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7D8" w:rsidRPr="000140FA" w:rsidRDefault="001167D8" w:rsidP="001167D8">
      <w:pPr>
        <w:jc w:val="center"/>
        <w:rPr>
          <w:sz w:val="28"/>
        </w:rPr>
      </w:pPr>
      <w:r w:rsidRPr="000140FA">
        <w:rPr>
          <w:noProof/>
          <w:lang w:eastAsia="lv-LV"/>
        </w:rPr>
        <w:drawing>
          <wp:inline distT="0" distB="0" distL="0" distR="0" wp14:anchorId="4EA118DC" wp14:editId="1543A0D7">
            <wp:extent cx="1680724" cy="1357508"/>
            <wp:effectExtent l="19050" t="0" r="0" b="0"/>
            <wp:docPr id="38" name="Picture 2" descr="C:\Users\A-VED\!IeVP\!VIZUALA  IDENTITATE\papildinātais mazais gerbonis\Papildinātais mazais ģerbonis - web\VG_papild.maz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ED\!IeVP\!VIZUALA  IDENTITATE\papildinātais mazais gerbonis\Papildinātais mazais ģerbonis - web\VG_papild.mazs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2529" cy="1359674"/>
                    </a:xfrm>
                    <a:prstGeom prst="rect">
                      <a:avLst/>
                    </a:prstGeom>
                    <a:noFill/>
                    <a:ln>
                      <a:noFill/>
                    </a:ln>
                  </pic:spPr>
                </pic:pic>
              </a:graphicData>
            </a:graphic>
          </wp:inline>
        </w:drawing>
      </w:r>
      <w:r w:rsidRPr="000140FA">
        <w:br/>
      </w:r>
      <w:r w:rsidRPr="000140FA">
        <w:rPr>
          <w:sz w:val="28"/>
        </w:rPr>
        <w:t>Ieslodzījuma vietu pārvalde</w:t>
      </w:r>
    </w:p>
    <w:p w:rsidR="00A00397" w:rsidRPr="000140FA" w:rsidRDefault="00A00397" w:rsidP="001167D8">
      <w:pPr>
        <w:spacing w:after="120"/>
      </w:pPr>
    </w:p>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A00397" w:rsidP="00A00397"/>
    <w:p w:rsidR="00A00397" w:rsidRPr="000140FA" w:rsidRDefault="00F612D2" w:rsidP="00A00397">
      <w:pPr>
        <w:tabs>
          <w:tab w:val="left" w:pos="6360"/>
        </w:tabs>
        <w:spacing w:after="120"/>
        <w:jc w:val="center"/>
        <w:rPr>
          <w:b/>
          <w:sz w:val="48"/>
          <w:szCs w:val="48"/>
        </w:rPr>
      </w:pPr>
      <w:r w:rsidRPr="000140FA">
        <w:rPr>
          <w:b/>
          <w:sz w:val="48"/>
          <w:szCs w:val="48"/>
        </w:rPr>
        <w:t>201</w:t>
      </w:r>
      <w:r w:rsidR="007A0248">
        <w:rPr>
          <w:b/>
          <w:sz w:val="48"/>
          <w:szCs w:val="48"/>
        </w:rPr>
        <w:t>7</w:t>
      </w:r>
      <w:r w:rsidR="00A00397" w:rsidRPr="000140FA">
        <w:rPr>
          <w:b/>
          <w:sz w:val="48"/>
          <w:szCs w:val="48"/>
        </w:rPr>
        <w:t>. gada</w:t>
      </w:r>
    </w:p>
    <w:p w:rsidR="00A00397" w:rsidRPr="000140FA" w:rsidRDefault="00A00397" w:rsidP="00A00397">
      <w:pPr>
        <w:tabs>
          <w:tab w:val="left" w:pos="6360"/>
        </w:tabs>
        <w:spacing w:after="120"/>
        <w:jc w:val="center"/>
        <w:rPr>
          <w:b/>
          <w:sz w:val="48"/>
          <w:szCs w:val="48"/>
        </w:rPr>
      </w:pPr>
      <w:r w:rsidRPr="000140FA">
        <w:rPr>
          <w:b/>
          <w:sz w:val="48"/>
          <w:szCs w:val="48"/>
        </w:rPr>
        <w:t>publiskais pārskats</w:t>
      </w:r>
    </w:p>
    <w:p w:rsidR="00A00397" w:rsidRPr="000140FA" w:rsidRDefault="00A00397" w:rsidP="00A00397">
      <w:pPr>
        <w:tabs>
          <w:tab w:val="left" w:pos="6360"/>
        </w:tabs>
        <w:rPr>
          <w:color w:val="7030A0"/>
        </w:rPr>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A00397" w:rsidP="00A00397">
      <w:pPr>
        <w:tabs>
          <w:tab w:val="left" w:pos="6360"/>
        </w:tabs>
      </w:pPr>
    </w:p>
    <w:p w:rsidR="00A00397" w:rsidRPr="000140FA" w:rsidRDefault="009E226C" w:rsidP="00A00397">
      <w:pPr>
        <w:tabs>
          <w:tab w:val="left" w:pos="6360"/>
        </w:tabs>
        <w:spacing w:after="120"/>
        <w:jc w:val="center"/>
        <w:rPr>
          <w:b/>
        </w:rPr>
      </w:pPr>
      <w:r w:rsidRPr="000140FA">
        <w:rPr>
          <w:b/>
        </w:rPr>
        <w:t>Rīga, </w:t>
      </w:r>
      <w:r w:rsidR="00A00397" w:rsidRPr="000140FA">
        <w:rPr>
          <w:b/>
        </w:rPr>
        <w:t>201</w:t>
      </w:r>
      <w:r w:rsidR="001462C0">
        <w:rPr>
          <w:b/>
        </w:rPr>
        <w:t>8</w:t>
      </w:r>
    </w:p>
    <w:p w:rsidR="00086832" w:rsidRPr="000140FA" w:rsidRDefault="001167D8" w:rsidP="00241FAF">
      <w:pPr>
        <w:spacing w:after="240"/>
        <w:rPr>
          <w:b/>
          <w:i/>
          <w:sz w:val="36"/>
        </w:rPr>
      </w:pPr>
      <w:r w:rsidRPr="000140FA">
        <w:br w:type="column"/>
      </w:r>
      <w:r w:rsidR="00E95DD8" w:rsidRPr="000140FA">
        <w:rPr>
          <w:b/>
          <w:i/>
          <w:sz w:val="32"/>
          <w:szCs w:val="32"/>
        </w:rPr>
        <w:lastRenderedPageBreak/>
        <w:t>Saīsinājumi</w:t>
      </w:r>
    </w:p>
    <w:p w:rsidR="00241A41" w:rsidRPr="009919AD" w:rsidRDefault="00241A41" w:rsidP="00F15889">
      <w:pPr>
        <w:tabs>
          <w:tab w:val="left" w:pos="2127"/>
          <w:tab w:val="left" w:pos="2552"/>
        </w:tabs>
        <w:spacing w:after="120" w:line="276" w:lineRule="auto"/>
        <w:ind w:left="2552" w:hanging="2552"/>
        <w:jc w:val="both"/>
        <w:outlineLvl w:val="0"/>
      </w:pPr>
      <w:r w:rsidRPr="009919AD">
        <w:rPr>
          <w:b/>
        </w:rPr>
        <w:t>Atkarīgo</w:t>
      </w:r>
      <w:r w:rsidR="007C1848" w:rsidRPr="009919AD">
        <w:rPr>
          <w:b/>
        </w:rPr>
        <w:t> </w:t>
      </w:r>
      <w:r w:rsidRPr="009919AD">
        <w:rPr>
          <w:b/>
        </w:rPr>
        <w:t>centrs</w:t>
      </w:r>
      <w:r w:rsidRPr="009919AD">
        <w:tab/>
        <w:t>–</w:t>
      </w:r>
      <w:r w:rsidRPr="009919AD">
        <w:tab/>
      </w:r>
      <w:r w:rsidR="0092356B" w:rsidRPr="009919AD">
        <w:t xml:space="preserve">Ieslodzījuma vietu pārvaldes </w:t>
      </w:r>
      <w:r w:rsidRPr="009919AD">
        <w:t>Olaines cietuma (Latvijas Cietumu slimnīcas) Atkarīgo centrs</w:t>
      </w:r>
    </w:p>
    <w:p w:rsidR="000D1854" w:rsidRPr="00B04AA4" w:rsidRDefault="000D1854" w:rsidP="00241A41">
      <w:pPr>
        <w:tabs>
          <w:tab w:val="left" w:pos="2127"/>
          <w:tab w:val="left" w:pos="2552"/>
          <w:tab w:val="left" w:pos="3261"/>
        </w:tabs>
        <w:spacing w:after="120" w:line="276" w:lineRule="auto"/>
        <w:jc w:val="both"/>
        <w:outlineLvl w:val="0"/>
        <w:rPr>
          <w:b/>
        </w:rPr>
      </w:pPr>
      <w:r w:rsidRPr="00B04AA4">
        <w:rPr>
          <w:b/>
        </w:rPr>
        <w:t>AIDS</w:t>
      </w:r>
      <w:r w:rsidRPr="00B04AA4">
        <w:rPr>
          <w:b/>
        </w:rPr>
        <w:tab/>
        <w:t>–</w:t>
      </w:r>
      <w:r w:rsidR="0038766C" w:rsidRPr="00B04AA4">
        <w:rPr>
          <w:b/>
        </w:rPr>
        <w:tab/>
      </w:r>
      <w:r w:rsidR="003E6CB9" w:rsidRPr="00B04AA4">
        <w:t>i</w:t>
      </w:r>
      <w:r w:rsidR="0038766C" w:rsidRPr="00B04AA4">
        <w:t>egūts imūndeficīta sindroms</w:t>
      </w:r>
    </w:p>
    <w:p w:rsidR="00B36FCA" w:rsidRDefault="00B36FCA" w:rsidP="00B36FCA">
      <w:pPr>
        <w:tabs>
          <w:tab w:val="left" w:pos="2127"/>
          <w:tab w:val="left" w:pos="2552"/>
          <w:tab w:val="left" w:pos="3261"/>
        </w:tabs>
        <w:spacing w:after="120" w:line="276" w:lineRule="auto"/>
        <w:ind w:left="2552" w:hanging="2552"/>
        <w:jc w:val="both"/>
        <w:outlineLvl w:val="0"/>
      </w:pPr>
      <w:r w:rsidRPr="005440B8">
        <w:rPr>
          <w:b/>
        </w:rPr>
        <w:t>EuroPris</w:t>
      </w:r>
      <w:r w:rsidRPr="005440B8">
        <w:rPr>
          <w:b/>
        </w:rPr>
        <w:tab/>
        <w:t>–</w:t>
      </w:r>
      <w:r w:rsidRPr="005440B8">
        <w:rPr>
          <w:b/>
        </w:rPr>
        <w:tab/>
      </w:r>
      <w:r w:rsidRPr="005440B8">
        <w:t xml:space="preserve">starptautiskā organizācija </w:t>
      </w:r>
      <w:r w:rsidRPr="005440B8">
        <w:rPr>
          <w:i/>
        </w:rPr>
        <w:t>The European Organisation of Prison and Correctional Services</w:t>
      </w:r>
    </w:p>
    <w:p w:rsidR="000E6199" w:rsidRPr="000E6199" w:rsidRDefault="000E6199" w:rsidP="000E6199">
      <w:pPr>
        <w:tabs>
          <w:tab w:val="left" w:pos="2127"/>
          <w:tab w:val="left" w:pos="2552"/>
          <w:tab w:val="left" w:pos="3261"/>
        </w:tabs>
        <w:spacing w:after="120" w:line="276" w:lineRule="auto"/>
        <w:jc w:val="both"/>
        <w:outlineLvl w:val="0"/>
      </w:pPr>
      <w:r>
        <w:rPr>
          <w:b/>
        </w:rPr>
        <w:t>HCV</w:t>
      </w:r>
      <w:r>
        <w:rPr>
          <w:b/>
        </w:rPr>
        <w:tab/>
        <w:t>–</w:t>
      </w:r>
      <w:r>
        <w:rPr>
          <w:b/>
        </w:rPr>
        <w:tab/>
      </w:r>
      <w:r w:rsidR="0064227C">
        <w:t>vīrushepatīts </w:t>
      </w:r>
      <w:r>
        <w:t>C</w:t>
      </w:r>
    </w:p>
    <w:p w:rsidR="000D1854" w:rsidRPr="00B04AA4" w:rsidRDefault="000D1854" w:rsidP="00241A41">
      <w:pPr>
        <w:tabs>
          <w:tab w:val="left" w:pos="2127"/>
          <w:tab w:val="left" w:pos="2552"/>
          <w:tab w:val="left" w:pos="3261"/>
        </w:tabs>
        <w:spacing w:after="120" w:line="276" w:lineRule="auto"/>
        <w:jc w:val="both"/>
        <w:outlineLvl w:val="0"/>
      </w:pPr>
      <w:r w:rsidRPr="00B04AA4">
        <w:rPr>
          <w:b/>
        </w:rPr>
        <w:t>HIV</w:t>
      </w:r>
      <w:r w:rsidRPr="00B04AA4">
        <w:tab/>
        <w:t>–</w:t>
      </w:r>
      <w:r w:rsidR="003E6CB9" w:rsidRPr="00B04AA4">
        <w:tab/>
        <w:t>c</w:t>
      </w:r>
      <w:r w:rsidR="0038766C" w:rsidRPr="00B04AA4">
        <w:t>ilvēka imūndeficīta vīruss</w:t>
      </w:r>
    </w:p>
    <w:p w:rsidR="00D833AA" w:rsidRPr="006B73B5" w:rsidRDefault="00F1089E" w:rsidP="00241A41">
      <w:pPr>
        <w:tabs>
          <w:tab w:val="left" w:pos="2127"/>
          <w:tab w:val="left" w:pos="2552"/>
          <w:tab w:val="left" w:pos="3261"/>
        </w:tabs>
        <w:spacing w:after="120" w:line="276" w:lineRule="auto"/>
        <w:jc w:val="both"/>
        <w:outlineLvl w:val="0"/>
      </w:pPr>
      <w:r w:rsidRPr="006B73B5">
        <w:rPr>
          <w:b/>
        </w:rPr>
        <w:t>Pārvalde</w:t>
      </w:r>
      <w:r w:rsidR="00057109" w:rsidRPr="006B73B5">
        <w:t xml:space="preserve"> </w:t>
      </w:r>
      <w:r w:rsidR="002E6562" w:rsidRPr="006B73B5">
        <w:tab/>
      </w:r>
      <w:r w:rsidR="003E6CB9" w:rsidRPr="006B73B5">
        <w:t>–</w:t>
      </w:r>
      <w:r w:rsidR="002E6562" w:rsidRPr="006B73B5">
        <w:tab/>
      </w:r>
      <w:r w:rsidR="00057109" w:rsidRPr="006B73B5">
        <w:t>Ieslodzījuma vietu pārvalde</w:t>
      </w:r>
    </w:p>
    <w:p w:rsidR="007D3C6C" w:rsidRPr="00B04AA4" w:rsidRDefault="003E6CB9" w:rsidP="00241A41">
      <w:pPr>
        <w:tabs>
          <w:tab w:val="left" w:pos="2127"/>
          <w:tab w:val="left" w:pos="2552"/>
          <w:tab w:val="left" w:pos="3261"/>
        </w:tabs>
        <w:spacing w:after="120" w:line="276" w:lineRule="auto"/>
        <w:jc w:val="both"/>
        <w:outlineLvl w:val="0"/>
        <w:rPr>
          <w:iCs/>
        </w:rPr>
      </w:pPr>
      <w:r w:rsidRPr="00B04AA4">
        <w:rPr>
          <w:b/>
        </w:rPr>
        <w:t>S</w:t>
      </w:r>
      <w:r w:rsidR="00B649DB" w:rsidRPr="00B04AA4">
        <w:rPr>
          <w:b/>
        </w:rPr>
        <w:t>abiedrība</w:t>
      </w:r>
      <w:r w:rsidRPr="00B04AA4">
        <w:rPr>
          <w:b/>
        </w:rPr>
        <w:tab/>
        <w:t>–</w:t>
      </w:r>
      <w:r w:rsidR="0006615B" w:rsidRPr="00B04AA4">
        <w:rPr>
          <w:b/>
        </w:rPr>
        <w:tab/>
      </w:r>
      <w:r w:rsidR="00D923A2" w:rsidRPr="00B04AA4">
        <w:rPr>
          <w:iCs/>
        </w:rPr>
        <w:t>s</w:t>
      </w:r>
      <w:r w:rsidR="0006615B" w:rsidRPr="00B04AA4">
        <w:rPr>
          <w:iCs/>
        </w:rPr>
        <w:t>abiedrība ar ierobežotu atbildību</w:t>
      </w:r>
    </w:p>
    <w:p w:rsidR="00A91B95" w:rsidRPr="000140FA" w:rsidRDefault="00DE3941" w:rsidP="00273CFA">
      <w:pPr>
        <w:tabs>
          <w:tab w:val="left" w:pos="1440"/>
          <w:tab w:val="left" w:pos="1800"/>
        </w:tabs>
        <w:spacing w:after="240"/>
        <w:outlineLvl w:val="0"/>
        <w:rPr>
          <w:b/>
          <w:sz w:val="28"/>
          <w:szCs w:val="28"/>
        </w:rPr>
      </w:pPr>
      <w:r w:rsidRPr="000140FA">
        <w:rPr>
          <w:color w:val="7030A0"/>
          <w:sz w:val="28"/>
          <w:szCs w:val="28"/>
        </w:rPr>
        <w:br w:type="page"/>
      </w:r>
      <w:r w:rsidR="00A91B95" w:rsidRPr="00CD5845">
        <w:rPr>
          <w:b/>
          <w:i/>
          <w:sz w:val="36"/>
        </w:rPr>
        <w:lastRenderedPageBreak/>
        <w:t>Satura</w:t>
      </w:r>
      <w:r w:rsidR="00A91B95" w:rsidRPr="000140FA">
        <w:rPr>
          <w:b/>
          <w:i/>
          <w:sz w:val="36"/>
        </w:rPr>
        <w:t xml:space="preserve"> rādītājs</w:t>
      </w:r>
    </w:p>
    <w:p w:rsidR="003A3A4D" w:rsidRPr="00381AF5" w:rsidRDefault="003A3A4D" w:rsidP="000C1BD9">
      <w:pPr>
        <w:tabs>
          <w:tab w:val="left" w:pos="0"/>
          <w:tab w:val="right" w:pos="9072"/>
        </w:tabs>
        <w:spacing w:line="360" w:lineRule="auto"/>
      </w:pPr>
      <w:r w:rsidRPr="00381AF5">
        <w:t>Vēsture</w:t>
      </w:r>
      <w:r w:rsidR="000C1BD9" w:rsidRPr="00381AF5">
        <w:tab/>
        <w:t>4</w:t>
      </w:r>
    </w:p>
    <w:p w:rsidR="003A3A4D" w:rsidRPr="00381AF5" w:rsidRDefault="003A3A4D" w:rsidP="00FE7942">
      <w:pPr>
        <w:tabs>
          <w:tab w:val="left" w:pos="0"/>
          <w:tab w:val="left" w:pos="2340"/>
          <w:tab w:val="right" w:pos="9072"/>
        </w:tabs>
        <w:spacing w:line="360" w:lineRule="auto"/>
      </w:pPr>
      <w:r w:rsidRPr="00381AF5">
        <w:t>Misija, vīzija un vērtības</w:t>
      </w:r>
      <w:r w:rsidR="000C1BD9" w:rsidRPr="00381AF5">
        <w:tab/>
        <w:t>5</w:t>
      </w:r>
    </w:p>
    <w:p w:rsidR="00A91B95" w:rsidRPr="00381AF5" w:rsidRDefault="00FC6C8B" w:rsidP="00FE7942">
      <w:pPr>
        <w:tabs>
          <w:tab w:val="left" w:pos="0"/>
          <w:tab w:val="left" w:pos="2340"/>
          <w:tab w:val="right" w:pos="9072"/>
        </w:tabs>
        <w:spacing w:line="360" w:lineRule="auto"/>
      </w:pPr>
      <w:r w:rsidRPr="00381AF5">
        <w:t>1. </w:t>
      </w:r>
      <w:r w:rsidR="00A91B95" w:rsidRPr="00381AF5">
        <w:t>Pamatinformācija</w:t>
      </w:r>
      <w:r w:rsidR="00A91B95" w:rsidRPr="00381AF5">
        <w:tab/>
      </w:r>
      <w:r w:rsidR="00A91B95" w:rsidRPr="00381AF5">
        <w:tab/>
      </w:r>
      <w:r w:rsidR="000C1BD9" w:rsidRPr="00381AF5">
        <w:t>6</w:t>
      </w:r>
    </w:p>
    <w:p w:rsidR="00A91B95" w:rsidRPr="00381AF5" w:rsidRDefault="00A91B95" w:rsidP="00FE7942">
      <w:pPr>
        <w:tabs>
          <w:tab w:val="left" w:pos="0"/>
          <w:tab w:val="left" w:pos="4500"/>
          <w:tab w:val="right" w:pos="9072"/>
        </w:tabs>
        <w:spacing w:line="360" w:lineRule="auto"/>
        <w:ind w:firstLine="360"/>
      </w:pPr>
      <w:r w:rsidRPr="00381AF5">
        <w:t>1.1.</w:t>
      </w:r>
      <w:r w:rsidR="00662B1A" w:rsidRPr="00381AF5">
        <w:t> </w:t>
      </w:r>
      <w:r w:rsidR="00FD0C13" w:rsidRPr="00381AF5">
        <w:t>Pārvaldes j</w:t>
      </w:r>
      <w:r w:rsidRPr="00381AF5">
        <w:t>uridiskais statuss</w:t>
      </w:r>
      <w:r w:rsidRPr="00381AF5">
        <w:tab/>
      </w:r>
      <w:r w:rsidRPr="00381AF5">
        <w:tab/>
      </w:r>
      <w:r w:rsidR="000C1BD9" w:rsidRPr="00381AF5">
        <w:t>6</w:t>
      </w:r>
    </w:p>
    <w:p w:rsidR="00A91B95" w:rsidRPr="00381AF5" w:rsidRDefault="00FC6C8B" w:rsidP="00FE7942">
      <w:pPr>
        <w:tabs>
          <w:tab w:val="left" w:pos="0"/>
          <w:tab w:val="left" w:pos="5220"/>
          <w:tab w:val="right" w:pos="9072"/>
        </w:tabs>
        <w:spacing w:line="360" w:lineRule="auto"/>
        <w:ind w:firstLine="360"/>
      </w:pPr>
      <w:r w:rsidRPr="00381AF5">
        <w:t>1.2. </w:t>
      </w:r>
      <w:r w:rsidR="00FD0C13" w:rsidRPr="00381AF5">
        <w:t>Pārvaldes d</w:t>
      </w:r>
      <w:r w:rsidR="00A91B95" w:rsidRPr="00381AF5">
        <w:t xml:space="preserve">arbības </w:t>
      </w:r>
      <w:r w:rsidR="0071651B" w:rsidRPr="00381AF5">
        <w:t>mērķi, virzieni</w:t>
      </w:r>
      <w:r w:rsidR="00A91B95" w:rsidRPr="00381AF5">
        <w:t xml:space="preserve"> un īstenotā budžeta programma</w:t>
      </w:r>
      <w:r w:rsidR="00A91B95" w:rsidRPr="00381AF5">
        <w:tab/>
      </w:r>
      <w:r w:rsidR="000C1BD9" w:rsidRPr="00381AF5">
        <w:t>6</w:t>
      </w:r>
    </w:p>
    <w:p w:rsidR="007B2DAD" w:rsidRPr="00381AF5" w:rsidRDefault="00FC6C8B" w:rsidP="00FE7942">
      <w:pPr>
        <w:tabs>
          <w:tab w:val="left" w:pos="0"/>
          <w:tab w:val="left" w:pos="5220"/>
          <w:tab w:val="right" w:pos="9072"/>
        </w:tabs>
        <w:spacing w:line="360" w:lineRule="auto"/>
        <w:ind w:firstLine="360"/>
        <w:rPr>
          <w:b/>
          <w:i/>
        </w:rPr>
      </w:pPr>
      <w:r w:rsidRPr="00381AF5">
        <w:t>1.3. </w:t>
      </w:r>
      <w:r w:rsidR="007B2DAD" w:rsidRPr="00381AF5">
        <w:t>Pārskata gada galvenie pasākumi</w:t>
      </w:r>
      <w:r w:rsidR="007B2DAD" w:rsidRPr="00381AF5">
        <w:tab/>
      </w:r>
      <w:r w:rsidR="007B2DAD" w:rsidRPr="00381AF5">
        <w:tab/>
      </w:r>
      <w:r w:rsidR="000C1BD9" w:rsidRPr="00381AF5">
        <w:t>7</w:t>
      </w:r>
    </w:p>
    <w:p w:rsidR="007B2DAD" w:rsidRPr="00381AF5" w:rsidRDefault="00A91B95" w:rsidP="00FE7942">
      <w:pPr>
        <w:tabs>
          <w:tab w:val="left" w:pos="0"/>
          <w:tab w:val="left" w:pos="5220"/>
          <w:tab w:val="right" w:pos="9072"/>
        </w:tabs>
        <w:spacing w:line="360" w:lineRule="auto"/>
        <w:ind w:firstLine="360"/>
      </w:pPr>
      <w:r w:rsidRPr="00381AF5">
        <w:t>1.</w:t>
      </w:r>
      <w:r w:rsidR="007B2DAD" w:rsidRPr="00381AF5">
        <w:t>4</w:t>
      </w:r>
      <w:r w:rsidR="00662B1A" w:rsidRPr="00381AF5">
        <w:t>. </w:t>
      </w:r>
      <w:r w:rsidR="00FD0C13" w:rsidRPr="00381AF5">
        <w:t>P</w:t>
      </w:r>
      <w:r w:rsidR="007B2DAD" w:rsidRPr="00381AF5">
        <w:t>ārvaldes struktūra</w:t>
      </w:r>
      <w:r w:rsidR="007B2DAD" w:rsidRPr="00381AF5">
        <w:tab/>
      </w:r>
      <w:r w:rsidR="007B2DAD" w:rsidRPr="00381AF5">
        <w:tab/>
      </w:r>
      <w:r w:rsidR="00E30156" w:rsidRPr="00381AF5">
        <w:t>1</w:t>
      </w:r>
      <w:r w:rsidR="00381AF5">
        <w:t>3</w:t>
      </w:r>
    </w:p>
    <w:p w:rsidR="00A91B95" w:rsidRPr="00381AF5" w:rsidRDefault="00662B1A" w:rsidP="00FE7942">
      <w:pPr>
        <w:tabs>
          <w:tab w:val="left" w:pos="0"/>
          <w:tab w:val="left" w:pos="5220"/>
          <w:tab w:val="right" w:pos="9072"/>
        </w:tabs>
        <w:spacing w:line="360" w:lineRule="auto"/>
        <w:ind w:firstLine="360"/>
      </w:pPr>
      <w:r w:rsidRPr="00381AF5">
        <w:t>1.5. </w:t>
      </w:r>
      <w:r w:rsidR="00A91B95" w:rsidRPr="00381AF5">
        <w:t>Ieslodzījuma vietas un to veidi</w:t>
      </w:r>
      <w:r w:rsidR="00A91B95" w:rsidRPr="00381AF5">
        <w:tab/>
      </w:r>
      <w:r w:rsidR="00A91B95" w:rsidRPr="00381AF5">
        <w:tab/>
      </w:r>
      <w:r w:rsidR="00820B43" w:rsidRPr="00381AF5">
        <w:t>1</w:t>
      </w:r>
      <w:r w:rsidR="00381AF5">
        <w:t>4</w:t>
      </w:r>
    </w:p>
    <w:p w:rsidR="00A91B95" w:rsidRPr="00381AF5" w:rsidRDefault="00A91B95" w:rsidP="00FE7942">
      <w:pPr>
        <w:tabs>
          <w:tab w:val="left" w:pos="0"/>
          <w:tab w:val="left" w:pos="5580"/>
          <w:tab w:val="right" w:pos="9072"/>
        </w:tabs>
        <w:spacing w:line="360" w:lineRule="auto"/>
      </w:pPr>
      <w:r w:rsidRPr="00381AF5">
        <w:t>2</w:t>
      </w:r>
      <w:r w:rsidR="00E07956" w:rsidRPr="00381AF5">
        <w:t>.</w:t>
      </w:r>
      <w:r w:rsidR="00FC6C8B" w:rsidRPr="00381AF5">
        <w:t> </w:t>
      </w:r>
      <w:r w:rsidR="00FD0C13" w:rsidRPr="00381AF5">
        <w:t>Pārvaldes f</w:t>
      </w:r>
      <w:r w:rsidR="00802D6E" w:rsidRPr="00381AF5">
        <w:t>inanšu resursi un darbības rezultāti</w:t>
      </w:r>
      <w:r w:rsidRPr="00381AF5">
        <w:tab/>
      </w:r>
      <w:r w:rsidR="00FD0C13" w:rsidRPr="00381AF5">
        <w:tab/>
      </w:r>
      <w:r w:rsidRPr="00381AF5">
        <w:t>1</w:t>
      </w:r>
      <w:r w:rsidR="00381AF5">
        <w:t>5</w:t>
      </w:r>
    </w:p>
    <w:p w:rsidR="00802D6E" w:rsidRPr="00381AF5" w:rsidRDefault="00FC6C8B" w:rsidP="00FE7942">
      <w:pPr>
        <w:tabs>
          <w:tab w:val="left" w:pos="0"/>
          <w:tab w:val="left" w:pos="4500"/>
          <w:tab w:val="right" w:pos="9072"/>
        </w:tabs>
        <w:spacing w:line="360" w:lineRule="auto"/>
        <w:ind w:firstLine="360"/>
      </w:pPr>
      <w:r w:rsidRPr="00381AF5">
        <w:t>2.1. </w:t>
      </w:r>
      <w:r w:rsidR="00802D6E" w:rsidRPr="00381AF5">
        <w:t>Valsts budžeta finansējums un tā izlietojums</w:t>
      </w:r>
      <w:r w:rsidR="00802D6E" w:rsidRPr="00381AF5">
        <w:tab/>
        <w:t>1</w:t>
      </w:r>
      <w:r w:rsidR="00381AF5">
        <w:t>5</w:t>
      </w:r>
    </w:p>
    <w:p w:rsidR="006424A6" w:rsidRPr="00381AF5" w:rsidRDefault="00FC6C8B" w:rsidP="00FE7942">
      <w:pPr>
        <w:tabs>
          <w:tab w:val="left" w:pos="0"/>
          <w:tab w:val="left" w:pos="4500"/>
          <w:tab w:val="right" w:pos="9072"/>
        </w:tabs>
        <w:spacing w:line="360" w:lineRule="auto"/>
        <w:ind w:firstLine="360"/>
      </w:pPr>
      <w:r w:rsidRPr="00381AF5">
        <w:t>2.2. </w:t>
      </w:r>
      <w:r w:rsidR="00802D6E" w:rsidRPr="00381AF5">
        <w:t>Darbības rezultāti</w:t>
      </w:r>
      <w:r w:rsidR="00802D6E" w:rsidRPr="00381AF5">
        <w:tab/>
      </w:r>
      <w:r w:rsidR="00802D6E" w:rsidRPr="00381AF5">
        <w:tab/>
        <w:t>1</w:t>
      </w:r>
      <w:r w:rsidR="00381AF5">
        <w:t>6</w:t>
      </w:r>
    </w:p>
    <w:p w:rsidR="00F43CFA" w:rsidRPr="00381AF5" w:rsidRDefault="00445F47" w:rsidP="00FE7942">
      <w:pPr>
        <w:tabs>
          <w:tab w:val="left" w:pos="0"/>
          <w:tab w:val="left" w:pos="4500"/>
          <w:tab w:val="right" w:pos="9072"/>
        </w:tabs>
        <w:spacing w:line="360" w:lineRule="auto"/>
        <w:ind w:firstLine="360"/>
      </w:pPr>
      <w:r w:rsidRPr="00381AF5">
        <w:t>2.2.1. </w:t>
      </w:r>
      <w:r w:rsidR="00171F92" w:rsidRPr="00381AF5">
        <w:t>Vadības un darbības uzlaboša</w:t>
      </w:r>
      <w:r w:rsidR="00A0291D" w:rsidRPr="00381AF5">
        <w:t xml:space="preserve">nas sistēmas efektīva </w:t>
      </w:r>
      <w:r w:rsidR="00171F92" w:rsidRPr="00381AF5">
        <w:t>nodrošināšana</w:t>
      </w:r>
      <w:r w:rsidR="00A0291D" w:rsidRPr="00381AF5">
        <w:tab/>
      </w:r>
      <w:r w:rsidR="00F87CEE" w:rsidRPr="00381AF5">
        <w:t>4</w:t>
      </w:r>
      <w:r w:rsidR="0049173F" w:rsidRPr="00381AF5">
        <w:t>3</w:t>
      </w:r>
    </w:p>
    <w:p w:rsidR="00F43CFA" w:rsidRPr="00381AF5" w:rsidRDefault="00171F92" w:rsidP="00FE7942">
      <w:pPr>
        <w:tabs>
          <w:tab w:val="left" w:pos="0"/>
          <w:tab w:val="left" w:pos="2340"/>
          <w:tab w:val="right" w:pos="9072"/>
        </w:tabs>
        <w:spacing w:line="360" w:lineRule="auto"/>
      </w:pPr>
      <w:r w:rsidRPr="00381AF5">
        <w:t>3</w:t>
      </w:r>
      <w:r w:rsidR="00E30156" w:rsidRPr="00381AF5">
        <w:t>. </w:t>
      </w:r>
      <w:r w:rsidR="00A91B95" w:rsidRPr="00381AF5">
        <w:t>Personāls</w:t>
      </w:r>
      <w:r w:rsidR="00A91B95" w:rsidRPr="00381AF5">
        <w:tab/>
      </w:r>
      <w:r w:rsidR="00A91B95" w:rsidRPr="00381AF5">
        <w:tab/>
      </w:r>
      <w:r w:rsidR="00024345" w:rsidRPr="00381AF5">
        <w:t>4</w:t>
      </w:r>
      <w:r w:rsidR="00F87CEE" w:rsidRPr="00381AF5">
        <w:t>7</w:t>
      </w:r>
    </w:p>
    <w:p w:rsidR="00FC6C8B" w:rsidRPr="00381AF5" w:rsidRDefault="00171F92" w:rsidP="00FE7942">
      <w:pPr>
        <w:tabs>
          <w:tab w:val="left" w:pos="0"/>
          <w:tab w:val="left" w:pos="2340"/>
          <w:tab w:val="right" w:pos="9072"/>
        </w:tabs>
        <w:spacing w:line="360" w:lineRule="auto"/>
      </w:pPr>
      <w:r w:rsidRPr="00381AF5">
        <w:t>4</w:t>
      </w:r>
      <w:r w:rsidR="00FC6C8B" w:rsidRPr="00381AF5">
        <w:t>. </w:t>
      </w:r>
      <w:r w:rsidR="00F43CFA" w:rsidRPr="00381AF5">
        <w:t>Komunikācija ar sabiedrību</w:t>
      </w:r>
      <w:r w:rsidR="00A91B95" w:rsidRPr="00381AF5">
        <w:tab/>
      </w:r>
      <w:r w:rsidR="00F87CEE" w:rsidRPr="00381AF5">
        <w:t>52</w:t>
      </w:r>
    </w:p>
    <w:p w:rsidR="00DE3941" w:rsidRPr="00381AF5" w:rsidRDefault="00B25037" w:rsidP="00FE7942">
      <w:pPr>
        <w:tabs>
          <w:tab w:val="left" w:pos="0"/>
          <w:tab w:val="left" w:pos="5760"/>
          <w:tab w:val="right" w:pos="9072"/>
        </w:tabs>
        <w:spacing w:line="360" w:lineRule="auto"/>
      </w:pPr>
      <w:r w:rsidRPr="00381AF5">
        <w:t>5.</w:t>
      </w:r>
      <w:r w:rsidR="00FC6C8B" w:rsidRPr="00381AF5">
        <w:t> </w:t>
      </w:r>
      <w:r w:rsidRPr="00381AF5">
        <w:t>Nākamajā gadā plānotie pasākumi</w:t>
      </w:r>
      <w:r w:rsidR="00A91B95" w:rsidRPr="00381AF5">
        <w:tab/>
      </w:r>
      <w:r w:rsidR="00A91B95" w:rsidRPr="00381AF5">
        <w:tab/>
      </w:r>
      <w:r w:rsidR="00FC7412" w:rsidRPr="00381AF5">
        <w:t>5</w:t>
      </w:r>
      <w:r w:rsidR="0049173F" w:rsidRPr="00381AF5">
        <w:t>6</w:t>
      </w:r>
    </w:p>
    <w:p w:rsidR="00FC6C8B" w:rsidRPr="00381AF5" w:rsidRDefault="00FC6C8B" w:rsidP="00FE7942">
      <w:pPr>
        <w:tabs>
          <w:tab w:val="left" w:pos="0"/>
          <w:tab w:val="left" w:pos="5760"/>
          <w:tab w:val="right" w:pos="9072"/>
        </w:tabs>
        <w:spacing w:line="360" w:lineRule="auto"/>
        <w:ind w:firstLine="426"/>
      </w:pPr>
      <w:r w:rsidRPr="00381AF5">
        <w:t>5.1. Nākamā gada prioritātes</w:t>
      </w:r>
      <w:r w:rsidRPr="00381AF5">
        <w:tab/>
      </w:r>
      <w:r w:rsidRPr="00381AF5">
        <w:tab/>
      </w:r>
      <w:r w:rsidR="00FC7412" w:rsidRPr="00381AF5">
        <w:t>5</w:t>
      </w:r>
      <w:r w:rsidR="0049173F" w:rsidRPr="00381AF5">
        <w:t>6</w:t>
      </w:r>
    </w:p>
    <w:p w:rsidR="00E90A0A" w:rsidRPr="00381AF5" w:rsidRDefault="00FC6C8B" w:rsidP="003A3A4D">
      <w:pPr>
        <w:tabs>
          <w:tab w:val="left" w:pos="0"/>
          <w:tab w:val="left" w:pos="5760"/>
          <w:tab w:val="right" w:pos="9072"/>
        </w:tabs>
        <w:spacing w:line="360" w:lineRule="auto"/>
        <w:ind w:firstLine="426"/>
      </w:pPr>
      <w:r w:rsidRPr="00381AF5">
        <w:t>5.2. Nākamajā gadā plānotie sadarbības projekti</w:t>
      </w:r>
      <w:r w:rsidRPr="00381AF5">
        <w:tab/>
      </w:r>
      <w:r w:rsidR="00FB310E" w:rsidRPr="00381AF5">
        <w:tab/>
      </w:r>
      <w:r w:rsidR="003B76D0" w:rsidRPr="00381AF5">
        <w:t>5</w:t>
      </w:r>
      <w:r w:rsidR="00AA53FE">
        <w:t>6</w:t>
      </w:r>
    </w:p>
    <w:p w:rsidR="00AE1DD8" w:rsidRPr="000140FA" w:rsidRDefault="00E90A0A" w:rsidP="00AE1DD8">
      <w:pPr>
        <w:tabs>
          <w:tab w:val="left" w:pos="1440"/>
          <w:tab w:val="left" w:pos="1800"/>
        </w:tabs>
        <w:spacing w:after="240"/>
        <w:outlineLvl w:val="0"/>
        <w:rPr>
          <w:b/>
          <w:sz w:val="28"/>
          <w:szCs w:val="28"/>
        </w:rPr>
      </w:pPr>
      <w:r w:rsidRPr="00F87CEE">
        <w:rPr>
          <w:sz w:val="28"/>
          <w:szCs w:val="28"/>
        </w:rPr>
        <w:br w:type="column"/>
      </w:r>
      <w:r w:rsidR="00AE1DD8" w:rsidRPr="000140FA">
        <w:rPr>
          <w:b/>
          <w:i/>
          <w:sz w:val="32"/>
          <w:szCs w:val="32"/>
        </w:rPr>
        <w:lastRenderedPageBreak/>
        <w:t>Vēsture</w:t>
      </w:r>
    </w:p>
    <w:p w:rsidR="007623E7" w:rsidRPr="000140FA" w:rsidRDefault="004854DC" w:rsidP="007623E7">
      <w:pPr>
        <w:spacing w:after="200"/>
        <w:ind w:right="32"/>
        <w:jc w:val="both"/>
      </w:pPr>
      <w:r>
        <w:rPr>
          <w:noProof/>
          <w:lang w:eastAsia="lv-LV"/>
        </w:rPr>
        <mc:AlternateContent>
          <mc:Choice Requires="wps">
            <w:drawing>
              <wp:anchor distT="0" distB="0" distL="114300" distR="114300" simplePos="0" relativeHeight="251925504" behindDoc="0" locked="0" layoutInCell="1" allowOverlap="1" wp14:anchorId="5E7E27AE" wp14:editId="28C5144E">
                <wp:simplePos x="0" y="0"/>
                <wp:positionH relativeFrom="column">
                  <wp:posOffset>73025</wp:posOffset>
                </wp:positionH>
                <wp:positionV relativeFrom="paragraph">
                  <wp:posOffset>101600</wp:posOffset>
                </wp:positionV>
                <wp:extent cx="5888990" cy="2900045"/>
                <wp:effectExtent l="0" t="0" r="35560" b="14605"/>
                <wp:wrapNone/>
                <wp:docPr id="409"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990" cy="2900045"/>
                        </a:xfrm>
                        <a:prstGeom prst="flowChartDocument">
                          <a:avLst/>
                        </a:prstGeom>
                        <a:gradFill rotWithShape="0">
                          <a:gsLst>
                            <a:gs pos="0">
                              <a:schemeClr val="lt1">
                                <a:lumMod val="100000"/>
                                <a:lumOff val="0"/>
                              </a:schemeClr>
                            </a:gs>
                            <a:gs pos="100000">
                              <a:srgbClr val="AE0E71">
                                <a:alpha val="71001"/>
                              </a:srgbClr>
                            </a:gs>
                          </a:gsLst>
                          <a:lin ang="5400000" scaled="1"/>
                        </a:gradFill>
                        <a:ln w="12700">
                          <a:solidFill>
                            <a:srgbClr val="AE0E71"/>
                          </a:solidFill>
                          <a:miter lim="800000"/>
                          <a:headEnd/>
                          <a:tailEnd/>
                        </a:ln>
                        <a:effectLst>
                          <a:outerShdw dist="28398" dir="3806097" algn="ctr" rotWithShape="0">
                            <a:schemeClr val="accent2">
                              <a:lumMod val="50000"/>
                              <a:lumOff val="0"/>
                              <a:alpha val="50000"/>
                            </a:schemeClr>
                          </a:outerShdw>
                        </a:effectLst>
                      </wps:spPr>
                      <wps:txbx>
                        <w:txbxContent>
                          <w:p w:rsidR="004D672C" w:rsidRPr="00BC4872" w:rsidRDefault="004D672C" w:rsidP="007623E7">
                            <w:pPr>
                              <w:spacing w:after="200"/>
                              <w:ind w:right="32" w:firstLine="709"/>
                              <w:jc w:val="both"/>
                            </w:pPr>
                            <w:r w:rsidRPr="00BC4872">
                              <w:t>Ieslodzījuma vietu pārvalde (turpmāk – Pārvalde) ir dibināta pirms 9</w:t>
                            </w:r>
                            <w:r>
                              <w:t>8</w:t>
                            </w:r>
                            <w:r w:rsidRPr="00BC4872">
                              <w:t> gadiem 1919.</w:t>
                            </w:r>
                            <w:r>
                              <w:t> </w:t>
                            </w:r>
                            <w:r w:rsidRPr="00BC4872">
                              <w:t>gada 8.</w:t>
                            </w:r>
                            <w:r>
                              <w:t> </w:t>
                            </w:r>
                            <w:r w:rsidRPr="00BC4872">
                              <w:t xml:space="preserve">jūlijā un tās nosaukums bija Galvenā Cietumu valde. Sākumā tajā strādāja tikai četri ierēdņi. 1919. gada 10. augustā Galveno Cietumu valdi pārdēvēja par Galveno Cietumu un cietumu organizācijas pārvaldi. Pakāpeniski Galvenās Cietumu un cietumu organizācijas pārvaldes darbinieku skaits pieauga, un 1920. gadā pārvaldē strādāja jau 20 darbinieki, un tās </w:t>
                            </w:r>
                            <w:r>
                              <w:t>pakļautībā</w:t>
                            </w:r>
                            <w:r w:rsidRPr="00BC4872">
                              <w:t xml:space="preserve"> bija 19 cietumi ar 1861 ieslodzīto. Turpmākajos gados cietumu skaits samazinājās, toties pieauga ieslodzīto skaits.</w:t>
                            </w:r>
                          </w:p>
                          <w:p w:rsidR="004D672C" w:rsidRDefault="004D672C" w:rsidP="007623E7">
                            <w:pPr>
                              <w:spacing w:after="200"/>
                              <w:ind w:right="32" w:firstLine="709"/>
                              <w:jc w:val="both"/>
                            </w:pPr>
                            <w:r w:rsidRPr="00BC4872">
                              <w:t xml:space="preserve">Latvijai atrodoties Padomju Savienības sastāvā, Pārvaldes nosaukums tika vairākkārt </w:t>
                            </w:r>
                            <w:r>
                              <w:t>mainīts</w:t>
                            </w:r>
                            <w:r w:rsidRPr="00BC4872">
                              <w:t xml:space="preserve"> – Labošanas darbu iestāžu pārvalde, Ieslodzījuma vietu pārvalde un Ieslodzījuma vietu departaments. Pārvaldes nosaukum</w:t>
                            </w:r>
                            <w:r>
                              <w:t>s</w:t>
                            </w:r>
                            <w:r w:rsidRPr="00BC4872">
                              <w:t xml:space="preserve"> tika mainīt</w:t>
                            </w:r>
                            <w:r>
                              <w:t>s</w:t>
                            </w:r>
                            <w:r w:rsidRPr="00BC4872">
                              <w:t xml:space="preserve"> vairākkārt arī pēc Latvijas neatkarības atjaunošanas – Cietumu administrācija, Ieslodzījuma vietu departaments </w:t>
                            </w:r>
                            <w:r>
                              <w:t>un Ieslodzījuma vietu pārvalde.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E27A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11" o:spid="_x0000_s1026" type="#_x0000_t114" style="position:absolute;left:0;text-align:left;margin-left:5.75pt;margin-top:8pt;width:463.7pt;height:228.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" fillcolor="white [3201]" strokecolor="#ae0e71" strokeweight="1pt">
                <v:fill color2="#ae0e71" o:opacity2="46531f" focus="100%" type="gradient"/>
                <v:shadow on="t" color="#622423 [1605]" opacity=".5" offset="1pt"/>
                <v:textbox>
                  <w:txbxContent>
                    <w:p w:rsidR="004D672C" w:rsidRPr="00BC4872" w:rsidRDefault="004D672C" w:rsidP="007623E7">
                      <w:pPr>
                        <w:spacing w:after="200"/>
                        <w:ind w:right="32" w:firstLine="709"/>
                        <w:jc w:val="both"/>
                      </w:pPr>
                      <w:r w:rsidRPr="00BC4872">
                        <w:t>Ieslodzījuma vietu pārvalde (turpmāk – Pārvalde) ir dibināta pirms 9</w:t>
                      </w:r>
                      <w:r>
                        <w:t>8</w:t>
                      </w:r>
                      <w:r w:rsidRPr="00BC4872">
                        <w:t> gadiem 1919.</w:t>
                      </w:r>
                      <w:r>
                        <w:t> </w:t>
                      </w:r>
                      <w:r w:rsidRPr="00BC4872">
                        <w:t>gada 8.</w:t>
                      </w:r>
                      <w:r>
                        <w:t> </w:t>
                      </w:r>
                      <w:r w:rsidRPr="00BC4872">
                        <w:t xml:space="preserve">jūlijā un tās nosaukums bija Galvenā Cietumu valde. Sākumā tajā strādāja tikai četri ierēdņi. 1919. gada 10. augustā Galveno Cietumu valdi pārdēvēja par Galveno Cietumu un cietumu organizācijas pārvaldi. Pakāpeniski Galvenās Cietumu un cietumu organizācijas pārvaldes darbinieku skaits pieauga, un 1920. gadā pārvaldē strādāja jau 20 darbinieki, un tās </w:t>
                      </w:r>
                      <w:r>
                        <w:t>pakļautībā</w:t>
                      </w:r>
                      <w:r w:rsidRPr="00BC4872">
                        <w:t xml:space="preserve"> bija 19 cietumi ar 1861 ieslodzīto. Turpmākajos gados cietumu skaits samazinājās, toties pieauga ieslodzīto skaits.</w:t>
                      </w:r>
                    </w:p>
                    <w:p w:rsidR="004D672C" w:rsidRDefault="004D672C" w:rsidP="007623E7">
                      <w:pPr>
                        <w:spacing w:after="200"/>
                        <w:ind w:right="32" w:firstLine="709"/>
                        <w:jc w:val="both"/>
                      </w:pPr>
                      <w:r w:rsidRPr="00BC4872">
                        <w:t xml:space="preserve">Latvijai atrodoties Padomju Savienības sastāvā, Pārvaldes nosaukums tika vairākkārt </w:t>
                      </w:r>
                      <w:r>
                        <w:t>mainīts</w:t>
                      </w:r>
                      <w:r w:rsidRPr="00BC4872">
                        <w:t xml:space="preserve"> – Labošanas darbu iestāžu pārvalde, Ieslodzījuma vietu pārvalde un Ieslodzījuma vietu departaments. Pārvaldes nosaukum</w:t>
                      </w:r>
                      <w:r>
                        <w:t>s</w:t>
                      </w:r>
                      <w:r w:rsidRPr="00BC4872">
                        <w:t xml:space="preserve"> tika mainīt</w:t>
                      </w:r>
                      <w:r>
                        <w:t>s</w:t>
                      </w:r>
                      <w:r w:rsidRPr="00BC4872">
                        <w:t xml:space="preserve"> vairākkārt arī pēc Latvijas neatkarības atjaunošanas – Cietumu administrācija, Ieslodzījuma vietu departaments </w:t>
                      </w:r>
                      <w:r>
                        <w:t>un Ieslodzījuma vietu pārvalde.</w:t>
                      </w:r>
                    </w:p>
                  </w:txbxContent>
                </v:textbox>
              </v:shape>
            </w:pict>
          </mc:Fallback>
        </mc:AlternateContent>
      </w: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7623E7" w:rsidRPr="000140FA" w:rsidRDefault="007623E7" w:rsidP="007623E7">
      <w:pPr>
        <w:spacing w:after="200"/>
        <w:ind w:right="32"/>
        <w:jc w:val="both"/>
      </w:pPr>
    </w:p>
    <w:p w:rsidR="00AE1DD8" w:rsidRPr="000140FA" w:rsidRDefault="00DE3941" w:rsidP="00AE1DD8">
      <w:pPr>
        <w:tabs>
          <w:tab w:val="left" w:pos="1440"/>
          <w:tab w:val="left" w:pos="1800"/>
        </w:tabs>
        <w:spacing w:after="240"/>
        <w:outlineLvl w:val="0"/>
        <w:rPr>
          <w:b/>
          <w:i/>
          <w:sz w:val="32"/>
          <w:szCs w:val="32"/>
        </w:rPr>
      </w:pPr>
      <w:r w:rsidRPr="000140FA">
        <w:rPr>
          <w:color w:val="7030A0"/>
          <w:sz w:val="28"/>
          <w:szCs w:val="28"/>
        </w:rPr>
        <w:br w:type="page"/>
      </w:r>
      <w:r w:rsidR="00AE1DD8" w:rsidRPr="000140FA">
        <w:rPr>
          <w:b/>
          <w:i/>
          <w:sz w:val="32"/>
          <w:szCs w:val="32"/>
        </w:rPr>
        <w:lastRenderedPageBreak/>
        <w:t>Misija, vīzija un vērtības</w:t>
      </w:r>
    </w:p>
    <w:p w:rsidR="00532000" w:rsidRPr="000140FA" w:rsidRDefault="00664958" w:rsidP="00532000">
      <w:pPr>
        <w:tabs>
          <w:tab w:val="left" w:pos="1440"/>
          <w:tab w:val="left" w:pos="1800"/>
        </w:tabs>
        <w:outlineLvl w:val="0"/>
      </w:pPr>
      <w:r w:rsidRPr="000140FA">
        <w:rPr>
          <w:noProof/>
          <w:lang w:eastAsia="lv-LV"/>
        </w:rPr>
        <w:drawing>
          <wp:inline distT="0" distB="0" distL="0" distR="0" wp14:anchorId="2BA8C2DD" wp14:editId="0448598D">
            <wp:extent cx="5495878" cy="1835624"/>
            <wp:effectExtent l="76200" t="57150" r="48260" b="88900"/>
            <wp:docPr id="18"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64958" w:rsidRPr="000140FA" w:rsidRDefault="00664958" w:rsidP="00AE1DD8">
      <w:pPr>
        <w:jc w:val="both"/>
      </w:pPr>
    </w:p>
    <w:p w:rsidR="00BE573C" w:rsidRPr="000140FA" w:rsidRDefault="003A3A4D" w:rsidP="003C21B9">
      <w:pPr>
        <w:tabs>
          <w:tab w:val="left" w:pos="1843"/>
        </w:tabs>
        <w:spacing w:line="360" w:lineRule="auto"/>
        <w:jc w:val="both"/>
        <w:rPr>
          <w:b/>
          <w:sz w:val="28"/>
          <w:szCs w:val="28"/>
        </w:rPr>
      </w:pPr>
      <w:r w:rsidRPr="000140FA">
        <w:rPr>
          <w:sz w:val="28"/>
          <w:szCs w:val="28"/>
        </w:rPr>
        <w:br w:type="column"/>
      </w:r>
      <w:r w:rsidR="002A12E0" w:rsidRPr="000140FA">
        <w:rPr>
          <w:b/>
          <w:i/>
          <w:sz w:val="32"/>
          <w:szCs w:val="32"/>
        </w:rPr>
        <w:lastRenderedPageBreak/>
        <w:t>1.</w:t>
      </w:r>
      <w:r w:rsidR="002A12E0" w:rsidRPr="000140FA">
        <w:rPr>
          <w:sz w:val="28"/>
          <w:szCs w:val="28"/>
        </w:rPr>
        <w:t> </w:t>
      </w:r>
      <w:r w:rsidR="00BE573C" w:rsidRPr="000140FA">
        <w:rPr>
          <w:b/>
          <w:i/>
          <w:sz w:val="32"/>
          <w:szCs w:val="32"/>
        </w:rPr>
        <w:t>Pamatinformācija</w:t>
      </w:r>
    </w:p>
    <w:p w:rsidR="00BE573C" w:rsidRPr="000140FA" w:rsidRDefault="00BE573C" w:rsidP="003C21B9">
      <w:pPr>
        <w:numPr>
          <w:ilvl w:val="1"/>
          <w:numId w:val="1"/>
        </w:numPr>
        <w:tabs>
          <w:tab w:val="num" w:pos="540"/>
        </w:tabs>
        <w:spacing w:line="360" w:lineRule="auto"/>
        <w:ind w:left="540" w:hanging="540"/>
        <w:rPr>
          <w:b/>
          <w:i/>
        </w:rPr>
      </w:pPr>
      <w:r w:rsidRPr="000140FA">
        <w:rPr>
          <w:b/>
          <w:i/>
        </w:rPr>
        <w:t>Pārvaldes juridiskais statuss</w:t>
      </w:r>
    </w:p>
    <w:p w:rsidR="00BE573C" w:rsidRPr="000140FA" w:rsidRDefault="00BE573C" w:rsidP="00112673">
      <w:pPr>
        <w:spacing w:after="120"/>
        <w:ind w:firstLine="720"/>
        <w:jc w:val="both"/>
      </w:pPr>
      <w:r w:rsidRPr="000140FA">
        <w:rPr>
          <w:bCs/>
        </w:rPr>
        <w:t>Ieslodz</w:t>
      </w:r>
      <w:r w:rsidR="001152B0" w:rsidRPr="000140FA">
        <w:rPr>
          <w:bCs/>
        </w:rPr>
        <w:t>ījuma vietu pārvaldes likuma 2. </w:t>
      </w:r>
      <w:r w:rsidRPr="000140FA">
        <w:rPr>
          <w:bCs/>
        </w:rPr>
        <w:t>pants no</w:t>
      </w:r>
      <w:r w:rsidR="00E149BE" w:rsidRPr="000140FA">
        <w:rPr>
          <w:bCs/>
        </w:rPr>
        <w:t>teic</w:t>
      </w:r>
      <w:r w:rsidRPr="000140FA">
        <w:rPr>
          <w:bCs/>
        </w:rPr>
        <w:t>, ka Pārvalde</w:t>
      </w:r>
      <w:r w:rsidRPr="000140FA">
        <w:t xml:space="preserve"> ir </w:t>
      </w:r>
      <w:r w:rsidR="00FB7217" w:rsidRPr="000140FA">
        <w:t>Tieslietu ministrijas</w:t>
      </w:r>
      <w:r w:rsidRPr="000140FA">
        <w:t xml:space="preserve"> padotībā esoša valsts pārvaldes iestāde, kas īsteno valsts politiku apcietinājuma kā drošības līdzekļa un brīvības atņemšanas kā kriminālsoda izpildes jomā.</w:t>
      </w:r>
    </w:p>
    <w:p w:rsidR="00BE573C" w:rsidRPr="000140FA" w:rsidRDefault="00BE573C" w:rsidP="00112673">
      <w:pPr>
        <w:spacing w:after="120"/>
        <w:ind w:firstLine="720"/>
        <w:jc w:val="both"/>
      </w:pPr>
      <w:r w:rsidRPr="000140FA">
        <w:t>Pārvaldes darbību reglamentē:</w:t>
      </w:r>
    </w:p>
    <w:p w:rsidR="00F76998" w:rsidRPr="000140FA" w:rsidRDefault="00F76998" w:rsidP="006F0CE6">
      <w:pPr>
        <w:numPr>
          <w:ilvl w:val="0"/>
          <w:numId w:val="3"/>
        </w:numPr>
        <w:tabs>
          <w:tab w:val="num" w:pos="284"/>
        </w:tabs>
        <w:spacing w:after="120"/>
        <w:ind w:left="0" w:firstLine="0"/>
        <w:jc w:val="both"/>
      </w:pPr>
      <w:r w:rsidRPr="000140FA">
        <w:t>Valsts pārvaldes iekārtas likums (pieņemts Saeimā 2002. gada 6. jūnijā, stājās spēkā 2003. gada 1. janvārī, grozījumi: 2008. gada 12. jūnijā, 2009. gada 26. martā un 12. jūnijā, 2010. gada 13. maijā, 2015. gada 22. </w:t>
      </w:r>
      <w:r w:rsidR="006A6D9C">
        <w:t>o</w:t>
      </w:r>
      <w:r w:rsidRPr="000140FA">
        <w:t>ktobrī</w:t>
      </w:r>
      <w:r w:rsidR="006A6D9C">
        <w:t>,</w:t>
      </w:r>
      <w:r w:rsidRPr="000140FA">
        <w:t xml:space="preserve"> </w:t>
      </w:r>
      <w:r w:rsidR="006A6D9C" w:rsidRPr="00231BFE">
        <w:t>2016. gada 5. maijā un 2017. gada 16. novembrī);</w:t>
      </w:r>
    </w:p>
    <w:p w:rsidR="00BE573C" w:rsidRPr="000140FA" w:rsidRDefault="00BE573C" w:rsidP="006F0CE6">
      <w:pPr>
        <w:numPr>
          <w:ilvl w:val="0"/>
          <w:numId w:val="3"/>
        </w:numPr>
        <w:tabs>
          <w:tab w:val="num" w:pos="284"/>
        </w:tabs>
        <w:spacing w:after="120"/>
        <w:ind w:left="0" w:firstLine="0"/>
        <w:jc w:val="both"/>
      </w:pPr>
      <w:r w:rsidRPr="000140FA">
        <w:t>Ieslodzījuma vietu pārvaldes likums (pieņemts Saeimā 2002.</w:t>
      </w:r>
      <w:r w:rsidR="001152B0" w:rsidRPr="000140FA">
        <w:t> </w:t>
      </w:r>
      <w:r w:rsidRPr="000140FA">
        <w:t>gada 31.</w:t>
      </w:r>
      <w:r w:rsidR="001152B0" w:rsidRPr="000140FA">
        <w:t> oktobrī, stājās spēkā 2003. gada 1. </w:t>
      </w:r>
      <w:r w:rsidRPr="000140FA">
        <w:t>jan</w:t>
      </w:r>
      <w:r w:rsidR="001152B0" w:rsidRPr="000140FA">
        <w:t>vārī</w:t>
      </w:r>
      <w:r w:rsidR="00F33A86" w:rsidRPr="000140FA">
        <w:t>;</w:t>
      </w:r>
      <w:r w:rsidR="001152B0" w:rsidRPr="000140FA">
        <w:t xml:space="preserve"> grozījumi: 2003. </w:t>
      </w:r>
      <w:r w:rsidR="00024CC5" w:rsidRPr="000140FA">
        <w:t>gada 29.</w:t>
      </w:r>
      <w:r w:rsidR="005A638E" w:rsidRPr="000140FA">
        <w:t xml:space="preserve"> maijā, 2004. gada 11. novembrī, </w:t>
      </w:r>
      <w:r w:rsidR="001152B0" w:rsidRPr="000140FA">
        <w:t>2006. gada 15. </w:t>
      </w:r>
      <w:r w:rsidR="005A638E" w:rsidRPr="000140FA">
        <w:t>j</w:t>
      </w:r>
      <w:r w:rsidRPr="000140FA">
        <w:t>ūnijā</w:t>
      </w:r>
      <w:r w:rsidR="00F125F5" w:rsidRPr="000140FA">
        <w:t>,</w:t>
      </w:r>
      <w:r w:rsidR="005A638E" w:rsidRPr="000140FA">
        <w:t xml:space="preserve"> 2014. gada 17. decembrī</w:t>
      </w:r>
      <w:r w:rsidR="00F125F5" w:rsidRPr="000140FA">
        <w:t xml:space="preserve"> un 2015. gada 28. maijā</w:t>
      </w:r>
      <w:r w:rsidRPr="000140FA">
        <w:t>);</w:t>
      </w:r>
    </w:p>
    <w:p w:rsidR="004361E9" w:rsidRPr="000140FA" w:rsidRDefault="008D0597" w:rsidP="006F0CE6">
      <w:pPr>
        <w:numPr>
          <w:ilvl w:val="0"/>
          <w:numId w:val="3"/>
        </w:numPr>
        <w:tabs>
          <w:tab w:val="num" w:pos="284"/>
        </w:tabs>
        <w:spacing w:after="120"/>
        <w:ind w:left="0" w:firstLine="0"/>
        <w:jc w:val="both"/>
      </w:pPr>
      <w:r w:rsidRPr="000140FA">
        <w:t>Ministru kabineta</w:t>
      </w:r>
      <w:r w:rsidR="001152B0" w:rsidRPr="000140FA">
        <w:t xml:space="preserve"> 2005. gada 1. novembra noteikumi Nr. </w:t>
      </w:r>
      <w:r w:rsidR="00BE573C" w:rsidRPr="000140FA">
        <w:t xml:space="preserve">827 </w:t>
      </w:r>
      <w:r w:rsidR="00326173" w:rsidRPr="000140FA">
        <w:rPr>
          <w:i/>
        </w:rPr>
        <w:t>"</w:t>
      </w:r>
      <w:r w:rsidR="00BE573C" w:rsidRPr="000140FA">
        <w:rPr>
          <w:i/>
        </w:rPr>
        <w:t>Ieslodzījuma vietu pārvaldes nolikums</w:t>
      </w:r>
      <w:r w:rsidR="00326173" w:rsidRPr="000140FA">
        <w:rPr>
          <w:i/>
        </w:rPr>
        <w:t>"</w:t>
      </w:r>
      <w:r w:rsidR="00BE573C" w:rsidRPr="000140FA">
        <w:t xml:space="preserve"> (ar grozījumiem: </w:t>
      </w:r>
      <w:r w:rsidR="00860570" w:rsidRPr="00DA231F">
        <w:rPr>
          <w:i/>
        </w:rPr>
        <w:t>Ministru kabineta</w:t>
      </w:r>
      <w:r w:rsidR="001152B0" w:rsidRPr="00DA231F">
        <w:rPr>
          <w:i/>
        </w:rPr>
        <w:t xml:space="preserve"> 2006. gada 10. oktobra noteikumi Nr. </w:t>
      </w:r>
      <w:r w:rsidR="00BE573C" w:rsidRPr="00DA231F">
        <w:rPr>
          <w:i/>
        </w:rPr>
        <w:t>839</w:t>
      </w:r>
      <w:r w:rsidR="00BE573C" w:rsidRPr="000140FA">
        <w:t xml:space="preserve"> </w:t>
      </w:r>
      <w:r w:rsidR="00326173" w:rsidRPr="000140FA">
        <w:rPr>
          <w:i/>
        </w:rPr>
        <w:t>"</w:t>
      </w:r>
      <w:r w:rsidR="00BE573C" w:rsidRPr="000140FA">
        <w:rPr>
          <w:i/>
        </w:rPr>
        <w:t>Grozījums Ministru kab</w:t>
      </w:r>
      <w:r w:rsidR="001152B0" w:rsidRPr="000140FA">
        <w:rPr>
          <w:i/>
        </w:rPr>
        <w:t>ineta 2005. </w:t>
      </w:r>
      <w:r w:rsidR="00BE573C" w:rsidRPr="000140FA">
        <w:rPr>
          <w:i/>
        </w:rPr>
        <w:t>gada 1.</w:t>
      </w:r>
      <w:r w:rsidR="008D599A" w:rsidRPr="000140FA">
        <w:rPr>
          <w:i/>
        </w:rPr>
        <w:t> novembra noteikumos Nr. </w:t>
      </w:r>
      <w:r w:rsidR="00BE573C" w:rsidRPr="000140FA">
        <w:rPr>
          <w:i/>
        </w:rPr>
        <w:t xml:space="preserve">827 </w:t>
      </w:r>
      <w:r w:rsidR="00326173" w:rsidRPr="000140FA">
        <w:rPr>
          <w:i/>
        </w:rPr>
        <w:t>"</w:t>
      </w:r>
      <w:r w:rsidR="00BE573C" w:rsidRPr="000140FA">
        <w:rPr>
          <w:i/>
        </w:rPr>
        <w:t>Ieslodzījuma vietu pārvaldes nolikums</w:t>
      </w:r>
      <w:r w:rsidR="00326173" w:rsidRPr="000140FA">
        <w:rPr>
          <w:i/>
        </w:rPr>
        <w:t>""</w:t>
      </w:r>
      <w:r w:rsidR="00F125F5" w:rsidRPr="000140FA">
        <w:rPr>
          <w:i/>
        </w:rPr>
        <w:t xml:space="preserve"> un Ministru kabineta 2015. gada 6. oktobra noteikumi Nr. 570 </w:t>
      </w:r>
      <w:r w:rsidR="00326173" w:rsidRPr="000140FA">
        <w:rPr>
          <w:i/>
        </w:rPr>
        <w:t>"</w:t>
      </w:r>
      <w:r w:rsidR="00F125F5" w:rsidRPr="000140FA">
        <w:rPr>
          <w:i/>
        </w:rPr>
        <w:t>Grozījums Ministru kabineta 2005. gada 1. novembra noteikumos Nr.827 </w:t>
      </w:r>
      <w:r w:rsidR="00326173" w:rsidRPr="000140FA">
        <w:rPr>
          <w:i/>
        </w:rPr>
        <w:t>"</w:t>
      </w:r>
      <w:r w:rsidR="00F125F5" w:rsidRPr="000140FA">
        <w:rPr>
          <w:i/>
        </w:rPr>
        <w:t>Ieslodzījuma vietu pārvaldes nolikums</w:t>
      </w:r>
      <w:r w:rsidR="00326173" w:rsidRPr="000140FA">
        <w:rPr>
          <w:i/>
        </w:rPr>
        <w:t>""</w:t>
      </w:r>
      <w:r w:rsidR="00BE573C" w:rsidRPr="000140FA">
        <w:t>).</w:t>
      </w:r>
    </w:p>
    <w:p w:rsidR="00BE573C" w:rsidRPr="000140FA" w:rsidRDefault="00BE573C" w:rsidP="008A4D48">
      <w:pPr>
        <w:numPr>
          <w:ilvl w:val="1"/>
          <w:numId w:val="1"/>
        </w:numPr>
        <w:tabs>
          <w:tab w:val="num" w:pos="540"/>
        </w:tabs>
        <w:spacing w:after="120"/>
        <w:ind w:left="540" w:hanging="540"/>
        <w:rPr>
          <w:b/>
          <w:i/>
        </w:rPr>
      </w:pPr>
      <w:r w:rsidRPr="000140FA">
        <w:rPr>
          <w:b/>
          <w:i/>
        </w:rPr>
        <w:t>Pārvaldes darbības mērķi, virzieni un īstenotā budžeta programma</w:t>
      </w:r>
    </w:p>
    <w:p w:rsidR="00BE573C" w:rsidRPr="000140FA" w:rsidRDefault="00BE573C" w:rsidP="008A4D48">
      <w:pPr>
        <w:spacing w:after="120"/>
        <w:ind w:firstLine="720"/>
        <w:jc w:val="both"/>
      </w:pPr>
      <w:r w:rsidRPr="000140FA">
        <w:t xml:space="preserve">Pārvaldes darbības mērķis ir </w:t>
      </w:r>
      <w:r w:rsidR="00941289" w:rsidRPr="000140FA">
        <w:t>likumības, taisnīguma un vienlīdzības apstākļos</w:t>
      </w:r>
      <w:r w:rsidR="00522782" w:rsidRPr="000140FA">
        <w:t xml:space="preserve"> </w:t>
      </w:r>
      <w:r w:rsidR="0075294F" w:rsidRPr="000140FA">
        <w:t>sodītas personas efektīva resocializēšana</w:t>
      </w:r>
      <w:r w:rsidR="00423D05" w:rsidRPr="000140FA">
        <w:t xml:space="preserve"> un</w:t>
      </w:r>
      <w:r w:rsidR="0075294F" w:rsidRPr="000140FA">
        <w:t xml:space="preserve"> </w:t>
      </w:r>
      <w:r w:rsidR="00F979AF" w:rsidRPr="000140FA">
        <w:t>atkārtot</w:t>
      </w:r>
      <w:r w:rsidR="00423D05" w:rsidRPr="000140FA">
        <w:t>u</w:t>
      </w:r>
      <w:r w:rsidR="00F979AF" w:rsidRPr="000140FA">
        <w:t xml:space="preserve"> noziedzīg</w:t>
      </w:r>
      <w:r w:rsidR="00423D05" w:rsidRPr="000140FA">
        <w:t>u</w:t>
      </w:r>
      <w:r w:rsidRPr="000140FA">
        <w:t xml:space="preserve"> nodarījumu </w:t>
      </w:r>
      <w:r w:rsidR="00F979AF" w:rsidRPr="000140FA">
        <w:t xml:space="preserve">izdarīšanas </w:t>
      </w:r>
      <w:r w:rsidR="0075294F" w:rsidRPr="000140FA">
        <w:t>skaita samazināšan</w:t>
      </w:r>
      <w:r w:rsidR="00423D05" w:rsidRPr="000140FA">
        <w:t>a</w:t>
      </w:r>
      <w:r w:rsidRPr="000140FA">
        <w:t>.</w:t>
      </w:r>
    </w:p>
    <w:p w:rsidR="00573FC3" w:rsidRPr="000140FA" w:rsidRDefault="00573FC3" w:rsidP="00C01AA0">
      <w:pPr>
        <w:spacing w:after="120"/>
        <w:ind w:firstLine="720"/>
        <w:jc w:val="both"/>
      </w:pPr>
      <w:r w:rsidRPr="000140FA">
        <w:t>Pārvaldes galvenie darbības virzieni:</w:t>
      </w:r>
    </w:p>
    <w:p w:rsidR="00573FC3" w:rsidRPr="000140FA" w:rsidRDefault="00573FC3" w:rsidP="006F0CE6">
      <w:pPr>
        <w:numPr>
          <w:ilvl w:val="0"/>
          <w:numId w:val="3"/>
        </w:numPr>
        <w:tabs>
          <w:tab w:val="num" w:pos="284"/>
        </w:tabs>
        <w:spacing w:after="120"/>
        <w:ind w:left="0" w:firstLine="0"/>
        <w:jc w:val="both"/>
      </w:pPr>
      <w:r w:rsidRPr="000140FA">
        <w:t>veikt ieslodzījuma vietu apsardzi;</w:t>
      </w:r>
    </w:p>
    <w:p w:rsidR="00573FC3" w:rsidRPr="000140FA" w:rsidRDefault="00573FC3" w:rsidP="006F0CE6">
      <w:pPr>
        <w:numPr>
          <w:ilvl w:val="0"/>
          <w:numId w:val="3"/>
        </w:numPr>
        <w:tabs>
          <w:tab w:val="num" w:pos="284"/>
        </w:tabs>
        <w:spacing w:after="120"/>
        <w:ind w:left="0" w:firstLine="0"/>
        <w:jc w:val="both"/>
      </w:pPr>
      <w:r w:rsidRPr="000140FA">
        <w:t>uzraudzīt un nodrošināt ieslodzītajām personām noteikto uzvedības normu un tiesību ievērošanu</w:t>
      </w:r>
      <w:r w:rsidR="00E43305" w:rsidRPr="000140FA">
        <w:t xml:space="preserve"> un</w:t>
      </w:r>
      <w:r w:rsidRPr="000140FA">
        <w:t xml:space="preserve"> pienākumu izpildi;</w:t>
      </w:r>
    </w:p>
    <w:p w:rsidR="00573FC3" w:rsidRPr="000140FA" w:rsidRDefault="00573FC3" w:rsidP="006F0CE6">
      <w:pPr>
        <w:numPr>
          <w:ilvl w:val="0"/>
          <w:numId w:val="3"/>
        </w:numPr>
        <w:tabs>
          <w:tab w:val="num" w:pos="284"/>
        </w:tabs>
        <w:spacing w:after="120"/>
        <w:ind w:left="0" w:firstLine="0"/>
        <w:jc w:val="both"/>
      </w:pPr>
      <w:r w:rsidRPr="000140FA">
        <w:t>nodrošināt normatīvajos aktos noteikto sadzīves</w:t>
      </w:r>
      <w:r w:rsidR="00423D05" w:rsidRPr="000140FA">
        <w:t xml:space="preserve"> apstākļu</w:t>
      </w:r>
      <w:r w:rsidRPr="000140FA">
        <w:t xml:space="preserve"> un komunālo pakalpojumu sniegšanu ieslodzītajiem;</w:t>
      </w:r>
    </w:p>
    <w:p w:rsidR="00573FC3" w:rsidRPr="000140FA" w:rsidRDefault="00573FC3" w:rsidP="006F0CE6">
      <w:pPr>
        <w:numPr>
          <w:ilvl w:val="0"/>
          <w:numId w:val="3"/>
        </w:numPr>
        <w:tabs>
          <w:tab w:val="num" w:pos="284"/>
        </w:tabs>
        <w:spacing w:after="120"/>
        <w:ind w:left="0" w:firstLine="0"/>
        <w:jc w:val="both"/>
      </w:pPr>
      <w:r w:rsidRPr="000140FA">
        <w:t>nodrošināt ieslodzīto medicīnisko aprūpi;</w:t>
      </w:r>
    </w:p>
    <w:p w:rsidR="00573FC3" w:rsidRPr="000140FA" w:rsidRDefault="006044BE" w:rsidP="006F0CE6">
      <w:pPr>
        <w:numPr>
          <w:ilvl w:val="0"/>
          <w:numId w:val="3"/>
        </w:numPr>
        <w:tabs>
          <w:tab w:val="num" w:pos="284"/>
        </w:tabs>
        <w:spacing w:after="120"/>
        <w:ind w:left="0" w:firstLine="0"/>
        <w:jc w:val="both"/>
      </w:pPr>
      <w:r w:rsidRPr="000140FA">
        <w:t>organiz</w:t>
      </w:r>
      <w:r>
        <w:t>ē</w:t>
      </w:r>
      <w:r w:rsidRPr="000140FA">
        <w:t>t</w:t>
      </w:r>
      <w:r w:rsidR="00573FC3" w:rsidRPr="000140FA">
        <w:t xml:space="preserve"> ieslodzīto garīgās aprūpes, sociālās uzvedības korekcijas un sociālās rehabilitācijas pasākumus;</w:t>
      </w:r>
    </w:p>
    <w:p w:rsidR="00573FC3" w:rsidRPr="000140FA" w:rsidRDefault="00573FC3" w:rsidP="006F0CE6">
      <w:pPr>
        <w:numPr>
          <w:ilvl w:val="0"/>
          <w:numId w:val="3"/>
        </w:numPr>
        <w:tabs>
          <w:tab w:val="num" w:pos="284"/>
        </w:tabs>
        <w:spacing w:after="120"/>
        <w:ind w:left="0" w:firstLine="0"/>
        <w:jc w:val="both"/>
      </w:pPr>
      <w:r w:rsidRPr="000140FA">
        <w:t>nodrošināt personāla tiesību ievērošanu un pienākumu izpildi, tiesisko aizsardzību, darbības un sociālās garantijas;</w:t>
      </w:r>
    </w:p>
    <w:p w:rsidR="007A66B7" w:rsidRPr="000140FA" w:rsidRDefault="00573FC3" w:rsidP="006F0CE6">
      <w:pPr>
        <w:numPr>
          <w:ilvl w:val="0"/>
          <w:numId w:val="3"/>
        </w:numPr>
        <w:tabs>
          <w:tab w:val="num" w:pos="284"/>
        </w:tabs>
        <w:spacing w:after="120"/>
        <w:ind w:left="0" w:firstLine="0"/>
        <w:jc w:val="both"/>
      </w:pPr>
      <w:r w:rsidRPr="000140FA">
        <w:t>nodrošināt darbinieku profesionālās ievirzes un profesionālās pilnveides izglītību.</w:t>
      </w:r>
    </w:p>
    <w:p w:rsidR="00BE573C" w:rsidRPr="000140FA" w:rsidRDefault="00BE573C" w:rsidP="00010DFF">
      <w:pPr>
        <w:pStyle w:val="Pamattekstsaratkpi"/>
        <w:spacing w:after="80"/>
        <w:ind w:firstLine="720"/>
        <w:rPr>
          <w:sz w:val="24"/>
        </w:rPr>
      </w:pPr>
      <w:r w:rsidRPr="000140FA">
        <w:rPr>
          <w:sz w:val="24"/>
        </w:rPr>
        <w:t>Pārvalde atbilstoši savai kompetencei:</w:t>
      </w:r>
    </w:p>
    <w:p w:rsidR="00BE573C" w:rsidRPr="000140FA" w:rsidRDefault="00BE573C" w:rsidP="00010DFF">
      <w:pPr>
        <w:numPr>
          <w:ilvl w:val="0"/>
          <w:numId w:val="3"/>
        </w:numPr>
        <w:tabs>
          <w:tab w:val="num" w:pos="284"/>
        </w:tabs>
        <w:spacing w:after="80"/>
        <w:ind w:left="0" w:firstLine="0"/>
        <w:jc w:val="both"/>
      </w:pPr>
      <w:r w:rsidRPr="000140FA">
        <w:t>sadarbojas ar valsts un pašvaldību institūcijām, nevalstisk</w:t>
      </w:r>
      <w:r w:rsidR="00E149BE" w:rsidRPr="000140FA">
        <w:t>aj</w:t>
      </w:r>
      <w:r w:rsidRPr="000140FA">
        <w:t>ām organizācijām, ārvalstu un starptautiskajām institūcijām;</w:t>
      </w:r>
    </w:p>
    <w:p w:rsidR="00BE573C" w:rsidRPr="000140FA" w:rsidRDefault="00BE573C" w:rsidP="006F0CE6">
      <w:pPr>
        <w:numPr>
          <w:ilvl w:val="0"/>
          <w:numId w:val="3"/>
        </w:numPr>
        <w:tabs>
          <w:tab w:val="num" w:pos="284"/>
        </w:tabs>
        <w:spacing w:after="120"/>
        <w:ind w:left="0" w:firstLine="0"/>
        <w:jc w:val="both"/>
      </w:pPr>
      <w:r w:rsidRPr="000140FA">
        <w:t xml:space="preserve">sniedz priekšlikumus </w:t>
      </w:r>
      <w:r w:rsidR="002221F5" w:rsidRPr="000140FA">
        <w:t>Tieslietu ministrijai</w:t>
      </w:r>
      <w:r w:rsidRPr="000140FA">
        <w:t xml:space="preserve"> par nepieciešamajiem normatīvajiem aktiem</w:t>
      </w:r>
      <w:r w:rsidR="00AB701C">
        <w:t>, grozījumiem</w:t>
      </w:r>
      <w:r w:rsidR="00AB701C" w:rsidRPr="00AB701C">
        <w:t xml:space="preserve"> </w:t>
      </w:r>
      <w:r w:rsidR="00AB701C">
        <w:t>normatīvajos aktos</w:t>
      </w:r>
      <w:r w:rsidRPr="000140FA">
        <w:t xml:space="preserve"> un piedalās attiecīgo </w:t>
      </w:r>
      <w:r w:rsidR="00CE46BD" w:rsidRPr="000140FA">
        <w:t xml:space="preserve">aktu </w:t>
      </w:r>
      <w:r w:rsidRPr="000140FA">
        <w:t>projektu izstrādē;</w:t>
      </w:r>
    </w:p>
    <w:p w:rsidR="00BE573C" w:rsidRPr="000140FA" w:rsidRDefault="00BE573C" w:rsidP="006F0CE6">
      <w:pPr>
        <w:numPr>
          <w:ilvl w:val="0"/>
          <w:numId w:val="3"/>
        </w:numPr>
        <w:tabs>
          <w:tab w:val="num" w:pos="284"/>
        </w:tabs>
        <w:spacing w:after="120"/>
        <w:ind w:left="0" w:firstLine="0"/>
        <w:jc w:val="both"/>
      </w:pPr>
      <w:r w:rsidRPr="000140FA">
        <w:t>piedalās valsts institūciju un citu programmu projektu sagatavošanā;</w:t>
      </w:r>
    </w:p>
    <w:p w:rsidR="0075294F" w:rsidRPr="000140FA" w:rsidRDefault="0075294F" w:rsidP="006F0CE6">
      <w:pPr>
        <w:numPr>
          <w:ilvl w:val="0"/>
          <w:numId w:val="3"/>
        </w:numPr>
        <w:tabs>
          <w:tab w:val="num" w:pos="284"/>
        </w:tabs>
        <w:spacing w:after="120"/>
        <w:ind w:left="0" w:firstLine="0"/>
        <w:jc w:val="both"/>
      </w:pPr>
      <w:r w:rsidRPr="000140FA">
        <w:t>piedalās starptautisko līgumu projektu sagatavošanā;</w:t>
      </w:r>
    </w:p>
    <w:p w:rsidR="00503608" w:rsidRPr="000140FA" w:rsidRDefault="00BE573C" w:rsidP="00010DFF">
      <w:pPr>
        <w:numPr>
          <w:ilvl w:val="0"/>
          <w:numId w:val="3"/>
        </w:numPr>
        <w:tabs>
          <w:tab w:val="num" w:pos="284"/>
        </w:tabs>
        <w:spacing w:after="80"/>
        <w:ind w:left="0" w:firstLine="0"/>
        <w:jc w:val="both"/>
      </w:pPr>
      <w:r w:rsidRPr="000140FA">
        <w:t>informē sabiedrību par Pārvaldes darbību.</w:t>
      </w:r>
    </w:p>
    <w:p w:rsidR="00420D1D" w:rsidRPr="001F3022" w:rsidRDefault="00A83CA7" w:rsidP="00420D1D">
      <w:pPr>
        <w:spacing w:after="80"/>
        <w:ind w:firstLine="709"/>
        <w:jc w:val="both"/>
      </w:pPr>
      <w:r>
        <w:lastRenderedPageBreak/>
        <w:t xml:space="preserve">Pārskata </w:t>
      </w:r>
      <w:r w:rsidRPr="001F3022">
        <w:t xml:space="preserve">gadā Pārvalde </w:t>
      </w:r>
      <w:r w:rsidR="00AB701C">
        <w:t>īstenoja</w:t>
      </w:r>
      <w:r w:rsidRPr="001F3022">
        <w:t xml:space="preserve"> budžeta apakšprogrammu 04.01.00 </w:t>
      </w:r>
      <w:r w:rsidRPr="00A83CA7">
        <w:rPr>
          <w:i/>
        </w:rPr>
        <w:t>"Ieslodzījuma vietas",</w:t>
      </w:r>
      <w:r w:rsidRPr="001F3022">
        <w:t xml:space="preserve"> programmu 62.</w:t>
      </w:r>
      <w:r>
        <w:t>00.00 </w:t>
      </w:r>
      <w:r w:rsidRPr="00A83CA7">
        <w:rPr>
          <w:i/>
        </w:rPr>
        <w:t xml:space="preserve">"Eiropas Reģionālās attīstības fonda </w:t>
      </w:r>
      <w:r w:rsidR="00F43520">
        <w:rPr>
          <w:i/>
        </w:rPr>
        <w:t xml:space="preserve">(ERAF) </w:t>
      </w:r>
      <w:r w:rsidRPr="00A83CA7">
        <w:rPr>
          <w:i/>
        </w:rPr>
        <w:t>projektu un pasākumu īstenošana"</w:t>
      </w:r>
      <w:r>
        <w:t>, programmu 63.00.00 </w:t>
      </w:r>
      <w:r w:rsidRPr="00A83CA7">
        <w:rPr>
          <w:i/>
        </w:rPr>
        <w:t>"Eiropas Sociālās fonda</w:t>
      </w:r>
      <w:r w:rsidR="00F43520">
        <w:rPr>
          <w:i/>
        </w:rPr>
        <w:t xml:space="preserve"> (ESF)</w:t>
      </w:r>
      <w:r w:rsidRPr="00A83CA7">
        <w:rPr>
          <w:i/>
        </w:rPr>
        <w:t xml:space="preserve"> projektu un pasākumu īstenošana"</w:t>
      </w:r>
      <w:r>
        <w:t>, programmu 70.00.00 </w:t>
      </w:r>
      <w:r w:rsidRPr="00A83CA7">
        <w:rPr>
          <w:i/>
        </w:rPr>
        <w:t>"Citu Eiropas Savienības politiku instrumentu projektu un pasākumu īstenošana"</w:t>
      </w:r>
      <w:r>
        <w:t>, programmu 71.00.00 </w:t>
      </w:r>
      <w:r w:rsidRPr="00A83CA7">
        <w:rPr>
          <w:i/>
        </w:rPr>
        <w:t>"Eiropas Ekonomikas zonas finanšu instrumenta un Norvēģijas valdības divpusējā finanšu instrumenta finansēto projektu un pasākumu īstenošana"</w:t>
      </w:r>
      <w:r w:rsidRPr="00A83CA7">
        <w:t xml:space="preserve"> un</w:t>
      </w:r>
      <w:r>
        <w:t xml:space="preserve"> programmu 73.00.00 </w:t>
      </w:r>
      <w:r w:rsidRPr="00A83CA7">
        <w:rPr>
          <w:i/>
        </w:rPr>
        <w:t>"Pārējās ārvalstu finanšu palīdzības līdzfinansētie projekti"</w:t>
      </w:r>
      <w:r w:rsidRPr="001F3022">
        <w:t>.</w:t>
      </w:r>
    </w:p>
    <w:p w:rsidR="00BE573C" w:rsidRPr="000140FA" w:rsidRDefault="00BE573C" w:rsidP="0099134E">
      <w:pPr>
        <w:numPr>
          <w:ilvl w:val="1"/>
          <w:numId w:val="1"/>
        </w:numPr>
        <w:tabs>
          <w:tab w:val="clear" w:pos="1004"/>
          <w:tab w:val="num" w:pos="540"/>
        </w:tabs>
        <w:spacing w:after="120"/>
        <w:ind w:left="540" w:hanging="540"/>
        <w:rPr>
          <w:b/>
          <w:i/>
        </w:rPr>
      </w:pPr>
      <w:r w:rsidRPr="000140FA">
        <w:rPr>
          <w:b/>
          <w:i/>
        </w:rPr>
        <w:t>Pārskata gada galvenie pasākumi</w:t>
      </w:r>
    </w:p>
    <w:p w:rsidR="00EF4BD0" w:rsidRPr="000140FA" w:rsidRDefault="00EB6B9A" w:rsidP="00EF4BD0">
      <w:pPr>
        <w:spacing w:after="120"/>
        <w:ind w:firstLine="709"/>
        <w:jc w:val="both"/>
      </w:pPr>
      <w:r w:rsidRPr="000140FA">
        <w:t>Pārvalde 201</w:t>
      </w:r>
      <w:r w:rsidR="00EF4BD0">
        <w:t>7</w:t>
      </w:r>
      <w:r w:rsidRPr="000140FA">
        <w:t xml:space="preserve">. gadā veica </w:t>
      </w:r>
      <w:r w:rsidR="001673B4" w:rsidRPr="000140FA">
        <w:t xml:space="preserve">darbu </w:t>
      </w:r>
      <w:r w:rsidRPr="000140FA">
        <w:t xml:space="preserve">saskaņā ar Pārvaldes priekšnieka </w:t>
      </w:r>
      <w:r w:rsidR="00EF4BD0" w:rsidRPr="00046A30">
        <w:t>201</w:t>
      </w:r>
      <w:r w:rsidR="00EF4BD0">
        <w:t>6</w:t>
      </w:r>
      <w:r w:rsidR="00EF4BD0" w:rsidRPr="00046A30">
        <w:t>. gada 30. decembra rīkojumu Nr. 3</w:t>
      </w:r>
      <w:r w:rsidR="00EF4BD0">
        <w:t>22</w:t>
      </w:r>
      <w:r w:rsidR="00EF4BD0" w:rsidRPr="00046A30">
        <w:t xml:space="preserve"> </w:t>
      </w:r>
      <w:r w:rsidR="00EF4BD0" w:rsidRPr="00AB45AD">
        <w:rPr>
          <w:i/>
        </w:rPr>
        <w:t>"Par Ieslodzījuma vietu pārvaldes centrālā aparāta 2017. gada darba plānu"</w:t>
      </w:r>
      <w:r w:rsidR="00EF4BD0" w:rsidRPr="00046A30">
        <w:t xml:space="preserve"> apstiprināto Pārvaldes 201</w:t>
      </w:r>
      <w:r w:rsidR="00EF4BD0">
        <w:t>7</w:t>
      </w:r>
      <w:r w:rsidR="00EF4BD0" w:rsidRPr="00046A30">
        <w:t>. gada darba plānu (turpmāk – Plāns). Plāns nosaka arī Pārvaldes struktūrvienību pārskata gadā veicamos pamata uzdevumus.</w:t>
      </w:r>
    </w:p>
    <w:p w:rsidR="00517097" w:rsidRPr="00046A30" w:rsidRDefault="00517097" w:rsidP="00517097">
      <w:pPr>
        <w:spacing w:before="120"/>
        <w:ind w:firstLine="709"/>
        <w:jc w:val="both"/>
      </w:pPr>
      <w:r>
        <w:t>Saskaņā Ministru kabineta 2013. gada 27. </w:t>
      </w:r>
      <w:r w:rsidRPr="00F84146">
        <w:t>decembra rīkojumu Nr.</w:t>
      </w:r>
      <w:r>
        <w:t> </w:t>
      </w:r>
      <w:r w:rsidRPr="00F84146">
        <w:t xml:space="preserve">675 </w:t>
      </w:r>
      <w:r w:rsidRPr="00517097">
        <w:rPr>
          <w:i/>
        </w:rPr>
        <w:t>"Par Koncepciju par jaunu darba samaksas sistēmu Iekšlietu ministrijas sistēmas iestāžu un Ieslodzījuma vietu pārvaldes amatpersonām ar speciālajām dienesta pakāpēm"</w:t>
      </w:r>
      <w:r w:rsidRPr="00F84146">
        <w:t xml:space="preserve"> no 2017.</w:t>
      </w:r>
      <w:r>
        <w:t> </w:t>
      </w:r>
      <w:r w:rsidRPr="00F84146">
        <w:t>gada 1.</w:t>
      </w:r>
      <w:r>
        <w:t> </w:t>
      </w:r>
      <w:r w:rsidRPr="00F84146">
        <w:t xml:space="preserve">janvāra par </w:t>
      </w:r>
      <w:r>
        <w:t xml:space="preserve">Pārvaldes </w:t>
      </w:r>
      <w:r w:rsidRPr="00F84146">
        <w:t>darbinieku amatiem tika pārveidot</w:t>
      </w:r>
      <w:r>
        <w:t>i 62 </w:t>
      </w:r>
      <w:r w:rsidRPr="00F84146">
        <w:t>amatpersonu</w:t>
      </w:r>
      <w:r w:rsidR="00914177">
        <w:t xml:space="preserve"> amati</w:t>
      </w:r>
      <w:r w:rsidRPr="00F84146">
        <w:t>, kur</w:t>
      </w:r>
      <w:r w:rsidR="00914177">
        <w:t>i</w:t>
      </w:r>
      <w:r w:rsidRPr="00F84146">
        <w:t xml:space="preserve"> nodrošina </w:t>
      </w:r>
      <w:r>
        <w:t>P</w:t>
      </w:r>
      <w:r w:rsidRPr="00F84146">
        <w:t xml:space="preserve">ārvaldes darbībai atbalsta funkcijas (dokumentu pārvaldība, juridisko jautājumu risināšana, personālvadība, finanšu vadība, materiāli tehniskais nodrošinājums, veselības </w:t>
      </w:r>
      <w:r>
        <w:t>aprūpe, iepirkumi utt.), amati.</w:t>
      </w:r>
    </w:p>
    <w:p w:rsidR="00517097" w:rsidRDefault="00517097" w:rsidP="00517097">
      <w:pPr>
        <w:spacing w:before="120"/>
        <w:ind w:firstLine="709"/>
        <w:jc w:val="both"/>
      </w:pPr>
      <w:r>
        <w:t xml:space="preserve">Bez tam, </w:t>
      </w:r>
      <w:r w:rsidRPr="003B2BD6">
        <w:t xml:space="preserve">2017. gada 1. janvārī stājās spēkā Ministru kabineta noteikumi Nr. 810 </w:t>
      </w:r>
      <w:r w:rsidRPr="00517097">
        <w:rPr>
          <w:i/>
        </w:rPr>
        <w:t>"Noteikumi par Iekšlietu ministrijas sistēmas iestāžu un Ieslodzījuma vietu pārvaldes amatpersonu ar speciālajām dienesta pakāpēm amatu klasifikāciju"</w:t>
      </w:r>
      <w:r w:rsidRPr="003B2BD6">
        <w:t xml:space="preserve">, līdz ar to Pārvaldes amatpersonu amati tika klasificēti saskaņā ar </w:t>
      </w:r>
      <w:r>
        <w:t>minētos n</w:t>
      </w:r>
      <w:r w:rsidRPr="003B2BD6">
        <w:t xml:space="preserve">oteikumos noteikto. Vienlaikus Pārvaldes amatpersonu, kuras veica atbalsta funkcijas, amati tika pārveidoti par darbinieku amatiem un klasificēti atbilstoši Ministru kabineta 2010. gada 30. novembra noteikumiem Nr. 1075 </w:t>
      </w:r>
      <w:r w:rsidRPr="00517097">
        <w:rPr>
          <w:i/>
        </w:rPr>
        <w:t>"Valsts un pašvaldību institūciju amatu katalogs"</w:t>
      </w:r>
      <w:r w:rsidRPr="003B2BD6">
        <w:t>.</w:t>
      </w:r>
    </w:p>
    <w:p w:rsidR="00517097" w:rsidRPr="00A97B92" w:rsidRDefault="00517097" w:rsidP="00517097">
      <w:pPr>
        <w:spacing w:before="120"/>
        <w:ind w:firstLine="709"/>
        <w:jc w:val="both"/>
      </w:pPr>
      <w:r>
        <w:t>A</w:t>
      </w:r>
      <w:r w:rsidRPr="00A97B92">
        <w:t xml:space="preserve">tbilstoši </w:t>
      </w:r>
      <w:r>
        <w:t xml:space="preserve">grozījumiem </w:t>
      </w:r>
      <w:r w:rsidRPr="00A97B92">
        <w:t>Valsts un pašvaldību institūciju amatpersonu un darbinieku atlīdzīb</w:t>
      </w:r>
      <w:r>
        <w:t xml:space="preserve">as likumā, kas stājas spēkā 2017. gada 1. janvārī un Ministru kabineta 2016. gada 13. decembra noteikumiem Nr. 806 </w:t>
      </w:r>
      <w:r w:rsidRPr="00517097">
        <w:rPr>
          <w:i/>
        </w:rPr>
        <w:t>"Noteikumi par Iekšlietu ministrijas sistēmas iestāžu un Ieslodzījuma vietu pārvaldes amatpersonu ar speciālajām dienesta pakāpēm mēnešalgu un speciālo piemaksu noteikšanas kārtību un to apmēru"</w:t>
      </w:r>
      <w:r>
        <w:t xml:space="preserve">, kas stājās spēkā 2017. gada 1. janvārī, Pārvaldē </w:t>
      </w:r>
      <w:r w:rsidR="00A33405">
        <w:t xml:space="preserve">no </w:t>
      </w:r>
      <w:r>
        <w:t xml:space="preserve">2017. gada tika noteikta jaunā Pārvaldes </w:t>
      </w:r>
      <w:r w:rsidRPr="00A97B92">
        <w:t>amatpersonu</w:t>
      </w:r>
      <w:r>
        <w:t xml:space="preserve"> </w:t>
      </w:r>
      <w:r w:rsidRPr="00A97B92">
        <w:t>atlīdzīb</w:t>
      </w:r>
      <w:r>
        <w:t>a</w:t>
      </w:r>
      <w:r w:rsidR="00A33405">
        <w:t>s sistēma</w:t>
      </w:r>
      <w:r w:rsidR="006034E5">
        <w:t>.</w:t>
      </w:r>
    </w:p>
    <w:p w:rsidR="00517097" w:rsidRDefault="00517097" w:rsidP="00517097">
      <w:pPr>
        <w:spacing w:before="120"/>
        <w:ind w:firstLine="709"/>
        <w:jc w:val="both"/>
      </w:pPr>
      <w:r>
        <w:t>O</w:t>
      </w:r>
      <w:r w:rsidRPr="003B2BD6">
        <w:t>ptimizē</w:t>
      </w:r>
      <w:r>
        <w:t xml:space="preserve">jot </w:t>
      </w:r>
      <w:r w:rsidRPr="003B2BD6">
        <w:t xml:space="preserve">Pārvaldes </w:t>
      </w:r>
      <w:r>
        <w:t>centrālā aparāta un ieslodzījuma vietu</w:t>
      </w:r>
      <w:r w:rsidRPr="003B2BD6">
        <w:t xml:space="preserve"> darbību</w:t>
      </w:r>
      <w:r>
        <w:t>, nodrošinot</w:t>
      </w:r>
      <w:r w:rsidRPr="003B2BD6">
        <w:t xml:space="preserve"> optimālu un kvalitatīvu pamatfunkciju un atbalsta funkciju izpildi, </w:t>
      </w:r>
      <w:r>
        <w:t>2017. gadā</w:t>
      </w:r>
      <w:r w:rsidRPr="003B2BD6">
        <w:t xml:space="preserve"> tika veiktas 19 strukturālās izmaiņas, kuru ietvaros Pārvald</w:t>
      </w:r>
      <w:r>
        <w:t>ē</w:t>
      </w:r>
      <w:r w:rsidRPr="003B2BD6">
        <w:t xml:space="preserve"> tika samazinātas 63 amata vietas.</w:t>
      </w:r>
    </w:p>
    <w:p w:rsidR="00517097" w:rsidRDefault="00517097" w:rsidP="00517097">
      <w:pPr>
        <w:spacing w:before="120"/>
        <w:ind w:firstLine="709"/>
        <w:jc w:val="both"/>
      </w:pPr>
      <w:r>
        <w:t xml:space="preserve">Tika uzsākta </w:t>
      </w:r>
      <w:r w:rsidRPr="00AE1681">
        <w:t>Valsts pārvaldes reformu plānā 2020 iekļauto pasākumu īstenošana, kuri uzlabos Pārvaldes darbības kvalitāti un efektivitāti.</w:t>
      </w:r>
    </w:p>
    <w:p w:rsidR="00517097" w:rsidRDefault="00517097" w:rsidP="00517097">
      <w:pPr>
        <w:spacing w:before="120" w:after="120"/>
        <w:ind w:firstLine="709"/>
        <w:jc w:val="both"/>
      </w:pPr>
      <w:r>
        <w:t>Ar 2017. gadu tika mainīts</w:t>
      </w:r>
      <w:r w:rsidRPr="00C278CE">
        <w:t xml:space="preserve"> </w:t>
      </w:r>
      <w:r>
        <w:t xml:space="preserve">Pārvaldes </w:t>
      </w:r>
      <w:r w:rsidRPr="00C278CE">
        <w:t xml:space="preserve">ieslodzījuma vietu </w:t>
      </w:r>
      <w:r>
        <w:t xml:space="preserve">apsardzes un </w:t>
      </w:r>
      <w:r w:rsidRPr="00E345C5">
        <w:t>uzraudzības</w:t>
      </w:r>
      <w:r w:rsidRPr="00C278CE">
        <w:t xml:space="preserve"> dež</w:t>
      </w:r>
      <w:r>
        <w:t>ūrmaiņu un cietuma priekšnieka dežurējošo palīgu maiņu ilgums no 24 stundām uz 12,5 stundām.</w:t>
      </w:r>
    </w:p>
    <w:p w:rsidR="00592BD5" w:rsidRPr="000140FA" w:rsidRDefault="00592BD5" w:rsidP="00517097">
      <w:pPr>
        <w:pStyle w:val="naiskr"/>
        <w:spacing w:before="120" w:beforeAutospacing="0" w:after="120" w:afterAutospacing="0"/>
        <w:ind w:firstLine="709"/>
        <w:jc w:val="both"/>
      </w:pPr>
      <w:r w:rsidRPr="000140FA">
        <w:t>Lai nodrošinātu Pārvaldes un ieslodzījuma vietu normālu funkcionēšanu, tika veikti neatliekamie remontdarbi un iegādāti pamatlīdzekļi, tajā skaitā:</w:t>
      </w:r>
    </w:p>
    <w:p w:rsidR="00592BD5" w:rsidRPr="000140FA" w:rsidRDefault="00592BD5" w:rsidP="00592BD5">
      <w:pPr>
        <w:numPr>
          <w:ilvl w:val="0"/>
          <w:numId w:val="3"/>
        </w:numPr>
        <w:tabs>
          <w:tab w:val="num" w:pos="284"/>
        </w:tabs>
        <w:spacing w:after="120"/>
        <w:ind w:left="0" w:firstLine="0"/>
        <w:jc w:val="both"/>
      </w:pPr>
      <w:r w:rsidRPr="000140FA">
        <w:t>Brasas cietumā:</w:t>
      </w:r>
    </w:p>
    <w:p w:rsidR="00592BD5" w:rsidRPr="000140FA" w:rsidRDefault="00AB45AD" w:rsidP="00592BD5">
      <w:pPr>
        <w:numPr>
          <w:ilvl w:val="0"/>
          <w:numId w:val="2"/>
        </w:numPr>
        <w:tabs>
          <w:tab w:val="clear" w:pos="360"/>
        </w:tabs>
        <w:spacing w:after="120"/>
        <w:ind w:left="0" w:firstLine="352"/>
        <w:jc w:val="both"/>
      </w:pPr>
      <w:r>
        <w:t>iegādāts v</w:t>
      </w:r>
      <w:r w:rsidRPr="00AB45AD">
        <w:t>irtuves gāzes katl</w:t>
      </w:r>
      <w:r>
        <w:t>s, p</w:t>
      </w:r>
      <w:r w:rsidRPr="00AB45AD">
        <w:t>rofesionālās veļas mazgāšanas iekārta</w:t>
      </w:r>
      <w:r>
        <w:t xml:space="preserve"> un d</w:t>
      </w:r>
      <w:r w:rsidRPr="00AB45AD">
        <w:t>ezinficēšanas iekārt</w:t>
      </w:r>
      <w:r>
        <w:t>a</w:t>
      </w:r>
      <w:r w:rsidR="001E761E" w:rsidRPr="000140FA">
        <w:t>.</w:t>
      </w:r>
    </w:p>
    <w:p w:rsidR="00592BD5" w:rsidRPr="000140FA" w:rsidRDefault="0079043B" w:rsidP="00592BD5">
      <w:pPr>
        <w:numPr>
          <w:ilvl w:val="0"/>
          <w:numId w:val="3"/>
        </w:numPr>
        <w:tabs>
          <w:tab w:val="num" w:pos="284"/>
        </w:tabs>
        <w:spacing w:after="120"/>
        <w:ind w:left="0" w:firstLine="0"/>
        <w:jc w:val="both"/>
      </w:pPr>
      <w:r>
        <w:t>Cēsu Audzināšanas iestādē</w:t>
      </w:r>
      <w:r w:rsidR="00592BD5" w:rsidRPr="000140FA">
        <w:t xml:space="preserve"> nepilngadīgajiem:</w:t>
      </w:r>
    </w:p>
    <w:p w:rsidR="00592BD5" w:rsidRPr="000140FA" w:rsidRDefault="00A33405" w:rsidP="00AB45AD">
      <w:pPr>
        <w:numPr>
          <w:ilvl w:val="0"/>
          <w:numId w:val="2"/>
        </w:numPr>
        <w:tabs>
          <w:tab w:val="clear" w:pos="360"/>
        </w:tabs>
        <w:spacing w:after="120"/>
        <w:ind w:left="0" w:firstLine="352"/>
        <w:jc w:val="both"/>
      </w:pPr>
      <w:r>
        <w:t>uzsākti</w:t>
      </w:r>
      <w:r w:rsidR="00AB45AD">
        <w:t xml:space="preserve"> </w:t>
      </w:r>
      <w:r w:rsidR="00AB45AD" w:rsidRPr="00AB45AD">
        <w:t>Administratīvas ēkas 1.</w:t>
      </w:r>
      <w:r w:rsidR="00AB45AD">
        <w:t> </w:t>
      </w:r>
      <w:r w:rsidR="00AB45AD" w:rsidRPr="00AB45AD">
        <w:t>stāva pārbūve</w:t>
      </w:r>
      <w:r w:rsidR="00AB45AD">
        <w:t>s</w:t>
      </w:r>
      <w:r w:rsidR="00AB45AD" w:rsidRPr="00AB45AD">
        <w:t xml:space="preserve"> ar slēgto pagalmu pro</w:t>
      </w:r>
      <w:r w:rsidR="00AB45AD">
        <w:t>jektēšanas un būvniecības darbi.</w:t>
      </w:r>
    </w:p>
    <w:p w:rsidR="00592BD5" w:rsidRPr="000140FA" w:rsidRDefault="00592BD5" w:rsidP="005B5131">
      <w:pPr>
        <w:numPr>
          <w:ilvl w:val="0"/>
          <w:numId w:val="3"/>
        </w:numPr>
        <w:tabs>
          <w:tab w:val="num" w:pos="284"/>
        </w:tabs>
        <w:spacing w:after="120"/>
        <w:ind w:left="0" w:firstLine="0"/>
        <w:jc w:val="both"/>
      </w:pPr>
      <w:r w:rsidRPr="000140FA">
        <w:lastRenderedPageBreak/>
        <w:t>Daugavgrīvas cietumā:</w:t>
      </w:r>
    </w:p>
    <w:p w:rsidR="00AB45AD" w:rsidRPr="00AB45AD" w:rsidRDefault="00AB45AD" w:rsidP="00AB45AD">
      <w:pPr>
        <w:numPr>
          <w:ilvl w:val="0"/>
          <w:numId w:val="2"/>
        </w:numPr>
        <w:tabs>
          <w:tab w:val="clear" w:pos="360"/>
        </w:tabs>
        <w:spacing w:after="120"/>
        <w:ind w:left="0" w:firstLine="352"/>
        <w:jc w:val="both"/>
      </w:pPr>
      <w:r>
        <w:t>veikta d</w:t>
      </w:r>
      <w:r w:rsidRPr="00AB45AD">
        <w:t>īzeļģeneratora uzstādīšana un pieslēgšana</w:t>
      </w:r>
      <w:r>
        <w:t xml:space="preserve"> pie esošajiem elektrotīkliem;</w:t>
      </w:r>
    </w:p>
    <w:p w:rsidR="00AB45AD" w:rsidRPr="00AB45AD" w:rsidRDefault="00E61DF4" w:rsidP="00AB45AD">
      <w:pPr>
        <w:numPr>
          <w:ilvl w:val="0"/>
          <w:numId w:val="2"/>
        </w:numPr>
        <w:tabs>
          <w:tab w:val="clear" w:pos="360"/>
        </w:tabs>
        <w:spacing w:after="120"/>
        <w:ind w:left="0" w:firstLine="352"/>
        <w:jc w:val="both"/>
      </w:pPr>
      <w:r>
        <w:rPr>
          <w:lang w:val="sv-SE"/>
        </w:rPr>
        <w:t xml:space="preserve">veikts </w:t>
      </w:r>
      <w:r w:rsidR="00AB45AD">
        <w:rPr>
          <w:lang w:val="sv-SE"/>
        </w:rPr>
        <w:t xml:space="preserve">cietuma </w:t>
      </w:r>
      <w:r>
        <w:rPr>
          <w:lang w:val="sv-SE"/>
        </w:rPr>
        <w:t>Grīvas nodaļas 5. korpusa remonts;</w:t>
      </w:r>
    </w:p>
    <w:p w:rsidR="00E61DF4" w:rsidRPr="00E61DF4" w:rsidRDefault="00E61DF4" w:rsidP="00E61DF4">
      <w:pPr>
        <w:numPr>
          <w:ilvl w:val="0"/>
          <w:numId w:val="2"/>
        </w:numPr>
        <w:tabs>
          <w:tab w:val="clear" w:pos="360"/>
        </w:tabs>
        <w:spacing w:after="120"/>
        <w:ind w:left="0" w:firstLine="352"/>
        <w:jc w:val="both"/>
      </w:pPr>
      <w:r>
        <w:t>veikts katlu mājas remonts;</w:t>
      </w:r>
    </w:p>
    <w:p w:rsidR="00E93E5D" w:rsidRPr="000140FA" w:rsidRDefault="00E93E5D" w:rsidP="00E93E5D">
      <w:pPr>
        <w:numPr>
          <w:ilvl w:val="0"/>
          <w:numId w:val="2"/>
        </w:numPr>
        <w:tabs>
          <w:tab w:val="clear" w:pos="360"/>
        </w:tabs>
        <w:spacing w:after="120"/>
        <w:ind w:left="0" w:firstLine="352"/>
        <w:jc w:val="both"/>
      </w:pPr>
      <w:r w:rsidRPr="000140FA">
        <w:t xml:space="preserve">veikta </w:t>
      </w:r>
      <w:r>
        <w:t xml:space="preserve">kanalizācijas tīkla, </w:t>
      </w:r>
      <w:r w:rsidRPr="000140FA">
        <w:t>siltumtrases un ūdensvada rekonstrukcija</w:t>
      </w:r>
      <w:r>
        <w:t>;</w:t>
      </w:r>
    </w:p>
    <w:p w:rsidR="00E61DF4" w:rsidRPr="00E61DF4" w:rsidRDefault="00E61DF4" w:rsidP="00E61DF4">
      <w:pPr>
        <w:numPr>
          <w:ilvl w:val="0"/>
          <w:numId w:val="2"/>
        </w:numPr>
        <w:tabs>
          <w:tab w:val="clear" w:pos="360"/>
        </w:tabs>
        <w:spacing w:after="120"/>
        <w:ind w:left="0" w:firstLine="352"/>
        <w:jc w:val="both"/>
      </w:pPr>
      <w:r>
        <w:t>veikta k</w:t>
      </w:r>
      <w:r w:rsidRPr="00E61DF4">
        <w:t>atlu</w:t>
      </w:r>
      <w:r>
        <w:t xml:space="preserve"> </w:t>
      </w:r>
      <w:r w:rsidRPr="00E61DF4">
        <w:t>mājas siltumjaudas paaugstināšanas tehnisk</w:t>
      </w:r>
      <w:r>
        <w:t>ā projekta izstrāde un būvdarbi</w:t>
      </w:r>
      <w:r w:rsidR="00E93E5D">
        <w:t>.</w:t>
      </w:r>
    </w:p>
    <w:p w:rsidR="00592BD5" w:rsidRPr="000140FA" w:rsidRDefault="00592BD5" w:rsidP="00592BD5">
      <w:pPr>
        <w:numPr>
          <w:ilvl w:val="0"/>
          <w:numId w:val="3"/>
        </w:numPr>
        <w:tabs>
          <w:tab w:val="num" w:pos="284"/>
        </w:tabs>
        <w:spacing w:after="120"/>
        <w:ind w:left="0" w:firstLine="0"/>
        <w:jc w:val="both"/>
      </w:pPr>
      <w:r w:rsidRPr="000140FA">
        <w:t>Iļģuciema cietumā:</w:t>
      </w:r>
    </w:p>
    <w:p w:rsidR="00B954C3" w:rsidRPr="00B954C3" w:rsidRDefault="00B954C3" w:rsidP="00B954C3">
      <w:pPr>
        <w:numPr>
          <w:ilvl w:val="0"/>
          <w:numId w:val="2"/>
        </w:numPr>
        <w:tabs>
          <w:tab w:val="clear" w:pos="360"/>
        </w:tabs>
        <w:spacing w:after="120"/>
        <w:ind w:left="0" w:firstLine="352"/>
        <w:jc w:val="both"/>
      </w:pPr>
      <w:r>
        <w:t>veikts ūdensvada remonts;</w:t>
      </w:r>
    </w:p>
    <w:p w:rsidR="00B954C3" w:rsidRDefault="00B954C3" w:rsidP="00B954C3">
      <w:pPr>
        <w:numPr>
          <w:ilvl w:val="0"/>
          <w:numId w:val="2"/>
        </w:numPr>
        <w:tabs>
          <w:tab w:val="clear" w:pos="360"/>
        </w:tabs>
        <w:spacing w:after="120"/>
        <w:ind w:left="0" w:firstLine="352"/>
        <w:jc w:val="both"/>
      </w:pPr>
      <w:r>
        <w:t>veikta s</w:t>
      </w:r>
      <w:r w:rsidRPr="00B954C3">
        <w:t>iltummezgla aukstā ūdens cauruļvadu apgādes sistēmas avārijas bojāju</w:t>
      </w:r>
      <w:r>
        <w:t>mu novēršana;</w:t>
      </w:r>
    </w:p>
    <w:p w:rsidR="00F53186" w:rsidRPr="00B954C3" w:rsidRDefault="00F53186" w:rsidP="00F53186">
      <w:pPr>
        <w:numPr>
          <w:ilvl w:val="0"/>
          <w:numId w:val="2"/>
        </w:numPr>
        <w:tabs>
          <w:tab w:val="clear" w:pos="360"/>
        </w:tabs>
        <w:spacing w:after="120"/>
        <w:ind w:left="0" w:firstLine="352"/>
        <w:jc w:val="both"/>
      </w:pPr>
      <w:r>
        <w:t>uzstādīta ugunsgrēka atklāšanas un trauksmes signalizācija;</w:t>
      </w:r>
    </w:p>
    <w:p w:rsidR="00B954C3" w:rsidRDefault="00E93E5D" w:rsidP="00E93E5D">
      <w:pPr>
        <w:numPr>
          <w:ilvl w:val="0"/>
          <w:numId w:val="2"/>
        </w:numPr>
        <w:tabs>
          <w:tab w:val="clear" w:pos="360"/>
        </w:tabs>
        <w:spacing w:after="120"/>
        <w:ind w:left="0" w:firstLine="352"/>
        <w:jc w:val="both"/>
      </w:pPr>
      <w:r w:rsidRPr="00E93E5D">
        <w:t xml:space="preserve">veikts cietuma </w:t>
      </w:r>
      <w:r w:rsidR="008804C6" w:rsidRPr="00E93E5D">
        <w:t>Mātes un bērnu nodaļas remonts.</w:t>
      </w:r>
    </w:p>
    <w:p w:rsidR="00592BD5" w:rsidRPr="000140FA" w:rsidRDefault="00592BD5" w:rsidP="006A0AA8">
      <w:pPr>
        <w:numPr>
          <w:ilvl w:val="0"/>
          <w:numId w:val="3"/>
        </w:numPr>
        <w:tabs>
          <w:tab w:val="num" w:pos="284"/>
        </w:tabs>
        <w:spacing w:after="120"/>
        <w:ind w:left="0" w:firstLine="0"/>
        <w:jc w:val="both"/>
      </w:pPr>
      <w:r w:rsidRPr="000140FA">
        <w:t>Jelgavas cietumā:</w:t>
      </w:r>
    </w:p>
    <w:p w:rsidR="00592BD5" w:rsidRPr="000140FA" w:rsidRDefault="00967D02" w:rsidP="00592BD5">
      <w:pPr>
        <w:numPr>
          <w:ilvl w:val="0"/>
          <w:numId w:val="2"/>
        </w:numPr>
        <w:tabs>
          <w:tab w:val="clear" w:pos="360"/>
        </w:tabs>
        <w:spacing w:after="120"/>
        <w:ind w:left="0" w:firstLine="352"/>
        <w:jc w:val="both"/>
      </w:pPr>
      <w:r>
        <w:t>pabeigts</w:t>
      </w:r>
      <w:r w:rsidR="00E93E5D">
        <w:t xml:space="preserve"> </w:t>
      </w:r>
      <w:r w:rsidR="00E93E5D" w:rsidRPr="00E93E5D">
        <w:t>ēdnīcas un sporta zāles remonts</w:t>
      </w:r>
      <w:r w:rsidR="00E93E5D">
        <w:t>.</w:t>
      </w:r>
    </w:p>
    <w:p w:rsidR="00592BD5" w:rsidRPr="000140FA" w:rsidRDefault="00592BD5" w:rsidP="00592BD5">
      <w:pPr>
        <w:numPr>
          <w:ilvl w:val="0"/>
          <w:numId w:val="3"/>
        </w:numPr>
        <w:tabs>
          <w:tab w:val="num" w:pos="284"/>
        </w:tabs>
        <w:spacing w:after="120"/>
        <w:ind w:left="0" w:firstLine="0"/>
        <w:jc w:val="both"/>
      </w:pPr>
      <w:r w:rsidRPr="000140FA">
        <w:t>Jēkabpils cietumā:</w:t>
      </w:r>
    </w:p>
    <w:p w:rsidR="000E5632" w:rsidRDefault="00E93E5D" w:rsidP="003523C8">
      <w:pPr>
        <w:numPr>
          <w:ilvl w:val="0"/>
          <w:numId w:val="2"/>
        </w:numPr>
        <w:tabs>
          <w:tab w:val="clear" w:pos="360"/>
        </w:tabs>
        <w:spacing w:after="120"/>
        <w:ind w:left="0" w:firstLine="352"/>
        <w:jc w:val="both"/>
      </w:pPr>
      <w:r>
        <w:t xml:space="preserve">veikts </w:t>
      </w:r>
      <w:r w:rsidRPr="00E93E5D">
        <w:t>fekālās kanalizācijas remonts</w:t>
      </w:r>
      <w:r>
        <w:t>.</w:t>
      </w:r>
    </w:p>
    <w:p w:rsidR="00764A8C" w:rsidRDefault="00764A8C" w:rsidP="00764A8C">
      <w:pPr>
        <w:numPr>
          <w:ilvl w:val="0"/>
          <w:numId w:val="3"/>
        </w:numPr>
        <w:tabs>
          <w:tab w:val="num" w:pos="284"/>
        </w:tabs>
        <w:spacing w:after="120"/>
        <w:ind w:left="0" w:firstLine="0"/>
        <w:jc w:val="both"/>
      </w:pPr>
      <w:r>
        <w:t>Liepājas cietumā:</w:t>
      </w:r>
    </w:p>
    <w:p w:rsidR="00764A8C" w:rsidRDefault="00764A8C" w:rsidP="00764A8C">
      <w:pPr>
        <w:numPr>
          <w:ilvl w:val="0"/>
          <w:numId w:val="2"/>
        </w:numPr>
        <w:tabs>
          <w:tab w:val="clear" w:pos="360"/>
          <w:tab w:val="num" w:pos="284"/>
        </w:tabs>
        <w:spacing w:after="120"/>
        <w:ind w:left="0" w:firstLine="352"/>
        <w:jc w:val="both"/>
      </w:pPr>
      <w:r>
        <w:t xml:space="preserve">veikta </w:t>
      </w:r>
      <w:r w:rsidRPr="00764A8C">
        <w:t>ūdensapgādes tīklu renovācija</w:t>
      </w:r>
      <w:r w:rsidR="00967D02">
        <w:t>;</w:t>
      </w:r>
    </w:p>
    <w:p w:rsidR="00967D02" w:rsidRPr="000140FA" w:rsidRDefault="00967D02" w:rsidP="00967D02">
      <w:pPr>
        <w:numPr>
          <w:ilvl w:val="0"/>
          <w:numId w:val="2"/>
        </w:numPr>
        <w:tabs>
          <w:tab w:val="clear" w:pos="360"/>
          <w:tab w:val="num" w:pos="284"/>
        </w:tabs>
        <w:spacing w:after="120"/>
        <w:ind w:left="0" w:firstLine="352"/>
        <w:jc w:val="both"/>
      </w:pPr>
      <w:r>
        <w:t>veikts dīzeļģeneratora un apkures katla kapitālais remonts.</w:t>
      </w:r>
    </w:p>
    <w:p w:rsidR="00592BD5" w:rsidRPr="000140FA" w:rsidRDefault="00592BD5" w:rsidP="00592BD5">
      <w:pPr>
        <w:numPr>
          <w:ilvl w:val="0"/>
          <w:numId w:val="3"/>
        </w:numPr>
        <w:tabs>
          <w:tab w:val="num" w:pos="284"/>
        </w:tabs>
        <w:spacing w:after="120"/>
        <w:ind w:left="0" w:firstLine="0"/>
        <w:jc w:val="both"/>
      </w:pPr>
      <w:r w:rsidRPr="000140FA">
        <w:t>Olaines cietumā (Latvijas Cietumu slimnīcā):</w:t>
      </w:r>
    </w:p>
    <w:p w:rsidR="00764A8C" w:rsidRPr="00764A8C" w:rsidRDefault="00764A8C" w:rsidP="00764A8C">
      <w:pPr>
        <w:numPr>
          <w:ilvl w:val="0"/>
          <w:numId w:val="2"/>
        </w:numPr>
        <w:tabs>
          <w:tab w:val="clear" w:pos="360"/>
        </w:tabs>
        <w:spacing w:after="120"/>
        <w:ind w:left="0" w:firstLine="352"/>
        <w:jc w:val="both"/>
      </w:pPr>
      <w:r>
        <w:t xml:space="preserve">veikts </w:t>
      </w:r>
      <w:r w:rsidRPr="00764A8C">
        <w:t>Latvijas Cietumu slimn</w:t>
      </w:r>
      <w:r>
        <w:t>īcas ambulatorā korpusa remonts;</w:t>
      </w:r>
    </w:p>
    <w:p w:rsidR="00764A8C" w:rsidRDefault="00764A8C" w:rsidP="00764A8C">
      <w:pPr>
        <w:numPr>
          <w:ilvl w:val="0"/>
          <w:numId w:val="2"/>
        </w:numPr>
        <w:tabs>
          <w:tab w:val="clear" w:pos="360"/>
        </w:tabs>
        <w:spacing w:after="120"/>
        <w:ind w:left="0" w:firstLine="352"/>
        <w:jc w:val="both"/>
      </w:pPr>
      <w:r w:rsidRPr="00764A8C">
        <w:t>uzlabo</w:t>
      </w:r>
      <w:r>
        <w:t>t</w:t>
      </w:r>
      <w:r w:rsidRPr="00764A8C">
        <w:t xml:space="preserve">a </w:t>
      </w:r>
      <w:r>
        <w:t>radiosakaru kvalitāte;</w:t>
      </w:r>
    </w:p>
    <w:p w:rsidR="00764A8C" w:rsidRPr="00764A8C" w:rsidRDefault="00764A8C" w:rsidP="00764A8C">
      <w:pPr>
        <w:numPr>
          <w:ilvl w:val="0"/>
          <w:numId w:val="2"/>
        </w:numPr>
        <w:tabs>
          <w:tab w:val="clear" w:pos="360"/>
        </w:tabs>
        <w:spacing w:after="120"/>
        <w:ind w:left="0" w:firstLine="352"/>
        <w:jc w:val="both"/>
      </w:pPr>
      <w:r>
        <w:t>veikta b</w:t>
      </w:r>
      <w:r w:rsidRPr="00764A8C">
        <w:t xml:space="preserve">ūvprojekta </w:t>
      </w:r>
      <w:r w:rsidRPr="000140FA">
        <w:rPr>
          <w:i/>
        </w:rPr>
        <w:t>"</w:t>
      </w:r>
      <w:r w:rsidRPr="00764A8C">
        <w:rPr>
          <w:i/>
        </w:rPr>
        <w:t>Gāzes katlu māja Olaines cietumā</w:t>
      </w:r>
      <w:r w:rsidRPr="000140FA">
        <w:rPr>
          <w:i/>
        </w:rPr>
        <w:t>"</w:t>
      </w:r>
      <w:r>
        <w:t xml:space="preserve"> ekspertīze.</w:t>
      </w:r>
    </w:p>
    <w:p w:rsidR="00592BD5" w:rsidRPr="000140FA" w:rsidRDefault="00592BD5" w:rsidP="00592BD5">
      <w:pPr>
        <w:numPr>
          <w:ilvl w:val="0"/>
          <w:numId w:val="3"/>
        </w:numPr>
        <w:tabs>
          <w:tab w:val="num" w:pos="284"/>
        </w:tabs>
        <w:spacing w:after="120"/>
        <w:ind w:left="0" w:firstLine="0"/>
        <w:jc w:val="both"/>
      </w:pPr>
      <w:r w:rsidRPr="000140FA">
        <w:t>Rīgas Centrālcietumā:</w:t>
      </w:r>
    </w:p>
    <w:p w:rsidR="00764A8C" w:rsidRPr="00764A8C" w:rsidRDefault="00764A8C" w:rsidP="00764A8C">
      <w:pPr>
        <w:numPr>
          <w:ilvl w:val="0"/>
          <w:numId w:val="2"/>
        </w:numPr>
        <w:tabs>
          <w:tab w:val="clear" w:pos="360"/>
        </w:tabs>
        <w:spacing w:after="120"/>
        <w:ind w:left="0" w:firstLine="352"/>
        <w:jc w:val="both"/>
      </w:pPr>
      <w:r>
        <w:t>veikts pārtikas bloka remonts;</w:t>
      </w:r>
    </w:p>
    <w:p w:rsidR="00200274" w:rsidRDefault="00200274" w:rsidP="00200274">
      <w:pPr>
        <w:numPr>
          <w:ilvl w:val="0"/>
          <w:numId w:val="2"/>
        </w:numPr>
        <w:tabs>
          <w:tab w:val="clear" w:pos="360"/>
        </w:tabs>
        <w:spacing w:after="120"/>
        <w:ind w:left="0" w:firstLine="352"/>
        <w:jc w:val="both"/>
      </w:pPr>
      <w:r>
        <w:t xml:space="preserve">veikta cietuma </w:t>
      </w:r>
      <w:r w:rsidRPr="00764A8C">
        <w:t>1.</w:t>
      </w:r>
      <w:r>
        <w:t xml:space="preserve"> un 4. </w:t>
      </w:r>
      <w:r w:rsidRPr="00764A8C">
        <w:t>k</w:t>
      </w:r>
      <w:r>
        <w:t>orpusa ūdens maģistrāles izbūve;</w:t>
      </w:r>
    </w:p>
    <w:p w:rsidR="00200274" w:rsidRPr="00764A8C" w:rsidRDefault="00200274" w:rsidP="00200274">
      <w:pPr>
        <w:numPr>
          <w:ilvl w:val="0"/>
          <w:numId w:val="2"/>
        </w:numPr>
        <w:tabs>
          <w:tab w:val="clear" w:pos="360"/>
        </w:tabs>
        <w:spacing w:after="120"/>
        <w:ind w:left="0" w:firstLine="352"/>
        <w:jc w:val="both"/>
      </w:pPr>
      <w:r>
        <w:t xml:space="preserve">veikta cietuma </w:t>
      </w:r>
      <w:r w:rsidRPr="00764A8C">
        <w:t>4.</w:t>
      </w:r>
      <w:r>
        <w:t xml:space="preserve"> un 5. </w:t>
      </w:r>
      <w:r w:rsidRPr="00764A8C">
        <w:t>korpusa kanalizācijas tīkl</w:t>
      </w:r>
      <w:r>
        <w:t>u renovācija;</w:t>
      </w:r>
    </w:p>
    <w:p w:rsidR="00764A8C" w:rsidRPr="00764A8C" w:rsidRDefault="00764A8C" w:rsidP="00764A8C">
      <w:pPr>
        <w:numPr>
          <w:ilvl w:val="0"/>
          <w:numId w:val="2"/>
        </w:numPr>
        <w:tabs>
          <w:tab w:val="clear" w:pos="360"/>
        </w:tabs>
        <w:spacing w:after="120"/>
        <w:ind w:left="0" w:firstLine="352"/>
        <w:jc w:val="both"/>
      </w:pPr>
      <w:r>
        <w:t>veikts s</w:t>
      </w:r>
      <w:r w:rsidRPr="00764A8C">
        <w:t>iltumtrases un ūdensva</w:t>
      </w:r>
      <w:r>
        <w:t>du maģistrāles avārijas remonts;</w:t>
      </w:r>
    </w:p>
    <w:p w:rsidR="00200274" w:rsidRPr="00200274" w:rsidRDefault="00200274" w:rsidP="00200274">
      <w:pPr>
        <w:numPr>
          <w:ilvl w:val="0"/>
          <w:numId w:val="2"/>
        </w:numPr>
        <w:tabs>
          <w:tab w:val="clear" w:pos="360"/>
        </w:tabs>
        <w:spacing w:after="120"/>
        <w:ind w:left="0" w:firstLine="352"/>
        <w:jc w:val="both"/>
      </w:pPr>
      <w:r>
        <w:t xml:space="preserve">veikts cietuma </w:t>
      </w:r>
      <w:r w:rsidRPr="00200274">
        <w:t>Administratīvajā ēk</w:t>
      </w:r>
      <w:r>
        <w:t>ā kabinetu kosmētiskais remonts;</w:t>
      </w:r>
    </w:p>
    <w:p w:rsidR="00764A8C" w:rsidRDefault="00764A8C" w:rsidP="00764A8C">
      <w:pPr>
        <w:numPr>
          <w:ilvl w:val="0"/>
          <w:numId w:val="2"/>
        </w:numPr>
        <w:tabs>
          <w:tab w:val="clear" w:pos="360"/>
        </w:tabs>
        <w:spacing w:after="120"/>
        <w:ind w:left="0" w:firstLine="352"/>
        <w:jc w:val="both"/>
      </w:pPr>
      <w:r>
        <w:t>veikts s</w:t>
      </w:r>
      <w:r w:rsidRPr="00764A8C">
        <w:t>ardzes ēkas siltumtrases un ūdensvadu maģistrāles 1.</w:t>
      </w:r>
      <w:r>
        <w:t> </w:t>
      </w:r>
      <w:r w:rsidR="00200274">
        <w:t>k</w:t>
      </w:r>
      <w:r w:rsidRPr="00764A8C">
        <w:t>orpusa</w:t>
      </w:r>
      <w:r>
        <w:t xml:space="preserve"> </w:t>
      </w:r>
      <w:r w:rsidRPr="00764A8C">
        <w:t>ūdensvadu avārijas remonts</w:t>
      </w:r>
      <w:r>
        <w:t>;</w:t>
      </w:r>
    </w:p>
    <w:p w:rsidR="00764A8C" w:rsidRPr="00764A8C" w:rsidRDefault="00764A8C" w:rsidP="00200274">
      <w:pPr>
        <w:numPr>
          <w:ilvl w:val="0"/>
          <w:numId w:val="2"/>
        </w:numPr>
        <w:tabs>
          <w:tab w:val="clear" w:pos="360"/>
        </w:tabs>
        <w:spacing w:after="120"/>
        <w:ind w:left="0" w:firstLine="352"/>
        <w:jc w:val="both"/>
      </w:pPr>
      <w:r>
        <w:t>veikta p</w:t>
      </w:r>
      <w:r w:rsidRPr="00764A8C">
        <w:t>iebraucamā c</w:t>
      </w:r>
      <w:r>
        <w:t>eļa avārijas bojājumu novēršana</w:t>
      </w:r>
      <w:r w:rsidR="00200274">
        <w:t>.</w:t>
      </w:r>
    </w:p>
    <w:p w:rsidR="00592BD5" w:rsidRPr="000140FA" w:rsidRDefault="00592BD5" w:rsidP="00592BD5">
      <w:pPr>
        <w:numPr>
          <w:ilvl w:val="0"/>
          <w:numId w:val="3"/>
        </w:numPr>
        <w:tabs>
          <w:tab w:val="num" w:pos="284"/>
        </w:tabs>
        <w:spacing w:after="120"/>
        <w:ind w:left="0" w:firstLine="0"/>
        <w:jc w:val="both"/>
      </w:pPr>
      <w:r w:rsidRPr="000140FA">
        <w:t>Valmieras cietumā:</w:t>
      </w:r>
    </w:p>
    <w:p w:rsidR="00200274" w:rsidRPr="00200274" w:rsidRDefault="00200274" w:rsidP="00200274">
      <w:pPr>
        <w:numPr>
          <w:ilvl w:val="0"/>
          <w:numId w:val="2"/>
        </w:numPr>
        <w:tabs>
          <w:tab w:val="clear" w:pos="360"/>
        </w:tabs>
        <w:spacing w:after="120"/>
        <w:ind w:left="0" w:firstLine="352"/>
        <w:jc w:val="both"/>
      </w:pPr>
      <w:r>
        <w:t>veikts k</w:t>
      </w:r>
      <w:r w:rsidRPr="00200274">
        <w:t>atlu mājas remonts</w:t>
      </w:r>
      <w:r>
        <w:t>;</w:t>
      </w:r>
    </w:p>
    <w:p w:rsidR="00200274" w:rsidRPr="00200274" w:rsidRDefault="00200274" w:rsidP="00200274">
      <w:pPr>
        <w:numPr>
          <w:ilvl w:val="0"/>
          <w:numId w:val="2"/>
        </w:numPr>
        <w:tabs>
          <w:tab w:val="clear" w:pos="360"/>
        </w:tabs>
        <w:spacing w:after="120"/>
        <w:ind w:left="0" w:firstLine="352"/>
        <w:jc w:val="both"/>
      </w:pPr>
      <w:r>
        <w:rPr>
          <w:lang w:val="pt-BR"/>
        </w:rPr>
        <w:t>veikti ū</w:t>
      </w:r>
      <w:r w:rsidRPr="00200274">
        <w:rPr>
          <w:lang w:val="pt-BR"/>
        </w:rPr>
        <w:t>dens</w:t>
      </w:r>
      <w:r>
        <w:rPr>
          <w:lang w:val="pt-BR"/>
        </w:rPr>
        <w:t xml:space="preserve"> apgādes sistēmas apkopes darbi;</w:t>
      </w:r>
    </w:p>
    <w:p w:rsidR="00200274" w:rsidRPr="00200274" w:rsidRDefault="001B6B37" w:rsidP="00200274">
      <w:pPr>
        <w:numPr>
          <w:ilvl w:val="0"/>
          <w:numId w:val="2"/>
        </w:numPr>
        <w:tabs>
          <w:tab w:val="clear" w:pos="360"/>
        </w:tabs>
        <w:spacing w:after="120"/>
        <w:ind w:left="0" w:firstLine="352"/>
        <w:jc w:val="both"/>
      </w:pPr>
      <w:r>
        <w:t>izstrādāts</w:t>
      </w:r>
      <w:r w:rsidR="00200274">
        <w:t xml:space="preserve"> m</w:t>
      </w:r>
      <w:r w:rsidR="00200274" w:rsidRPr="00200274">
        <w:t>eliorāc</w:t>
      </w:r>
      <w:r w:rsidR="00200274">
        <w:t>ijas pasākumu projekt</w:t>
      </w:r>
      <w:r>
        <w:t>s</w:t>
      </w:r>
      <w:r w:rsidR="00200274">
        <w:t>;</w:t>
      </w:r>
    </w:p>
    <w:p w:rsidR="00200274" w:rsidRDefault="00200274" w:rsidP="00200274">
      <w:pPr>
        <w:numPr>
          <w:ilvl w:val="0"/>
          <w:numId w:val="2"/>
        </w:numPr>
        <w:tabs>
          <w:tab w:val="clear" w:pos="360"/>
        </w:tabs>
        <w:spacing w:after="120"/>
        <w:ind w:left="0" w:firstLine="352"/>
        <w:jc w:val="both"/>
      </w:pPr>
      <w:r>
        <w:t>veikta t</w:t>
      </w:r>
      <w:r w:rsidRPr="00200274">
        <w:t xml:space="preserve">ehniskā projekta </w:t>
      </w:r>
      <w:r w:rsidRPr="00200274">
        <w:rPr>
          <w:i/>
        </w:rPr>
        <w:t xml:space="preserve">"Nožogojuma izbūve </w:t>
      </w:r>
      <w:r w:rsidR="001B6B37">
        <w:rPr>
          <w:i/>
        </w:rPr>
        <w:t xml:space="preserve">un tā aprīkošana ar inženiertehniskajiem līdzekļiem </w:t>
      </w:r>
      <w:r w:rsidRPr="00200274">
        <w:rPr>
          <w:i/>
        </w:rPr>
        <w:t>Valmieras cietumā"</w:t>
      </w:r>
      <w:r>
        <w:t xml:space="preserve"> izstrāde;</w:t>
      </w:r>
    </w:p>
    <w:p w:rsidR="001B6B37" w:rsidRPr="00200274" w:rsidRDefault="001B6B37" w:rsidP="001B6B37">
      <w:pPr>
        <w:numPr>
          <w:ilvl w:val="0"/>
          <w:numId w:val="2"/>
        </w:numPr>
        <w:tabs>
          <w:tab w:val="clear" w:pos="360"/>
        </w:tabs>
        <w:spacing w:after="120"/>
        <w:ind w:left="0" w:firstLine="352"/>
        <w:jc w:val="both"/>
      </w:pPr>
      <w:r>
        <w:lastRenderedPageBreak/>
        <w:t>pabeigta pastaigu laukuma izbūve;</w:t>
      </w:r>
    </w:p>
    <w:p w:rsidR="00200274" w:rsidRPr="00200274" w:rsidRDefault="00200274" w:rsidP="00200274">
      <w:pPr>
        <w:numPr>
          <w:ilvl w:val="0"/>
          <w:numId w:val="2"/>
        </w:numPr>
        <w:tabs>
          <w:tab w:val="clear" w:pos="360"/>
        </w:tabs>
        <w:spacing w:after="120"/>
        <w:ind w:left="0" w:firstLine="352"/>
        <w:jc w:val="both"/>
      </w:pPr>
      <w:r>
        <w:t>veikti t</w:t>
      </w:r>
      <w:r w:rsidRPr="00200274">
        <w:t>eritorijas labiekārtošanas dar</w:t>
      </w:r>
      <w:r>
        <w:t>bi pirms būvniecības uzsākšanas;</w:t>
      </w:r>
    </w:p>
    <w:p w:rsidR="00200274" w:rsidRPr="00200274" w:rsidRDefault="00200274" w:rsidP="00200274">
      <w:pPr>
        <w:numPr>
          <w:ilvl w:val="0"/>
          <w:numId w:val="2"/>
        </w:numPr>
        <w:tabs>
          <w:tab w:val="clear" w:pos="360"/>
        </w:tabs>
        <w:spacing w:after="120"/>
        <w:ind w:left="0" w:firstLine="352"/>
        <w:jc w:val="both"/>
      </w:pPr>
      <w:r>
        <w:t>veikts t</w:t>
      </w:r>
      <w:r w:rsidRPr="00200274">
        <w:t>opogr</w:t>
      </w:r>
      <w:r>
        <w:t>āfiskās uzmērīšanas pakalpojums.</w:t>
      </w:r>
    </w:p>
    <w:p w:rsidR="00200274" w:rsidRDefault="00B446C7" w:rsidP="00200274">
      <w:pPr>
        <w:numPr>
          <w:ilvl w:val="0"/>
          <w:numId w:val="3"/>
        </w:numPr>
        <w:tabs>
          <w:tab w:val="num" w:pos="284"/>
        </w:tabs>
        <w:spacing w:after="120"/>
        <w:ind w:left="0" w:firstLine="0"/>
        <w:jc w:val="both"/>
      </w:pPr>
      <w:r>
        <w:t>V</w:t>
      </w:r>
      <w:r w:rsidR="00745EF4" w:rsidRPr="000140FA">
        <w:t>eikt</w:t>
      </w:r>
      <w:r w:rsidR="00200274">
        <w:t>a</w:t>
      </w:r>
      <w:r w:rsidR="00745EF4" w:rsidRPr="000140FA">
        <w:t xml:space="preserve"> </w:t>
      </w:r>
      <w:r w:rsidR="00200274">
        <w:t xml:space="preserve">datortehnikas </w:t>
      </w:r>
      <w:r w:rsidR="001B6B37">
        <w:t xml:space="preserve">un biroja tehnikas </w:t>
      </w:r>
      <w:r w:rsidR="00200274">
        <w:t>iegāde</w:t>
      </w:r>
      <w:r>
        <w:t>.</w:t>
      </w:r>
    </w:p>
    <w:p w:rsidR="001B6B37" w:rsidRPr="001B6B37" w:rsidRDefault="000B5D8E" w:rsidP="00200274">
      <w:pPr>
        <w:numPr>
          <w:ilvl w:val="0"/>
          <w:numId w:val="3"/>
        </w:numPr>
        <w:tabs>
          <w:tab w:val="num" w:pos="284"/>
        </w:tabs>
        <w:spacing w:after="120"/>
        <w:ind w:left="0" w:firstLine="0"/>
        <w:jc w:val="both"/>
      </w:pPr>
      <w:r w:rsidRPr="000B5D8E">
        <w:t>Modernizēts</w:t>
      </w:r>
      <w:r w:rsidR="001B6B37" w:rsidRPr="000B5D8E">
        <w:t xml:space="preserve"> bruņojums</w:t>
      </w:r>
      <w:r w:rsidR="001B6B37">
        <w:t>.</w:t>
      </w:r>
    </w:p>
    <w:p w:rsidR="003E41FF" w:rsidRDefault="00B446C7" w:rsidP="00B446C7">
      <w:pPr>
        <w:numPr>
          <w:ilvl w:val="0"/>
          <w:numId w:val="3"/>
        </w:numPr>
        <w:tabs>
          <w:tab w:val="num" w:pos="284"/>
        </w:tabs>
        <w:spacing w:after="120"/>
        <w:ind w:left="0" w:firstLine="0"/>
        <w:jc w:val="both"/>
      </w:pPr>
      <w:r>
        <w:t>Veikta v</w:t>
      </w:r>
      <w:r w:rsidRPr="00B446C7">
        <w:t xml:space="preserve">ideonovērošanas </w:t>
      </w:r>
      <w:r w:rsidR="001B6B37">
        <w:t xml:space="preserve">un apsardzes </w:t>
      </w:r>
      <w:r w:rsidRPr="00B446C7">
        <w:t>sistēm</w:t>
      </w:r>
      <w:r w:rsidR="001B6B37">
        <w:t>as</w:t>
      </w:r>
      <w:r w:rsidRPr="00B446C7">
        <w:t xml:space="preserve"> uzlabošana</w:t>
      </w:r>
      <w:r w:rsidR="008633E3" w:rsidRPr="000140FA">
        <w:t>.</w:t>
      </w:r>
    </w:p>
    <w:p w:rsidR="001B6B37" w:rsidRDefault="001B6B37" w:rsidP="001B6B37">
      <w:pPr>
        <w:numPr>
          <w:ilvl w:val="0"/>
          <w:numId w:val="3"/>
        </w:numPr>
        <w:tabs>
          <w:tab w:val="num" w:pos="284"/>
        </w:tabs>
        <w:spacing w:after="120"/>
        <w:ind w:left="0" w:firstLine="0"/>
        <w:jc w:val="both"/>
      </w:pPr>
      <w:r>
        <w:t>Veikti Pārvaldes Lietvedības sistēmas papildinājumi.</w:t>
      </w:r>
    </w:p>
    <w:p w:rsidR="001B6B37" w:rsidRPr="000140FA" w:rsidRDefault="001B6B37" w:rsidP="001B6B37">
      <w:pPr>
        <w:numPr>
          <w:ilvl w:val="0"/>
          <w:numId w:val="3"/>
        </w:numPr>
        <w:tabs>
          <w:tab w:val="num" w:pos="284"/>
        </w:tabs>
        <w:spacing w:after="120"/>
        <w:ind w:left="0" w:firstLine="0"/>
        <w:jc w:val="both"/>
      </w:pPr>
      <w:r>
        <w:t>Veikta virtuves iekārtas un citas saimniecības, medicīnas un sadzīves inventāra iegāde.</w:t>
      </w:r>
    </w:p>
    <w:p w:rsidR="008176B9" w:rsidRDefault="008176B9" w:rsidP="008176B9">
      <w:pPr>
        <w:spacing w:before="120"/>
        <w:ind w:firstLine="709"/>
        <w:jc w:val="both"/>
      </w:pPr>
      <w:r w:rsidRPr="00E8674E">
        <w:t xml:space="preserve">Atveroties dabas gāzes tirgum, Pārvaldes iepirkuma procedūras rezultātā tika izvēlēts dabas gāzes piegādātājs – akciju sabiedrība </w:t>
      </w:r>
      <w:r w:rsidRPr="008176B9">
        <w:rPr>
          <w:i/>
        </w:rPr>
        <w:t>"Latvijas Gāze"</w:t>
      </w:r>
      <w:r w:rsidRPr="00E8674E">
        <w:t xml:space="preserve">, ar kuru </w:t>
      </w:r>
      <w:r>
        <w:t>Pārvalde</w:t>
      </w:r>
      <w:r w:rsidR="00AF020D">
        <w:t xml:space="preserve"> pārskata gada</w:t>
      </w:r>
      <w:r>
        <w:t xml:space="preserve"> </w:t>
      </w:r>
      <w:r w:rsidRPr="00E8674E">
        <w:t>oktobrī noslē</w:t>
      </w:r>
      <w:r>
        <w:t>dza</w:t>
      </w:r>
      <w:r w:rsidRPr="00E8674E">
        <w:t xml:space="preserve"> līgum</w:t>
      </w:r>
      <w:r>
        <w:t>u</w:t>
      </w:r>
      <w:r w:rsidRPr="00E8674E">
        <w:t>.</w:t>
      </w:r>
    </w:p>
    <w:p w:rsidR="008176B9" w:rsidRDefault="008176B9" w:rsidP="008176B9">
      <w:pPr>
        <w:spacing w:before="120"/>
        <w:ind w:firstLine="709"/>
        <w:jc w:val="both"/>
      </w:pPr>
      <w:r>
        <w:t>2017. </w:t>
      </w:r>
      <w:r w:rsidRPr="00B0578A">
        <w:t>gadā ievestas būtiskas izmaiņas ieslodzīto ēdināšanas organizēšanā – ievestas jaunas ēdienkartes ziemas un vasaras sezonai.</w:t>
      </w:r>
    </w:p>
    <w:p w:rsidR="008176B9" w:rsidRPr="00A7681E" w:rsidRDefault="008176B9" w:rsidP="008176B9">
      <w:pPr>
        <w:spacing w:before="120"/>
        <w:ind w:firstLine="709"/>
        <w:jc w:val="both"/>
      </w:pPr>
      <w:r>
        <w:t>Turklāt,</w:t>
      </w:r>
      <w:r w:rsidRPr="00A7681E">
        <w:t xml:space="preserve"> ieslodzīto ēdināšanai trīs ieslodzījuma vietās </w:t>
      </w:r>
      <w:r>
        <w:t xml:space="preserve">tika </w:t>
      </w:r>
      <w:r w:rsidRPr="00A7681E">
        <w:t>piesaistīti ārpakalpojuma sniedzēji</w:t>
      </w:r>
      <w:r>
        <w:t xml:space="preserve">, proti, </w:t>
      </w:r>
      <w:r w:rsidRPr="00A7681E">
        <w:t xml:space="preserve">noslēgts līgums ar </w:t>
      </w:r>
      <w:r>
        <w:t>S</w:t>
      </w:r>
      <w:r w:rsidRPr="00A7681E">
        <w:t xml:space="preserve">abiedrību </w:t>
      </w:r>
      <w:r w:rsidRPr="008176B9">
        <w:rPr>
          <w:i/>
        </w:rPr>
        <w:t>"Aleks un V"</w:t>
      </w:r>
      <w:r w:rsidRPr="00A7681E">
        <w:t xml:space="preserve"> par ēdināšanas pakalpojumu sniegšanu ieslodzītajiem Olaines cietumā (Latvijas Cietumu slimnīcā) un Rīgas Centrālcietumā, un ar </w:t>
      </w:r>
      <w:r>
        <w:t>S</w:t>
      </w:r>
      <w:r w:rsidRPr="00A7681E">
        <w:t xml:space="preserve">abiedrību </w:t>
      </w:r>
      <w:r w:rsidRPr="008176B9">
        <w:rPr>
          <w:i/>
        </w:rPr>
        <w:t>"MĀRAS LĀCIS"</w:t>
      </w:r>
      <w:r w:rsidRPr="00A7681E">
        <w:t xml:space="preserve"> – par ēdināšanas pakalpojumu sniegšanu ieslodzītajiem Liepājas cietumā.</w:t>
      </w:r>
    </w:p>
    <w:p w:rsidR="008176B9" w:rsidRDefault="008176B9" w:rsidP="008176B9">
      <w:pPr>
        <w:spacing w:before="120"/>
        <w:ind w:firstLine="709"/>
        <w:jc w:val="both"/>
      </w:pPr>
      <w:r>
        <w:t>Tāpat pārskata gada</w:t>
      </w:r>
      <w:r w:rsidRPr="00A7681E">
        <w:t xml:space="preserve"> decembrī tika noslēgts līgums ar </w:t>
      </w:r>
      <w:r>
        <w:t>S</w:t>
      </w:r>
      <w:r w:rsidRPr="00A7681E">
        <w:t xml:space="preserve">abiedrību </w:t>
      </w:r>
      <w:r w:rsidRPr="008176B9">
        <w:rPr>
          <w:i/>
        </w:rPr>
        <w:t>"Droša darba garants"</w:t>
      </w:r>
      <w:r w:rsidRPr="00A7681E">
        <w:t xml:space="preserve"> par darba aizsardzības un ugunsdrošības pakalpojumu sniegšanu </w:t>
      </w:r>
      <w:r w:rsidRPr="00500817">
        <w:t xml:space="preserve">Pārvaldes centrālajā aparātā un </w:t>
      </w:r>
      <w:r>
        <w:t>ieslodzījuma vietās.</w:t>
      </w:r>
    </w:p>
    <w:p w:rsidR="008176B9" w:rsidRPr="00212574" w:rsidRDefault="008176B9" w:rsidP="008176B9">
      <w:pPr>
        <w:spacing w:before="120" w:after="120"/>
        <w:ind w:firstLine="709"/>
        <w:jc w:val="both"/>
      </w:pPr>
      <w:r w:rsidRPr="00046A30">
        <w:t xml:space="preserve">Atbilstoši Publisko iepirkumu likuma prasībām, tika nodrošināts valsts līdzekļu efektīvs izlietojums, izvēloties saimnieciski </w:t>
      </w:r>
      <w:r w:rsidRPr="00212574">
        <w:t xml:space="preserve">visizdevīgāko piedāvājumu. Pārvaldē 2017. gadā tika </w:t>
      </w:r>
      <w:r w:rsidR="00367D51">
        <w:t>iz</w:t>
      </w:r>
      <w:r w:rsidRPr="00212574">
        <w:t>sludinātās 124</w:t>
      </w:r>
      <w:r>
        <w:t> </w:t>
      </w:r>
      <w:r w:rsidRPr="00212574">
        <w:t xml:space="preserve">iepirkuma procedūras, tajā skaitā </w:t>
      </w:r>
      <w:r w:rsidRPr="008176B9">
        <w:rPr>
          <w:bCs/>
        </w:rPr>
        <w:t xml:space="preserve">Norvēģijas finanšu instrumenta līdzfinansētās programmas iepriekš noteiktā projekta </w:t>
      </w:r>
      <w:r w:rsidRPr="008176B9">
        <w:rPr>
          <w:i/>
        </w:rPr>
        <w:t>"</w:t>
      </w:r>
      <w:r w:rsidRPr="008176B9">
        <w:rPr>
          <w:bCs/>
          <w:i/>
        </w:rPr>
        <w:t>Jaunas nodaļas izveide Olaines cietumā, ieskaitot būvniecību un personāla apmācību</w:t>
      </w:r>
      <w:r w:rsidRPr="008176B9">
        <w:rPr>
          <w:i/>
        </w:rPr>
        <w:t>"</w:t>
      </w:r>
      <w:r>
        <w:rPr>
          <w:bCs/>
        </w:rPr>
        <w:t> </w:t>
      </w:r>
      <w:r w:rsidRPr="00E16CD9">
        <w:rPr>
          <w:bCs/>
        </w:rPr>
        <w:t>(Nr.LV08/2)</w:t>
      </w:r>
      <w:r w:rsidRPr="008176B9">
        <w:rPr>
          <w:bCs/>
        </w:rPr>
        <w:t xml:space="preserve"> ietvaros </w:t>
      </w:r>
      <w:r w:rsidR="00367D51">
        <w:rPr>
          <w:bCs/>
        </w:rPr>
        <w:t>iz</w:t>
      </w:r>
      <w:r w:rsidRPr="008176B9">
        <w:rPr>
          <w:bCs/>
        </w:rPr>
        <w:t>sludinātas trīs iepirkumu procedūras,</w:t>
      </w:r>
      <w:r w:rsidRPr="00212574">
        <w:t xml:space="preserve"> Eiropas Sociālā fonda projektu </w:t>
      </w:r>
      <w:r w:rsidRPr="008176B9">
        <w:rPr>
          <w:i/>
        </w:rPr>
        <w:t>"Bijušo ieslodzīto integrācija sabiedrībā un darba tirgū"</w:t>
      </w:r>
      <w:r w:rsidR="0009505A">
        <w:t xml:space="preserve"> </w:t>
      </w:r>
      <w:r w:rsidR="00E16CD9">
        <w:t>(</w:t>
      </w:r>
      <w:r w:rsidRPr="00E16CD9">
        <w:t>Nr.9.1.2.0/16/I/001</w:t>
      </w:r>
      <w:r w:rsidR="00E16CD9">
        <w:t>)</w:t>
      </w:r>
      <w:r w:rsidRPr="00212574">
        <w:t xml:space="preserve"> un </w:t>
      </w:r>
      <w:r w:rsidRPr="008176B9">
        <w:rPr>
          <w:i/>
        </w:rPr>
        <w:t>"Resocializācijas sistēmas efektivitātes paaugstināšana"</w:t>
      </w:r>
      <w:r w:rsidR="0009505A">
        <w:rPr>
          <w:i/>
        </w:rPr>
        <w:t xml:space="preserve"> </w:t>
      </w:r>
      <w:r w:rsidR="00E16CD9" w:rsidRPr="00E16CD9">
        <w:t>(</w:t>
      </w:r>
      <w:r w:rsidRPr="00E16CD9">
        <w:t>Nr.9.1.3.0/16/I/001</w:t>
      </w:r>
      <w:r w:rsidR="00E16CD9">
        <w:t>)</w:t>
      </w:r>
      <w:r w:rsidRPr="00212574">
        <w:t xml:space="preserve"> ietvaros </w:t>
      </w:r>
      <w:r w:rsidR="00367D51">
        <w:rPr>
          <w:bCs/>
        </w:rPr>
        <w:t>iz</w:t>
      </w:r>
      <w:r w:rsidRPr="008176B9">
        <w:rPr>
          <w:bCs/>
        </w:rPr>
        <w:t xml:space="preserve">sludinātas </w:t>
      </w:r>
      <w:r w:rsidRPr="00212574">
        <w:t>12 iepirkumu procedūras.</w:t>
      </w:r>
    </w:p>
    <w:p w:rsidR="008556E0" w:rsidRDefault="008556E0" w:rsidP="008176B9">
      <w:pPr>
        <w:spacing w:before="120" w:after="120"/>
        <w:ind w:firstLine="709"/>
        <w:jc w:val="both"/>
      </w:pPr>
      <w:r w:rsidRPr="008176B9">
        <w:t xml:space="preserve">Pārskata periodā Pārvalde </w:t>
      </w:r>
      <w:r w:rsidR="00367D51">
        <w:t>īstenoja</w:t>
      </w:r>
      <w:r w:rsidRPr="008176B9">
        <w:t xml:space="preserve"> šādus </w:t>
      </w:r>
      <w:r w:rsidR="00A60815" w:rsidRPr="008176B9">
        <w:t>E</w:t>
      </w:r>
      <w:r w:rsidR="009429B6" w:rsidRPr="008176B9">
        <w:t>iropas Savienības</w:t>
      </w:r>
      <w:r w:rsidRPr="008176B9">
        <w:t xml:space="preserve"> politik</w:t>
      </w:r>
      <w:r w:rsidR="00F96F1A" w:rsidRPr="008176B9">
        <w:t>as</w:t>
      </w:r>
      <w:r w:rsidRPr="008176B9">
        <w:t xml:space="preserve"> instrumentu un pārējās ārvalstu finanšu palīdzības līdzfinansētos </w:t>
      </w:r>
      <w:r w:rsidR="00E16CD9" w:rsidRPr="009E4842">
        <w:t xml:space="preserve">un finansētos </w:t>
      </w:r>
      <w:r w:rsidRPr="008176B9">
        <w:t>projektus:</w:t>
      </w:r>
    </w:p>
    <w:p w:rsidR="00E16CD9" w:rsidRPr="009E4842" w:rsidRDefault="00E16CD9" w:rsidP="00E16CD9">
      <w:pPr>
        <w:numPr>
          <w:ilvl w:val="0"/>
          <w:numId w:val="3"/>
        </w:numPr>
        <w:tabs>
          <w:tab w:val="clear" w:pos="502"/>
          <w:tab w:val="num" w:pos="284"/>
        </w:tabs>
        <w:spacing w:after="120"/>
        <w:ind w:left="0" w:firstLine="0"/>
        <w:jc w:val="both"/>
      </w:pPr>
      <w:r w:rsidRPr="009E4842">
        <w:t xml:space="preserve">Programmas </w:t>
      </w:r>
      <w:r w:rsidRPr="00E16CD9">
        <w:rPr>
          <w:i/>
        </w:rPr>
        <w:t>"Eiropas Ekonomikas zonas un Norvēģijas finanšu instrumentu finansēto programmu, projektu un pasākumu īstenošana"</w:t>
      </w:r>
      <w:r w:rsidRPr="009E4842">
        <w:t xml:space="preserve"> ietvaros:</w:t>
      </w:r>
    </w:p>
    <w:p w:rsidR="00E16CD9" w:rsidRDefault="00E16CD9" w:rsidP="00E16CD9">
      <w:pPr>
        <w:numPr>
          <w:ilvl w:val="0"/>
          <w:numId w:val="4"/>
        </w:numPr>
        <w:tabs>
          <w:tab w:val="clear" w:pos="360"/>
        </w:tabs>
        <w:spacing w:after="120"/>
        <w:ind w:left="0" w:firstLine="363"/>
        <w:jc w:val="both"/>
      </w:pPr>
      <w:r w:rsidRPr="00E16CD9">
        <w:rPr>
          <w:i/>
        </w:rPr>
        <w:t>"Jaunas nodaļas izveide Olaines cietumā, ieskaitot būvniecību un personāla apmācību"</w:t>
      </w:r>
      <w:r>
        <w:rPr>
          <w:i/>
        </w:rPr>
        <w:t> </w:t>
      </w:r>
      <w:r w:rsidRPr="00E16CD9">
        <w:t>(Nr. LV08/2)</w:t>
      </w:r>
      <w:r w:rsidRPr="009E4842">
        <w:t>.</w:t>
      </w:r>
    </w:p>
    <w:p w:rsidR="00D4789C" w:rsidRPr="00D4789C" w:rsidRDefault="00F75ED8" w:rsidP="00D4789C">
      <w:pPr>
        <w:spacing w:after="120"/>
        <w:ind w:firstLine="709"/>
        <w:jc w:val="both"/>
      </w:pPr>
      <w:r>
        <w:t xml:space="preserve">Projekts tika noslēgts </w:t>
      </w:r>
      <w:r w:rsidR="00D4789C">
        <w:t>2017. gada 30. aprīlī.</w:t>
      </w:r>
      <w:r w:rsidR="00D4789C" w:rsidRPr="00D4789C">
        <w:t xml:space="preserve"> </w:t>
      </w:r>
      <w:r w:rsidR="001F4180">
        <w:t xml:space="preserve">Projekta ietvaros izbūvēts </w:t>
      </w:r>
      <w:r w:rsidR="00D34754">
        <w:t>Atkarīgo centrs 200 klientu </w:t>
      </w:r>
      <w:r w:rsidR="00D4789C">
        <w:t>(notiesāto) uzņemšanai</w:t>
      </w:r>
      <w:r w:rsidR="001F4180">
        <w:t xml:space="preserve"> Olaines cietuma (Latvijas </w:t>
      </w:r>
      <w:r w:rsidR="00B66462">
        <w:t>C</w:t>
      </w:r>
      <w:r w:rsidR="001F4180">
        <w:t>ietumu slimnīcas) teritorijā</w:t>
      </w:r>
      <w:r w:rsidR="00D4789C">
        <w:t xml:space="preserve">. Atšķirībā no citām ieslodzījuma vietām, </w:t>
      </w:r>
      <w:r>
        <w:t xml:space="preserve">lielāko </w:t>
      </w:r>
      <w:r w:rsidR="00D4789C">
        <w:t>Atkarīgo centra personāla daļu sastāda kvalificēts virsnieku sastāvs</w:t>
      </w:r>
      <w:r w:rsidR="00D01E4D">
        <w:t xml:space="preserve"> </w:t>
      </w:r>
      <w:r w:rsidR="00D4789C">
        <w:t>ar psihologu, sociālo darbinieku un kontaktpersonu</w:t>
      </w:r>
      <w:r w:rsidR="00D01E4D">
        <w:t xml:space="preserve"> (</w:t>
      </w:r>
      <w:r w:rsidR="00D4789C">
        <w:t>faktiski – mentoru</w:t>
      </w:r>
      <w:r w:rsidR="00D01E4D">
        <w:t>)</w:t>
      </w:r>
      <w:r w:rsidR="00D4789C">
        <w:t xml:space="preserve"> funkcijām. Kontaktperson</w:t>
      </w:r>
      <w:r w:rsidR="00D01E4D">
        <w:t xml:space="preserve">u pienākumi ir saistīti </w:t>
      </w:r>
      <w:r w:rsidR="00D4789C">
        <w:t xml:space="preserve">ar </w:t>
      </w:r>
      <w:r w:rsidR="00B4771D">
        <w:t>klientu</w:t>
      </w:r>
      <w:r w:rsidR="00D01E4D">
        <w:t xml:space="preserve"> resocializāciju un uzraudzību</w:t>
      </w:r>
      <w:r w:rsidR="00D4789C">
        <w:t>.</w:t>
      </w:r>
      <w:r w:rsidR="00D4789C" w:rsidRPr="00D4789C">
        <w:t xml:space="preserve"> </w:t>
      </w:r>
      <w:r w:rsidR="00D4789C">
        <w:t xml:space="preserve">Projekta ietvaros tika izstrādāti metodiskie materiāli darbam ar notiesātajiem, sekmīgi darbojas atkarību mazināšanas programmas </w:t>
      </w:r>
      <w:r w:rsidR="00D4789C" w:rsidRPr="00D4789C">
        <w:rPr>
          <w:i/>
        </w:rPr>
        <w:t>"Pathfinder"</w:t>
      </w:r>
      <w:r w:rsidR="00D01E4D">
        <w:t>,</w:t>
      </w:r>
      <w:r w:rsidR="00D4789C">
        <w:t xml:space="preserve"> </w:t>
      </w:r>
      <w:r w:rsidR="00D4789C" w:rsidRPr="00D4789C">
        <w:rPr>
          <w:i/>
        </w:rPr>
        <w:t>"Atlantis"</w:t>
      </w:r>
      <w:r w:rsidR="00D4789C">
        <w:t xml:space="preserve"> un sociālo prasmju attīstīšanas programma </w:t>
      </w:r>
      <w:r w:rsidR="00CA5B10">
        <w:rPr>
          <w:i/>
        </w:rPr>
        <w:t>"Dzīves skola – </w:t>
      </w:r>
      <w:r w:rsidR="00D4789C" w:rsidRPr="00E27E24">
        <w:rPr>
          <w:i/>
        </w:rPr>
        <w:t>III"</w:t>
      </w:r>
      <w:r w:rsidR="00D01E4D">
        <w:t>.</w:t>
      </w:r>
      <w:r w:rsidR="00D4789C">
        <w:t xml:space="preserve"> Atkarīgo centra klientiem izveidota bibliotēka</w:t>
      </w:r>
      <w:r w:rsidR="00C5114C" w:rsidRPr="00C5114C">
        <w:t xml:space="preserve"> </w:t>
      </w:r>
      <w:r w:rsidR="00C5114C">
        <w:t>un sporta zāle</w:t>
      </w:r>
      <w:r w:rsidR="00D4789C">
        <w:t>, iekārtota datorklase.</w:t>
      </w:r>
      <w:r w:rsidR="00C5114C" w:rsidRPr="00C5114C">
        <w:t xml:space="preserve"> </w:t>
      </w:r>
      <w:r w:rsidR="00C5114C">
        <w:t xml:space="preserve">2017. gada 30. martā Atkarīgo centra komplekss guvis žūrijas atzinību konkursa </w:t>
      </w:r>
      <w:r w:rsidR="00C5114C" w:rsidRPr="00C5114C">
        <w:rPr>
          <w:i/>
        </w:rPr>
        <w:t>"Gada būve Latvijā 2016"</w:t>
      </w:r>
      <w:r w:rsidR="00C5114C">
        <w:t xml:space="preserve"> nominācijā </w:t>
      </w:r>
      <w:r w:rsidR="00C5114C" w:rsidRPr="00C5114C">
        <w:rPr>
          <w:i/>
        </w:rPr>
        <w:t>"Publiskā jaunbūve"</w:t>
      </w:r>
      <w:r w:rsidR="00C5114C">
        <w:t>.</w:t>
      </w:r>
    </w:p>
    <w:p w:rsidR="00E16CD9" w:rsidRPr="008071CE" w:rsidRDefault="00E16CD9" w:rsidP="00E16CD9">
      <w:pPr>
        <w:numPr>
          <w:ilvl w:val="0"/>
          <w:numId w:val="3"/>
        </w:numPr>
        <w:tabs>
          <w:tab w:val="clear" w:pos="502"/>
          <w:tab w:val="num" w:pos="284"/>
        </w:tabs>
        <w:spacing w:after="120"/>
        <w:ind w:left="0" w:firstLine="0"/>
        <w:jc w:val="both"/>
      </w:pPr>
      <w:r w:rsidRPr="008071CE">
        <w:lastRenderedPageBreak/>
        <w:t xml:space="preserve">Programmas </w:t>
      </w:r>
      <w:r w:rsidRPr="008071CE">
        <w:rPr>
          <w:i/>
        </w:rPr>
        <w:t xml:space="preserve">"Eiropas Sociālā fonda </w:t>
      </w:r>
      <w:r w:rsidR="003209F7">
        <w:rPr>
          <w:i/>
        </w:rPr>
        <w:t xml:space="preserve">(ESF) </w:t>
      </w:r>
      <w:r w:rsidRPr="008071CE">
        <w:rPr>
          <w:i/>
        </w:rPr>
        <w:t>projektu un pasākumu īstenošana"</w:t>
      </w:r>
      <w:r w:rsidRPr="008071CE">
        <w:t xml:space="preserve"> ietvaros:</w:t>
      </w:r>
    </w:p>
    <w:p w:rsidR="00D86937" w:rsidRDefault="00E16CD9" w:rsidP="00D86937">
      <w:pPr>
        <w:numPr>
          <w:ilvl w:val="0"/>
          <w:numId w:val="2"/>
        </w:numPr>
        <w:tabs>
          <w:tab w:val="clear" w:pos="360"/>
          <w:tab w:val="num" w:pos="284"/>
        </w:tabs>
        <w:spacing w:before="120" w:after="120"/>
        <w:ind w:left="0" w:firstLine="363"/>
        <w:jc w:val="both"/>
      </w:pPr>
      <w:r w:rsidRPr="008071CE">
        <w:rPr>
          <w:i/>
        </w:rPr>
        <w:t xml:space="preserve">"Bijušo ieslodzīto integrācija sabiedrībā un darba tirgū" </w:t>
      </w:r>
      <w:r w:rsidRPr="008071CE">
        <w:t>(Nr.9.1.2.0/16/I/001);</w:t>
      </w:r>
    </w:p>
    <w:p w:rsidR="00654141" w:rsidRDefault="008318BD" w:rsidP="008318BD">
      <w:pPr>
        <w:pStyle w:val="Komentrateksts"/>
        <w:ind w:firstLine="709"/>
        <w:jc w:val="both"/>
        <w:rPr>
          <w:sz w:val="24"/>
          <w:szCs w:val="24"/>
        </w:rPr>
      </w:pPr>
      <w:r w:rsidRPr="008318BD">
        <w:rPr>
          <w:sz w:val="24"/>
          <w:szCs w:val="24"/>
        </w:rPr>
        <w:t>Projekta ietvaros</w:t>
      </w:r>
      <w:r w:rsidR="00654141">
        <w:rPr>
          <w:sz w:val="24"/>
          <w:szCs w:val="24"/>
        </w:rPr>
        <w:t>:</w:t>
      </w:r>
    </w:p>
    <w:p w:rsidR="00654141" w:rsidRDefault="008318BD" w:rsidP="00911F64">
      <w:pPr>
        <w:pStyle w:val="Komentrateksts"/>
        <w:numPr>
          <w:ilvl w:val="0"/>
          <w:numId w:val="13"/>
        </w:numPr>
        <w:tabs>
          <w:tab w:val="left" w:pos="993"/>
        </w:tabs>
        <w:ind w:left="0" w:firstLine="709"/>
        <w:jc w:val="both"/>
        <w:rPr>
          <w:sz w:val="24"/>
          <w:szCs w:val="24"/>
        </w:rPr>
      </w:pPr>
      <w:r>
        <w:rPr>
          <w:sz w:val="24"/>
          <w:szCs w:val="24"/>
        </w:rPr>
        <w:t xml:space="preserve">veiktas </w:t>
      </w:r>
      <w:r w:rsidRPr="008318BD">
        <w:rPr>
          <w:sz w:val="24"/>
          <w:szCs w:val="24"/>
        </w:rPr>
        <w:t>informatīvās karjeras konsultācijas sešās ieslodzījuma vietās ieslodzītajiem pirms atbrīvoš</w:t>
      </w:r>
      <w:r w:rsidR="00654141">
        <w:rPr>
          <w:sz w:val="24"/>
          <w:szCs w:val="24"/>
        </w:rPr>
        <w:t>anas sakarā ar darba meklēšanu</w:t>
      </w:r>
      <w:r w:rsidR="00235AE0">
        <w:rPr>
          <w:sz w:val="24"/>
          <w:szCs w:val="24"/>
        </w:rPr>
        <w:t xml:space="preserve"> –</w:t>
      </w:r>
      <w:r w:rsidR="00654141">
        <w:rPr>
          <w:sz w:val="24"/>
          <w:szCs w:val="24"/>
        </w:rPr>
        <w:t xml:space="preserve"> </w:t>
      </w:r>
      <w:r>
        <w:rPr>
          <w:sz w:val="24"/>
          <w:szCs w:val="24"/>
        </w:rPr>
        <w:t>kopā konsultācijas saņēma 251 </w:t>
      </w:r>
      <w:r w:rsidRPr="008318BD">
        <w:rPr>
          <w:sz w:val="24"/>
          <w:szCs w:val="24"/>
        </w:rPr>
        <w:t>ieslodzīt</w:t>
      </w:r>
      <w:r>
        <w:rPr>
          <w:sz w:val="24"/>
          <w:szCs w:val="24"/>
        </w:rPr>
        <w:t>ais</w:t>
      </w:r>
      <w:r w:rsidR="00654141">
        <w:rPr>
          <w:sz w:val="24"/>
          <w:szCs w:val="24"/>
        </w:rPr>
        <w:t>;</w:t>
      </w:r>
    </w:p>
    <w:p w:rsidR="008318BD" w:rsidRPr="008318BD" w:rsidRDefault="00654141" w:rsidP="00911F64">
      <w:pPr>
        <w:pStyle w:val="Komentrateksts"/>
        <w:numPr>
          <w:ilvl w:val="0"/>
          <w:numId w:val="13"/>
        </w:numPr>
        <w:tabs>
          <w:tab w:val="left" w:pos="993"/>
        </w:tabs>
        <w:ind w:left="0" w:firstLine="709"/>
        <w:jc w:val="both"/>
        <w:rPr>
          <w:sz w:val="24"/>
          <w:szCs w:val="24"/>
        </w:rPr>
      </w:pPr>
      <w:r>
        <w:rPr>
          <w:sz w:val="24"/>
          <w:szCs w:val="24"/>
        </w:rPr>
        <w:t xml:space="preserve">veiktas </w:t>
      </w:r>
      <w:r w:rsidR="008318BD" w:rsidRPr="008318BD">
        <w:rPr>
          <w:sz w:val="24"/>
          <w:szCs w:val="24"/>
        </w:rPr>
        <w:t>Nodarbinātības valsts aģentūras darbinieku (karjeras konsultantu) apmācības par ieslodzījuma vietu darba specifiku</w:t>
      </w:r>
      <w:r w:rsidR="00235AE0">
        <w:rPr>
          <w:sz w:val="24"/>
          <w:szCs w:val="24"/>
        </w:rPr>
        <w:t xml:space="preserve"> –</w:t>
      </w:r>
      <w:r>
        <w:rPr>
          <w:sz w:val="24"/>
          <w:szCs w:val="24"/>
        </w:rPr>
        <w:t xml:space="preserve"> </w:t>
      </w:r>
      <w:r w:rsidR="008318BD">
        <w:rPr>
          <w:sz w:val="24"/>
          <w:szCs w:val="24"/>
        </w:rPr>
        <w:t>kopā a</w:t>
      </w:r>
      <w:r>
        <w:rPr>
          <w:sz w:val="24"/>
          <w:szCs w:val="24"/>
        </w:rPr>
        <w:t>pmācīti 15 </w:t>
      </w:r>
      <w:r w:rsidR="008318BD" w:rsidRPr="008318BD">
        <w:rPr>
          <w:sz w:val="24"/>
          <w:szCs w:val="24"/>
        </w:rPr>
        <w:t>darbinieki</w:t>
      </w:r>
      <w:r>
        <w:rPr>
          <w:sz w:val="24"/>
          <w:szCs w:val="24"/>
        </w:rPr>
        <w:t>;</w:t>
      </w:r>
    </w:p>
    <w:p w:rsidR="008318BD" w:rsidRPr="00654141" w:rsidRDefault="008318BD" w:rsidP="00911F64">
      <w:pPr>
        <w:pStyle w:val="Komentrateksts"/>
        <w:numPr>
          <w:ilvl w:val="0"/>
          <w:numId w:val="13"/>
        </w:numPr>
        <w:tabs>
          <w:tab w:val="left" w:pos="993"/>
        </w:tabs>
        <w:ind w:left="0" w:firstLine="709"/>
        <w:jc w:val="both"/>
        <w:rPr>
          <w:sz w:val="24"/>
          <w:szCs w:val="24"/>
        </w:rPr>
      </w:pPr>
      <w:r w:rsidRPr="00654141">
        <w:rPr>
          <w:sz w:val="24"/>
          <w:szCs w:val="24"/>
        </w:rPr>
        <w:t xml:space="preserve">uzsākta </w:t>
      </w:r>
      <w:r w:rsidR="00654141">
        <w:rPr>
          <w:sz w:val="24"/>
          <w:szCs w:val="24"/>
        </w:rPr>
        <w:t>i</w:t>
      </w:r>
      <w:r w:rsidRPr="00654141">
        <w:rPr>
          <w:sz w:val="24"/>
          <w:szCs w:val="24"/>
        </w:rPr>
        <w:t xml:space="preserve">epirkuma </w:t>
      </w:r>
      <w:r w:rsidRPr="00911F64">
        <w:rPr>
          <w:i/>
          <w:sz w:val="24"/>
          <w:szCs w:val="24"/>
        </w:rPr>
        <w:t>"Pētījumi par brīvprātīgo darba iespējām kriminālsodu izpildē"</w:t>
      </w:r>
      <w:r w:rsidRPr="00654141">
        <w:rPr>
          <w:sz w:val="24"/>
          <w:szCs w:val="24"/>
        </w:rPr>
        <w:t xml:space="preserve"> </w:t>
      </w:r>
      <w:r w:rsidR="00654141">
        <w:rPr>
          <w:sz w:val="24"/>
          <w:szCs w:val="24"/>
        </w:rPr>
        <w:t xml:space="preserve">un </w:t>
      </w:r>
      <w:r w:rsidR="00654141" w:rsidRPr="00911F64">
        <w:rPr>
          <w:i/>
          <w:sz w:val="24"/>
          <w:szCs w:val="24"/>
        </w:rPr>
        <w:t>"Pētījumi par līdzgaitniecības modeļa ieviešanu"</w:t>
      </w:r>
      <w:r w:rsidR="00654141" w:rsidRPr="00654141">
        <w:rPr>
          <w:sz w:val="24"/>
          <w:szCs w:val="24"/>
        </w:rPr>
        <w:t xml:space="preserve"> </w:t>
      </w:r>
      <w:r w:rsidRPr="00654141">
        <w:rPr>
          <w:sz w:val="24"/>
          <w:szCs w:val="24"/>
        </w:rPr>
        <w:t>specifikācijas izstrāde;</w:t>
      </w:r>
    </w:p>
    <w:p w:rsidR="008318BD" w:rsidRPr="00252AAB" w:rsidRDefault="008318BD" w:rsidP="00911F64">
      <w:pPr>
        <w:pStyle w:val="Komentrateksts"/>
        <w:numPr>
          <w:ilvl w:val="0"/>
          <w:numId w:val="13"/>
        </w:numPr>
        <w:tabs>
          <w:tab w:val="left" w:pos="993"/>
        </w:tabs>
        <w:ind w:left="0" w:firstLine="709"/>
        <w:jc w:val="both"/>
        <w:rPr>
          <w:sz w:val="24"/>
          <w:szCs w:val="24"/>
        </w:rPr>
      </w:pPr>
      <w:r w:rsidRPr="00252AAB">
        <w:rPr>
          <w:sz w:val="24"/>
          <w:szCs w:val="24"/>
        </w:rPr>
        <w:t>uzsākta līdzgaitnie</w:t>
      </w:r>
      <w:r w:rsidR="00654141" w:rsidRPr="00252AAB">
        <w:rPr>
          <w:sz w:val="24"/>
          <w:szCs w:val="24"/>
        </w:rPr>
        <w:t>ku atlases sistēmas izveide, tajā</w:t>
      </w:r>
      <w:r w:rsidRPr="00252AAB">
        <w:rPr>
          <w:sz w:val="24"/>
          <w:szCs w:val="24"/>
        </w:rPr>
        <w:t xml:space="preserve"> skaitā līdzg</w:t>
      </w:r>
      <w:r w:rsidR="00654141" w:rsidRPr="00252AAB">
        <w:rPr>
          <w:sz w:val="24"/>
          <w:szCs w:val="24"/>
        </w:rPr>
        <w:t>aitnieku apmācības</w:t>
      </w:r>
      <w:r w:rsidR="0058163C">
        <w:rPr>
          <w:sz w:val="24"/>
          <w:szCs w:val="24"/>
        </w:rPr>
        <w:t xml:space="preserve"> –</w:t>
      </w:r>
      <w:r w:rsidR="00654141" w:rsidRPr="00252AAB">
        <w:rPr>
          <w:sz w:val="24"/>
          <w:szCs w:val="24"/>
        </w:rPr>
        <w:t xml:space="preserve"> apmācīti 30 līdzgaitnieki</w:t>
      </w:r>
      <w:r w:rsidRPr="00252AAB">
        <w:rPr>
          <w:sz w:val="24"/>
          <w:szCs w:val="24"/>
        </w:rPr>
        <w:t>;</w:t>
      </w:r>
    </w:p>
    <w:p w:rsidR="008318BD" w:rsidRPr="00252AAB" w:rsidRDefault="00654141" w:rsidP="00911F64">
      <w:pPr>
        <w:pStyle w:val="Komentrateksts"/>
        <w:numPr>
          <w:ilvl w:val="0"/>
          <w:numId w:val="13"/>
        </w:numPr>
        <w:tabs>
          <w:tab w:val="left" w:pos="993"/>
        </w:tabs>
        <w:ind w:left="0" w:firstLine="709"/>
        <w:jc w:val="both"/>
        <w:rPr>
          <w:sz w:val="24"/>
          <w:szCs w:val="24"/>
        </w:rPr>
      </w:pPr>
      <w:r w:rsidRPr="00252AAB">
        <w:rPr>
          <w:sz w:val="24"/>
          <w:szCs w:val="24"/>
        </w:rPr>
        <w:t>veiktas 318 </w:t>
      </w:r>
      <w:r w:rsidR="008318BD" w:rsidRPr="00252AAB">
        <w:rPr>
          <w:sz w:val="24"/>
          <w:szCs w:val="24"/>
        </w:rPr>
        <w:t xml:space="preserve">karjeras konsultācijas pirms iesaistīšanas profesionālās izglītības programmā </w:t>
      </w:r>
      <w:r w:rsidRPr="00252AAB">
        <w:rPr>
          <w:sz w:val="24"/>
          <w:szCs w:val="24"/>
        </w:rPr>
        <w:t xml:space="preserve">Rīgas Centrālcietumā, Brasas, </w:t>
      </w:r>
      <w:r w:rsidR="008318BD" w:rsidRPr="00252AAB">
        <w:rPr>
          <w:sz w:val="24"/>
          <w:szCs w:val="24"/>
        </w:rPr>
        <w:t xml:space="preserve">Daugavgrīvas, </w:t>
      </w:r>
      <w:r w:rsidRPr="00252AAB">
        <w:rPr>
          <w:sz w:val="24"/>
          <w:szCs w:val="24"/>
        </w:rPr>
        <w:t>Iļģuciema, Jelgavas un Jēkabpils cietumā</w:t>
      </w:r>
      <w:r w:rsidR="008318BD" w:rsidRPr="00252AAB">
        <w:rPr>
          <w:sz w:val="24"/>
          <w:szCs w:val="24"/>
        </w:rPr>
        <w:t>;</w:t>
      </w:r>
    </w:p>
    <w:p w:rsidR="008318BD" w:rsidRPr="00252AAB" w:rsidRDefault="008318BD" w:rsidP="00911F64">
      <w:pPr>
        <w:pStyle w:val="Komentrateksts"/>
        <w:numPr>
          <w:ilvl w:val="0"/>
          <w:numId w:val="13"/>
        </w:numPr>
        <w:tabs>
          <w:tab w:val="left" w:pos="993"/>
        </w:tabs>
        <w:ind w:left="0" w:firstLine="709"/>
        <w:jc w:val="both"/>
        <w:rPr>
          <w:sz w:val="24"/>
          <w:szCs w:val="24"/>
        </w:rPr>
      </w:pPr>
      <w:r w:rsidRPr="00252AAB">
        <w:rPr>
          <w:sz w:val="24"/>
          <w:szCs w:val="24"/>
        </w:rPr>
        <w:t xml:space="preserve">ieslodzījuma vietās organizēti </w:t>
      </w:r>
      <w:r w:rsidR="00B4771D">
        <w:rPr>
          <w:sz w:val="24"/>
          <w:szCs w:val="24"/>
        </w:rPr>
        <w:t>Ģ</w:t>
      </w:r>
      <w:r w:rsidR="00252AAB" w:rsidRPr="00252AAB">
        <w:rPr>
          <w:sz w:val="24"/>
          <w:szCs w:val="24"/>
        </w:rPr>
        <w:t xml:space="preserve">imenes dienu pasākumi </w:t>
      </w:r>
      <w:r w:rsidRPr="00252AAB">
        <w:rPr>
          <w:sz w:val="24"/>
          <w:szCs w:val="24"/>
        </w:rPr>
        <w:t xml:space="preserve">notiesāto ģimenēm </w:t>
      </w:r>
      <w:r w:rsidR="00654141" w:rsidRPr="00252AAB">
        <w:rPr>
          <w:sz w:val="24"/>
          <w:szCs w:val="24"/>
        </w:rPr>
        <w:t>un</w:t>
      </w:r>
      <w:r w:rsidRPr="00252AAB">
        <w:rPr>
          <w:sz w:val="24"/>
          <w:szCs w:val="24"/>
        </w:rPr>
        <w:t xml:space="preserve"> uzsākts darbs pie </w:t>
      </w:r>
      <w:r w:rsidR="00654141" w:rsidRPr="00252AAB">
        <w:rPr>
          <w:sz w:val="24"/>
          <w:szCs w:val="24"/>
        </w:rPr>
        <w:t xml:space="preserve">notiesāto </w:t>
      </w:r>
      <w:r w:rsidRPr="00252AAB">
        <w:rPr>
          <w:sz w:val="24"/>
          <w:szCs w:val="24"/>
        </w:rPr>
        <w:t>ģimenēm paredzēto pasākumu modeļa ieviešanas;</w:t>
      </w:r>
    </w:p>
    <w:p w:rsidR="008318BD" w:rsidRPr="00252AAB" w:rsidRDefault="008318BD" w:rsidP="00911F64">
      <w:pPr>
        <w:pStyle w:val="Komentrateksts"/>
        <w:numPr>
          <w:ilvl w:val="0"/>
          <w:numId w:val="13"/>
        </w:numPr>
        <w:tabs>
          <w:tab w:val="left" w:pos="993"/>
        </w:tabs>
        <w:ind w:left="0" w:firstLine="709"/>
        <w:jc w:val="both"/>
        <w:rPr>
          <w:sz w:val="24"/>
          <w:szCs w:val="24"/>
        </w:rPr>
      </w:pPr>
      <w:r w:rsidRPr="00252AAB">
        <w:rPr>
          <w:sz w:val="24"/>
          <w:szCs w:val="24"/>
        </w:rPr>
        <w:t xml:space="preserve">Rīgas Centrālcietumā, Brasas un Iļģuciema cietumā </w:t>
      </w:r>
      <w:r w:rsidR="00252AAB" w:rsidRPr="00252AAB">
        <w:rPr>
          <w:sz w:val="24"/>
          <w:szCs w:val="24"/>
        </w:rPr>
        <w:t>ieviesta datorprasmes programma</w:t>
      </w:r>
      <w:r w:rsidRPr="00252AAB">
        <w:rPr>
          <w:sz w:val="24"/>
          <w:szCs w:val="24"/>
        </w:rPr>
        <w:t>;</w:t>
      </w:r>
    </w:p>
    <w:p w:rsidR="008318BD" w:rsidRPr="00252AAB" w:rsidRDefault="008318BD" w:rsidP="00911F64">
      <w:pPr>
        <w:pStyle w:val="Komentrateksts"/>
        <w:numPr>
          <w:ilvl w:val="0"/>
          <w:numId w:val="13"/>
        </w:numPr>
        <w:tabs>
          <w:tab w:val="left" w:pos="993"/>
        </w:tabs>
        <w:ind w:left="0" w:firstLine="709"/>
        <w:jc w:val="both"/>
        <w:rPr>
          <w:sz w:val="24"/>
          <w:szCs w:val="24"/>
        </w:rPr>
      </w:pPr>
      <w:r w:rsidRPr="00252AAB">
        <w:rPr>
          <w:sz w:val="24"/>
          <w:szCs w:val="24"/>
        </w:rPr>
        <w:t>sadarbojoties ar Valsts probācijas diene</w:t>
      </w:r>
      <w:r w:rsidR="00654141" w:rsidRPr="00252AAB">
        <w:rPr>
          <w:sz w:val="24"/>
          <w:szCs w:val="24"/>
        </w:rPr>
        <w:t>stu</w:t>
      </w:r>
      <w:r w:rsidR="00252AAB" w:rsidRPr="00252AAB">
        <w:rPr>
          <w:sz w:val="24"/>
          <w:szCs w:val="24"/>
        </w:rPr>
        <w:t>,</w:t>
      </w:r>
      <w:r w:rsidR="00654141" w:rsidRPr="00252AAB">
        <w:rPr>
          <w:sz w:val="24"/>
          <w:szCs w:val="24"/>
        </w:rPr>
        <w:t xml:space="preserve"> tika atlasīti un apmācīti </w:t>
      </w:r>
      <w:r w:rsidRPr="00252AAB">
        <w:rPr>
          <w:sz w:val="24"/>
          <w:szCs w:val="24"/>
        </w:rPr>
        <w:t>brīvprātīgie</w:t>
      </w:r>
      <w:r w:rsidR="00252AAB" w:rsidRPr="00252AAB">
        <w:rPr>
          <w:sz w:val="24"/>
          <w:szCs w:val="24"/>
        </w:rPr>
        <w:t xml:space="preserve"> darbam ar ieslodzītājiem ieslodzījuma vietās un bijušajiem ieslodzītājiem sabiedrībā</w:t>
      </w:r>
      <w:r w:rsidRPr="00252AAB">
        <w:rPr>
          <w:sz w:val="24"/>
          <w:szCs w:val="24"/>
        </w:rPr>
        <w:t>;</w:t>
      </w:r>
    </w:p>
    <w:p w:rsidR="008318BD" w:rsidRPr="00252AAB" w:rsidRDefault="008318BD" w:rsidP="00911F64">
      <w:pPr>
        <w:pStyle w:val="Komentrateksts"/>
        <w:numPr>
          <w:ilvl w:val="0"/>
          <w:numId w:val="13"/>
        </w:numPr>
        <w:tabs>
          <w:tab w:val="left" w:pos="993"/>
        </w:tabs>
        <w:ind w:left="0" w:firstLine="709"/>
        <w:jc w:val="both"/>
        <w:rPr>
          <w:sz w:val="24"/>
          <w:szCs w:val="24"/>
        </w:rPr>
      </w:pPr>
      <w:r w:rsidRPr="00252AAB">
        <w:rPr>
          <w:sz w:val="24"/>
          <w:szCs w:val="24"/>
        </w:rPr>
        <w:t xml:space="preserve">organizēta konference par starpinstitucionālās sadarbības modeļa īstenošanu, </w:t>
      </w:r>
      <w:r w:rsidR="00911F64" w:rsidRPr="00252AAB">
        <w:rPr>
          <w:sz w:val="24"/>
          <w:szCs w:val="24"/>
        </w:rPr>
        <w:t>kurā piedalījās 180 </w:t>
      </w:r>
      <w:r w:rsidRPr="00252AAB">
        <w:rPr>
          <w:sz w:val="24"/>
          <w:szCs w:val="24"/>
        </w:rPr>
        <w:t>dalībnieki;</w:t>
      </w:r>
    </w:p>
    <w:p w:rsidR="00D01E4D" w:rsidRDefault="008318BD" w:rsidP="00911F64">
      <w:pPr>
        <w:pStyle w:val="Komentrateksts"/>
        <w:numPr>
          <w:ilvl w:val="0"/>
          <w:numId w:val="13"/>
        </w:numPr>
        <w:tabs>
          <w:tab w:val="left" w:pos="993"/>
        </w:tabs>
        <w:ind w:left="0" w:firstLine="709"/>
        <w:jc w:val="both"/>
        <w:rPr>
          <w:sz w:val="24"/>
          <w:szCs w:val="24"/>
        </w:rPr>
      </w:pPr>
      <w:r w:rsidRPr="00252AAB">
        <w:rPr>
          <w:sz w:val="24"/>
          <w:szCs w:val="24"/>
        </w:rPr>
        <w:t>organizēti</w:t>
      </w:r>
      <w:r w:rsidRPr="00911F64">
        <w:rPr>
          <w:sz w:val="24"/>
          <w:szCs w:val="24"/>
        </w:rPr>
        <w:t xml:space="preserve"> pieredzes apmaiņas braucieni uz Somiju un Zviedriju</w:t>
      </w:r>
      <w:r w:rsidR="00D01E4D">
        <w:rPr>
          <w:sz w:val="24"/>
          <w:szCs w:val="24"/>
        </w:rPr>
        <w:t>;</w:t>
      </w:r>
    </w:p>
    <w:p w:rsidR="00452C8E" w:rsidRDefault="00D01E4D" w:rsidP="00452C8E">
      <w:pPr>
        <w:pStyle w:val="Komentrateksts"/>
        <w:numPr>
          <w:ilvl w:val="0"/>
          <w:numId w:val="13"/>
        </w:numPr>
        <w:tabs>
          <w:tab w:val="left" w:pos="993"/>
        </w:tabs>
        <w:ind w:left="0" w:firstLine="709"/>
        <w:jc w:val="both"/>
        <w:rPr>
          <w:sz w:val="24"/>
          <w:szCs w:val="24"/>
        </w:rPr>
      </w:pPr>
      <w:r>
        <w:rPr>
          <w:sz w:val="24"/>
          <w:szCs w:val="24"/>
        </w:rPr>
        <w:t>n</w:t>
      </w:r>
      <w:r w:rsidRPr="00D01E4D">
        <w:rPr>
          <w:sz w:val="24"/>
          <w:szCs w:val="24"/>
        </w:rPr>
        <w:t>otiesāto īpatsvars, kuri saņēma pilnu individuālajā resocializācijas plānā paredzēto resocializācijas vajadzību risināšanu 2017. gadā sastādīja 74%</w:t>
      </w:r>
      <w:r>
        <w:rPr>
          <w:sz w:val="24"/>
          <w:szCs w:val="24"/>
        </w:rPr>
        <w:t>.</w:t>
      </w:r>
    </w:p>
    <w:p w:rsidR="00BE03CB" w:rsidRPr="00452C8E" w:rsidRDefault="00452C8E" w:rsidP="00452C8E">
      <w:pPr>
        <w:pStyle w:val="Komentrateksts"/>
        <w:ind w:firstLine="709"/>
        <w:jc w:val="both"/>
        <w:rPr>
          <w:sz w:val="24"/>
          <w:szCs w:val="24"/>
        </w:rPr>
      </w:pPr>
      <w:r w:rsidRPr="00452C8E">
        <w:rPr>
          <w:sz w:val="24"/>
          <w:szCs w:val="24"/>
        </w:rPr>
        <w:t xml:space="preserve">Savukārt </w:t>
      </w:r>
      <w:r w:rsidR="00BE03CB" w:rsidRPr="00452C8E">
        <w:rPr>
          <w:sz w:val="24"/>
          <w:szCs w:val="24"/>
        </w:rPr>
        <w:t>73 bijušie ieslodzītie iekārtojušies darbā pirmo sešu mēnešu laikā no bezdarbnieka statusa iegūšanas dienas.</w:t>
      </w:r>
    </w:p>
    <w:p w:rsidR="00D86937" w:rsidRDefault="00E16CD9" w:rsidP="00D86937">
      <w:pPr>
        <w:numPr>
          <w:ilvl w:val="0"/>
          <w:numId w:val="2"/>
        </w:numPr>
        <w:tabs>
          <w:tab w:val="clear" w:pos="360"/>
          <w:tab w:val="num" w:pos="284"/>
        </w:tabs>
        <w:spacing w:before="120" w:after="120"/>
        <w:ind w:left="0" w:firstLine="363"/>
        <w:jc w:val="both"/>
      </w:pPr>
      <w:r w:rsidRPr="008071CE">
        <w:rPr>
          <w:i/>
        </w:rPr>
        <w:t xml:space="preserve">"Resocializācijas sistēmas efektivitātes paaugstināšana" </w:t>
      </w:r>
      <w:r w:rsidRPr="008071CE">
        <w:t>(Nr.9.1.3.0/16/I/001).</w:t>
      </w:r>
    </w:p>
    <w:p w:rsidR="00A74804" w:rsidRPr="00A74804" w:rsidRDefault="00A74804" w:rsidP="00A74804">
      <w:pPr>
        <w:pStyle w:val="Komentrateksts"/>
        <w:ind w:firstLine="709"/>
        <w:jc w:val="both"/>
        <w:rPr>
          <w:sz w:val="24"/>
          <w:szCs w:val="24"/>
        </w:rPr>
      </w:pPr>
      <w:r w:rsidRPr="008318BD">
        <w:rPr>
          <w:sz w:val="24"/>
          <w:szCs w:val="24"/>
        </w:rPr>
        <w:t>Projekta ietvaros</w:t>
      </w:r>
      <w:r>
        <w:rPr>
          <w:sz w:val="24"/>
          <w:szCs w:val="24"/>
        </w:rPr>
        <w:t>:</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 xml:space="preserve">veikts lauka pētījums, apmeklējot </w:t>
      </w:r>
      <w:r w:rsidR="00A74804">
        <w:rPr>
          <w:sz w:val="24"/>
          <w:szCs w:val="24"/>
        </w:rPr>
        <w:t>deviņas ieslodzījuma vietas</w:t>
      </w:r>
      <w:r w:rsidRPr="00734344">
        <w:rPr>
          <w:sz w:val="24"/>
          <w:szCs w:val="24"/>
        </w:rPr>
        <w:t xml:space="preserve"> un Cēsu Audzināšanas iestādi nepilngadīgajiem, k</w:t>
      </w:r>
      <w:r w:rsidR="00A74804">
        <w:rPr>
          <w:sz w:val="24"/>
          <w:szCs w:val="24"/>
        </w:rPr>
        <w:t>uru rezultātā tika intervēti 56 programmu vadītāji</w:t>
      </w:r>
      <w:r w:rsidR="00BD1D38">
        <w:rPr>
          <w:sz w:val="24"/>
          <w:szCs w:val="24"/>
        </w:rPr>
        <w:t>,</w:t>
      </w:r>
      <w:r w:rsidR="00A74804">
        <w:rPr>
          <w:sz w:val="24"/>
          <w:szCs w:val="24"/>
        </w:rPr>
        <w:t xml:space="preserve"> ieslodzījuma vietu un </w:t>
      </w:r>
      <w:r w:rsidR="00A74804" w:rsidRPr="00734344">
        <w:rPr>
          <w:sz w:val="24"/>
          <w:szCs w:val="24"/>
        </w:rPr>
        <w:t xml:space="preserve">Cēsu Audzināšanas iestādi nepilngadīgajiem </w:t>
      </w:r>
      <w:r w:rsidRPr="00734344">
        <w:rPr>
          <w:sz w:val="24"/>
          <w:szCs w:val="24"/>
        </w:rPr>
        <w:t>Resocializācijas daļ</w:t>
      </w:r>
      <w:r w:rsidR="00BD1D38">
        <w:rPr>
          <w:sz w:val="24"/>
          <w:szCs w:val="24"/>
        </w:rPr>
        <w:t>u</w:t>
      </w:r>
      <w:r w:rsidRPr="00734344">
        <w:rPr>
          <w:sz w:val="24"/>
          <w:szCs w:val="24"/>
        </w:rPr>
        <w:t xml:space="preserve"> priekšnieki;</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 xml:space="preserve">izstrādāta lauka pētījuma prezentācija </w:t>
      </w:r>
      <w:r w:rsidR="00A74804">
        <w:rPr>
          <w:sz w:val="24"/>
          <w:szCs w:val="24"/>
        </w:rPr>
        <w:t xml:space="preserve">Pārvaldes </w:t>
      </w:r>
      <w:r w:rsidR="00A74804" w:rsidRPr="00BE03CB">
        <w:rPr>
          <w:sz w:val="24"/>
          <w:szCs w:val="24"/>
        </w:rPr>
        <w:t>amatpersonām un</w:t>
      </w:r>
      <w:r w:rsidR="00A74804">
        <w:rPr>
          <w:sz w:val="24"/>
          <w:szCs w:val="24"/>
        </w:rPr>
        <w:t xml:space="preserve"> </w:t>
      </w:r>
      <w:r w:rsidR="00A74804" w:rsidRPr="00A74804">
        <w:rPr>
          <w:sz w:val="24"/>
          <w:szCs w:val="24"/>
        </w:rPr>
        <w:t>Valsts probācijas dienestu</w:t>
      </w:r>
      <w:r w:rsidRPr="00734344">
        <w:rPr>
          <w:sz w:val="24"/>
          <w:szCs w:val="24"/>
        </w:rPr>
        <w:t xml:space="preserve"> </w:t>
      </w:r>
      <w:r w:rsidR="00A74804">
        <w:rPr>
          <w:sz w:val="24"/>
          <w:szCs w:val="24"/>
        </w:rPr>
        <w:t>darbiniekiem</w:t>
      </w:r>
      <w:r w:rsidRPr="00734344">
        <w:rPr>
          <w:sz w:val="24"/>
          <w:szCs w:val="24"/>
        </w:rPr>
        <w:t>;</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uzsākta resocializācijas programmu rokasgrāmatas izstrādāšana;</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uzsākts darbs analizējamo un turpmāk pētījumā par ārvalstu resocializācijas programmu akreditācijas sistēmu izmantojamo informācijas avotu bāzes izveidē;</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uzsākts darbs resocializācijas programmu kvalitātes izpētē, pārbaudot kriminogēno vajadzību faktorus (pārbaudītas sešas programmas: Stresa mazināšanas programma, Sociālo prasmju pilnveides un stresa mazināšanas programma ieslodzītajiem, Motivācijas programma ieslodzīto personu resocializācijas aktualizēšanai un veicināšanai, EQUIP, Vērtībizglītība un saskarsmes prasmes, Sociālo prasmju apguves un pilnveides programma ieslodzītājiem);</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 xml:space="preserve">turpinot darbu pie resocializācijas programmu izpētes, organizētas un novadītas </w:t>
      </w:r>
      <w:r w:rsidR="00A74804">
        <w:rPr>
          <w:sz w:val="24"/>
          <w:szCs w:val="24"/>
        </w:rPr>
        <w:t>piecas </w:t>
      </w:r>
      <w:r w:rsidRPr="00734344">
        <w:rPr>
          <w:sz w:val="24"/>
          <w:szCs w:val="24"/>
        </w:rPr>
        <w:t>darba grupas (katrai programmai sava da</w:t>
      </w:r>
      <w:r w:rsidR="00A74804">
        <w:rPr>
          <w:sz w:val="24"/>
          <w:szCs w:val="24"/>
        </w:rPr>
        <w:t>rba grupa), kurās piedalījās 54 </w:t>
      </w:r>
      <w:r w:rsidRPr="00734344">
        <w:rPr>
          <w:sz w:val="24"/>
          <w:szCs w:val="24"/>
        </w:rPr>
        <w:t>resocializācijas programmu vadītāji;</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uzsākta dzimumnoziedznieku programmu vadītāju i</w:t>
      </w:r>
      <w:r w:rsidR="0058163C">
        <w:rPr>
          <w:sz w:val="24"/>
          <w:szCs w:val="24"/>
        </w:rPr>
        <w:t xml:space="preserve">ntervēšana – </w:t>
      </w:r>
      <w:r w:rsidR="00A74804">
        <w:rPr>
          <w:sz w:val="24"/>
          <w:szCs w:val="24"/>
        </w:rPr>
        <w:t>tika nointervēti 16 </w:t>
      </w:r>
      <w:r w:rsidRPr="00734344">
        <w:rPr>
          <w:sz w:val="24"/>
          <w:szCs w:val="24"/>
        </w:rPr>
        <w:t>programmu vadītāji;</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organizēti ārvalstu pieredzes apmaiņas braucieni uz Beļģiju, Norvēģiju</w:t>
      </w:r>
      <w:r w:rsidR="0058163C">
        <w:rPr>
          <w:sz w:val="24"/>
          <w:szCs w:val="24"/>
        </w:rPr>
        <w:t xml:space="preserve"> un</w:t>
      </w:r>
      <w:r w:rsidRPr="00734344">
        <w:rPr>
          <w:sz w:val="24"/>
          <w:szCs w:val="24"/>
        </w:rPr>
        <w:t xml:space="preserve"> Lielbritāniju;</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sagatavota konferences organizēšanai nepieciešamā poligrāfijas un tulkošanas pak</w:t>
      </w:r>
      <w:r w:rsidR="00C72C77">
        <w:rPr>
          <w:sz w:val="24"/>
          <w:szCs w:val="24"/>
        </w:rPr>
        <w:t>alpojuma tehniskā specifikācija</w:t>
      </w:r>
      <w:r w:rsidRPr="00734344">
        <w:rPr>
          <w:sz w:val="24"/>
          <w:szCs w:val="24"/>
        </w:rPr>
        <w:t>;</w:t>
      </w:r>
    </w:p>
    <w:p w:rsidR="00C72C77" w:rsidRPr="00C72C77" w:rsidRDefault="0058163C" w:rsidP="00C72C77">
      <w:pPr>
        <w:pStyle w:val="Komentrateksts"/>
        <w:numPr>
          <w:ilvl w:val="0"/>
          <w:numId w:val="13"/>
        </w:numPr>
        <w:tabs>
          <w:tab w:val="left" w:pos="993"/>
        </w:tabs>
        <w:ind w:left="0" w:firstLine="709"/>
        <w:jc w:val="both"/>
        <w:rPr>
          <w:sz w:val="24"/>
          <w:szCs w:val="24"/>
        </w:rPr>
      </w:pPr>
      <w:r>
        <w:rPr>
          <w:sz w:val="24"/>
          <w:szCs w:val="24"/>
        </w:rPr>
        <w:lastRenderedPageBreak/>
        <w:t>novadīti trīs divu </w:t>
      </w:r>
      <w:r w:rsidR="00734344" w:rsidRPr="00734344">
        <w:rPr>
          <w:sz w:val="24"/>
          <w:szCs w:val="24"/>
        </w:rPr>
        <w:t>dienu semināri</w:t>
      </w:r>
      <w:r w:rsidR="00C72C77">
        <w:rPr>
          <w:sz w:val="24"/>
          <w:szCs w:val="24"/>
        </w:rPr>
        <w:t xml:space="preserve"> – </w:t>
      </w:r>
      <w:r w:rsidR="00C72C77" w:rsidRPr="00C72C77">
        <w:rPr>
          <w:i/>
          <w:sz w:val="24"/>
          <w:szCs w:val="24"/>
        </w:rPr>
        <w:t>"Jaukto mācīšanās metožu ieviešana apmācību procesā"</w:t>
      </w:r>
      <w:r w:rsidR="00C72C77">
        <w:rPr>
          <w:sz w:val="24"/>
          <w:szCs w:val="24"/>
        </w:rPr>
        <w:t xml:space="preserve">, </w:t>
      </w:r>
      <w:r w:rsidR="00C72C77" w:rsidRPr="00C72C77">
        <w:rPr>
          <w:i/>
          <w:sz w:val="24"/>
          <w:szCs w:val="24"/>
        </w:rPr>
        <w:t>"Modernu pieaugušo apmācības metožu ieviešana"</w:t>
      </w:r>
      <w:r w:rsidR="00C72C77">
        <w:rPr>
          <w:sz w:val="24"/>
          <w:szCs w:val="24"/>
        </w:rPr>
        <w:t xml:space="preserve"> un </w:t>
      </w:r>
      <w:r w:rsidR="00C72C77" w:rsidRPr="00C72C77">
        <w:rPr>
          <w:sz w:val="24"/>
          <w:szCs w:val="24"/>
        </w:rPr>
        <w:t>"</w:t>
      </w:r>
      <w:r w:rsidR="00C72C77" w:rsidRPr="00C72C77">
        <w:rPr>
          <w:i/>
          <w:sz w:val="24"/>
          <w:szCs w:val="24"/>
        </w:rPr>
        <w:t>Lietišķā etiķete un profesionālā ētika</w:t>
      </w:r>
      <w:r w:rsidR="00C72C77" w:rsidRPr="00C72C77">
        <w:rPr>
          <w:sz w:val="24"/>
          <w:szCs w:val="24"/>
        </w:rPr>
        <w:t>"</w:t>
      </w:r>
      <w:r w:rsidR="00C72C77">
        <w:rPr>
          <w:sz w:val="24"/>
          <w:szCs w:val="24"/>
        </w:rPr>
        <w:t>,</w:t>
      </w:r>
      <w:r w:rsidR="00C72C77" w:rsidRPr="00C72C77">
        <w:rPr>
          <w:sz w:val="24"/>
          <w:szCs w:val="24"/>
        </w:rPr>
        <w:t xml:space="preserve"> </w:t>
      </w:r>
      <w:r w:rsidR="00C72C77" w:rsidRPr="00734344">
        <w:rPr>
          <w:sz w:val="24"/>
          <w:szCs w:val="24"/>
        </w:rPr>
        <w:t xml:space="preserve">kuros </w:t>
      </w:r>
      <w:r w:rsidR="00C72C77">
        <w:rPr>
          <w:sz w:val="24"/>
          <w:szCs w:val="24"/>
        </w:rPr>
        <w:t>kopā</w:t>
      </w:r>
      <w:r w:rsidR="00C72C77" w:rsidRPr="00734344">
        <w:rPr>
          <w:sz w:val="24"/>
          <w:szCs w:val="24"/>
        </w:rPr>
        <w:t xml:space="preserve"> piedalīj</w:t>
      </w:r>
      <w:r>
        <w:rPr>
          <w:sz w:val="24"/>
          <w:szCs w:val="24"/>
        </w:rPr>
        <w:t>ā</w:t>
      </w:r>
      <w:r w:rsidR="00C72C77">
        <w:rPr>
          <w:sz w:val="24"/>
          <w:szCs w:val="24"/>
        </w:rPr>
        <w:t>s 90 dalībnieki;</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 xml:space="preserve">organizētas grupu supervīzijas </w:t>
      </w:r>
      <w:r w:rsidR="00C72C77">
        <w:rPr>
          <w:sz w:val="24"/>
          <w:szCs w:val="24"/>
        </w:rPr>
        <w:t>Pārvaldes</w:t>
      </w:r>
      <w:r w:rsidRPr="00734344">
        <w:rPr>
          <w:sz w:val="24"/>
          <w:szCs w:val="24"/>
        </w:rPr>
        <w:t xml:space="preserve"> darbiniekiem – psihologiem, kapelāniem, sociālajiem darbiniekiem darbam ar personām </w:t>
      </w:r>
      <w:r w:rsidR="0058163C">
        <w:rPr>
          <w:sz w:val="24"/>
          <w:szCs w:val="24"/>
        </w:rPr>
        <w:t>ieslodzījuma vietās</w:t>
      </w:r>
      <w:r w:rsidR="00BE1336">
        <w:rPr>
          <w:sz w:val="24"/>
          <w:szCs w:val="24"/>
        </w:rPr>
        <w:t xml:space="preserve"> un</w:t>
      </w:r>
      <w:r w:rsidRPr="00734344">
        <w:rPr>
          <w:sz w:val="24"/>
          <w:szCs w:val="24"/>
        </w:rPr>
        <w:t xml:space="preserve"> darbiniekiem, kas iesaistīti resocializācijas pasākumos</w:t>
      </w:r>
      <w:r w:rsidR="0058163C">
        <w:rPr>
          <w:sz w:val="24"/>
          <w:szCs w:val="24"/>
        </w:rPr>
        <w:t xml:space="preserve"> – k</w:t>
      </w:r>
      <w:r w:rsidR="00C72C77">
        <w:rPr>
          <w:sz w:val="24"/>
          <w:szCs w:val="24"/>
        </w:rPr>
        <w:t xml:space="preserve">opā pasākumos </w:t>
      </w:r>
      <w:r w:rsidR="00BE1336">
        <w:rPr>
          <w:sz w:val="24"/>
          <w:szCs w:val="24"/>
        </w:rPr>
        <w:t xml:space="preserve">tika </w:t>
      </w:r>
      <w:r w:rsidR="00C72C77">
        <w:rPr>
          <w:sz w:val="24"/>
          <w:szCs w:val="24"/>
        </w:rPr>
        <w:t>iesaistīti 213 </w:t>
      </w:r>
      <w:r w:rsidRPr="00734344">
        <w:rPr>
          <w:sz w:val="24"/>
          <w:szCs w:val="24"/>
        </w:rPr>
        <w:t>darbinieki;</w:t>
      </w:r>
    </w:p>
    <w:p w:rsidR="00734344" w:rsidRPr="00734344" w:rsidRDefault="00734344" w:rsidP="00734344">
      <w:pPr>
        <w:pStyle w:val="Komentrateksts"/>
        <w:numPr>
          <w:ilvl w:val="0"/>
          <w:numId w:val="13"/>
        </w:numPr>
        <w:tabs>
          <w:tab w:val="left" w:pos="993"/>
        </w:tabs>
        <w:ind w:left="0" w:firstLine="709"/>
        <w:jc w:val="both"/>
        <w:rPr>
          <w:sz w:val="24"/>
          <w:szCs w:val="24"/>
        </w:rPr>
      </w:pPr>
      <w:r w:rsidRPr="00734344">
        <w:rPr>
          <w:sz w:val="24"/>
          <w:szCs w:val="24"/>
        </w:rPr>
        <w:t>organizētas darbā ar ieslodzītājiem un bijušajiem ieslodzītājiem iesaistītā personāla pārējo institūciju, ta</w:t>
      </w:r>
      <w:r w:rsidR="00C72C77">
        <w:rPr>
          <w:sz w:val="24"/>
          <w:szCs w:val="24"/>
        </w:rPr>
        <w:t>jā</w:t>
      </w:r>
      <w:r w:rsidRPr="00734344">
        <w:rPr>
          <w:sz w:val="24"/>
          <w:szCs w:val="24"/>
        </w:rPr>
        <w:t xml:space="preserve"> skaitā pašvaldību, biedrību un nodibinājumu, </w:t>
      </w:r>
      <w:r w:rsidR="00C72C77">
        <w:rPr>
          <w:sz w:val="24"/>
          <w:szCs w:val="24"/>
        </w:rPr>
        <w:t>un</w:t>
      </w:r>
      <w:r w:rsidRPr="00734344">
        <w:rPr>
          <w:sz w:val="24"/>
          <w:szCs w:val="24"/>
        </w:rPr>
        <w:t xml:space="preserve"> reliģisko organizāciju iesaistīto darbinieku apmācības darbam ar ieslodzītajiem un bijušajiem ieslodzītājiem </w:t>
      </w:r>
      <w:r w:rsidR="0058163C">
        <w:rPr>
          <w:sz w:val="24"/>
          <w:szCs w:val="24"/>
        </w:rPr>
        <w:t>–</w:t>
      </w:r>
      <w:r w:rsidR="00C72C77">
        <w:rPr>
          <w:sz w:val="24"/>
          <w:szCs w:val="24"/>
        </w:rPr>
        <w:t>trīs </w:t>
      </w:r>
      <w:r w:rsidRPr="00734344">
        <w:rPr>
          <w:sz w:val="24"/>
          <w:szCs w:val="24"/>
        </w:rPr>
        <w:t>pasākumi;</w:t>
      </w:r>
    </w:p>
    <w:p w:rsidR="00734344" w:rsidRPr="00734344" w:rsidRDefault="00734344" w:rsidP="00734344">
      <w:pPr>
        <w:pStyle w:val="Komentrateksts"/>
        <w:numPr>
          <w:ilvl w:val="0"/>
          <w:numId w:val="13"/>
        </w:numPr>
        <w:tabs>
          <w:tab w:val="left" w:pos="993"/>
        </w:tabs>
        <w:spacing w:after="120"/>
        <w:ind w:left="0" w:firstLine="709"/>
        <w:jc w:val="both"/>
        <w:rPr>
          <w:sz w:val="24"/>
          <w:szCs w:val="24"/>
        </w:rPr>
      </w:pPr>
      <w:r w:rsidRPr="00734344">
        <w:rPr>
          <w:sz w:val="24"/>
          <w:szCs w:val="24"/>
        </w:rPr>
        <w:t xml:space="preserve">organizēta korekcijas dienestu darbiniekiem veltīta konference </w:t>
      </w:r>
      <w:r w:rsidRPr="00C72C77">
        <w:rPr>
          <w:i/>
          <w:sz w:val="24"/>
          <w:szCs w:val="24"/>
        </w:rPr>
        <w:t>"Veidojot labo praksi"</w:t>
      </w:r>
      <w:r w:rsidRPr="00734344">
        <w:rPr>
          <w:sz w:val="24"/>
          <w:szCs w:val="24"/>
        </w:rPr>
        <w:t>.</w:t>
      </w:r>
    </w:p>
    <w:p w:rsidR="00E16CD9" w:rsidRPr="005A50B2" w:rsidRDefault="00E16CD9" w:rsidP="00237881">
      <w:pPr>
        <w:numPr>
          <w:ilvl w:val="0"/>
          <w:numId w:val="3"/>
        </w:numPr>
        <w:tabs>
          <w:tab w:val="clear" w:pos="502"/>
          <w:tab w:val="num" w:pos="284"/>
        </w:tabs>
        <w:spacing w:after="120"/>
        <w:ind w:left="0" w:firstLine="0"/>
        <w:jc w:val="both"/>
      </w:pPr>
      <w:r w:rsidRPr="005A50B2">
        <w:t xml:space="preserve">Programmas </w:t>
      </w:r>
      <w:r w:rsidRPr="00E16CD9">
        <w:rPr>
          <w:i/>
        </w:rPr>
        <w:t>"Citu Eiropas Savienības politiku instrumentu projektu un pasākumu īstenošana" Eiropas Komisijas programmas "Tiesību aizsardzības apmācības"</w:t>
      </w:r>
      <w:r w:rsidRPr="005A50B2">
        <w:t xml:space="preserve"> ietvaros:</w:t>
      </w:r>
    </w:p>
    <w:p w:rsidR="00E16CD9" w:rsidRDefault="00E16CD9" w:rsidP="00E16CD9">
      <w:pPr>
        <w:numPr>
          <w:ilvl w:val="0"/>
          <w:numId w:val="2"/>
        </w:numPr>
        <w:tabs>
          <w:tab w:val="clear" w:pos="360"/>
          <w:tab w:val="num" w:pos="284"/>
        </w:tabs>
        <w:spacing w:after="120"/>
        <w:ind w:left="0" w:firstLine="363"/>
        <w:jc w:val="both"/>
      </w:pPr>
      <w:r w:rsidRPr="00E16CD9">
        <w:rPr>
          <w:i/>
        </w:rPr>
        <w:t xml:space="preserve">"Mobilās starpinstitūciju komandas, lai atklātu un novērstu vardarbīga radikālisma eskalāciju. Apmācību instrumenti" </w:t>
      </w:r>
      <w:r w:rsidRPr="00E16CD9">
        <w:t>(Nr.HOME/2015/ISFP/AG/8774)</w:t>
      </w:r>
      <w:r w:rsidRPr="005A50B2">
        <w:t>.</w:t>
      </w:r>
    </w:p>
    <w:p w:rsidR="00367D51" w:rsidRPr="00367D51" w:rsidRDefault="00367D51" w:rsidP="00367D51">
      <w:pPr>
        <w:spacing w:after="120"/>
        <w:ind w:firstLine="709"/>
        <w:jc w:val="both"/>
        <w:rPr>
          <w:bCs/>
        </w:rPr>
      </w:pPr>
      <w:r>
        <w:t xml:space="preserve">Pārskata gadā notika trīs </w:t>
      </w:r>
      <w:r w:rsidRPr="00367D51">
        <w:rPr>
          <w:bCs/>
        </w:rPr>
        <w:t xml:space="preserve">vadības komitejas sanāksmes un ekspertu tikšanās Vācijā, Rumānijā un Latvijā. Eksperti dalījās ar savu valstu pieredzi radikalizācijas jautājumos, Eiropas direktīvu ieviešanas un ievērošanas pieredzē, veica dažādu mācību piemēru analīzi. Iegūtas zināšanas tālāk tiks izmantotas Pārvaldes amatpersonu izglītošanai ieslodzīto radikalizēšanās risku atpazīšanai un darbam ar ieslodzītajiem, kuri atbalsta radikālus uzskatus vai ir saistīti ar terorismu. Savukārt projekta koordinatori prezentēja izstrādāto apmācību platformu </w:t>
      </w:r>
      <w:r w:rsidRPr="00367D51">
        <w:rPr>
          <w:bCs/>
          <w:i/>
        </w:rPr>
        <w:t>"HERMES"</w:t>
      </w:r>
      <w:r w:rsidRPr="00367D51">
        <w:rPr>
          <w:bCs/>
        </w:rPr>
        <w:t>.</w:t>
      </w:r>
    </w:p>
    <w:p w:rsidR="00C21A97" w:rsidRPr="003F1701" w:rsidRDefault="00C21A97" w:rsidP="00C21A97">
      <w:pPr>
        <w:numPr>
          <w:ilvl w:val="0"/>
          <w:numId w:val="3"/>
        </w:numPr>
        <w:tabs>
          <w:tab w:val="clear" w:pos="502"/>
          <w:tab w:val="num" w:pos="284"/>
        </w:tabs>
        <w:spacing w:after="120"/>
        <w:ind w:left="0" w:firstLine="0"/>
        <w:jc w:val="both"/>
      </w:pPr>
      <w:r>
        <w:rPr>
          <w:bCs/>
        </w:rPr>
        <w:t xml:space="preserve">Programmas </w:t>
      </w:r>
      <w:r w:rsidRPr="00E16CD9">
        <w:rPr>
          <w:bCs/>
          <w:i/>
        </w:rPr>
        <w:t>"Pārējās ārvalstu finanšu palīdzības līdzfinansētie projekti"</w:t>
      </w:r>
      <w:r>
        <w:rPr>
          <w:bCs/>
        </w:rPr>
        <w:t xml:space="preserve"> </w:t>
      </w:r>
      <w:r w:rsidRPr="003F1701">
        <w:rPr>
          <w:bCs/>
        </w:rPr>
        <w:t>Ziemeļvalstu un Baltijas valstu mobilitātes programma</w:t>
      </w:r>
      <w:r>
        <w:rPr>
          <w:bCs/>
        </w:rPr>
        <w:t>s</w:t>
      </w:r>
      <w:r w:rsidRPr="003F1701">
        <w:rPr>
          <w:bCs/>
        </w:rPr>
        <w:t xml:space="preserve"> </w:t>
      </w:r>
      <w:r w:rsidRPr="00E16CD9">
        <w:rPr>
          <w:bCs/>
          <w:i/>
        </w:rPr>
        <w:t>"Valsts administrācija"</w:t>
      </w:r>
      <w:r w:rsidRPr="003F1701">
        <w:rPr>
          <w:bCs/>
        </w:rPr>
        <w:t xml:space="preserve"> ietvaros:</w:t>
      </w:r>
    </w:p>
    <w:p w:rsidR="00C21A97" w:rsidRPr="003F1701" w:rsidRDefault="00C21A97" w:rsidP="00C21A97">
      <w:pPr>
        <w:numPr>
          <w:ilvl w:val="0"/>
          <w:numId w:val="2"/>
        </w:numPr>
        <w:tabs>
          <w:tab w:val="clear" w:pos="360"/>
          <w:tab w:val="num" w:pos="284"/>
        </w:tabs>
        <w:spacing w:after="120"/>
        <w:ind w:left="0" w:firstLine="363"/>
        <w:jc w:val="both"/>
      </w:pPr>
      <w:r w:rsidRPr="00E16CD9">
        <w:rPr>
          <w:i/>
        </w:rPr>
        <w:t>"</w:t>
      </w:r>
      <w:r w:rsidRPr="00E16CD9">
        <w:rPr>
          <w:bCs/>
          <w:i/>
        </w:rPr>
        <w:t>Zināšanu, pieredzes un labās prakses apmaiņa ieslodzījuma vietu sistēmas darbības uzlabošanai</w:t>
      </w:r>
      <w:r w:rsidRPr="00E16CD9">
        <w:rPr>
          <w:i/>
        </w:rPr>
        <w:t>"</w:t>
      </w:r>
      <w:r w:rsidRPr="00E16CD9">
        <w:rPr>
          <w:bCs/>
          <w:i/>
        </w:rPr>
        <w:t xml:space="preserve"> </w:t>
      </w:r>
      <w:r w:rsidRPr="00E16CD9">
        <w:rPr>
          <w:bCs/>
        </w:rPr>
        <w:t>(Nr.PA–GRO–976)</w:t>
      </w:r>
      <w:r w:rsidRPr="003F1701">
        <w:rPr>
          <w:bCs/>
        </w:rPr>
        <w:t>.</w:t>
      </w:r>
    </w:p>
    <w:p w:rsidR="00C21A97" w:rsidRPr="008176B9" w:rsidRDefault="00C21A97" w:rsidP="00C21A97">
      <w:pPr>
        <w:spacing w:before="120" w:after="120"/>
        <w:ind w:firstLine="709"/>
        <w:jc w:val="both"/>
      </w:pPr>
      <w:r>
        <w:t>Projekta ietvaros īstenotas trīs apmaiņas vizītes uz Somiju, Dāniju un Zviedriju.</w:t>
      </w:r>
      <w:r w:rsidRPr="00EE78D2">
        <w:rPr>
          <w:bCs/>
        </w:rPr>
        <w:t xml:space="preserve"> </w:t>
      </w:r>
      <w:r w:rsidRPr="008C487F">
        <w:rPr>
          <w:bCs/>
        </w:rPr>
        <w:t>Pieredzes apmaiņas braucienu dalībnieki sagatavoja iegūto zināšanu un informācijas apkopojumu</w:t>
      </w:r>
      <w:r>
        <w:rPr>
          <w:bCs/>
        </w:rPr>
        <w:t>,</w:t>
      </w:r>
      <w:r w:rsidRPr="00EE78D2">
        <w:rPr>
          <w:bCs/>
        </w:rPr>
        <w:t xml:space="preserve"> </w:t>
      </w:r>
      <w:r w:rsidRPr="008C487F">
        <w:rPr>
          <w:bCs/>
        </w:rPr>
        <w:t xml:space="preserve">lai šo informāciju efektīvāk varētu nodot citiem ieslodzījuma vietu amatpersonām </w:t>
      </w:r>
      <w:r>
        <w:rPr>
          <w:bCs/>
        </w:rPr>
        <w:t xml:space="preserve">un </w:t>
      </w:r>
      <w:r w:rsidRPr="008C487F">
        <w:rPr>
          <w:bCs/>
        </w:rPr>
        <w:t>darbiniekiem</w:t>
      </w:r>
      <w:r>
        <w:rPr>
          <w:bCs/>
        </w:rPr>
        <w:t>.</w:t>
      </w:r>
      <w:r w:rsidRPr="00EE78D2">
        <w:rPr>
          <w:bCs/>
          <w:spacing w:val="-2"/>
        </w:rPr>
        <w:t xml:space="preserve"> </w:t>
      </w:r>
      <w:r w:rsidRPr="008C487F">
        <w:rPr>
          <w:bCs/>
          <w:spacing w:val="-2"/>
        </w:rPr>
        <w:t xml:space="preserve">Pārvaldes </w:t>
      </w:r>
      <w:r w:rsidRPr="000140FA">
        <w:t>portālā</w:t>
      </w:r>
      <w:r>
        <w:t xml:space="preserve"> </w:t>
      </w:r>
      <w:hyperlink r:id="rId14" w:history="1">
        <w:r w:rsidRPr="001F5E79">
          <w:rPr>
            <w:rStyle w:val="Hipersaite"/>
          </w:rPr>
          <w:t>www.ievp.gov.lv</w:t>
        </w:r>
      </w:hyperlink>
      <w:r>
        <w:t xml:space="preserve"> </w:t>
      </w:r>
      <w:r w:rsidRPr="008C487F">
        <w:rPr>
          <w:bCs/>
          <w:spacing w:val="-2"/>
        </w:rPr>
        <w:t xml:space="preserve">tika izveidota atsevišķa sadaļa: </w:t>
      </w:r>
      <w:hyperlink r:id="rId15" w:history="1">
        <w:r w:rsidRPr="008C487F">
          <w:rPr>
            <w:rStyle w:val="Hipersaite"/>
            <w:bCs/>
            <w:spacing w:val="-2"/>
          </w:rPr>
          <w:t>http://www.ievp.gov.lv/index.php/projektu-realizacija/nordic-baltic-8</w:t>
        </w:r>
      </w:hyperlink>
      <w:r w:rsidRPr="008C487F">
        <w:rPr>
          <w:bCs/>
          <w:spacing w:val="-2"/>
        </w:rPr>
        <w:t xml:space="preserve">, kurā tika ievietota informācija par </w:t>
      </w:r>
      <w:r>
        <w:rPr>
          <w:bCs/>
          <w:spacing w:val="-2"/>
        </w:rPr>
        <w:t>p</w:t>
      </w:r>
      <w:r w:rsidRPr="008C487F">
        <w:rPr>
          <w:bCs/>
          <w:spacing w:val="-2"/>
        </w:rPr>
        <w:t>rojekta</w:t>
      </w:r>
      <w:r>
        <w:rPr>
          <w:bCs/>
          <w:spacing w:val="-2"/>
        </w:rPr>
        <w:t xml:space="preserve"> </w:t>
      </w:r>
      <w:r w:rsidRPr="008C487F">
        <w:rPr>
          <w:bCs/>
          <w:spacing w:val="-2"/>
        </w:rPr>
        <w:t>īstenošanas norisi</w:t>
      </w:r>
      <w:r>
        <w:rPr>
          <w:bCs/>
          <w:spacing w:val="-2"/>
        </w:rPr>
        <w:t>.</w:t>
      </w:r>
    </w:p>
    <w:p w:rsidR="00367D51" w:rsidRDefault="003209F7" w:rsidP="00A6074E">
      <w:pPr>
        <w:numPr>
          <w:ilvl w:val="0"/>
          <w:numId w:val="3"/>
        </w:numPr>
        <w:tabs>
          <w:tab w:val="clear" w:pos="502"/>
          <w:tab w:val="num" w:pos="284"/>
        </w:tabs>
        <w:spacing w:after="120"/>
        <w:ind w:left="0" w:firstLine="0"/>
        <w:jc w:val="both"/>
      </w:pPr>
      <w:r w:rsidRPr="00A6074E">
        <w:rPr>
          <w:bCs/>
        </w:rPr>
        <w:t xml:space="preserve">Programmas </w:t>
      </w:r>
      <w:r w:rsidRPr="00A6074E">
        <w:rPr>
          <w:bCs/>
          <w:i/>
        </w:rPr>
        <w:t>"Eiropas Reģionālās attīstības fonda (ERAF) projektu un pasākumu īstenošana"</w:t>
      </w:r>
      <w:r w:rsidRPr="00A6074E">
        <w:rPr>
          <w:bCs/>
        </w:rPr>
        <w:t xml:space="preserve"> </w:t>
      </w:r>
      <w:r w:rsidR="00C21A97" w:rsidRPr="00A6074E">
        <w:rPr>
          <w:bCs/>
        </w:rPr>
        <w:t xml:space="preserve">darbības programmas </w:t>
      </w:r>
      <w:r w:rsidR="00C21A97" w:rsidRPr="00A6074E">
        <w:rPr>
          <w:bCs/>
          <w:i/>
        </w:rPr>
        <w:t xml:space="preserve">"Izaugsme un nodarbinātība" </w:t>
      </w:r>
      <w:r w:rsidR="00C21A97" w:rsidRPr="00A6074E">
        <w:rPr>
          <w:bCs/>
        </w:rPr>
        <w:t>4.2.1.specifiskā atbalsta mērķa</w:t>
      </w:r>
      <w:r w:rsidR="00C21A97" w:rsidRPr="00A6074E">
        <w:rPr>
          <w:bCs/>
          <w:i/>
        </w:rPr>
        <w:t xml:space="preserve"> "Veicināt energoefektivitātes paaugstināšanu valsts un dzīvojamās ēkās" </w:t>
      </w:r>
      <w:r w:rsidR="00C21A97" w:rsidRPr="00A6074E">
        <w:rPr>
          <w:bCs/>
        </w:rPr>
        <w:t>4.2.1.2.pasākuma</w:t>
      </w:r>
      <w:r w:rsidR="00C21A97" w:rsidRPr="00A6074E">
        <w:rPr>
          <w:bCs/>
          <w:i/>
        </w:rPr>
        <w:t xml:space="preserve"> "Veicināt energoefektivitātes paaugstināšanu valsts ēkās" </w:t>
      </w:r>
      <w:r w:rsidR="00C21A97" w:rsidRPr="00A6074E">
        <w:rPr>
          <w:bCs/>
        </w:rPr>
        <w:t>ietvaros</w:t>
      </w:r>
      <w:r w:rsidR="007E44AA" w:rsidRPr="00A6074E">
        <w:rPr>
          <w:bCs/>
        </w:rPr>
        <w:t xml:space="preserve"> tika</w:t>
      </w:r>
      <w:r w:rsidR="007E44AA">
        <w:t xml:space="preserve"> </w:t>
      </w:r>
      <w:r w:rsidR="007E44AA" w:rsidRPr="00237881">
        <w:t xml:space="preserve">veikta </w:t>
      </w:r>
      <w:r w:rsidR="00A6074E">
        <w:t xml:space="preserve">ieslodzījuma vietu </w:t>
      </w:r>
      <w:r w:rsidR="007E44AA" w:rsidRPr="00237881">
        <w:t>ēku tehniskā apsekošana</w:t>
      </w:r>
      <w:r w:rsidR="007E44AA">
        <w:t xml:space="preserve">, lai nodrošinātu </w:t>
      </w:r>
      <w:r w:rsidR="00C21A97" w:rsidRPr="00A6074E">
        <w:rPr>
          <w:bCs/>
        </w:rPr>
        <w:t>projekt</w:t>
      </w:r>
      <w:r w:rsidR="00A6074E" w:rsidRPr="00A6074E">
        <w:rPr>
          <w:bCs/>
        </w:rPr>
        <w:t>a</w:t>
      </w:r>
      <w:r w:rsidR="00C21A97" w:rsidRPr="00A6074E">
        <w:rPr>
          <w:bCs/>
        </w:rPr>
        <w:t xml:space="preserve"> </w:t>
      </w:r>
      <w:r w:rsidR="00367D51" w:rsidRPr="00A6074E">
        <w:rPr>
          <w:i/>
        </w:rPr>
        <w:t>"Energoefektivitātes paaugstināšana Cēsu Audzināšanas iestādes nepilngadīgajiem skolā ar sporta zāli un ēdnīcā"</w:t>
      </w:r>
      <w:r w:rsidR="00A6074E" w:rsidRPr="00A6074E">
        <w:rPr>
          <w:i/>
        </w:rPr>
        <w:t xml:space="preserve"> un </w:t>
      </w:r>
      <w:r w:rsidR="00367D51" w:rsidRPr="00A6074E">
        <w:rPr>
          <w:i/>
        </w:rPr>
        <w:t>"Energoefektivitātes paaugstināšana Olaines cietumā (Latvijas Cietumu slimnīca) ārstniecības korpusā"</w:t>
      </w:r>
      <w:r w:rsidR="00A6074E">
        <w:rPr>
          <w:i/>
        </w:rPr>
        <w:t xml:space="preserve"> </w:t>
      </w:r>
      <w:r w:rsidR="00A6074E">
        <w:t>uzsākšanu.</w:t>
      </w:r>
    </w:p>
    <w:p w:rsidR="00813A06" w:rsidRPr="000140FA" w:rsidRDefault="003C4D4B" w:rsidP="003C4D4B">
      <w:pPr>
        <w:spacing w:after="120"/>
        <w:ind w:firstLine="720"/>
        <w:jc w:val="both"/>
      </w:pPr>
      <w:r w:rsidRPr="000140FA">
        <w:t>Pārvaldē tika veikts intensīvs darbs normatīvo aktu izstrādē</w:t>
      </w:r>
      <w:r w:rsidR="00076875" w:rsidRPr="000140FA">
        <w:t>, un</w:t>
      </w:r>
      <w:r w:rsidR="00E07D8E" w:rsidRPr="000140FA">
        <w:t xml:space="preserve"> Pārvaldes amatpersonas piedalījās </w:t>
      </w:r>
      <w:r w:rsidR="001350B9" w:rsidRPr="000140FA">
        <w:t>vairākās</w:t>
      </w:r>
      <w:r w:rsidR="00E07D8E" w:rsidRPr="000140FA">
        <w:t xml:space="preserve"> </w:t>
      </w:r>
      <w:r w:rsidR="0027421D" w:rsidRPr="000140FA">
        <w:t>Tieslietu ministrijas</w:t>
      </w:r>
      <w:r w:rsidR="00A6074E">
        <w:t>,</w:t>
      </w:r>
      <w:r w:rsidR="00B60117" w:rsidRPr="000140FA">
        <w:t xml:space="preserve"> Iekšlietu ministrijas </w:t>
      </w:r>
      <w:r w:rsidR="00A6074E">
        <w:t xml:space="preserve">un Izglītības </w:t>
      </w:r>
      <w:r w:rsidR="0058163C">
        <w:rPr>
          <w:rStyle w:val="st"/>
        </w:rPr>
        <w:t>un zinātnes</w:t>
      </w:r>
      <w:r w:rsidR="0058163C">
        <w:t xml:space="preserve"> </w:t>
      </w:r>
      <w:r w:rsidR="00A6074E">
        <w:t xml:space="preserve">ministrijas </w:t>
      </w:r>
      <w:r w:rsidR="00473324" w:rsidRPr="000140FA">
        <w:t xml:space="preserve">izveidotajās </w:t>
      </w:r>
      <w:r w:rsidR="00E07D8E" w:rsidRPr="000140FA">
        <w:t xml:space="preserve">darba grupās, kuras pastāvīgi strādā pie </w:t>
      </w:r>
      <w:r w:rsidR="00E464C4" w:rsidRPr="000140FA">
        <w:t>normatīvā regulējuma</w:t>
      </w:r>
      <w:r w:rsidR="006C66ED" w:rsidRPr="000140FA">
        <w:t xml:space="preserve"> pilnveidošanas. </w:t>
      </w:r>
      <w:r w:rsidR="00813A06" w:rsidRPr="000140FA">
        <w:t>Tā r</w:t>
      </w:r>
      <w:r w:rsidR="00644A17" w:rsidRPr="000140FA">
        <w:t xml:space="preserve">ezultātā </w:t>
      </w:r>
      <w:r w:rsidRPr="000140FA">
        <w:t xml:space="preserve">Saeimā un Ministru kabinetā </w:t>
      </w:r>
      <w:r w:rsidR="00F96F1A" w:rsidRPr="000140FA">
        <w:t xml:space="preserve">tika </w:t>
      </w:r>
      <w:r w:rsidR="00644A17" w:rsidRPr="000140FA">
        <w:t xml:space="preserve">pieņemti </w:t>
      </w:r>
      <w:r w:rsidRPr="000140FA">
        <w:t>normatīvie akti,</w:t>
      </w:r>
      <w:r w:rsidRPr="000140FA">
        <w:rPr>
          <w:bCs/>
        </w:rPr>
        <w:t xml:space="preserve"> </w:t>
      </w:r>
      <w:bookmarkStart w:id="0" w:name="OLE_LINK4"/>
      <w:bookmarkStart w:id="1" w:name="OLE_LINK5"/>
      <w:r w:rsidRPr="000140FA">
        <w:t>kas palīdz nodrošināt likumī</w:t>
      </w:r>
      <w:r w:rsidR="002379AF">
        <w:t>gu</w:t>
      </w:r>
      <w:r w:rsidRPr="000140FA">
        <w:t xml:space="preserve"> un cilvēktiesību principiem atbilstošu Pārvaldes darbību</w:t>
      </w:r>
      <w:bookmarkEnd w:id="0"/>
      <w:bookmarkEnd w:id="1"/>
      <w:r w:rsidRPr="000140FA">
        <w:t>, proti:</w:t>
      </w:r>
    </w:p>
    <w:p w:rsidR="00A56543" w:rsidRPr="00F86B3E" w:rsidRDefault="00A56543" w:rsidP="00A56543">
      <w:pPr>
        <w:numPr>
          <w:ilvl w:val="0"/>
          <w:numId w:val="3"/>
        </w:numPr>
        <w:tabs>
          <w:tab w:val="num" w:pos="284"/>
        </w:tabs>
        <w:spacing w:after="120"/>
        <w:ind w:left="0" w:firstLine="0"/>
        <w:jc w:val="both"/>
        <w:rPr>
          <w:lang w:eastAsia="lv-LV"/>
        </w:rPr>
      </w:pPr>
      <w:r w:rsidRPr="000140FA">
        <w:t xml:space="preserve">Saeimā </w:t>
      </w:r>
      <w:r>
        <w:t xml:space="preserve">2017. gada 14. decembrī </w:t>
      </w:r>
      <w:r w:rsidRPr="000140FA">
        <w:t>tika pieņemt</w:t>
      </w:r>
      <w:r>
        <w:t>s</w:t>
      </w:r>
      <w:r w:rsidRPr="000140FA">
        <w:t xml:space="preserve"> </w:t>
      </w:r>
      <w:r>
        <w:t>Fizisko personu reģistra likums.</w:t>
      </w:r>
    </w:p>
    <w:p w:rsidR="001A0999" w:rsidRPr="000140FA" w:rsidRDefault="001A0999" w:rsidP="001A0999">
      <w:pPr>
        <w:numPr>
          <w:ilvl w:val="0"/>
          <w:numId w:val="3"/>
        </w:numPr>
        <w:tabs>
          <w:tab w:val="num" w:pos="284"/>
        </w:tabs>
        <w:spacing w:after="120"/>
        <w:ind w:left="0" w:firstLine="0"/>
        <w:jc w:val="both"/>
        <w:rPr>
          <w:lang w:eastAsia="lv-LV"/>
        </w:rPr>
      </w:pPr>
      <w:r w:rsidRPr="000140FA">
        <w:t xml:space="preserve">Saeimā tika pieņemti šādi </w:t>
      </w:r>
      <w:r w:rsidR="00076875" w:rsidRPr="000140FA">
        <w:t xml:space="preserve">likumu </w:t>
      </w:r>
      <w:r w:rsidRPr="000140FA">
        <w:t>grozījumi:</w:t>
      </w:r>
    </w:p>
    <w:p w:rsidR="00063547" w:rsidRDefault="00063547" w:rsidP="00D44D42">
      <w:pPr>
        <w:numPr>
          <w:ilvl w:val="0"/>
          <w:numId w:val="2"/>
        </w:numPr>
        <w:tabs>
          <w:tab w:val="clear" w:pos="360"/>
        </w:tabs>
        <w:spacing w:after="120"/>
        <w:ind w:left="0" w:firstLine="352"/>
        <w:jc w:val="both"/>
        <w:rPr>
          <w:lang w:eastAsia="lv-LV"/>
        </w:rPr>
      </w:pPr>
      <w:r w:rsidRPr="00F86B3E">
        <w:t xml:space="preserve">2017. gada 20. aprīlī, </w:t>
      </w:r>
      <w:r>
        <w:t>26</w:t>
      </w:r>
      <w:r w:rsidRPr="00F86B3E">
        <w:t>. </w:t>
      </w:r>
      <w:r>
        <w:t>oktob</w:t>
      </w:r>
      <w:r w:rsidRPr="00F86B3E">
        <w:t>rī un 23. novembrī</w:t>
      </w:r>
      <w:r w:rsidRPr="00F86B3E">
        <w:rPr>
          <w:i/>
        </w:rPr>
        <w:t xml:space="preserve"> – </w:t>
      </w:r>
      <w:hyperlink r:id="rId16" w:tgtFrame="_blank" w:history="1">
        <w:r w:rsidRPr="00F86B3E">
          <w:rPr>
            <w:i/>
          </w:rPr>
          <w:t>Valsts un pašvaldību institūciju amatpersonu un darbinieku atlīdzības likumā</w:t>
        </w:r>
      </w:hyperlink>
      <w:r>
        <w:t>;</w:t>
      </w:r>
    </w:p>
    <w:p w:rsidR="00D44D42" w:rsidRPr="00F86B3E" w:rsidRDefault="00D44D42" w:rsidP="00D44D42">
      <w:pPr>
        <w:numPr>
          <w:ilvl w:val="0"/>
          <w:numId w:val="2"/>
        </w:numPr>
        <w:tabs>
          <w:tab w:val="clear" w:pos="360"/>
        </w:tabs>
        <w:spacing w:after="120"/>
        <w:ind w:left="0" w:firstLine="352"/>
        <w:jc w:val="both"/>
        <w:rPr>
          <w:lang w:eastAsia="lv-LV"/>
        </w:rPr>
      </w:pPr>
      <w:r w:rsidRPr="00F86B3E">
        <w:lastRenderedPageBreak/>
        <w:t>201</w:t>
      </w:r>
      <w:r w:rsidR="00F86B3E" w:rsidRPr="00F86B3E">
        <w:t>7</w:t>
      </w:r>
      <w:r w:rsidRPr="00F86B3E">
        <w:t xml:space="preserve">. gada </w:t>
      </w:r>
      <w:r w:rsidR="00F86B3E" w:rsidRPr="00F86B3E">
        <w:t xml:space="preserve">8. </w:t>
      </w:r>
      <w:r w:rsidRPr="00F86B3E">
        <w:t xml:space="preserve">un </w:t>
      </w:r>
      <w:r w:rsidR="00F86B3E" w:rsidRPr="00F86B3E">
        <w:t>22</w:t>
      </w:r>
      <w:r w:rsidRPr="00F86B3E">
        <w:t>. </w:t>
      </w:r>
      <w:r w:rsidR="00F86B3E" w:rsidRPr="00F86B3E">
        <w:t>jūnijā</w:t>
      </w:r>
      <w:r w:rsidRPr="00F86B3E">
        <w:t xml:space="preserve"> – </w:t>
      </w:r>
      <w:r w:rsidRPr="00F86B3E">
        <w:rPr>
          <w:i/>
        </w:rPr>
        <w:t>Krimināllikumā</w:t>
      </w:r>
      <w:r w:rsidR="00C70FCD" w:rsidRPr="00F86B3E">
        <w:t>;</w:t>
      </w:r>
    </w:p>
    <w:p w:rsidR="00813A06" w:rsidRPr="008B3ABB" w:rsidRDefault="00813A06" w:rsidP="001A0999">
      <w:pPr>
        <w:numPr>
          <w:ilvl w:val="0"/>
          <w:numId w:val="2"/>
        </w:numPr>
        <w:tabs>
          <w:tab w:val="clear" w:pos="360"/>
        </w:tabs>
        <w:spacing w:after="120"/>
        <w:ind w:left="0" w:firstLine="352"/>
        <w:jc w:val="both"/>
        <w:rPr>
          <w:lang w:eastAsia="lv-LV"/>
        </w:rPr>
      </w:pPr>
      <w:r w:rsidRPr="008B3ABB">
        <w:t>201</w:t>
      </w:r>
      <w:r w:rsidR="008B3ABB">
        <w:t>7</w:t>
      </w:r>
      <w:r w:rsidRPr="008B3ABB">
        <w:t xml:space="preserve">. gada </w:t>
      </w:r>
      <w:r w:rsidR="008B3ABB">
        <w:t>22. jūnijā</w:t>
      </w:r>
      <w:r w:rsidR="005F7CA1" w:rsidRPr="008B3ABB">
        <w:t xml:space="preserve"> un </w:t>
      </w:r>
      <w:r w:rsidR="008B3ABB">
        <w:t>7</w:t>
      </w:r>
      <w:r w:rsidR="005F7CA1" w:rsidRPr="008B3ABB">
        <w:t>. </w:t>
      </w:r>
      <w:r w:rsidR="008B3ABB">
        <w:t>decembrī</w:t>
      </w:r>
      <w:r w:rsidR="005F7CA1" w:rsidRPr="008B3ABB">
        <w:t xml:space="preserve"> </w:t>
      </w:r>
      <w:r w:rsidR="001A0999" w:rsidRPr="008B3ABB">
        <w:t>–</w:t>
      </w:r>
      <w:r w:rsidRPr="008B3ABB">
        <w:t xml:space="preserve"> </w:t>
      </w:r>
      <w:r w:rsidRPr="008B3ABB">
        <w:rPr>
          <w:i/>
        </w:rPr>
        <w:t>Latvijas Sodu izpildes kodeksā</w:t>
      </w:r>
      <w:r w:rsidR="001A0999" w:rsidRPr="008B3ABB">
        <w:t>;</w:t>
      </w:r>
    </w:p>
    <w:p w:rsidR="001A0999" w:rsidRDefault="001A0999" w:rsidP="004D672C">
      <w:pPr>
        <w:numPr>
          <w:ilvl w:val="0"/>
          <w:numId w:val="2"/>
        </w:numPr>
        <w:tabs>
          <w:tab w:val="clear" w:pos="360"/>
        </w:tabs>
        <w:spacing w:after="120"/>
        <w:ind w:left="0" w:firstLine="352"/>
        <w:jc w:val="both"/>
        <w:rPr>
          <w:lang w:eastAsia="lv-LV"/>
        </w:rPr>
      </w:pPr>
      <w:r w:rsidRPr="00F86B3E">
        <w:t>201</w:t>
      </w:r>
      <w:r w:rsidR="00F86B3E" w:rsidRPr="00F86B3E">
        <w:t>7</w:t>
      </w:r>
      <w:r w:rsidRPr="00F86B3E">
        <w:t xml:space="preserve">. gada </w:t>
      </w:r>
      <w:r w:rsidR="00F86B3E" w:rsidRPr="00F86B3E">
        <w:t xml:space="preserve">7. decembrī </w:t>
      </w:r>
      <w:r w:rsidRPr="00F86B3E">
        <w:t xml:space="preserve">– </w:t>
      </w:r>
      <w:r w:rsidRPr="00A6074E">
        <w:rPr>
          <w:i/>
        </w:rPr>
        <w:t>Apcietinājumā turēšanas kārtības likumā</w:t>
      </w:r>
      <w:r w:rsidR="005F7CA1" w:rsidRPr="00F86B3E">
        <w:t>;</w:t>
      </w:r>
    </w:p>
    <w:p w:rsidR="00F5357A" w:rsidRDefault="00063547" w:rsidP="001A0999">
      <w:pPr>
        <w:numPr>
          <w:ilvl w:val="0"/>
          <w:numId w:val="2"/>
        </w:numPr>
        <w:tabs>
          <w:tab w:val="clear" w:pos="360"/>
        </w:tabs>
        <w:spacing w:after="120"/>
        <w:ind w:left="0" w:firstLine="352"/>
        <w:jc w:val="both"/>
        <w:rPr>
          <w:lang w:eastAsia="lv-LV"/>
        </w:rPr>
      </w:pPr>
      <w:r w:rsidRPr="00F86B3E">
        <w:t xml:space="preserve">2017. gada </w:t>
      </w:r>
      <w:r>
        <w:t>30. martā, 8. jūnijā, 28. jūlijā, 16. novembrī un 23. novembrī</w:t>
      </w:r>
      <w:r w:rsidRPr="00F86B3E">
        <w:t xml:space="preserve"> – </w:t>
      </w:r>
      <w:r>
        <w:t xml:space="preserve">likumā </w:t>
      </w:r>
      <w:r w:rsidRPr="00063547">
        <w:rPr>
          <w:i/>
        </w:rPr>
        <w:t>Par nodokļiem un nodevām</w:t>
      </w:r>
      <w:r w:rsidR="00FE709D">
        <w:t>.</w:t>
      </w:r>
    </w:p>
    <w:p w:rsidR="00813A06" w:rsidRPr="00805D0B" w:rsidRDefault="004735FA" w:rsidP="00807102">
      <w:pPr>
        <w:spacing w:after="120"/>
        <w:ind w:firstLine="709"/>
        <w:jc w:val="both"/>
        <w:rPr>
          <w:lang w:eastAsia="lv-LV"/>
        </w:rPr>
      </w:pPr>
      <w:r w:rsidRPr="00805D0B">
        <w:rPr>
          <w:bCs/>
          <w:lang w:eastAsia="lv-LV"/>
        </w:rPr>
        <w:t>Ministru kabinetā tika pieņemti šādi noteikumi:</w:t>
      </w:r>
    </w:p>
    <w:p w:rsidR="00807102" w:rsidRPr="00C073F7" w:rsidRDefault="00807102" w:rsidP="00807102">
      <w:pPr>
        <w:numPr>
          <w:ilvl w:val="0"/>
          <w:numId w:val="2"/>
        </w:numPr>
        <w:tabs>
          <w:tab w:val="clear" w:pos="360"/>
        </w:tabs>
        <w:spacing w:after="120"/>
        <w:ind w:left="0" w:firstLine="352"/>
        <w:jc w:val="both"/>
        <w:rPr>
          <w:lang w:eastAsia="lv-LV"/>
        </w:rPr>
      </w:pPr>
      <w:r w:rsidRPr="00807102">
        <w:t>2017. gada 3. </w:t>
      </w:r>
      <w:r>
        <w:t>j</w:t>
      </w:r>
      <w:r w:rsidRPr="00807102">
        <w:t xml:space="preserve">anvārī – noteikumi Nr. 23 </w:t>
      </w:r>
      <w:r w:rsidRPr="00C073F7">
        <w:rPr>
          <w:i/>
        </w:rPr>
        <w:t>"Iekšējās kārtības noteikumi brīvības atņemšanas iestādes struktūrvienībā, kurā tiek īstenota resocializācijas programma atkarību mazināšanai"</w:t>
      </w:r>
      <w:r w:rsidRPr="00C073F7">
        <w:t>;</w:t>
      </w:r>
    </w:p>
    <w:p w:rsidR="006E187B" w:rsidRPr="006E187B" w:rsidRDefault="006E187B" w:rsidP="006E187B">
      <w:pPr>
        <w:numPr>
          <w:ilvl w:val="0"/>
          <w:numId w:val="2"/>
        </w:numPr>
        <w:tabs>
          <w:tab w:val="clear" w:pos="360"/>
        </w:tabs>
        <w:spacing w:after="120"/>
        <w:ind w:left="0" w:firstLine="352"/>
        <w:jc w:val="both"/>
        <w:rPr>
          <w:i/>
          <w:lang w:eastAsia="lv-LV"/>
        </w:rPr>
      </w:pPr>
      <w:r>
        <w:t xml:space="preserve">2017. gada 28. februārī </w:t>
      </w:r>
      <w:r w:rsidRPr="00807102">
        <w:t>– noteikumi Nr. </w:t>
      </w:r>
      <w:r>
        <w:t>104</w:t>
      </w:r>
      <w:r w:rsidRPr="00807102">
        <w:t xml:space="preserve"> </w:t>
      </w:r>
      <w:r w:rsidRPr="00C073F7">
        <w:rPr>
          <w:i/>
        </w:rPr>
        <w:t>"</w:t>
      </w:r>
      <w:r w:rsidRPr="006E187B">
        <w:rPr>
          <w:i/>
        </w:rPr>
        <w:t xml:space="preserve"> Noteikumi par iepirkuma procedūru un tās piemērošanas kārtību pasūtītāja finansētiem projektiem"</w:t>
      </w:r>
      <w:r>
        <w:t>;</w:t>
      </w:r>
    </w:p>
    <w:p w:rsidR="00C073F7" w:rsidRPr="00645698" w:rsidRDefault="00C073F7" w:rsidP="00C073F7">
      <w:pPr>
        <w:numPr>
          <w:ilvl w:val="0"/>
          <w:numId w:val="2"/>
        </w:numPr>
        <w:tabs>
          <w:tab w:val="clear" w:pos="360"/>
        </w:tabs>
        <w:spacing w:after="120"/>
        <w:ind w:left="0" w:firstLine="352"/>
        <w:jc w:val="both"/>
        <w:rPr>
          <w:i/>
          <w:lang w:eastAsia="lv-LV"/>
        </w:rPr>
      </w:pPr>
      <w:r>
        <w:t xml:space="preserve">2017. gada 28. februārī </w:t>
      </w:r>
      <w:r w:rsidRPr="00807102">
        <w:t>– noteikumi Nr. </w:t>
      </w:r>
      <w:r>
        <w:t>107</w:t>
      </w:r>
      <w:r w:rsidRPr="00807102">
        <w:t xml:space="preserve"> </w:t>
      </w:r>
      <w:r w:rsidRPr="00C073F7">
        <w:rPr>
          <w:i/>
        </w:rPr>
        <w:t>"Iepirkuma procedūru un metu konkursu norises kārtība"</w:t>
      </w:r>
      <w:r>
        <w:t>;</w:t>
      </w:r>
    </w:p>
    <w:p w:rsidR="0001026C" w:rsidRPr="0001026C" w:rsidRDefault="00645698" w:rsidP="0001026C">
      <w:pPr>
        <w:numPr>
          <w:ilvl w:val="0"/>
          <w:numId w:val="2"/>
        </w:numPr>
        <w:tabs>
          <w:tab w:val="clear" w:pos="360"/>
        </w:tabs>
        <w:spacing w:after="120"/>
        <w:ind w:left="0" w:firstLine="352"/>
        <w:jc w:val="both"/>
        <w:rPr>
          <w:i/>
        </w:rPr>
      </w:pPr>
      <w:r>
        <w:t>2017. gada 2</w:t>
      </w:r>
      <w:r w:rsidR="006A0E7A">
        <w:t>8</w:t>
      </w:r>
      <w:r>
        <w:t xml:space="preserve">. martā </w:t>
      </w:r>
      <w:r w:rsidRPr="00807102">
        <w:t>– noteikumi Nr. </w:t>
      </w:r>
      <w:r>
        <w:t>1</w:t>
      </w:r>
      <w:r w:rsidR="0001026C">
        <w:t>88</w:t>
      </w:r>
      <w:r w:rsidRPr="00807102">
        <w:t xml:space="preserve"> </w:t>
      </w:r>
      <w:r w:rsidRPr="00C073F7">
        <w:rPr>
          <w:i/>
        </w:rPr>
        <w:t>"</w:t>
      </w:r>
      <w:r w:rsidR="0001026C" w:rsidRPr="0001026C">
        <w:rPr>
          <w:i/>
        </w:rPr>
        <w:t>Gr</w:t>
      </w:r>
      <w:r w:rsidR="0001026C">
        <w:rPr>
          <w:i/>
        </w:rPr>
        <w:t>ozījumi Ministru kabineta 2013. gada 17. decembra noteikumos Nr. </w:t>
      </w:r>
      <w:r w:rsidR="0001026C" w:rsidRPr="0001026C">
        <w:rPr>
          <w:i/>
        </w:rPr>
        <w:t>1529 "</w:t>
      </w:r>
      <w:hyperlink r:id="rId17" w:tgtFrame="_blank" w:history="1">
        <w:r w:rsidR="0001026C" w:rsidRPr="0001026C">
          <w:rPr>
            <w:i/>
          </w:rPr>
          <w:t>Veselības aprūpes organizēšanas un finansēšanas kārtība</w:t>
        </w:r>
      </w:hyperlink>
      <w:r w:rsidR="0001026C" w:rsidRPr="0001026C">
        <w:rPr>
          <w:i/>
        </w:rPr>
        <w:t>"</w:t>
      </w:r>
      <w:r w:rsidRPr="0001026C">
        <w:rPr>
          <w:i/>
        </w:rPr>
        <w:t>"</w:t>
      </w:r>
      <w:r>
        <w:t>;</w:t>
      </w:r>
    </w:p>
    <w:p w:rsidR="009957A8" w:rsidRPr="009957A8" w:rsidRDefault="009957A8" w:rsidP="009957A8">
      <w:pPr>
        <w:numPr>
          <w:ilvl w:val="0"/>
          <w:numId w:val="2"/>
        </w:numPr>
        <w:tabs>
          <w:tab w:val="clear" w:pos="360"/>
        </w:tabs>
        <w:spacing w:after="120"/>
        <w:ind w:left="0" w:firstLine="352"/>
        <w:jc w:val="both"/>
        <w:rPr>
          <w:i/>
        </w:rPr>
      </w:pPr>
      <w:r w:rsidRPr="009957A8">
        <w:t>2017. gada 3. maijā – noteikumi Nr. 229</w:t>
      </w:r>
      <w:r w:rsidRPr="009957A8">
        <w:rPr>
          <w:lang w:eastAsia="lv-LV"/>
        </w:rPr>
        <w:t xml:space="preserve"> </w:t>
      </w:r>
      <w:r w:rsidRPr="009957A8">
        <w:rPr>
          <w:i/>
          <w:lang w:eastAsia="lv-LV"/>
        </w:rPr>
        <w:t>"</w:t>
      </w:r>
      <w:r w:rsidRPr="009957A8">
        <w:rPr>
          <w:i/>
        </w:rPr>
        <w:t>Grozījumi Ministru kabineta 2017.</w:t>
      </w:r>
      <w:r w:rsidR="00C073F7">
        <w:rPr>
          <w:i/>
        </w:rPr>
        <w:t> </w:t>
      </w:r>
      <w:r w:rsidRPr="009957A8">
        <w:rPr>
          <w:i/>
        </w:rPr>
        <w:t>g</w:t>
      </w:r>
      <w:r w:rsidR="00C073F7">
        <w:rPr>
          <w:i/>
        </w:rPr>
        <w:t>ada 28. </w:t>
      </w:r>
      <w:r w:rsidRPr="009957A8">
        <w:rPr>
          <w:i/>
        </w:rPr>
        <w:t>februāra noteikumos Nr. 109 "Noteikumi par profesionālās darbības pārkāpumiem"</w:t>
      </w:r>
      <w:r>
        <w:t>;</w:t>
      </w:r>
    </w:p>
    <w:p w:rsidR="004B383D" w:rsidRDefault="004B383D" w:rsidP="004B383D">
      <w:pPr>
        <w:numPr>
          <w:ilvl w:val="0"/>
          <w:numId w:val="2"/>
        </w:numPr>
        <w:tabs>
          <w:tab w:val="clear" w:pos="360"/>
        </w:tabs>
        <w:spacing w:after="120"/>
        <w:ind w:left="0" w:firstLine="352"/>
        <w:jc w:val="both"/>
        <w:rPr>
          <w:lang w:eastAsia="lv-LV"/>
        </w:rPr>
      </w:pPr>
      <w:r w:rsidRPr="00807102">
        <w:t>2017</w:t>
      </w:r>
      <w:r w:rsidRPr="00807102">
        <w:rPr>
          <w:lang w:eastAsia="lv-LV"/>
        </w:rPr>
        <w:t xml:space="preserve">. gada 8. jūnijā – grozījumi Latvijas valsts standartā LVS 63:2015 </w:t>
      </w:r>
      <w:r w:rsidRPr="00807102">
        <w:rPr>
          <w:i/>
        </w:rPr>
        <w:t>"Operatīvie transportlīdzekļi, krāsojums, aprīkojums"</w:t>
      </w:r>
      <w:r>
        <w:t>;</w:t>
      </w:r>
    </w:p>
    <w:p w:rsidR="008742E6" w:rsidRPr="009957A8" w:rsidRDefault="008742E6" w:rsidP="009957A8">
      <w:pPr>
        <w:numPr>
          <w:ilvl w:val="0"/>
          <w:numId w:val="2"/>
        </w:numPr>
        <w:tabs>
          <w:tab w:val="clear" w:pos="360"/>
        </w:tabs>
        <w:spacing w:after="120"/>
        <w:ind w:left="0" w:firstLine="352"/>
        <w:jc w:val="both"/>
        <w:rPr>
          <w:i/>
          <w:lang w:eastAsia="lv-LV"/>
        </w:rPr>
      </w:pPr>
      <w:r>
        <w:t xml:space="preserve">2017. gada 25. jūlijā – </w:t>
      </w:r>
      <w:r w:rsidRPr="00807102">
        <w:rPr>
          <w:lang w:eastAsia="lv-LV"/>
        </w:rPr>
        <w:t>noteikumi Nr. </w:t>
      </w:r>
      <w:r>
        <w:rPr>
          <w:lang w:eastAsia="lv-LV"/>
        </w:rPr>
        <w:t>436</w:t>
      </w:r>
      <w:r w:rsidRPr="00807102">
        <w:rPr>
          <w:lang w:eastAsia="lv-LV"/>
        </w:rPr>
        <w:t xml:space="preserve"> </w:t>
      </w:r>
      <w:r w:rsidRPr="00807102">
        <w:rPr>
          <w:i/>
          <w:lang w:eastAsia="lv-LV"/>
        </w:rPr>
        <w:t>"</w:t>
      </w:r>
      <w:r w:rsidRPr="008742E6">
        <w:rPr>
          <w:i/>
          <w:lang w:eastAsia="lv-LV"/>
        </w:rPr>
        <w:t>Gr</w:t>
      </w:r>
      <w:r>
        <w:rPr>
          <w:i/>
          <w:lang w:eastAsia="lv-LV"/>
        </w:rPr>
        <w:t>ozījumi Ministru kabineta 2016. gada 5. jūlija noteikumos Nr. </w:t>
      </w:r>
      <w:r w:rsidRPr="008742E6">
        <w:rPr>
          <w:i/>
          <w:lang w:eastAsia="lv-LV"/>
        </w:rPr>
        <w:t>445 "Pedagogu darba samaksas noteikumi""</w:t>
      </w:r>
      <w:r w:rsidRPr="00807102">
        <w:rPr>
          <w:lang w:eastAsia="lv-LV"/>
        </w:rPr>
        <w:t>;</w:t>
      </w:r>
    </w:p>
    <w:p w:rsidR="00805D0B" w:rsidRDefault="00807102" w:rsidP="00807102">
      <w:pPr>
        <w:numPr>
          <w:ilvl w:val="0"/>
          <w:numId w:val="2"/>
        </w:numPr>
        <w:tabs>
          <w:tab w:val="clear" w:pos="360"/>
        </w:tabs>
        <w:spacing w:after="120"/>
        <w:ind w:left="0" w:firstLine="352"/>
        <w:jc w:val="both"/>
        <w:rPr>
          <w:lang w:eastAsia="lv-LV"/>
        </w:rPr>
      </w:pPr>
      <w:r w:rsidRPr="00807102">
        <w:rPr>
          <w:lang w:eastAsia="lv-LV"/>
        </w:rPr>
        <w:t>2017. gada 22. augustā – noteikumi Nr. </w:t>
      </w:r>
      <w:r w:rsidR="00805D0B" w:rsidRPr="00807102">
        <w:rPr>
          <w:lang w:eastAsia="lv-LV"/>
        </w:rPr>
        <w:t>504</w:t>
      </w:r>
      <w:r w:rsidRPr="00807102">
        <w:rPr>
          <w:lang w:eastAsia="lv-LV"/>
        </w:rPr>
        <w:t xml:space="preserve"> </w:t>
      </w:r>
      <w:r w:rsidRPr="00807102">
        <w:rPr>
          <w:i/>
          <w:lang w:eastAsia="lv-LV"/>
        </w:rPr>
        <w:t>"Grozījumi Ministru kabineta 2014. gada 11. marta noteikumos Nr. 134 "Noteikumi par vienoto veselības nozares elektronisko informācijas sistēmu""</w:t>
      </w:r>
      <w:r w:rsidRPr="00807102">
        <w:rPr>
          <w:lang w:eastAsia="lv-LV"/>
        </w:rPr>
        <w:t>;</w:t>
      </w:r>
    </w:p>
    <w:p w:rsidR="00F14A4D" w:rsidRDefault="00F14A4D" w:rsidP="00F14A4D">
      <w:pPr>
        <w:numPr>
          <w:ilvl w:val="0"/>
          <w:numId w:val="2"/>
        </w:numPr>
        <w:tabs>
          <w:tab w:val="clear" w:pos="360"/>
        </w:tabs>
        <w:spacing w:after="120"/>
        <w:ind w:left="0" w:firstLine="352"/>
        <w:jc w:val="both"/>
        <w:rPr>
          <w:lang w:eastAsia="lv-LV"/>
        </w:rPr>
      </w:pPr>
      <w:r>
        <w:t>2017. gada 29. a</w:t>
      </w:r>
      <w:r w:rsidR="00E85E6B">
        <w:t>ugustā</w:t>
      </w:r>
      <w:r>
        <w:t xml:space="preserve"> </w:t>
      </w:r>
      <w:r w:rsidRPr="00807102">
        <w:rPr>
          <w:lang w:eastAsia="lv-LV"/>
        </w:rPr>
        <w:t>– noteikumi Nr. 5</w:t>
      </w:r>
      <w:r>
        <w:rPr>
          <w:lang w:eastAsia="lv-LV"/>
        </w:rPr>
        <w:t>12</w:t>
      </w:r>
      <w:r w:rsidRPr="00807102">
        <w:rPr>
          <w:lang w:eastAsia="lv-LV"/>
        </w:rPr>
        <w:t xml:space="preserve"> </w:t>
      </w:r>
      <w:r w:rsidRPr="00807102">
        <w:rPr>
          <w:i/>
          <w:lang w:eastAsia="lv-LV"/>
        </w:rPr>
        <w:t>"</w:t>
      </w:r>
      <w:r w:rsidRPr="00F14A4D">
        <w:rPr>
          <w:i/>
        </w:rPr>
        <w:t>Noteikumi par tiesai sniedzamās informācijas saturu un apjomu par personu, kurai kriminālprocesā noteikts medicīniska rakstura piespiedu līdzeklis, no kura persona izvairās vai nepilda tā nosacījumus</w:t>
      </w:r>
      <w:r w:rsidRPr="00807102">
        <w:rPr>
          <w:i/>
          <w:lang w:eastAsia="lv-LV"/>
        </w:rPr>
        <w:t>"</w:t>
      </w:r>
      <w:r w:rsidRPr="00807102">
        <w:rPr>
          <w:lang w:eastAsia="lv-LV"/>
        </w:rPr>
        <w:t>;</w:t>
      </w:r>
    </w:p>
    <w:p w:rsidR="00807102" w:rsidRDefault="00807102" w:rsidP="00807102">
      <w:pPr>
        <w:numPr>
          <w:ilvl w:val="0"/>
          <w:numId w:val="2"/>
        </w:numPr>
        <w:tabs>
          <w:tab w:val="clear" w:pos="360"/>
        </w:tabs>
        <w:spacing w:after="120"/>
        <w:ind w:left="0" w:firstLine="352"/>
        <w:jc w:val="both"/>
        <w:rPr>
          <w:lang w:eastAsia="lv-LV"/>
        </w:rPr>
      </w:pPr>
      <w:r>
        <w:t xml:space="preserve">2017. gada 12. septembrī </w:t>
      </w:r>
      <w:r w:rsidRPr="00807102">
        <w:rPr>
          <w:lang w:eastAsia="lv-LV"/>
        </w:rPr>
        <w:t>– noteikumi Nr. </w:t>
      </w:r>
      <w:r>
        <w:rPr>
          <w:lang w:eastAsia="lv-LV"/>
        </w:rPr>
        <w:t>546</w:t>
      </w:r>
      <w:r w:rsidRPr="00807102">
        <w:rPr>
          <w:lang w:eastAsia="lv-LV"/>
        </w:rPr>
        <w:t xml:space="preserve"> </w:t>
      </w:r>
      <w:r w:rsidRPr="00807102">
        <w:rPr>
          <w:i/>
          <w:lang w:eastAsia="lv-LV"/>
        </w:rPr>
        <w:t>"</w:t>
      </w:r>
      <w:r w:rsidRPr="00807102">
        <w:rPr>
          <w:i/>
        </w:rPr>
        <w:t>Oficiālo elektronisko adrešu informācijas sistēmas noteikumi</w:t>
      </w:r>
      <w:r w:rsidRPr="00807102">
        <w:rPr>
          <w:i/>
          <w:lang w:eastAsia="lv-LV"/>
        </w:rPr>
        <w:t>"</w:t>
      </w:r>
      <w:r w:rsidRPr="00807102">
        <w:rPr>
          <w:lang w:eastAsia="lv-LV"/>
        </w:rPr>
        <w:t>;</w:t>
      </w:r>
    </w:p>
    <w:p w:rsidR="0001026C" w:rsidRPr="0001026C" w:rsidRDefault="0001026C" w:rsidP="0001026C">
      <w:pPr>
        <w:numPr>
          <w:ilvl w:val="0"/>
          <w:numId w:val="2"/>
        </w:numPr>
        <w:tabs>
          <w:tab w:val="clear" w:pos="360"/>
        </w:tabs>
        <w:spacing w:after="120"/>
        <w:ind w:left="0" w:firstLine="352"/>
        <w:jc w:val="both"/>
        <w:rPr>
          <w:i/>
        </w:rPr>
      </w:pPr>
      <w:r>
        <w:t xml:space="preserve">2017. gada </w:t>
      </w:r>
      <w:r w:rsidR="006A0E7A">
        <w:t>31</w:t>
      </w:r>
      <w:r>
        <w:t xml:space="preserve">. oktobrī </w:t>
      </w:r>
      <w:r w:rsidRPr="00807102">
        <w:t>– noteikumi Nr. </w:t>
      </w:r>
      <w:r>
        <w:t>645</w:t>
      </w:r>
      <w:r w:rsidRPr="00807102">
        <w:t xml:space="preserve"> </w:t>
      </w:r>
      <w:r w:rsidRPr="00C073F7">
        <w:rPr>
          <w:i/>
        </w:rPr>
        <w:t>"</w:t>
      </w:r>
      <w:r w:rsidRPr="0001026C">
        <w:rPr>
          <w:i/>
        </w:rPr>
        <w:t>Gr</w:t>
      </w:r>
      <w:r>
        <w:rPr>
          <w:i/>
        </w:rPr>
        <w:t>ozījumi Ministru kabineta 2013. gada 17. decembra noteikumos Nr. </w:t>
      </w:r>
      <w:r w:rsidRPr="0001026C">
        <w:rPr>
          <w:i/>
        </w:rPr>
        <w:t>1529 "</w:t>
      </w:r>
      <w:hyperlink r:id="rId18" w:tgtFrame="_blank" w:history="1">
        <w:r w:rsidRPr="0001026C">
          <w:rPr>
            <w:i/>
          </w:rPr>
          <w:t>Veselības aprūpes organizēšanas un finansēšanas kārtība</w:t>
        </w:r>
      </w:hyperlink>
      <w:r w:rsidRPr="0001026C">
        <w:rPr>
          <w:i/>
        </w:rPr>
        <w:t>""</w:t>
      </w:r>
      <w:r>
        <w:t>;</w:t>
      </w:r>
    </w:p>
    <w:p w:rsidR="00286130" w:rsidRPr="0001026C" w:rsidRDefault="00286130" w:rsidP="00286130">
      <w:pPr>
        <w:numPr>
          <w:ilvl w:val="0"/>
          <w:numId w:val="2"/>
        </w:numPr>
        <w:tabs>
          <w:tab w:val="clear" w:pos="360"/>
        </w:tabs>
        <w:spacing w:after="120"/>
        <w:ind w:left="0" w:firstLine="352"/>
        <w:jc w:val="both"/>
        <w:rPr>
          <w:i/>
          <w:lang w:eastAsia="lv-LV"/>
        </w:rPr>
      </w:pPr>
      <w:r>
        <w:t xml:space="preserve">2017. gada 7. novembrī – </w:t>
      </w:r>
      <w:r w:rsidRPr="00807102">
        <w:rPr>
          <w:lang w:eastAsia="lv-LV"/>
        </w:rPr>
        <w:t>noteikumi Nr. </w:t>
      </w:r>
      <w:r>
        <w:rPr>
          <w:lang w:eastAsia="lv-LV"/>
        </w:rPr>
        <w:t>658</w:t>
      </w:r>
      <w:r w:rsidRPr="00807102">
        <w:rPr>
          <w:lang w:eastAsia="lv-LV"/>
        </w:rPr>
        <w:t xml:space="preserve"> </w:t>
      </w:r>
      <w:r w:rsidRPr="00807102">
        <w:rPr>
          <w:i/>
          <w:lang w:eastAsia="lv-LV"/>
        </w:rPr>
        <w:t>"</w:t>
      </w:r>
      <w:r w:rsidRPr="00286130">
        <w:rPr>
          <w:i/>
        </w:rPr>
        <w:t>Noteikumi par civilās aizsardzības plānu struktūru un tajos iekļaujamo informāciju</w:t>
      </w:r>
      <w:r w:rsidRPr="00286130">
        <w:rPr>
          <w:i/>
          <w:lang w:eastAsia="lv-LV"/>
        </w:rPr>
        <w:t>"</w:t>
      </w:r>
      <w:r w:rsidR="0001026C">
        <w:rPr>
          <w:lang w:eastAsia="lv-LV"/>
        </w:rPr>
        <w:t>;</w:t>
      </w:r>
    </w:p>
    <w:p w:rsidR="0001026C" w:rsidRPr="0001026C" w:rsidRDefault="0001026C" w:rsidP="0001026C">
      <w:pPr>
        <w:numPr>
          <w:ilvl w:val="0"/>
          <w:numId w:val="2"/>
        </w:numPr>
        <w:tabs>
          <w:tab w:val="clear" w:pos="360"/>
        </w:tabs>
        <w:spacing w:after="120"/>
        <w:ind w:left="0" w:firstLine="352"/>
        <w:jc w:val="both"/>
        <w:rPr>
          <w:i/>
        </w:rPr>
      </w:pPr>
      <w:r>
        <w:t xml:space="preserve">2017. gada 19. decembrī </w:t>
      </w:r>
      <w:r w:rsidRPr="00807102">
        <w:t>– noteikumi Nr. </w:t>
      </w:r>
      <w:r>
        <w:t>789</w:t>
      </w:r>
      <w:r w:rsidRPr="00807102">
        <w:t xml:space="preserve"> </w:t>
      </w:r>
      <w:r w:rsidRPr="00C073F7">
        <w:rPr>
          <w:i/>
        </w:rPr>
        <w:t>"</w:t>
      </w:r>
      <w:r w:rsidRPr="0001026C">
        <w:rPr>
          <w:i/>
        </w:rPr>
        <w:t>Gr</w:t>
      </w:r>
      <w:r>
        <w:rPr>
          <w:i/>
        </w:rPr>
        <w:t>ozījumi Ministru kabineta 2013. gada 17. decembra noteikumos Nr. </w:t>
      </w:r>
      <w:r w:rsidRPr="0001026C">
        <w:rPr>
          <w:i/>
        </w:rPr>
        <w:t>1529 "</w:t>
      </w:r>
      <w:hyperlink r:id="rId19" w:tgtFrame="_blank" w:history="1">
        <w:r w:rsidRPr="0001026C">
          <w:rPr>
            <w:i/>
          </w:rPr>
          <w:t>Veselības aprūpes organizēšanas un finansēšanas kārtība</w:t>
        </w:r>
      </w:hyperlink>
      <w:r w:rsidRPr="0001026C">
        <w:rPr>
          <w:i/>
        </w:rPr>
        <w:t>""</w:t>
      </w:r>
      <w:r>
        <w:t>;</w:t>
      </w:r>
    </w:p>
    <w:p w:rsidR="00CA5B10" w:rsidRDefault="0001026C" w:rsidP="00CA5B10">
      <w:pPr>
        <w:numPr>
          <w:ilvl w:val="0"/>
          <w:numId w:val="2"/>
        </w:numPr>
        <w:tabs>
          <w:tab w:val="clear" w:pos="360"/>
        </w:tabs>
        <w:spacing w:after="120"/>
        <w:ind w:left="0" w:firstLine="352"/>
        <w:jc w:val="both"/>
      </w:pPr>
      <w:r>
        <w:t xml:space="preserve">2017. gada 19. decembrī </w:t>
      </w:r>
      <w:r w:rsidRPr="00807102">
        <w:t>– noteikumi Nr. </w:t>
      </w:r>
      <w:r>
        <w:t>793</w:t>
      </w:r>
      <w:r w:rsidRPr="00807102">
        <w:t xml:space="preserve"> </w:t>
      </w:r>
      <w:r w:rsidRPr="00C073F7">
        <w:rPr>
          <w:i/>
        </w:rPr>
        <w:t>"</w:t>
      </w:r>
      <w:r w:rsidRPr="0001026C">
        <w:rPr>
          <w:i/>
        </w:rPr>
        <w:t>Gr</w:t>
      </w:r>
      <w:r>
        <w:rPr>
          <w:i/>
        </w:rPr>
        <w:t>ozījumi Ministru kabineta 2013. gada 17. decembra noteikumos Nr. </w:t>
      </w:r>
      <w:r w:rsidRPr="0001026C">
        <w:rPr>
          <w:i/>
        </w:rPr>
        <w:t>1529 "</w:t>
      </w:r>
      <w:hyperlink r:id="rId20" w:tgtFrame="_blank" w:history="1">
        <w:r w:rsidRPr="0001026C">
          <w:rPr>
            <w:i/>
          </w:rPr>
          <w:t>Veselības aprūpes organizēšanas un finansēšanas kārtība</w:t>
        </w:r>
      </w:hyperlink>
      <w:r w:rsidRPr="0001026C">
        <w:rPr>
          <w:i/>
        </w:rPr>
        <w:t>""</w:t>
      </w:r>
      <w:r>
        <w:t>.</w:t>
      </w:r>
    </w:p>
    <w:p w:rsidR="0092003C" w:rsidRPr="00CA5B10" w:rsidRDefault="00CA5B10" w:rsidP="00CA5B10">
      <w:pPr>
        <w:spacing w:after="120"/>
        <w:jc w:val="both"/>
      </w:pPr>
      <w:r>
        <w:br w:type="column"/>
      </w:r>
    </w:p>
    <w:p w:rsidR="000045FC" w:rsidRPr="00802E51" w:rsidRDefault="00FD0C13" w:rsidP="00011364">
      <w:pPr>
        <w:numPr>
          <w:ilvl w:val="1"/>
          <w:numId w:val="1"/>
        </w:numPr>
        <w:tabs>
          <w:tab w:val="clear" w:pos="1004"/>
          <w:tab w:val="num" w:pos="540"/>
        </w:tabs>
        <w:spacing w:after="120"/>
        <w:ind w:left="540" w:hanging="540"/>
        <w:jc w:val="both"/>
      </w:pPr>
      <w:r w:rsidRPr="00802E51">
        <w:rPr>
          <w:b/>
          <w:i/>
        </w:rPr>
        <w:t>P</w:t>
      </w:r>
      <w:r w:rsidR="00E11FA5" w:rsidRPr="00802E51">
        <w:rPr>
          <w:b/>
          <w:i/>
        </w:rPr>
        <w:t>ārvaldes struktūra</w:t>
      </w:r>
    </w:p>
    <w:p w:rsidR="00802E51" w:rsidRDefault="00802E51" w:rsidP="00C11793">
      <w:pPr>
        <w:pStyle w:val="Sarakstarindkopa"/>
        <w:ind w:left="0"/>
      </w:pPr>
    </w:p>
    <w:p w:rsidR="009106FF" w:rsidRDefault="009106FF" w:rsidP="00C11793">
      <w:pPr>
        <w:pStyle w:val="Sarakstarindkopa"/>
        <w:ind w:left="0"/>
      </w:pPr>
    </w:p>
    <w:p w:rsidR="00AA5E18" w:rsidRDefault="00AA5E18" w:rsidP="00C11793">
      <w:pPr>
        <w:pStyle w:val="Sarakstarindkopa"/>
        <w:ind w:left="0"/>
      </w:pPr>
    </w:p>
    <w:p w:rsidR="00372EAB" w:rsidRPr="000140FA" w:rsidRDefault="004854DC" w:rsidP="00F52974">
      <w:pPr>
        <w:pStyle w:val="Sarakstarindkopa"/>
        <w:ind w:left="0"/>
      </w:pPr>
      <w:r>
        <w:rPr>
          <w:noProof/>
          <w:lang w:eastAsia="lv-LV"/>
        </w:rPr>
        <mc:AlternateContent>
          <mc:Choice Requires="wpg">
            <w:drawing>
              <wp:anchor distT="0" distB="0" distL="114300" distR="114300" simplePos="0" relativeHeight="251926528" behindDoc="0" locked="0" layoutInCell="1" allowOverlap="1" wp14:anchorId="66A031B7" wp14:editId="2AA01BDD">
                <wp:simplePos x="0" y="0"/>
                <wp:positionH relativeFrom="column">
                  <wp:posOffset>33020</wp:posOffset>
                </wp:positionH>
                <wp:positionV relativeFrom="paragraph">
                  <wp:posOffset>-264795</wp:posOffset>
                </wp:positionV>
                <wp:extent cx="5873115" cy="6793865"/>
                <wp:effectExtent l="8255" t="0" r="14605" b="0"/>
                <wp:wrapNone/>
                <wp:docPr id="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115" cy="6793865"/>
                          <a:chOff x="1753" y="1389"/>
                          <a:chExt cx="9249" cy="10699"/>
                        </a:xfrm>
                      </wpg:grpSpPr>
                      <wps:wsp>
                        <wps:cNvPr id="3" name="Straight Connector 34"/>
                        <wps:cNvCnPr>
                          <a:cxnSpLocks noChangeShapeType="1"/>
                        </wps:cNvCnPr>
                        <wps:spPr bwMode="auto">
                          <a:xfrm>
                            <a:off x="5752" y="4447"/>
                            <a:ext cx="11" cy="1408"/>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g:grpSp>
                        <wpg:cNvPr id="4" name="Group 115"/>
                        <wpg:cNvGrpSpPr>
                          <a:grpSpLocks/>
                        </wpg:cNvGrpSpPr>
                        <wpg:grpSpPr bwMode="auto">
                          <a:xfrm>
                            <a:off x="1753" y="1389"/>
                            <a:ext cx="9249" cy="10699"/>
                            <a:chOff x="1753" y="1389"/>
                            <a:chExt cx="9249" cy="10699"/>
                          </a:xfrm>
                        </wpg:grpSpPr>
                        <wps:wsp>
                          <wps:cNvPr id="5" name="Text Box 1"/>
                          <wps:cNvSpPr txBox="1">
                            <a:spLocks noChangeArrowheads="1"/>
                          </wps:cNvSpPr>
                          <wps:spPr bwMode="auto">
                            <a:xfrm>
                              <a:off x="1941" y="2205"/>
                              <a:ext cx="3757" cy="169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Apsardzes daļa</w:t>
                                </w:r>
                              </w:p>
                              <w:p w:rsidR="004D672C" w:rsidRPr="0052349F" w:rsidRDefault="004D672C" w:rsidP="009106FF">
                                <w:pPr>
                                  <w:jc w:val="right"/>
                                  <w:rPr>
                                    <w:sz w:val="20"/>
                                    <w:szCs w:val="20"/>
                                  </w:rPr>
                                </w:pPr>
                                <w:r w:rsidRPr="0052349F">
                                  <w:rPr>
                                    <w:sz w:val="20"/>
                                    <w:szCs w:val="20"/>
                                  </w:rPr>
                                  <w:t>Drošības daļa</w:t>
                                </w:r>
                              </w:p>
                              <w:p w:rsidR="004D672C" w:rsidRPr="0052349F" w:rsidRDefault="004D672C" w:rsidP="009106FF">
                                <w:pPr>
                                  <w:jc w:val="right"/>
                                  <w:rPr>
                                    <w:sz w:val="20"/>
                                    <w:szCs w:val="20"/>
                                  </w:rPr>
                                </w:pPr>
                                <w:r w:rsidRPr="0052349F">
                                  <w:rPr>
                                    <w:sz w:val="20"/>
                                    <w:szCs w:val="20"/>
                                  </w:rPr>
                                  <w:t>Resocializācijas daļa</w:t>
                                </w:r>
                              </w:p>
                              <w:p w:rsidR="004D672C" w:rsidRPr="0052349F" w:rsidRDefault="004D672C" w:rsidP="009106FF">
                                <w:pPr>
                                  <w:jc w:val="right"/>
                                  <w:rPr>
                                    <w:sz w:val="20"/>
                                    <w:szCs w:val="20"/>
                                  </w:rPr>
                                </w:pPr>
                                <w:r w:rsidRPr="0052349F">
                                  <w:rPr>
                                    <w:sz w:val="20"/>
                                    <w:szCs w:val="20"/>
                                  </w:rPr>
                                  <w:t>Risku un vajadzību izvērtēšanas daļa</w:t>
                                </w:r>
                              </w:p>
                              <w:p w:rsidR="004D672C" w:rsidRPr="0052349F" w:rsidRDefault="004D672C" w:rsidP="009106FF">
                                <w:pPr>
                                  <w:jc w:val="right"/>
                                  <w:rPr>
                                    <w:sz w:val="20"/>
                                    <w:szCs w:val="20"/>
                                  </w:rPr>
                                </w:pPr>
                                <w:r w:rsidRPr="0052349F">
                                  <w:rPr>
                                    <w:sz w:val="20"/>
                                    <w:szCs w:val="20"/>
                                  </w:rPr>
                                  <w:t>Uzraudzības daļa</w:t>
                                </w:r>
                              </w:p>
                            </w:txbxContent>
                          </wps:txbx>
                          <wps:bodyPr rot="0" vert="horz" wrap="square" lIns="91440" tIns="45720" rIns="91440" bIns="45720" anchor="t" anchorCtr="0" upright="1">
                            <a:noAutofit/>
                          </wps:bodyPr>
                        </wps:wsp>
                        <wps:wsp>
                          <wps:cNvPr id="7" name="Text Box 2"/>
                          <wps:cNvSpPr txBox="1">
                            <a:spLocks noChangeArrowheads="1"/>
                          </wps:cNvSpPr>
                          <wps:spPr bwMode="auto">
                            <a:xfrm>
                              <a:off x="1950" y="4258"/>
                              <a:ext cx="3744" cy="1972"/>
                            </a:xfrm>
                            <a:prstGeom prst="rect">
                              <a:avLst/>
                            </a:prstGeom>
                            <a:gradFill rotWithShape="1">
                              <a:gsLst>
                                <a:gs pos="0">
                                  <a:srgbClr val="FFFFFF"/>
                                </a:gs>
                                <a:gs pos="100000">
                                  <a:srgbClr val="FFFFFF">
                                    <a:gamma/>
                                    <a:shade val="46275"/>
                                    <a:invGamma/>
                                  </a:srgbClr>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Finanšu vadības un kontroles daļa</w:t>
                                </w:r>
                              </w:p>
                              <w:p w:rsidR="004D672C" w:rsidRPr="0052349F" w:rsidRDefault="004D672C" w:rsidP="009106FF">
                                <w:pPr>
                                  <w:jc w:val="right"/>
                                  <w:rPr>
                                    <w:sz w:val="20"/>
                                    <w:szCs w:val="20"/>
                                  </w:rPr>
                                </w:pPr>
                                <w:r w:rsidRPr="0052349F">
                                  <w:rPr>
                                    <w:sz w:val="20"/>
                                    <w:szCs w:val="20"/>
                                  </w:rPr>
                                  <w:t>Grāmatvedības daļa</w:t>
                                </w:r>
                              </w:p>
                              <w:p w:rsidR="004D672C" w:rsidRPr="0052349F" w:rsidRDefault="004D672C" w:rsidP="009106FF">
                                <w:pPr>
                                  <w:jc w:val="right"/>
                                  <w:rPr>
                                    <w:sz w:val="20"/>
                                    <w:szCs w:val="20"/>
                                  </w:rPr>
                                </w:pPr>
                                <w:r w:rsidRPr="0052349F">
                                  <w:rPr>
                                    <w:sz w:val="20"/>
                                    <w:szCs w:val="20"/>
                                  </w:rPr>
                                  <w:t>Iepirkumu un līgumu daļa</w:t>
                                </w:r>
                              </w:p>
                              <w:p w:rsidR="004D672C" w:rsidRPr="0052349F" w:rsidRDefault="004D672C" w:rsidP="009106FF">
                                <w:pPr>
                                  <w:jc w:val="right"/>
                                  <w:rPr>
                                    <w:sz w:val="20"/>
                                    <w:szCs w:val="20"/>
                                  </w:rPr>
                                </w:pPr>
                                <w:r w:rsidRPr="00E01BB8">
                                  <w:rPr>
                                    <w:noProof/>
                                    <w:sz w:val="20"/>
                                    <w:szCs w:val="20"/>
                                    <w:lang w:eastAsia="lv-LV"/>
                                  </w:rPr>
                                  <w:drawing>
                                    <wp:inline distT="0" distB="0" distL="0" distR="0" wp14:anchorId="30C5453C" wp14:editId="1AFDE3B1">
                                      <wp:extent cx="121920" cy="8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8890"/>
                                              </a:xfrm>
                                              <a:prstGeom prst="rect">
                                                <a:avLst/>
                                              </a:prstGeom>
                                              <a:noFill/>
                                              <a:ln>
                                                <a:noFill/>
                                              </a:ln>
                                            </pic:spPr>
                                          </pic:pic>
                                        </a:graphicData>
                                      </a:graphic>
                                    </wp:inline>
                                  </w:drawing>
                                </w:r>
                                <w:r w:rsidRPr="0052349F">
                                  <w:rPr>
                                    <w:sz w:val="20"/>
                                    <w:szCs w:val="20"/>
                                  </w:rPr>
                                  <w:t>Nodrošinājuma daļa</w:t>
                                </w:r>
                              </w:p>
                              <w:p w:rsidR="004D672C" w:rsidRPr="0052349F" w:rsidRDefault="004D672C" w:rsidP="009106FF">
                                <w:pPr>
                                  <w:jc w:val="right"/>
                                  <w:rPr>
                                    <w:sz w:val="20"/>
                                    <w:szCs w:val="20"/>
                                  </w:rPr>
                                </w:pPr>
                                <w:r w:rsidRPr="0052349F">
                                  <w:rPr>
                                    <w:sz w:val="20"/>
                                    <w:szCs w:val="20"/>
                                  </w:rPr>
                                  <w:t>Personālvadības daļa</w:t>
                                </w:r>
                              </w:p>
                              <w:p w:rsidR="004D672C" w:rsidRPr="0052349F" w:rsidRDefault="004D672C" w:rsidP="009106FF">
                                <w:pPr>
                                  <w:jc w:val="right"/>
                                  <w:rPr>
                                    <w:sz w:val="20"/>
                                    <w:szCs w:val="20"/>
                                  </w:rPr>
                                </w:pPr>
                                <w:r w:rsidRPr="0052349F">
                                  <w:rPr>
                                    <w:sz w:val="20"/>
                                    <w:szCs w:val="20"/>
                                  </w:rPr>
                                  <w:t>Uzskaites daļa</w:t>
                                </w:r>
                              </w:p>
                            </w:txbxContent>
                          </wps:txbx>
                          <wps:bodyPr rot="0" vert="horz" wrap="square" lIns="91440" tIns="45720" rIns="91440" bIns="45720" anchor="t" anchorCtr="0" upright="1">
                            <a:noAutofit/>
                          </wps:bodyPr>
                        </wps:wsp>
                        <wps:wsp>
                          <wps:cNvPr id="8" name="Text Box 3"/>
                          <wps:cNvSpPr txBox="1">
                            <a:spLocks noChangeArrowheads="1"/>
                          </wps:cNvSpPr>
                          <wps:spPr bwMode="auto">
                            <a:xfrm>
                              <a:off x="1928" y="6525"/>
                              <a:ext cx="3790"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Administratīvā daļa</w:t>
                                </w:r>
                              </w:p>
                              <w:p w:rsidR="004D672C" w:rsidRPr="0052349F" w:rsidRDefault="004D672C" w:rsidP="009106FF">
                                <w:pPr>
                                  <w:jc w:val="right"/>
                                  <w:rPr>
                                    <w:sz w:val="20"/>
                                    <w:szCs w:val="20"/>
                                  </w:rPr>
                                </w:pPr>
                                <w:r w:rsidRPr="0052349F">
                                  <w:rPr>
                                    <w:sz w:val="20"/>
                                    <w:szCs w:val="20"/>
                                  </w:rPr>
                                  <w:t>Medicīnas daļa</w:t>
                                </w:r>
                              </w:p>
                              <w:p w:rsidR="004D672C" w:rsidRPr="0052349F" w:rsidRDefault="004D672C" w:rsidP="009106FF">
                                <w:pPr>
                                  <w:jc w:val="right"/>
                                  <w:rPr>
                                    <w:sz w:val="20"/>
                                    <w:szCs w:val="20"/>
                                  </w:rPr>
                                </w:pPr>
                                <w:r w:rsidRPr="0052349F">
                                  <w:rPr>
                                    <w:sz w:val="20"/>
                                    <w:szCs w:val="20"/>
                                  </w:rPr>
                                  <w:t>Tiesiskā regulējuma daļa</w:t>
                                </w:r>
                              </w:p>
                              <w:p w:rsidR="004D672C" w:rsidRPr="0052349F" w:rsidRDefault="004D672C" w:rsidP="009106FF">
                                <w:pPr>
                                  <w:jc w:val="right"/>
                                  <w:rPr>
                                    <w:sz w:val="20"/>
                                    <w:szCs w:val="20"/>
                                  </w:rPr>
                                </w:pPr>
                                <w:r w:rsidRPr="0052349F">
                                  <w:rPr>
                                    <w:sz w:val="20"/>
                                    <w:szCs w:val="20"/>
                                  </w:rPr>
                                  <w:t>Tiesvedības daļa</w:t>
                                </w:r>
                              </w:p>
                              <w:p w:rsidR="004D672C" w:rsidRPr="0052349F" w:rsidRDefault="004D672C" w:rsidP="009106FF">
                                <w:pPr>
                                  <w:jc w:val="right"/>
                                  <w:rPr>
                                    <w:sz w:val="20"/>
                                    <w:szCs w:val="20"/>
                                  </w:rPr>
                                </w:pPr>
                                <w:r w:rsidRPr="0052349F">
                                  <w:rPr>
                                    <w:sz w:val="20"/>
                                    <w:szCs w:val="20"/>
                                  </w:rPr>
                                  <w:t>Informācijas sistēmu drošības pārvaldnieks</w:t>
                                </w:r>
                              </w:p>
                              <w:p w:rsidR="004D672C" w:rsidRPr="0052349F" w:rsidRDefault="004D672C" w:rsidP="009106FF">
                                <w:pPr>
                                  <w:jc w:val="right"/>
                                  <w:rPr>
                                    <w:sz w:val="20"/>
                                    <w:szCs w:val="20"/>
                                  </w:rPr>
                                </w:pPr>
                                <w:r w:rsidRPr="0052349F">
                                  <w:rPr>
                                    <w:sz w:val="20"/>
                                    <w:szCs w:val="20"/>
                                  </w:rPr>
                                  <w:t>Galvenais inspektors (informācijas sistēmu drošības pārzinis)</w:t>
                                </w:r>
                              </w:p>
                              <w:p w:rsidR="004D672C" w:rsidRPr="00B07E4A" w:rsidRDefault="004D672C" w:rsidP="009106FF">
                                <w:pPr>
                                  <w:jc w:val="right"/>
                                  <w:rPr>
                                    <w:sz w:val="20"/>
                                    <w:szCs w:val="20"/>
                                  </w:rPr>
                                </w:pPr>
                                <w:r w:rsidRPr="0052349F">
                                  <w:rPr>
                                    <w:sz w:val="20"/>
                                    <w:szCs w:val="20"/>
                                  </w:rPr>
                                  <w:t>Datorsistēmu speciālists</w:t>
                                </w:r>
                              </w:p>
                            </w:txbxContent>
                          </wps:txbx>
                          <wps:bodyPr rot="0" vert="horz" wrap="square" lIns="91440" tIns="45720" rIns="91440" bIns="45720" anchor="t" anchorCtr="0" upright="1">
                            <a:noAutofit/>
                          </wps:bodyPr>
                        </wps:wsp>
                        <wps:wsp>
                          <wps:cNvPr id="10" name="Text Box 5"/>
                          <wps:cNvSpPr txBox="1">
                            <a:spLocks noChangeArrowheads="1"/>
                          </wps:cNvSpPr>
                          <wps:spPr bwMode="auto">
                            <a:xfrm>
                              <a:off x="4569" y="9258"/>
                              <a:ext cx="3957" cy="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center"/>
                                  <w:rPr>
                                    <w:color w:val="840B55"/>
                                    <w:sz w:val="20"/>
                                    <w:szCs w:val="20"/>
                                  </w:rPr>
                                </w:pPr>
                                <w:r w:rsidRPr="00E85AB1">
                                  <w:rPr>
                                    <w:color w:val="840B55"/>
                                    <w:sz w:val="20"/>
                                    <w:szCs w:val="20"/>
                                  </w:rPr>
                                  <w:t>10 IESLODZĪJUMA VIETAS</w:t>
                                </w:r>
                              </w:p>
                              <w:p w:rsidR="004D672C" w:rsidRPr="0052349F" w:rsidRDefault="004D672C" w:rsidP="009106FF">
                                <w:pPr>
                                  <w:jc w:val="center"/>
                                  <w:rPr>
                                    <w:sz w:val="20"/>
                                    <w:szCs w:val="20"/>
                                  </w:rPr>
                                </w:pPr>
                                <w:r w:rsidRPr="0052349F">
                                  <w:rPr>
                                    <w:sz w:val="20"/>
                                    <w:szCs w:val="20"/>
                                  </w:rPr>
                                  <w:t>Brasas cietums</w:t>
                                </w:r>
                              </w:p>
                              <w:p w:rsidR="004D672C" w:rsidRPr="0052349F" w:rsidRDefault="004D672C" w:rsidP="009106FF">
                                <w:pPr>
                                  <w:jc w:val="center"/>
                                  <w:rPr>
                                    <w:sz w:val="20"/>
                                    <w:szCs w:val="20"/>
                                  </w:rPr>
                                </w:pPr>
                                <w:r w:rsidRPr="0052349F">
                                  <w:rPr>
                                    <w:sz w:val="20"/>
                                    <w:szCs w:val="20"/>
                                  </w:rPr>
                                  <w:t>Cēsu Audzināšanas iestāde nepilngadīgajiem</w:t>
                                </w:r>
                              </w:p>
                              <w:p w:rsidR="004D672C" w:rsidRPr="0052349F" w:rsidRDefault="004D672C" w:rsidP="009106FF">
                                <w:pPr>
                                  <w:jc w:val="center"/>
                                  <w:rPr>
                                    <w:sz w:val="20"/>
                                    <w:szCs w:val="20"/>
                                  </w:rPr>
                                </w:pPr>
                                <w:r w:rsidRPr="0052349F">
                                  <w:rPr>
                                    <w:sz w:val="20"/>
                                    <w:szCs w:val="20"/>
                                  </w:rPr>
                                  <w:t>Daugavgrīvas cietums</w:t>
                                </w:r>
                              </w:p>
                              <w:p w:rsidR="004D672C" w:rsidRPr="0052349F" w:rsidRDefault="004D672C" w:rsidP="009106FF">
                                <w:pPr>
                                  <w:jc w:val="center"/>
                                  <w:rPr>
                                    <w:sz w:val="20"/>
                                    <w:szCs w:val="20"/>
                                  </w:rPr>
                                </w:pPr>
                                <w:r w:rsidRPr="0052349F">
                                  <w:rPr>
                                    <w:sz w:val="20"/>
                                    <w:szCs w:val="20"/>
                                  </w:rPr>
                                  <w:t>Iļģuciema cietums</w:t>
                                </w:r>
                              </w:p>
                              <w:p w:rsidR="004D672C" w:rsidRPr="0052349F" w:rsidRDefault="004D672C" w:rsidP="009106FF">
                                <w:pPr>
                                  <w:jc w:val="center"/>
                                  <w:rPr>
                                    <w:sz w:val="20"/>
                                    <w:szCs w:val="20"/>
                                  </w:rPr>
                                </w:pPr>
                                <w:r w:rsidRPr="0052349F">
                                  <w:rPr>
                                    <w:sz w:val="20"/>
                                    <w:szCs w:val="20"/>
                                  </w:rPr>
                                  <w:t>Jelgavas cietums</w:t>
                                </w:r>
                              </w:p>
                              <w:p w:rsidR="004D672C" w:rsidRPr="0052349F" w:rsidRDefault="004D672C" w:rsidP="009106FF">
                                <w:pPr>
                                  <w:jc w:val="center"/>
                                  <w:rPr>
                                    <w:sz w:val="20"/>
                                    <w:szCs w:val="20"/>
                                  </w:rPr>
                                </w:pPr>
                                <w:r w:rsidRPr="0052349F">
                                  <w:rPr>
                                    <w:sz w:val="20"/>
                                    <w:szCs w:val="20"/>
                                  </w:rPr>
                                  <w:t>Jēkabpils cietums</w:t>
                                </w:r>
                              </w:p>
                              <w:p w:rsidR="004D672C" w:rsidRPr="0052349F" w:rsidRDefault="004D672C" w:rsidP="009106FF">
                                <w:pPr>
                                  <w:jc w:val="center"/>
                                  <w:rPr>
                                    <w:sz w:val="20"/>
                                    <w:szCs w:val="20"/>
                                  </w:rPr>
                                </w:pPr>
                                <w:r w:rsidRPr="0052349F">
                                  <w:rPr>
                                    <w:sz w:val="20"/>
                                    <w:szCs w:val="20"/>
                                  </w:rPr>
                                  <w:t>Liepājas cietums</w:t>
                                </w:r>
                              </w:p>
                              <w:p w:rsidR="004D672C" w:rsidRPr="0052349F" w:rsidRDefault="004D672C" w:rsidP="009106FF">
                                <w:pPr>
                                  <w:jc w:val="center"/>
                                  <w:rPr>
                                    <w:sz w:val="20"/>
                                    <w:szCs w:val="20"/>
                                  </w:rPr>
                                </w:pPr>
                                <w:r w:rsidRPr="0052349F">
                                  <w:rPr>
                                    <w:sz w:val="20"/>
                                    <w:szCs w:val="20"/>
                                  </w:rPr>
                                  <w:t>Olaines cietums (Latvijas Cietumu slimnīca)</w:t>
                                </w:r>
                              </w:p>
                              <w:p w:rsidR="004D672C" w:rsidRPr="0052349F" w:rsidRDefault="004D672C" w:rsidP="009106FF">
                                <w:pPr>
                                  <w:jc w:val="center"/>
                                  <w:rPr>
                                    <w:sz w:val="20"/>
                                    <w:szCs w:val="20"/>
                                  </w:rPr>
                                </w:pPr>
                                <w:r w:rsidRPr="0052349F">
                                  <w:rPr>
                                    <w:sz w:val="20"/>
                                    <w:szCs w:val="20"/>
                                  </w:rPr>
                                  <w:t>Rīgas Centrālcietums</w:t>
                                </w:r>
                              </w:p>
                              <w:p w:rsidR="004D672C" w:rsidRPr="0052349F" w:rsidRDefault="004D672C" w:rsidP="009106FF">
                                <w:pPr>
                                  <w:jc w:val="center"/>
                                  <w:rPr>
                                    <w:sz w:val="20"/>
                                    <w:szCs w:val="20"/>
                                  </w:rPr>
                                </w:pPr>
                                <w:r w:rsidRPr="0052349F">
                                  <w:rPr>
                                    <w:sz w:val="20"/>
                                    <w:szCs w:val="20"/>
                                  </w:rPr>
                                  <w:t>Valmieras cietums</w:t>
                                </w:r>
                              </w:p>
                            </w:txbxContent>
                          </wps:txbx>
                          <wps:bodyPr rot="0" vert="horz" wrap="square" lIns="91440" tIns="45720" rIns="91440" bIns="45720" anchor="t" anchorCtr="0" upright="1">
                            <a:noAutofit/>
                          </wps:bodyPr>
                        </wps:wsp>
                        <wps:wsp>
                          <wps:cNvPr id="12" name="Text Box 7"/>
                          <wps:cNvSpPr txBox="1">
                            <a:spLocks noChangeArrowheads="1"/>
                          </wps:cNvSpPr>
                          <wps:spPr bwMode="auto">
                            <a:xfrm>
                              <a:off x="8277" y="2229"/>
                              <a:ext cx="2553"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PRIEKŠNIEKA PALĪGS</w:t>
                                </w:r>
                              </w:p>
                            </w:txbxContent>
                          </wps:txbx>
                          <wps:bodyPr rot="0" vert="horz" wrap="square" lIns="91440" tIns="45720" rIns="91440" bIns="45720" anchor="t" anchorCtr="0" upright="1">
                            <a:noAutofit/>
                          </wps:bodyPr>
                        </wps:wsp>
                        <wps:wsp>
                          <wps:cNvPr id="14" name="Text Box 8"/>
                          <wps:cNvSpPr txBox="1">
                            <a:spLocks noChangeArrowheads="1"/>
                          </wps:cNvSpPr>
                          <wps:spPr bwMode="auto">
                            <a:xfrm>
                              <a:off x="9312" y="2956"/>
                              <a:ext cx="1527"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Mācību centrs</w:t>
                                </w:r>
                              </w:p>
                            </w:txbxContent>
                          </wps:txbx>
                          <wps:bodyPr rot="0" vert="horz" wrap="square" lIns="91440" tIns="45720" rIns="91440" bIns="45720" anchor="t" anchorCtr="0" upright="1">
                            <a:noAutofit/>
                          </wps:bodyPr>
                        </wps:wsp>
                        <wps:wsp>
                          <wps:cNvPr id="15" name="Text Box 9"/>
                          <wps:cNvSpPr txBox="1">
                            <a:spLocks noChangeArrowheads="1"/>
                          </wps:cNvSpPr>
                          <wps:spPr bwMode="auto">
                            <a:xfrm>
                              <a:off x="9000" y="5559"/>
                              <a:ext cx="1828"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Izmeklēšanas daļa</w:t>
                                </w:r>
                              </w:p>
                            </w:txbxContent>
                          </wps:txbx>
                          <wps:bodyPr rot="0" vert="horz" wrap="square" lIns="91440" tIns="45720" rIns="91440" bIns="45720" anchor="t" anchorCtr="0" upright="1">
                            <a:noAutofit/>
                          </wps:bodyPr>
                        </wps:wsp>
                        <wps:wsp>
                          <wps:cNvPr id="16" name="Text Box 10"/>
                          <wps:cNvSpPr txBox="1">
                            <a:spLocks noChangeArrowheads="1"/>
                          </wps:cNvSpPr>
                          <wps:spPr bwMode="auto">
                            <a:xfrm>
                              <a:off x="8639" y="6260"/>
                              <a:ext cx="2203"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Projektu izstrādes daļa</w:t>
                                </w:r>
                              </w:p>
                            </w:txbxContent>
                          </wps:txbx>
                          <wps:bodyPr rot="0" vert="horz" wrap="square" lIns="91440" tIns="45720" rIns="91440" bIns="45720" anchor="t" anchorCtr="0" upright="1">
                            <a:noAutofit/>
                          </wps:bodyPr>
                        </wps:wsp>
                        <wps:wsp>
                          <wps:cNvPr id="17" name="Text Box 11"/>
                          <wps:cNvSpPr txBox="1">
                            <a:spLocks noChangeArrowheads="1"/>
                          </wps:cNvSpPr>
                          <wps:spPr bwMode="auto">
                            <a:xfrm>
                              <a:off x="7227" y="3657"/>
                              <a:ext cx="3629" cy="70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Galvenais inspektors (dienesta pārbaužu un disciplinārlietu izmeklēšanas veicējs)</w:t>
                                </w:r>
                              </w:p>
                            </w:txbxContent>
                          </wps:txbx>
                          <wps:bodyPr rot="0" vert="horz" wrap="square" lIns="91440" tIns="45720" rIns="91440" bIns="45720" anchor="t" anchorCtr="0" upright="1">
                            <a:noAutofit/>
                          </wps:bodyPr>
                        </wps:wsp>
                        <wps:wsp>
                          <wps:cNvPr id="19" name="Text Box 12"/>
                          <wps:cNvSpPr txBox="1">
                            <a:spLocks noChangeArrowheads="1"/>
                          </wps:cNvSpPr>
                          <wps:spPr bwMode="auto">
                            <a:xfrm>
                              <a:off x="7210" y="4589"/>
                              <a:ext cx="3629" cy="70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Vecākais referents (dienesta pārbaužu un disciplinārlietu izmeklēšanas veicējs)</w:t>
                                </w:r>
                              </w:p>
                            </w:txbxContent>
                          </wps:txbx>
                          <wps:bodyPr rot="0" vert="horz" wrap="square" lIns="91440" tIns="45720" rIns="91440" bIns="45720" anchor="t" anchorCtr="0" upright="1">
                            <a:noAutofit/>
                          </wps:bodyPr>
                        </wps:wsp>
                        <wps:wsp>
                          <wps:cNvPr id="20" name="Text Box 13"/>
                          <wps:cNvSpPr txBox="1">
                            <a:spLocks noChangeArrowheads="1"/>
                          </wps:cNvSpPr>
                          <wps:spPr bwMode="auto">
                            <a:xfrm>
                              <a:off x="7951" y="6988"/>
                              <a:ext cx="2889"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E85AB1" w:rsidRDefault="004D672C" w:rsidP="009106FF">
                                <w:pPr>
                                  <w:jc w:val="right"/>
                                  <w:rPr>
                                    <w:color w:val="840B55"/>
                                    <w:sz w:val="20"/>
                                    <w:szCs w:val="20"/>
                                  </w:rPr>
                                </w:pPr>
                                <w:r w:rsidRPr="00E85AB1">
                                  <w:rPr>
                                    <w:color w:val="840B55"/>
                                    <w:sz w:val="20"/>
                                    <w:szCs w:val="20"/>
                                  </w:rPr>
                                  <w:t>Sabiedrisko attiecību speciālists</w:t>
                                </w:r>
                              </w:p>
                            </w:txbxContent>
                          </wps:txbx>
                          <wps:bodyPr rot="0" vert="horz" wrap="square" lIns="91440" tIns="45720" rIns="91440" bIns="45720" anchor="t" anchorCtr="0" upright="1">
                            <a:noAutofit/>
                          </wps:bodyPr>
                        </wps:wsp>
                        <wps:wsp>
                          <wps:cNvPr id="21" name="Text Box 14"/>
                          <wps:cNvSpPr txBox="1">
                            <a:spLocks noChangeArrowheads="1"/>
                          </wps:cNvSpPr>
                          <wps:spPr bwMode="auto">
                            <a:xfrm>
                              <a:off x="5555" y="1389"/>
                              <a:ext cx="1976" cy="46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672C" w:rsidRPr="0052349F" w:rsidRDefault="004D672C" w:rsidP="009106FF">
                                <w:pPr>
                                  <w:jc w:val="right"/>
                                  <w:rPr>
                                    <w:color w:val="840B55"/>
                                  </w:rPr>
                                </w:pPr>
                                <w:r w:rsidRPr="0052349F">
                                  <w:rPr>
                                    <w:b/>
                                    <w:color w:val="840B55"/>
                                  </w:rPr>
                                  <w:t>PRIEKŠNIEKS</w:t>
                                </w:r>
                              </w:p>
                            </w:txbxContent>
                          </wps:txbx>
                          <wps:bodyPr rot="0" vert="horz" wrap="square" lIns="91440" tIns="45720" rIns="91440" bIns="45720" anchor="t" anchorCtr="0" upright="1">
                            <a:noAutofit/>
                          </wps:bodyPr>
                        </wps:wsp>
                        <wps:wsp>
                          <wps:cNvPr id="22" name="Straight Connector 15"/>
                          <wps:cNvCnPr>
                            <a:cxnSpLocks noChangeShapeType="1"/>
                          </wps:cNvCnPr>
                          <wps:spPr bwMode="auto">
                            <a:xfrm flipV="1">
                              <a:off x="1753" y="2003"/>
                              <a:ext cx="9240" cy="13"/>
                            </a:xfrm>
                            <a:prstGeom prst="line">
                              <a:avLst/>
                            </a:prstGeom>
                            <a:noFill/>
                            <a:ln w="12700">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23" name="Straight Connector 16"/>
                          <wps:cNvCnPr>
                            <a:cxnSpLocks noChangeShapeType="1"/>
                          </wps:cNvCnPr>
                          <wps:spPr bwMode="auto">
                            <a:xfrm>
                              <a:off x="1762" y="2009"/>
                              <a:ext cx="15" cy="4710"/>
                            </a:xfrm>
                            <a:prstGeom prst="line">
                              <a:avLst/>
                            </a:prstGeom>
                            <a:noFill/>
                            <a:ln w="12700">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24" name="Straight Connector 17"/>
                          <wps:cNvCnPr>
                            <a:cxnSpLocks noChangeShapeType="1"/>
                          </wps:cNvCnPr>
                          <wps:spPr bwMode="auto">
                            <a:xfrm flipH="1">
                              <a:off x="6494" y="1761"/>
                              <a:ext cx="17" cy="7507"/>
                            </a:xfrm>
                            <a:prstGeom prst="line">
                              <a:avLst/>
                            </a:prstGeom>
                            <a:noFill/>
                            <a:ln w="12700">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26" name="Straight Connector 18"/>
                          <wps:cNvCnPr>
                            <a:cxnSpLocks noChangeShapeType="1"/>
                          </wps:cNvCnPr>
                          <wps:spPr bwMode="auto">
                            <a:xfrm>
                              <a:off x="10990" y="1998"/>
                              <a:ext cx="10" cy="5158"/>
                            </a:xfrm>
                            <a:prstGeom prst="line">
                              <a:avLst/>
                            </a:prstGeom>
                            <a:noFill/>
                            <a:ln w="12700">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27" name="Straight Connector 19"/>
                          <wps:cNvCnPr>
                            <a:cxnSpLocks noChangeShapeType="1"/>
                          </wps:cNvCnPr>
                          <wps:spPr bwMode="auto">
                            <a:xfrm>
                              <a:off x="1777" y="2396"/>
                              <a:ext cx="269" cy="0"/>
                            </a:xfrm>
                            <a:prstGeom prst="line">
                              <a:avLst/>
                            </a:prstGeom>
                            <a:noFill/>
                            <a:ln w="12700">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29" name="Straight Connector 21"/>
                          <wps:cNvCnPr>
                            <a:cxnSpLocks noChangeShapeType="1"/>
                          </wps:cNvCnPr>
                          <wps:spPr bwMode="auto">
                            <a:xfrm>
                              <a:off x="1780" y="4456"/>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1" name="Straight Connector 22"/>
                          <wps:cNvCnPr>
                            <a:cxnSpLocks noChangeShapeType="1"/>
                          </wps:cNvCnPr>
                          <wps:spPr bwMode="auto">
                            <a:xfrm>
                              <a:off x="1773" y="6713"/>
                              <a:ext cx="268"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2" name="Straight Connector 23"/>
                          <wps:cNvCnPr>
                            <a:cxnSpLocks noChangeShapeType="1"/>
                          </wps:cNvCnPr>
                          <wps:spPr bwMode="auto">
                            <a:xfrm>
                              <a:off x="10714" y="2396"/>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3" name="Straight Connector 24"/>
                          <wps:cNvCnPr>
                            <a:cxnSpLocks noChangeShapeType="1"/>
                          </wps:cNvCnPr>
                          <wps:spPr bwMode="auto">
                            <a:xfrm>
                              <a:off x="10717" y="3160"/>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4" name="Straight Connector 25"/>
                          <wps:cNvCnPr>
                            <a:cxnSpLocks noChangeShapeType="1"/>
                          </wps:cNvCnPr>
                          <wps:spPr bwMode="auto">
                            <a:xfrm>
                              <a:off x="10713" y="3968"/>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5" name="Straight Connector 26"/>
                          <wps:cNvCnPr>
                            <a:cxnSpLocks noChangeShapeType="1"/>
                          </wps:cNvCnPr>
                          <wps:spPr bwMode="auto">
                            <a:xfrm>
                              <a:off x="10717" y="4881"/>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6" name="Straight Connector 27"/>
                          <wps:cNvCnPr>
                            <a:cxnSpLocks noChangeShapeType="1"/>
                          </wps:cNvCnPr>
                          <wps:spPr bwMode="auto">
                            <a:xfrm>
                              <a:off x="10717" y="5772"/>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7" name="Straight Connector 28"/>
                          <wps:cNvCnPr>
                            <a:cxnSpLocks noChangeShapeType="1"/>
                          </wps:cNvCnPr>
                          <wps:spPr bwMode="auto">
                            <a:xfrm>
                              <a:off x="10717" y="6472"/>
                              <a:ext cx="269"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9" name="Straight Connector 29"/>
                          <wps:cNvCnPr>
                            <a:cxnSpLocks noChangeShapeType="1"/>
                          </wps:cNvCnPr>
                          <wps:spPr bwMode="auto">
                            <a:xfrm>
                              <a:off x="10734" y="7159"/>
                              <a:ext cx="268"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0" name="Straight Connector 30"/>
                          <wps:cNvCnPr>
                            <a:cxnSpLocks noChangeShapeType="1"/>
                          </wps:cNvCnPr>
                          <wps:spPr bwMode="auto">
                            <a:xfrm>
                              <a:off x="4553" y="2406"/>
                              <a:ext cx="1232" cy="0"/>
                            </a:xfrm>
                            <a:prstGeom prst="line">
                              <a:avLst/>
                            </a:prstGeom>
                            <a:noFill/>
                            <a:ln w="12700">
                              <a:solidFill>
                                <a:schemeClr val="bg1">
                                  <a:lumMod val="85000"/>
                                  <a:lumOff val="0"/>
                                </a:schemeClr>
                              </a:solidFill>
                              <a:miter lim="800000"/>
                              <a:headEnd/>
                              <a:tailEnd/>
                            </a:ln>
                            <a:extLst>
                              <a:ext uri="{909E8E84-426E-40DD-AFC4-6F175D3DCCD1}">
                                <a14:hiddenFill xmlns:a14="http://schemas.microsoft.com/office/drawing/2010/main">
                                  <a:noFill/>
                                </a14:hiddenFill>
                              </a:ext>
                            </a:extLst>
                          </wps:spPr>
                          <wps:bodyPr/>
                        </wps:wsp>
                        <wps:wsp>
                          <wps:cNvPr id="41" name="Straight Connector 31"/>
                          <wps:cNvCnPr>
                            <a:cxnSpLocks noChangeShapeType="1"/>
                          </wps:cNvCnPr>
                          <wps:spPr bwMode="auto">
                            <a:xfrm>
                              <a:off x="4531" y="4455"/>
                              <a:ext cx="1232"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42" name="Straight Connector 32"/>
                          <wps:cNvCnPr>
                            <a:cxnSpLocks noChangeShapeType="1"/>
                          </wps:cNvCnPr>
                          <wps:spPr bwMode="auto">
                            <a:xfrm flipV="1">
                              <a:off x="4494" y="6694"/>
                              <a:ext cx="1271" cy="16"/>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43" name="Straight Connector 33"/>
                          <wps:cNvCnPr>
                            <a:cxnSpLocks noChangeShapeType="1"/>
                          </wps:cNvCnPr>
                          <wps:spPr bwMode="auto">
                            <a:xfrm flipH="1">
                              <a:off x="5765" y="2397"/>
                              <a:ext cx="2" cy="1163"/>
                            </a:xfrm>
                            <a:prstGeom prst="line">
                              <a:avLst/>
                            </a:prstGeom>
                            <a:noFill/>
                            <a:ln w="12700">
                              <a:solidFill>
                                <a:schemeClr val="bg1">
                                  <a:lumMod val="85000"/>
                                  <a:lumOff val="0"/>
                                </a:schemeClr>
                              </a:solidFill>
                              <a:miter lim="800000"/>
                              <a:headEnd/>
                              <a:tailEnd/>
                            </a:ln>
                            <a:extLst>
                              <a:ext uri="{909E8E84-426E-40DD-AFC4-6F175D3DCCD1}">
                                <a14:hiddenFill xmlns:a14="http://schemas.microsoft.com/office/drawing/2010/main">
                                  <a:noFill/>
                                </a14:hiddenFill>
                              </a:ext>
                            </a:extLst>
                          </wps:spPr>
                          <wps:bodyPr/>
                        </wps:wsp>
                        <wps:wsp>
                          <wps:cNvPr id="44" name="Straight Connector 35"/>
                          <wps:cNvCnPr>
                            <a:cxnSpLocks noChangeShapeType="1"/>
                          </wps:cNvCnPr>
                          <wps:spPr bwMode="auto">
                            <a:xfrm>
                              <a:off x="5752" y="6694"/>
                              <a:ext cx="12" cy="1891"/>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45" name="Straight Connector 36"/>
                          <wps:cNvCnPr>
                            <a:cxnSpLocks noChangeShapeType="1"/>
                          </wps:cNvCnPr>
                          <wps:spPr bwMode="auto">
                            <a:xfrm flipH="1">
                              <a:off x="5585" y="2642"/>
                              <a:ext cx="177" cy="0"/>
                            </a:xfrm>
                            <a:prstGeom prst="line">
                              <a:avLst/>
                            </a:prstGeom>
                            <a:noFill/>
                            <a:ln w="12700">
                              <a:solidFill>
                                <a:schemeClr val="bg1">
                                  <a:lumMod val="85000"/>
                                  <a:lumOff val="0"/>
                                </a:schemeClr>
                              </a:solidFill>
                              <a:miter lim="800000"/>
                              <a:headEnd/>
                              <a:tailEnd/>
                            </a:ln>
                            <a:extLst>
                              <a:ext uri="{909E8E84-426E-40DD-AFC4-6F175D3DCCD1}">
                                <a14:hiddenFill xmlns:a14="http://schemas.microsoft.com/office/drawing/2010/main">
                                  <a:noFill/>
                                </a14:hiddenFill>
                              </a:ext>
                            </a:extLst>
                          </wps:spPr>
                          <wps:bodyPr/>
                        </wps:wsp>
                        <wps:wsp>
                          <wps:cNvPr id="46" name="Straight Connector 37"/>
                          <wps:cNvCnPr>
                            <a:cxnSpLocks noChangeShapeType="1"/>
                          </wps:cNvCnPr>
                          <wps:spPr bwMode="auto">
                            <a:xfrm flipH="1">
                              <a:off x="5593" y="2856"/>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48" name="Straight Connector 38"/>
                          <wps:cNvCnPr>
                            <a:cxnSpLocks noChangeShapeType="1"/>
                          </wps:cNvCnPr>
                          <wps:spPr bwMode="auto">
                            <a:xfrm flipH="1">
                              <a:off x="5586" y="3103"/>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49" name="Straight Connector 39"/>
                          <wps:cNvCnPr>
                            <a:cxnSpLocks noChangeShapeType="1"/>
                          </wps:cNvCnPr>
                          <wps:spPr bwMode="auto">
                            <a:xfrm flipH="1">
                              <a:off x="5594" y="3325"/>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0" name="Straight Connector 40"/>
                          <wps:cNvCnPr>
                            <a:cxnSpLocks noChangeShapeType="1"/>
                          </wps:cNvCnPr>
                          <wps:spPr bwMode="auto">
                            <a:xfrm flipH="1">
                              <a:off x="5593" y="3554"/>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1" name="Straight Connector 41"/>
                          <wps:cNvCnPr>
                            <a:cxnSpLocks noChangeShapeType="1"/>
                          </wps:cNvCnPr>
                          <wps:spPr bwMode="auto">
                            <a:xfrm flipH="1">
                              <a:off x="5575" y="4700"/>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2" name="Straight Connector 42"/>
                          <wps:cNvCnPr>
                            <a:cxnSpLocks noChangeShapeType="1"/>
                          </wps:cNvCnPr>
                          <wps:spPr bwMode="auto">
                            <a:xfrm flipH="1">
                              <a:off x="5575" y="4931"/>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3" name="Straight Connector 43"/>
                          <wps:cNvCnPr>
                            <a:cxnSpLocks noChangeShapeType="1"/>
                          </wps:cNvCnPr>
                          <wps:spPr bwMode="auto">
                            <a:xfrm flipH="1">
                              <a:off x="5577" y="5166"/>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4" name="Straight Connector 44"/>
                          <wps:cNvCnPr>
                            <a:cxnSpLocks noChangeShapeType="1"/>
                          </wps:cNvCnPr>
                          <wps:spPr bwMode="auto">
                            <a:xfrm flipH="1">
                              <a:off x="5575" y="5388"/>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5" name="Straight Connector 45"/>
                          <wps:cNvCnPr>
                            <a:cxnSpLocks noChangeShapeType="1"/>
                          </wps:cNvCnPr>
                          <wps:spPr bwMode="auto">
                            <a:xfrm flipH="1">
                              <a:off x="5584" y="5618"/>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6" name="Straight Connector 46"/>
                          <wps:cNvCnPr>
                            <a:cxnSpLocks noChangeShapeType="1"/>
                          </wps:cNvCnPr>
                          <wps:spPr bwMode="auto">
                            <a:xfrm flipH="1">
                              <a:off x="5574" y="5847"/>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7" name="Straight Connector 48"/>
                          <wps:cNvCnPr>
                            <a:cxnSpLocks noChangeShapeType="1"/>
                          </wps:cNvCnPr>
                          <wps:spPr bwMode="auto">
                            <a:xfrm flipH="1">
                              <a:off x="5579" y="6961"/>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8" name="Straight Connector 49"/>
                          <wps:cNvCnPr>
                            <a:cxnSpLocks noChangeShapeType="1"/>
                          </wps:cNvCnPr>
                          <wps:spPr bwMode="auto">
                            <a:xfrm flipH="1">
                              <a:off x="5579" y="7658"/>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59" name="Straight Connector 50"/>
                          <wps:cNvCnPr>
                            <a:cxnSpLocks noChangeShapeType="1"/>
                          </wps:cNvCnPr>
                          <wps:spPr bwMode="auto">
                            <a:xfrm flipH="1">
                              <a:off x="5579" y="7881"/>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60" name="Straight Connector 51"/>
                          <wps:cNvCnPr>
                            <a:cxnSpLocks noChangeShapeType="1"/>
                          </wps:cNvCnPr>
                          <wps:spPr bwMode="auto">
                            <a:xfrm flipH="1">
                              <a:off x="5584" y="7428"/>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61" name="Straight Connector 52"/>
                          <wps:cNvCnPr>
                            <a:cxnSpLocks noChangeShapeType="1"/>
                          </wps:cNvCnPr>
                          <wps:spPr bwMode="auto">
                            <a:xfrm flipH="1">
                              <a:off x="5584" y="7201"/>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62" name="Straight Connector 54"/>
                          <wps:cNvCnPr>
                            <a:cxnSpLocks noChangeShapeType="1"/>
                          </wps:cNvCnPr>
                          <wps:spPr bwMode="auto">
                            <a:xfrm flipH="1">
                              <a:off x="5579" y="8565"/>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63" name="Straight Connector 55"/>
                          <wps:cNvCnPr>
                            <a:cxnSpLocks noChangeShapeType="1"/>
                          </wps:cNvCnPr>
                          <wps:spPr bwMode="auto">
                            <a:xfrm flipH="1">
                              <a:off x="5586" y="8224"/>
                              <a:ext cx="177" cy="0"/>
                            </a:xfrm>
                            <a:prstGeom prst="line">
                              <a:avLst/>
                            </a:prstGeom>
                            <a:noFill/>
                            <a:ln w="12700">
                              <a:solidFill>
                                <a:srgbClr val="D9D9D9"/>
                              </a:solidFill>
                              <a:miter lim="800000"/>
                              <a:headEnd/>
                              <a:tailEnd/>
                            </a:ln>
                            <a:extLst>
                              <a:ext uri="{909E8E84-426E-40DD-AFC4-6F175D3DCCD1}">
                                <a14:hiddenFill xmlns:a14="http://schemas.microsoft.com/office/drawing/2010/main">
                                  <a:noFill/>
                                </a14:hiddenFill>
                              </a:ext>
                            </a:extLst>
                          </wps:spPr>
                          <wps:bodyPr/>
                        </wps:wsp>
                        <wps:wsp>
                          <wps:cNvPr id="192" name="Straight Connector 56"/>
                          <wps:cNvCnPr>
                            <a:cxnSpLocks noChangeShapeType="1"/>
                          </wps:cNvCnPr>
                          <wps:spPr bwMode="auto">
                            <a:xfrm>
                              <a:off x="5765" y="2397"/>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3" name="Straight Connector 57"/>
                          <wps:cNvCnPr>
                            <a:cxnSpLocks noChangeShapeType="1"/>
                          </wps:cNvCnPr>
                          <wps:spPr bwMode="auto">
                            <a:xfrm>
                              <a:off x="5790" y="332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4" name="Straight Connector 58"/>
                          <wps:cNvCnPr>
                            <a:cxnSpLocks noChangeShapeType="1"/>
                          </wps:cNvCnPr>
                          <wps:spPr bwMode="auto">
                            <a:xfrm>
                              <a:off x="5790" y="310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5" name="Straight Connector 59"/>
                          <wps:cNvCnPr>
                            <a:cxnSpLocks noChangeShapeType="1"/>
                          </wps:cNvCnPr>
                          <wps:spPr bwMode="auto">
                            <a:xfrm>
                              <a:off x="5790" y="285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6" name="Straight Connector 60"/>
                          <wps:cNvCnPr>
                            <a:cxnSpLocks noChangeShapeType="1"/>
                          </wps:cNvCnPr>
                          <wps:spPr bwMode="auto">
                            <a:xfrm>
                              <a:off x="5770" y="265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7" name="Straight Connector 61"/>
                          <wps:cNvCnPr>
                            <a:cxnSpLocks noChangeShapeType="1"/>
                          </wps:cNvCnPr>
                          <wps:spPr bwMode="auto">
                            <a:xfrm>
                              <a:off x="5780" y="355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8" name="Straight Connector 62"/>
                          <wps:cNvCnPr>
                            <a:cxnSpLocks noChangeShapeType="1"/>
                          </wps:cNvCnPr>
                          <wps:spPr bwMode="auto">
                            <a:xfrm>
                              <a:off x="5770" y="539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9" name="Straight Connector 63"/>
                          <wps:cNvCnPr>
                            <a:cxnSpLocks noChangeShapeType="1"/>
                          </wps:cNvCnPr>
                          <wps:spPr bwMode="auto">
                            <a:xfrm>
                              <a:off x="5770" y="562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0" name="Straight Connector 64"/>
                          <wps:cNvCnPr>
                            <a:cxnSpLocks noChangeShapeType="1"/>
                          </wps:cNvCnPr>
                          <wps:spPr bwMode="auto">
                            <a:xfrm>
                              <a:off x="5780" y="518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1" name="Straight Connector 65"/>
                          <wps:cNvCnPr>
                            <a:cxnSpLocks noChangeShapeType="1"/>
                          </wps:cNvCnPr>
                          <wps:spPr bwMode="auto">
                            <a:xfrm>
                              <a:off x="5760" y="493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2" name="Straight Connector 66"/>
                          <wps:cNvCnPr>
                            <a:cxnSpLocks noChangeShapeType="1"/>
                          </wps:cNvCnPr>
                          <wps:spPr bwMode="auto">
                            <a:xfrm>
                              <a:off x="5760" y="469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3" name="Straight Connector 67"/>
                          <wps:cNvCnPr>
                            <a:cxnSpLocks noChangeShapeType="1"/>
                          </wps:cNvCnPr>
                          <wps:spPr bwMode="auto">
                            <a:xfrm>
                              <a:off x="5770" y="585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4" name="Straight Connector 68"/>
                          <wps:cNvCnPr>
                            <a:cxnSpLocks noChangeShapeType="1"/>
                          </wps:cNvCnPr>
                          <wps:spPr bwMode="auto">
                            <a:xfrm>
                              <a:off x="5760" y="445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5" name="Straight Connector 69"/>
                          <wps:cNvCnPr>
                            <a:cxnSpLocks noChangeShapeType="1"/>
                          </wps:cNvCnPr>
                          <wps:spPr bwMode="auto">
                            <a:xfrm>
                              <a:off x="5780" y="823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6" name="Straight Connector 70"/>
                          <wps:cNvCnPr>
                            <a:cxnSpLocks noChangeShapeType="1"/>
                          </wps:cNvCnPr>
                          <wps:spPr bwMode="auto">
                            <a:xfrm>
                              <a:off x="5760" y="766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7" name="Straight Connector 71"/>
                          <wps:cNvCnPr>
                            <a:cxnSpLocks noChangeShapeType="1"/>
                          </wps:cNvCnPr>
                          <wps:spPr bwMode="auto">
                            <a:xfrm>
                              <a:off x="5770" y="789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8" name="Straight Connector 72"/>
                          <wps:cNvCnPr>
                            <a:cxnSpLocks noChangeShapeType="1"/>
                          </wps:cNvCnPr>
                          <wps:spPr bwMode="auto">
                            <a:xfrm>
                              <a:off x="5750" y="720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9" name="Straight Connector 73"/>
                          <wps:cNvCnPr>
                            <a:cxnSpLocks noChangeShapeType="1"/>
                          </wps:cNvCnPr>
                          <wps:spPr bwMode="auto">
                            <a:xfrm>
                              <a:off x="5760" y="697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0" name="Straight Connector 74"/>
                          <wps:cNvCnPr>
                            <a:cxnSpLocks noChangeShapeType="1"/>
                          </wps:cNvCnPr>
                          <wps:spPr bwMode="auto">
                            <a:xfrm>
                              <a:off x="5780" y="857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1" name="Straight Connector 75"/>
                          <wps:cNvCnPr>
                            <a:cxnSpLocks noChangeShapeType="1"/>
                          </wps:cNvCnPr>
                          <wps:spPr bwMode="auto">
                            <a:xfrm>
                              <a:off x="5760" y="670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2" name="Straight Connector 76"/>
                          <wps:cNvCnPr>
                            <a:cxnSpLocks noChangeShapeType="1"/>
                          </wps:cNvCnPr>
                          <wps:spPr bwMode="auto">
                            <a:xfrm>
                              <a:off x="5770" y="7430"/>
                              <a:ext cx="285"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3" name="Straight Connector 78"/>
                          <wps:cNvCnPr>
                            <a:cxnSpLocks noChangeShapeType="1"/>
                          </wps:cNvCnPr>
                          <wps:spPr bwMode="auto">
                            <a:xfrm>
                              <a:off x="6070" y="2420"/>
                              <a:ext cx="0" cy="6828"/>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4" name="Straight Connector 79"/>
                          <wps:cNvCnPr>
                            <a:cxnSpLocks noChangeShapeType="1"/>
                          </wps:cNvCnPr>
                          <wps:spPr bwMode="auto">
                            <a:xfrm>
                              <a:off x="6900" y="2420"/>
                              <a:ext cx="20" cy="683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5" name="Straight Connector 81"/>
                          <wps:cNvCnPr>
                            <a:cxnSpLocks noChangeShapeType="1"/>
                          </wps:cNvCnPr>
                          <wps:spPr bwMode="auto">
                            <a:xfrm>
                              <a:off x="6890" y="2410"/>
                              <a:ext cx="1511" cy="7"/>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6" name="Straight Connector 82"/>
                          <wps:cNvCnPr>
                            <a:cxnSpLocks noChangeShapeType="1"/>
                          </wps:cNvCnPr>
                          <wps:spPr bwMode="auto">
                            <a:xfrm>
                              <a:off x="6890" y="3150"/>
                              <a:ext cx="2508" cy="7"/>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7" name="Straight Connector 83"/>
                          <wps:cNvCnPr>
                            <a:cxnSpLocks noChangeShapeType="1"/>
                          </wps:cNvCnPr>
                          <wps:spPr bwMode="auto">
                            <a:xfrm flipV="1">
                              <a:off x="6900" y="3980"/>
                              <a:ext cx="434"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8" name="Straight Connector 84"/>
                          <wps:cNvCnPr>
                            <a:cxnSpLocks noChangeShapeType="1"/>
                          </wps:cNvCnPr>
                          <wps:spPr bwMode="auto">
                            <a:xfrm flipV="1">
                              <a:off x="6910" y="4920"/>
                              <a:ext cx="427" cy="7"/>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9" name="Straight Connector 85"/>
                          <wps:cNvCnPr>
                            <a:cxnSpLocks noChangeShapeType="1"/>
                          </wps:cNvCnPr>
                          <wps:spPr bwMode="auto">
                            <a:xfrm>
                              <a:off x="6910" y="5750"/>
                              <a:ext cx="2072"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20" name="Straight Connector 86"/>
                          <wps:cNvCnPr>
                            <a:cxnSpLocks noChangeShapeType="1"/>
                          </wps:cNvCnPr>
                          <wps:spPr bwMode="auto">
                            <a:xfrm>
                              <a:off x="6910" y="6480"/>
                              <a:ext cx="1827" cy="0"/>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21" name="Straight Connector 87"/>
                          <wps:cNvCnPr>
                            <a:cxnSpLocks noChangeShapeType="1"/>
                          </wps:cNvCnPr>
                          <wps:spPr bwMode="auto">
                            <a:xfrm flipV="1">
                              <a:off x="6920" y="7180"/>
                              <a:ext cx="1170" cy="7"/>
                            </a:xfrm>
                            <a:prstGeom prst="line">
                              <a:avLst/>
                            </a:prstGeom>
                            <a:noFill/>
                            <a:ln w="9525">
                              <a:solidFill>
                                <a:schemeClr val="bg1">
                                  <a:lumMod val="85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22" name="Straight Connector 89"/>
                          <wps:cNvCnPr>
                            <a:cxnSpLocks noChangeShapeType="1"/>
                          </wps:cNvCnPr>
                          <wps:spPr bwMode="auto">
                            <a:xfrm>
                              <a:off x="6908" y="9258"/>
                              <a:ext cx="1776" cy="9"/>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3" name="Straight Connector 90"/>
                          <wps:cNvCnPr>
                            <a:cxnSpLocks noChangeShapeType="1"/>
                          </wps:cNvCnPr>
                          <wps:spPr bwMode="auto">
                            <a:xfrm>
                              <a:off x="4292" y="9234"/>
                              <a:ext cx="1785" cy="16"/>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4" name="Straight Connector 91"/>
                          <wps:cNvCnPr>
                            <a:cxnSpLocks noChangeShapeType="1"/>
                          </wps:cNvCnPr>
                          <wps:spPr bwMode="auto">
                            <a:xfrm>
                              <a:off x="4293" y="9249"/>
                              <a:ext cx="17" cy="251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6" name="Straight Connector 92"/>
                          <wps:cNvCnPr>
                            <a:cxnSpLocks noChangeShapeType="1"/>
                          </wps:cNvCnPr>
                          <wps:spPr bwMode="auto">
                            <a:xfrm>
                              <a:off x="8675" y="9276"/>
                              <a:ext cx="18" cy="2511"/>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7" name="Straight Connector 93"/>
                          <wps:cNvCnPr>
                            <a:cxnSpLocks noChangeShapeType="1"/>
                          </wps:cNvCnPr>
                          <wps:spPr bwMode="auto">
                            <a:xfrm>
                              <a:off x="4293" y="9647"/>
                              <a:ext cx="336" cy="9"/>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8" name="Straight Connector 94"/>
                          <wps:cNvCnPr>
                            <a:cxnSpLocks noChangeShapeType="1"/>
                          </wps:cNvCnPr>
                          <wps:spPr bwMode="auto">
                            <a:xfrm>
                              <a:off x="8402" y="9708"/>
                              <a:ext cx="273"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29" name="Straight Connector 95"/>
                          <wps:cNvCnPr>
                            <a:cxnSpLocks noChangeShapeType="1"/>
                          </wps:cNvCnPr>
                          <wps:spPr bwMode="auto">
                            <a:xfrm>
                              <a:off x="4311" y="10132"/>
                              <a:ext cx="327" cy="1"/>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32" name="Straight Connector 96"/>
                          <wps:cNvCnPr>
                            <a:cxnSpLocks noChangeShapeType="1"/>
                          </wps:cNvCnPr>
                          <wps:spPr bwMode="auto">
                            <a:xfrm>
                              <a:off x="8402" y="10142"/>
                              <a:ext cx="272" cy="8"/>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36" name="Straight Connector 97"/>
                          <wps:cNvCnPr>
                            <a:cxnSpLocks noChangeShapeType="1"/>
                          </wps:cNvCnPr>
                          <wps:spPr bwMode="auto">
                            <a:xfrm>
                              <a:off x="8403" y="11301"/>
                              <a:ext cx="285"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37" name="Straight Connector 98"/>
                          <wps:cNvCnPr>
                            <a:cxnSpLocks noChangeShapeType="1"/>
                          </wps:cNvCnPr>
                          <wps:spPr bwMode="auto">
                            <a:xfrm>
                              <a:off x="8402" y="10389"/>
                              <a:ext cx="275"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39" name="Straight Connector 99"/>
                          <wps:cNvCnPr>
                            <a:cxnSpLocks noChangeShapeType="1"/>
                          </wps:cNvCnPr>
                          <wps:spPr bwMode="auto">
                            <a:xfrm>
                              <a:off x="4316" y="11281"/>
                              <a:ext cx="285"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0" name="Straight Connector 100"/>
                          <wps:cNvCnPr>
                            <a:cxnSpLocks noChangeShapeType="1"/>
                          </wps:cNvCnPr>
                          <wps:spPr bwMode="auto">
                            <a:xfrm flipV="1">
                              <a:off x="4311" y="10363"/>
                              <a:ext cx="318" cy="9"/>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1" name="Straight Connector 101"/>
                          <wps:cNvCnPr>
                            <a:cxnSpLocks noChangeShapeType="1"/>
                          </wps:cNvCnPr>
                          <wps:spPr bwMode="auto">
                            <a:xfrm>
                              <a:off x="8402" y="9930"/>
                              <a:ext cx="276"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2" name="Straight Connector 102"/>
                          <wps:cNvCnPr>
                            <a:cxnSpLocks noChangeShapeType="1"/>
                          </wps:cNvCnPr>
                          <wps:spPr bwMode="auto">
                            <a:xfrm>
                              <a:off x="4293" y="9894"/>
                              <a:ext cx="327" cy="9"/>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3" name="Straight Connector 103"/>
                          <wps:cNvCnPr>
                            <a:cxnSpLocks noChangeShapeType="1"/>
                          </wps:cNvCnPr>
                          <wps:spPr bwMode="auto">
                            <a:xfrm>
                              <a:off x="8384" y="11060"/>
                              <a:ext cx="282"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4" name="Straight Connector 104"/>
                          <wps:cNvCnPr>
                            <a:cxnSpLocks noChangeShapeType="1"/>
                          </wps:cNvCnPr>
                          <wps:spPr bwMode="auto">
                            <a:xfrm>
                              <a:off x="4302" y="11034"/>
                              <a:ext cx="317" cy="9"/>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5" name="Straight Connector 105"/>
                          <wps:cNvCnPr>
                            <a:cxnSpLocks noChangeShapeType="1"/>
                          </wps:cNvCnPr>
                          <wps:spPr bwMode="auto">
                            <a:xfrm>
                              <a:off x="8393" y="10848"/>
                              <a:ext cx="282"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6" name="Straight Connector 106"/>
                          <wps:cNvCnPr>
                            <a:cxnSpLocks noChangeShapeType="1"/>
                          </wps:cNvCnPr>
                          <wps:spPr bwMode="auto">
                            <a:xfrm>
                              <a:off x="4302" y="10822"/>
                              <a:ext cx="371"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7" name="Straight Connector 107"/>
                          <wps:cNvCnPr>
                            <a:cxnSpLocks noChangeShapeType="1"/>
                          </wps:cNvCnPr>
                          <wps:spPr bwMode="auto">
                            <a:xfrm>
                              <a:off x="8401" y="10644"/>
                              <a:ext cx="254"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8" name="Straight Connector 108"/>
                          <wps:cNvCnPr>
                            <a:cxnSpLocks noChangeShapeType="1"/>
                          </wps:cNvCnPr>
                          <wps:spPr bwMode="auto">
                            <a:xfrm>
                              <a:off x="4302" y="10592"/>
                              <a:ext cx="327"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49" name="Straight Connector 109"/>
                          <wps:cNvCnPr>
                            <a:cxnSpLocks noChangeShapeType="1"/>
                          </wps:cNvCnPr>
                          <wps:spPr bwMode="auto">
                            <a:xfrm>
                              <a:off x="7334" y="11776"/>
                              <a:ext cx="1344" cy="1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50" name="Straight Connector 110"/>
                          <wps:cNvCnPr>
                            <a:cxnSpLocks noChangeShapeType="1"/>
                          </wps:cNvCnPr>
                          <wps:spPr bwMode="auto">
                            <a:xfrm>
                              <a:off x="8388" y="11511"/>
                              <a:ext cx="285"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51" name="Straight Connector 111"/>
                          <wps:cNvCnPr>
                            <a:cxnSpLocks noChangeShapeType="1"/>
                          </wps:cNvCnPr>
                          <wps:spPr bwMode="auto">
                            <a:xfrm>
                              <a:off x="4311" y="11759"/>
                              <a:ext cx="1449" cy="1"/>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s:wsp>
                          <wps:cNvPr id="252" name="Straight Connector 112"/>
                          <wps:cNvCnPr>
                            <a:cxnSpLocks noChangeShapeType="1"/>
                          </wps:cNvCnPr>
                          <wps:spPr bwMode="auto">
                            <a:xfrm>
                              <a:off x="4312" y="11521"/>
                              <a:ext cx="285" cy="0"/>
                            </a:xfrm>
                            <a:prstGeom prst="line">
                              <a:avLst/>
                            </a:prstGeom>
                            <a:noFill/>
                            <a:ln w="9525">
                              <a:solidFill>
                                <a:srgbClr val="D9D9D9"/>
                              </a:solidFill>
                              <a:prstDash val="dash"/>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6A031B7" id="Group 113" o:spid="_x0000_s1027" style="position:absolute;margin-left:2.6pt;margin-top:-20.85pt;width:462.45pt;height:534.95pt;z-index:251926528" coordorigin="1753,1389" coordsize="9249,1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">
                <v:line id="Straight Connector 34" o:spid="_x0000_s1028" style="position:absolute;visibility:visible;mso-wrap-style:square" from="5752,4447" to="5763,5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" strokecolor="#d9d9d9" strokeweight="1pt">
                  <v:stroke joinstyle="miter"/>
                </v:line>
                <v:group id="Group 115" o:spid="_x0000_s1029" style="position:absolute;left:1753;top:1389;width:9249;height:10699" coordorigin="1753,1389" coordsize="9249,10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 o:spid="_x0000_s1030" type="#_x0000_t202" style="position:absolute;left:1941;top:2205;width:3757;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Apsardzes daļa</w:t>
                          </w:r>
                        </w:p>
                        <w:p w:rsidR="004D672C" w:rsidRPr="0052349F" w:rsidRDefault="004D672C" w:rsidP="009106FF">
                          <w:pPr>
                            <w:jc w:val="right"/>
                            <w:rPr>
                              <w:sz w:val="20"/>
                              <w:szCs w:val="20"/>
                            </w:rPr>
                          </w:pPr>
                          <w:r w:rsidRPr="0052349F">
                            <w:rPr>
                              <w:sz w:val="20"/>
                              <w:szCs w:val="20"/>
                            </w:rPr>
                            <w:t>Drošības daļa</w:t>
                          </w:r>
                        </w:p>
                        <w:p w:rsidR="004D672C" w:rsidRPr="0052349F" w:rsidRDefault="004D672C" w:rsidP="009106FF">
                          <w:pPr>
                            <w:jc w:val="right"/>
                            <w:rPr>
                              <w:sz w:val="20"/>
                              <w:szCs w:val="20"/>
                            </w:rPr>
                          </w:pPr>
                          <w:r w:rsidRPr="0052349F">
                            <w:rPr>
                              <w:sz w:val="20"/>
                              <w:szCs w:val="20"/>
                            </w:rPr>
                            <w:t>Resocializācijas daļa</w:t>
                          </w:r>
                        </w:p>
                        <w:p w:rsidR="004D672C" w:rsidRPr="0052349F" w:rsidRDefault="004D672C" w:rsidP="009106FF">
                          <w:pPr>
                            <w:jc w:val="right"/>
                            <w:rPr>
                              <w:sz w:val="20"/>
                              <w:szCs w:val="20"/>
                            </w:rPr>
                          </w:pPr>
                          <w:r w:rsidRPr="0052349F">
                            <w:rPr>
                              <w:sz w:val="20"/>
                              <w:szCs w:val="20"/>
                            </w:rPr>
                            <w:t>Risku un vajadzību izvērtēšanas daļa</w:t>
                          </w:r>
                        </w:p>
                        <w:p w:rsidR="004D672C" w:rsidRPr="0052349F" w:rsidRDefault="004D672C" w:rsidP="009106FF">
                          <w:pPr>
                            <w:jc w:val="right"/>
                            <w:rPr>
                              <w:sz w:val="20"/>
                              <w:szCs w:val="20"/>
                            </w:rPr>
                          </w:pPr>
                          <w:r w:rsidRPr="0052349F">
                            <w:rPr>
                              <w:sz w:val="20"/>
                              <w:szCs w:val="20"/>
                            </w:rPr>
                            <w:t>Uzraudzības daļa</w:t>
                          </w:r>
                        </w:p>
                      </w:txbxContent>
                    </v:textbox>
                  </v:shape>
                  <v:shape id="Text Box 2" o:spid="_x0000_s1031" type="#_x0000_t202" style="position:absolute;left:1950;top:4258;width:3744;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" stroked="f" strokeweight=".5pt">
                    <v:fill color2="#767676" rotate="t" focus="100%" type="gradient"/>
                    <v:textbo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Finanšu vadības un kontroles daļa</w:t>
                          </w:r>
                        </w:p>
                        <w:p w:rsidR="004D672C" w:rsidRPr="0052349F" w:rsidRDefault="004D672C" w:rsidP="009106FF">
                          <w:pPr>
                            <w:jc w:val="right"/>
                            <w:rPr>
                              <w:sz w:val="20"/>
                              <w:szCs w:val="20"/>
                            </w:rPr>
                          </w:pPr>
                          <w:r w:rsidRPr="0052349F">
                            <w:rPr>
                              <w:sz w:val="20"/>
                              <w:szCs w:val="20"/>
                            </w:rPr>
                            <w:t>Grāmatvedības daļa</w:t>
                          </w:r>
                        </w:p>
                        <w:p w:rsidR="004D672C" w:rsidRPr="0052349F" w:rsidRDefault="004D672C" w:rsidP="009106FF">
                          <w:pPr>
                            <w:jc w:val="right"/>
                            <w:rPr>
                              <w:sz w:val="20"/>
                              <w:szCs w:val="20"/>
                            </w:rPr>
                          </w:pPr>
                          <w:r w:rsidRPr="0052349F">
                            <w:rPr>
                              <w:sz w:val="20"/>
                              <w:szCs w:val="20"/>
                            </w:rPr>
                            <w:t>Iepirkumu un līgumu daļa</w:t>
                          </w:r>
                        </w:p>
                        <w:p w:rsidR="004D672C" w:rsidRPr="0052349F" w:rsidRDefault="004D672C" w:rsidP="009106FF">
                          <w:pPr>
                            <w:jc w:val="right"/>
                            <w:rPr>
                              <w:sz w:val="20"/>
                              <w:szCs w:val="20"/>
                            </w:rPr>
                          </w:pPr>
                          <w:r w:rsidRPr="00E01BB8">
                            <w:rPr>
                              <w:noProof/>
                              <w:sz w:val="20"/>
                              <w:szCs w:val="20"/>
                              <w:lang w:eastAsia="lv-LV"/>
                            </w:rPr>
                            <w:drawing>
                              <wp:inline distT="0" distB="0" distL="0" distR="0" wp14:anchorId="30C5453C" wp14:editId="1AFDE3B1">
                                <wp:extent cx="121920" cy="8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8890"/>
                                        </a:xfrm>
                                        <a:prstGeom prst="rect">
                                          <a:avLst/>
                                        </a:prstGeom>
                                        <a:noFill/>
                                        <a:ln>
                                          <a:noFill/>
                                        </a:ln>
                                      </pic:spPr>
                                    </pic:pic>
                                  </a:graphicData>
                                </a:graphic>
                              </wp:inline>
                            </w:drawing>
                          </w:r>
                          <w:r w:rsidRPr="0052349F">
                            <w:rPr>
                              <w:sz w:val="20"/>
                              <w:szCs w:val="20"/>
                            </w:rPr>
                            <w:t>Nodrošinājuma daļa</w:t>
                          </w:r>
                        </w:p>
                        <w:p w:rsidR="004D672C" w:rsidRPr="0052349F" w:rsidRDefault="004D672C" w:rsidP="009106FF">
                          <w:pPr>
                            <w:jc w:val="right"/>
                            <w:rPr>
                              <w:sz w:val="20"/>
                              <w:szCs w:val="20"/>
                            </w:rPr>
                          </w:pPr>
                          <w:r w:rsidRPr="0052349F">
                            <w:rPr>
                              <w:sz w:val="20"/>
                              <w:szCs w:val="20"/>
                            </w:rPr>
                            <w:t>Personālvadības daļa</w:t>
                          </w:r>
                        </w:p>
                        <w:p w:rsidR="004D672C" w:rsidRPr="0052349F" w:rsidRDefault="004D672C" w:rsidP="009106FF">
                          <w:pPr>
                            <w:jc w:val="right"/>
                            <w:rPr>
                              <w:sz w:val="20"/>
                              <w:szCs w:val="20"/>
                            </w:rPr>
                          </w:pPr>
                          <w:r w:rsidRPr="0052349F">
                            <w:rPr>
                              <w:sz w:val="20"/>
                              <w:szCs w:val="20"/>
                            </w:rPr>
                            <w:t>Uzskaites daļa</w:t>
                          </w:r>
                        </w:p>
                      </w:txbxContent>
                    </v:textbox>
                  </v:shape>
                  <v:shape id="Text Box 3" o:spid="_x0000_s1032" type="#_x0000_t202" style="position:absolute;left:1928;top:6525;width:379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4D672C" w:rsidRPr="00E85AB1" w:rsidRDefault="004D672C" w:rsidP="009106FF">
                          <w:pPr>
                            <w:rPr>
                              <w:color w:val="840B55"/>
                              <w:sz w:val="20"/>
                              <w:szCs w:val="20"/>
                            </w:rPr>
                          </w:pPr>
                          <w:r w:rsidRPr="00E85AB1">
                            <w:rPr>
                              <w:color w:val="840B55"/>
                              <w:sz w:val="20"/>
                              <w:szCs w:val="20"/>
                            </w:rPr>
                            <w:t>PRIEKŠNIEKA VIETNIEKS</w:t>
                          </w:r>
                        </w:p>
                        <w:p w:rsidR="004D672C" w:rsidRPr="0052349F" w:rsidRDefault="004D672C" w:rsidP="009106FF">
                          <w:pPr>
                            <w:jc w:val="right"/>
                            <w:rPr>
                              <w:sz w:val="20"/>
                              <w:szCs w:val="20"/>
                            </w:rPr>
                          </w:pPr>
                          <w:r w:rsidRPr="0052349F">
                            <w:rPr>
                              <w:sz w:val="20"/>
                              <w:szCs w:val="20"/>
                            </w:rPr>
                            <w:t>Administratīvā daļa</w:t>
                          </w:r>
                        </w:p>
                        <w:p w:rsidR="004D672C" w:rsidRPr="0052349F" w:rsidRDefault="004D672C" w:rsidP="009106FF">
                          <w:pPr>
                            <w:jc w:val="right"/>
                            <w:rPr>
                              <w:sz w:val="20"/>
                              <w:szCs w:val="20"/>
                            </w:rPr>
                          </w:pPr>
                          <w:r w:rsidRPr="0052349F">
                            <w:rPr>
                              <w:sz w:val="20"/>
                              <w:szCs w:val="20"/>
                            </w:rPr>
                            <w:t>Medicīnas daļa</w:t>
                          </w:r>
                        </w:p>
                        <w:p w:rsidR="004D672C" w:rsidRPr="0052349F" w:rsidRDefault="004D672C" w:rsidP="009106FF">
                          <w:pPr>
                            <w:jc w:val="right"/>
                            <w:rPr>
                              <w:sz w:val="20"/>
                              <w:szCs w:val="20"/>
                            </w:rPr>
                          </w:pPr>
                          <w:r w:rsidRPr="0052349F">
                            <w:rPr>
                              <w:sz w:val="20"/>
                              <w:szCs w:val="20"/>
                            </w:rPr>
                            <w:t>Tiesiskā regulējuma daļa</w:t>
                          </w:r>
                        </w:p>
                        <w:p w:rsidR="004D672C" w:rsidRPr="0052349F" w:rsidRDefault="004D672C" w:rsidP="009106FF">
                          <w:pPr>
                            <w:jc w:val="right"/>
                            <w:rPr>
                              <w:sz w:val="20"/>
                              <w:szCs w:val="20"/>
                            </w:rPr>
                          </w:pPr>
                          <w:r w:rsidRPr="0052349F">
                            <w:rPr>
                              <w:sz w:val="20"/>
                              <w:szCs w:val="20"/>
                            </w:rPr>
                            <w:t>Tiesvedības daļa</w:t>
                          </w:r>
                        </w:p>
                        <w:p w:rsidR="004D672C" w:rsidRPr="0052349F" w:rsidRDefault="004D672C" w:rsidP="009106FF">
                          <w:pPr>
                            <w:jc w:val="right"/>
                            <w:rPr>
                              <w:sz w:val="20"/>
                              <w:szCs w:val="20"/>
                            </w:rPr>
                          </w:pPr>
                          <w:r w:rsidRPr="0052349F">
                            <w:rPr>
                              <w:sz w:val="20"/>
                              <w:szCs w:val="20"/>
                            </w:rPr>
                            <w:t>Informācijas sistēmu drošības pārvaldnieks</w:t>
                          </w:r>
                        </w:p>
                        <w:p w:rsidR="004D672C" w:rsidRPr="0052349F" w:rsidRDefault="004D672C" w:rsidP="009106FF">
                          <w:pPr>
                            <w:jc w:val="right"/>
                            <w:rPr>
                              <w:sz w:val="20"/>
                              <w:szCs w:val="20"/>
                            </w:rPr>
                          </w:pPr>
                          <w:r w:rsidRPr="0052349F">
                            <w:rPr>
                              <w:sz w:val="20"/>
                              <w:szCs w:val="20"/>
                            </w:rPr>
                            <w:t>Galvenais inspektors (informācijas sistēmu drošības pārzinis)</w:t>
                          </w:r>
                        </w:p>
                        <w:p w:rsidR="004D672C" w:rsidRPr="00B07E4A" w:rsidRDefault="004D672C" w:rsidP="009106FF">
                          <w:pPr>
                            <w:jc w:val="right"/>
                            <w:rPr>
                              <w:sz w:val="20"/>
                              <w:szCs w:val="20"/>
                            </w:rPr>
                          </w:pPr>
                          <w:r w:rsidRPr="0052349F">
                            <w:rPr>
                              <w:sz w:val="20"/>
                              <w:szCs w:val="20"/>
                            </w:rPr>
                            <w:t>Datorsistēmu speciālists</w:t>
                          </w:r>
                        </w:p>
                      </w:txbxContent>
                    </v:textbox>
                  </v:shape>
                  <v:shape id="Text Box 5" o:spid="_x0000_s1033" type="#_x0000_t202" style="position:absolute;left:4569;top:9258;width:3957;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4D672C" w:rsidRPr="00E85AB1" w:rsidRDefault="004D672C" w:rsidP="009106FF">
                          <w:pPr>
                            <w:jc w:val="center"/>
                            <w:rPr>
                              <w:color w:val="840B55"/>
                              <w:sz w:val="20"/>
                              <w:szCs w:val="20"/>
                            </w:rPr>
                          </w:pPr>
                          <w:r w:rsidRPr="00E85AB1">
                            <w:rPr>
                              <w:color w:val="840B55"/>
                              <w:sz w:val="20"/>
                              <w:szCs w:val="20"/>
                            </w:rPr>
                            <w:t>10 IESLODZĪJUMA VIETAS</w:t>
                          </w:r>
                        </w:p>
                        <w:p w:rsidR="004D672C" w:rsidRPr="0052349F" w:rsidRDefault="004D672C" w:rsidP="009106FF">
                          <w:pPr>
                            <w:jc w:val="center"/>
                            <w:rPr>
                              <w:sz w:val="20"/>
                              <w:szCs w:val="20"/>
                            </w:rPr>
                          </w:pPr>
                          <w:r w:rsidRPr="0052349F">
                            <w:rPr>
                              <w:sz w:val="20"/>
                              <w:szCs w:val="20"/>
                            </w:rPr>
                            <w:t>Brasas cietums</w:t>
                          </w:r>
                        </w:p>
                        <w:p w:rsidR="004D672C" w:rsidRPr="0052349F" w:rsidRDefault="004D672C" w:rsidP="009106FF">
                          <w:pPr>
                            <w:jc w:val="center"/>
                            <w:rPr>
                              <w:sz w:val="20"/>
                              <w:szCs w:val="20"/>
                            </w:rPr>
                          </w:pPr>
                          <w:r w:rsidRPr="0052349F">
                            <w:rPr>
                              <w:sz w:val="20"/>
                              <w:szCs w:val="20"/>
                            </w:rPr>
                            <w:t>Cēsu Audzināšanas iestāde nepilngadīgajiem</w:t>
                          </w:r>
                        </w:p>
                        <w:p w:rsidR="004D672C" w:rsidRPr="0052349F" w:rsidRDefault="004D672C" w:rsidP="009106FF">
                          <w:pPr>
                            <w:jc w:val="center"/>
                            <w:rPr>
                              <w:sz w:val="20"/>
                              <w:szCs w:val="20"/>
                            </w:rPr>
                          </w:pPr>
                          <w:r w:rsidRPr="0052349F">
                            <w:rPr>
                              <w:sz w:val="20"/>
                              <w:szCs w:val="20"/>
                            </w:rPr>
                            <w:t>Daugavgrīvas cietums</w:t>
                          </w:r>
                        </w:p>
                        <w:p w:rsidR="004D672C" w:rsidRPr="0052349F" w:rsidRDefault="004D672C" w:rsidP="009106FF">
                          <w:pPr>
                            <w:jc w:val="center"/>
                            <w:rPr>
                              <w:sz w:val="20"/>
                              <w:szCs w:val="20"/>
                            </w:rPr>
                          </w:pPr>
                          <w:r w:rsidRPr="0052349F">
                            <w:rPr>
                              <w:sz w:val="20"/>
                              <w:szCs w:val="20"/>
                            </w:rPr>
                            <w:t>Iļģuciema cietums</w:t>
                          </w:r>
                        </w:p>
                        <w:p w:rsidR="004D672C" w:rsidRPr="0052349F" w:rsidRDefault="004D672C" w:rsidP="009106FF">
                          <w:pPr>
                            <w:jc w:val="center"/>
                            <w:rPr>
                              <w:sz w:val="20"/>
                              <w:szCs w:val="20"/>
                            </w:rPr>
                          </w:pPr>
                          <w:r w:rsidRPr="0052349F">
                            <w:rPr>
                              <w:sz w:val="20"/>
                              <w:szCs w:val="20"/>
                            </w:rPr>
                            <w:t>Jelgavas cietums</w:t>
                          </w:r>
                        </w:p>
                        <w:p w:rsidR="004D672C" w:rsidRPr="0052349F" w:rsidRDefault="004D672C" w:rsidP="009106FF">
                          <w:pPr>
                            <w:jc w:val="center"/>
                            <w:rPr>
                              <w:sz w:val="20"/>
                              <w:szCs w:val="20"/>
                            </w:rPr>
                          </w:pPr>
                          <w:r w:rsidRPr="0052349F">
                            <w:rPr>
                              <w:sz w:val="20"/>
                              <w:szCs w:val="20"/>
                            </w:rPr>
                            <w:t>Jēkabpils cietums</w:t>
                          </w:r>
                        </w:p>
                        <w:p w:rsidR="004D672C" w:rsidRPr="0052349F" w:rsidRDefault="004D672C" w:rsidP="009106FF">
                          <w:pPr>
                            <w:jc w:val="center"/>
                            <w:rPr>
                              <w:sz w:val="20"/>
                              <w:szCs w:val="20"/>
                            </w:rPr>
                          </w:pPr>
                          <w:r w:rsidRPr="0052349F">
                            <w:rPr>
                              <w:sz w:val="20"/>
                              <w:szCs w:val="20"/>
                            </w:rPr>
                            <w:t>Liepājas cietums</w:t>
                          </w:r>
                        </w:p>
                        <w:p w:rsidR="004D672C" w:rsidRPr="0052349F" w:rsidRDefault="004D672C" w:rsidP="009106FF">
                          <w:pPr>
                            <w:jc w:val="center"/>
                            <w:rPr>
                              <w:sz w:val="20"/>
                              <w:szCs w:val="20"/>
                            </w:rPr>
                          </w:pPr>
                          <w:r w:rsidRPr="0052349F">
                            <w:rPr>
                              <w:sz w:val="20"/>
                              <w:szCs w:val="20"/>
                            </w:rPr>
                            <w:t>Olaines cietums (Latvijas Cietumu slimnīca)</w:t>
                          </w:r>
                        </w:p>
                        <w:p w:rsidR="004D672C" w:rsidRPr="0052349F" w:rsidRDefault="004D672C" w:rsidP="009106FF">
                          <w:pPr>
                            <w:jc w:val="center"/>
                            <w:rPr>
                              <w:sz w:val="20"/>
                              <w:szCs w:val="20"/>
                            </w:rPr>
                          </w:pPr>
                          <w:r w:rsidRPr="0052349F">
                            <w:rPr>
                              <w:sz w:val="20"/>
                              <w:szCs w:val="20"/>
                            </w:rPr>
                            <w:t>Rīgas Centrālcietums</w:t>
                          </w:r>
                        </w:p>
                        <w:p w:rsidR="004D672C" w:rsidRPr="0052349F" w:rsidRDefault="004D672C" w:rsidP="009106FF">
                          <w:pPr>
                            <w:jc w:val="center"/>
                            <w:rPr>
                              <w:sz w:val="20"/>
                              <w:szCs w:val="20"/>
                            </w:rPr>
                          </w:pPr>
                          <w:r w:rsidRPr="0052349F">
                            <w:rPr>
                              <w:sz w:val="20"/>
                              <w:szCs w:val="20"/>
                            </w:rPr>
                            <w:t>Valmieras cietums</w:t>
                          </w:r>
                        </w:p>
                      </w:txbxContent>
                    </v:textbox>
                  </v:shape>
                  <v:shape id="Text Box 7" o:spid="_x0000_s1034" type="#_x0000_t202" style="position:absolute;left:8277;top:2229;width:2553;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" stroked="f" strokeweight=".5pt">
                    <v:textbox>
                      <w:txbxContent>
                        <w:p w:rsidR="004D672C" w:rsidRPr="00E85AB1" w:rsidRDefault="004D672C" w:rsidP="009106FF">
                          <w:pPr>
                            <w:jc w:val="right"/>
                            <w:rPr>
                              <w:color w:val="840B55"/>
                              <w:sz w:val="20"/>
                              <w:szCs w:val="20"/>
                            </w:rPr>
                          </w:pPr>
                          <w:r w:rsidRPr="00E85AB1">
                            <w:rPr>
                              <w:color w:val="840B55"/>
                              <w:sz w:val="20"/>
                              <w:szCs w:val="20"/>
                            </w:rPr>
                            <w:t>PRIEKŠNIEKA PALĪGS</w:t>
                          </w:r>
                        </w:p>
                      </w:txbxContent>
                    </v:textbox>
                  </v:shape>
                  <v:shape id="Text Box 8" o:spid="_x0000_s1035" type="#_x0000_t202" style="position:absolute;left:9312;top:2956;width:1527;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" stroked="f" strokeweight=".5pt">
                    <v:textbox>
                      <w:txbxContent>
                        <w:p w:rsidR="004D672C" w:rsidRPr="00E85AB1" w:rsidRDefault="004D672C" w:rsidP="009106FF">
                          <w:pPr>
                            <w:jc w:val="right"/>
                            <w:rPr>
                              <w:color w:val="840B55"/>
                              <w:sz w:val="20"/>
                              <w:szCs w:val="20"/>
                            </w:rPr>
                          </w:pPr>
                          <w:r w:rsidRPr="00E85AB1">
                            <w:rPr>
                              <w:color w:val="840B55"/>
                              <w:sz w:val="20"/>
                              <w:szCs w:val="20"/>
                            </w:rPr>
                            <w:t>Mācību centrs</w:t>
                          </w:r>
                        </w:p>
                      </w:txbxContent>
                    </v:textbox>
                  </v:shape>
                  <v:shape id="Text Box 9" o:spid="_x0000_s1036" type="#_x0000_t202" style="position:absolute;left:9000;top:5559;width:18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" stroked="f" strokeweight=".5pt">
                    <v:textbox>
                      <w:txbxContent>
                        <w:p w:rsidR="004D672C" w:rsidRPr="00E85AB1" w:rsidRDefault="004D672C" w:rsidP="009106FF">
                          <w:pPr>
                            <w:jc w:val="right"/>
                            <w:rPr>
                              <w:color w:val="840B55"/>
                              <w:sz w:val="20"/>
                              <w:szCs w:val="20"/>
                            </w:rPr>
                          </w:pPr>
                          <w:r w:rsidRPr="00E85AB1">
                            <w:rPr>
                              <w:color w:val="840B55"/>
                              <w:sz w:val="20"/>
                              <w:szCs w:val="20"/>
                            </w:rPr>
                            <w:t>Izmeklēšanas daļa</w:t>
                          </w:r>
                        </w:p>
                      </w:txbxContent>
                    </v:textbox>
                  </v:shape>
                  <v:shape id="Text Box 10" o:spid="_x0000_s1037" type="#_x0000_t202" style="position:absolute;left:8639;top:6260;width:2203;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" stroked="f" strokeweight=".5pt">
                    <v:textbox>
                      <w:txbxContent>
                        <w:p w:rsidR="004D672C" w:rsidRPr="00E85AB1" w:rsidRDefault="004D672C" w:rsidP="009106FF">
                          <w:pPr>
                            <w:jc w:val="right"/>
                            <w:rPr>
                              <w:color w:val="840B55"/>
                              <w:sz w:val="20"/>
                              <w:szCs w:val="20"/>
                            </w:rPr>
                          </w:pPr>
                          <w:r w:rsidRPr="00E85AB1">
                            <w:rPr>
                              <w:color w:val="840B55"/>
                              <w:sz w:val="20"/>
                              <w:szCs w:val="20"/>
                            </w:rPr>
                            <w:t>Projektu izstrādes daļa</w:t>
                          </w:r>
                        </w:p>
                      </w:txbxContent>
                    </v:textbox>
                  </v:shape>
                  <v:shape id="Text Box 11" o:spid="_x0000_s1038" type="#_x0000_t202" style="position:absolute;left:7227;top:3657;width:3629;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" stroked="f" strokeweight=".5pt">
                    <v:textbox>
                      <w:txbxContent>
                        <w:p w:rsidR="004D672C" w:rsidRPr="00E85AB1" w:rsidRDefault="004D672C" w:rsidP="009106FF">
                          <w:pPr>
                            <w:jc w:val="right"/>
                            <w:rPr>
                              <w:color w:val="840B55"/>
                              <w:sz w:val="20"/>
                              <w:szCs w:val="20"/>
                            </w:rPr>
                          </w:pPr>
                          <w:r w:rsidRPr="00E85AB1">
                            <w:rPr>
                              <w:color w:val="840B55"/>
                              <w:sz w:val="20"/>
                              <w:szCs w:val="20"/>
                            </w:rPr>
                            <w:t>Galvenais inspektors (dienesta pārbaužu un disciplinārlietu izmeklēšanas veicējs)</w:t>
                          </w:r>
                        </w:p>
                      </w:txbxContent>
                    </v:textbox>
                  </v:shape>
                  <v:shape id="Text Box 12" o:spid="_x0000_s1039" type="#_x0000_t202" style="position:absolute;left:7210;top:4589;width:3629;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" stroked="f" strokeweight=".5pt">
                    <v:textbox>
                      <w:txbxContent>
                        <w:p w:rsidR="004D672C" w:rsidRPr="00E85AB1" w:rsidRDefault="004D672C" w:rsidP="009106FF">
                          <w:pPr>
                            <w:jc w:val="right"/>
                            <w:rPr>
                              <w:color w:val="840B55"/>
                              <w:sz w:val="20"/>
                              <w:szCs w:val="20"/>
                            </w:rPr>
                          </w:pPr>
                          <w:r w:rsidRPr="00E85AB1">
                            <w:rPr>
                              <w:color w:val="840B55"/>
                              <w:sz w:val="20"/>
                              <w:szCs w:val="20"/>
                            </w:rPr>
                            <w:t>Vecākais referents (dienesta pārbaužu un disciplinārlietu izmeklēšanas veicējs)</w:t>
                          </w:r>
                        </w:p>
                      </w:txbxContent>
                    </v:textbox>
                  </v:shape>
                  <v:shape id="Text Box 13" o:spid="_x0000_s1040" type="#_x0000_t202" style="position:absolute;left:7951;top:6988;width:288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" stroked="f" strokeweight=".5pt">
                    <v:textbox>
                      <w:txbxContent>
                        <w:p w:rsidR="004D672C" w:rsidRPr="00E85AB1" w:rsidRDefault="004D672C" w:rsidP="009106FF">
                          <w:pPr>
                            <w:jc w:val="right"/>
                            <w:rPr>
                              <w:color w:val="840B55"/>
                              <w:sz w:val="20"/>
                              <w:szCs w:val="20"/>
                            </w:rPr>
                          </w:pPr>
                          <w:r w:rsidRPr="00E85AB1">
                            <w:rPr>
                              <w:color w:val="840B55"/>
                              <w:sz w:val="20"/>
                              <w:szCs w:val="20"/>
                            </w:rPr>
                            <w:t>Sabiedrisko attiecību speciālists</w:t>
                          </w:r>
                        </w:p>
                      </w:txbxContent>
                    </v:textbox>
                  </v:shape>
                  <v:shape id="Text Box 14" o:spid="_x0000_s1041" type="#_x0000_t202" style="position:absolute;left:5555;top:1389;width:1976;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" stroked="f" strokeweight=".5pt">
                    <v:textbox>
                      <w:txbxContent>
                        <w:p w:rsidR="004D672C" w:rsidRPr="0052349F" w:rsidRDefault="004D672C" w:rsidP="009106FF">
                          <w:pPr>
                            <w:jc w:val="right"/>
                            <w:rPr>
                              <w:color w:val="840B55"/>
                            </w:rPr>
                          </w:pPr>
                          <w:r w:rsidRPr="0052349F">
                            <w:rPr>
                              <w:b/>
                              <w:color w:val="840B55"/>
                            </w:rPr>
                            <w:t>PRIEKŠNIEKS</w:t>
                          </w:r>
                        </w:p>
                      </w:txbxContent>
                    </v:textbox>
                  </v:shape>
                  <v:line id="Straight Connector 15" o:spid="_x0000_s1042" style="position:absolute;flip:y;visibility:visible;mso-wrap-style:square" from="1753,2003" to="10993,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" strokecolor="#7f7f7f [1612]" strokeweight="1pt">
                    <v:stroke joinstyle="miter"/>
                  </v:line>
                  <v:line id="Straight Connector 16" o:spid="_x0000_s1043" style="position:absolute;visibility:visible;mso-wrap-style:square" from="1762,2009" to="1777,6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" strokecolor="#7f7f7f [1612]" strokeweight="1pt">
                    <v:stroke joinstyle="miter"/>
                  </v:line>
                  <v:line id="Straight Connector 17" o:spid="_x0000_s1044" style="position:absolute;flip:x;visibility:visible;mso-wrap-style:square" from="6494,1761" to="6511,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" strokecolor="#7f7f7f [1612]" strokeweight="1pt">
                    <v:stroke joinstyle="miter"/>
                  </v:line>
                  <v:line id="Straight Connector 18" o:spid="_x0000_s1045" style="position:absolute;visibility:visible;mso-wrap-style:square" from="10990,1998" to="11000,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" strokecolor="#7f7f7f [1612]" strokeweight="1pt">
                    <v:stroke joinstyle="miter"/>
                  </v:line>
                  <v:line id="Straight Connector 19" o:spid="_x0000_s1046" style="position:absolute;visibility:visible;mso-wrap-style:square" from="1777,2396" to="2046,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" strokecolor="#7f7f7f [1612]" strokeweight="1pt">
                    <v:stroke joinstyle="miter"/>
                  </v:line>
                  <v:line id="Straight Connector 21" o:spid="_x0000_s1047" style="position:absolute;visibility:visible;mso-wrap-style:square" from="1780,4456" to="2049,4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" strokecolor="#7f7f7f" strokeweight="1pt">
                    <v:stroke joinstyle="miter"/>
                  </v:line>
                  <v:line id="Straight Connector 22" o:spid="_x0000_s1048" style="position:absolute;visibility:visible;mso-wrap-style:square" from="1773,6713" to="2041,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" strokecolor="#7f7f7f" strokeweight="1pt">
                    <v:stroke joinstyle="miter"/>
                  </v:line>
                  <v:line id="Straight Connector 23" o:spid="_x0000_s1049" style="position:absolute;visibility:visible;mso-wrap-style:square" from="10714,2396" to="10983,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" strokecolor="#7f7f7f" strokeweight="1pt">
                    <v:stroke joinstyle="miter"/>
                  </v:line>
                  <v:line id="Straight Connector 24" o:spid="_x0000_s1050" style="position:absolute;visibility:visible;mso-wrap-style:square" from="10717,3160" to="1098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" strokecolor="#7f7f7f" strokeweight="1pt">
                    <v:stroke joinstyle="miter"/>
                  </v:line>
                  <v:line id="Straight Connector 25" o:spid="_x0000_s1051" style="position:absolute;visibility:visible;mso-wrap-style:square" from="10713,3968" to="1098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" strokecolor="#7f7f7f" strokeweight="1pt">
                    <v:stroke joinstyle="miter"/>
                  </v:line>
                  <v:line id="Straight Connector 26" o:spid="_x0000_s1052" style="position:absolute;visibility:visible;mso-wrap-style:square" from="10717,4881" to="10986,4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" strokecolor="#7f7f7f" strokeweight="1pt">
                    <v:stroke joinstyle="miter"/>
                  </v:line>
                  <v:line id="Straight Connector 27" o:spid="_x0000_s1053" style="position:absolute;visibility:visible;mso-wrap-style:square" from="10717,5772" to="10986,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" strokecolor="#7f7f7f" strokeweight="1pt">
                    <v:stroke joinstyle="miter"/>
                  </v:line>
                  <v:line id="Straight Connector 28" o:spid="_x0000_s1054" style="position:absolute;visibility:visible;mso-wrap-style:square" from="10717,6472" to="10986,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" strokecolor="#7f7f7f" strokeweight="1pt">
                    <v:stroke joinstyle="miter"/>
                  </v:line>
                  <v:line id="Straight Connector 29" o:spid="_x0000_s1055" style="position:absolute;visibility:visible;mso-wrap-style:square" from="10734,7159" to="1100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" strokecolor="#7f7f7f" strokeweight="1pt">
                    <v:stroke joinstyle="miter"/>
                  </v:line>
                  <v:line id="Straight Connector 30" o:spid="_x0000_s1056" style="position:absolute;visibility:visible;mso-wrap-style:square" from="4553,2406" to="5785,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" strokecolor="#d8d8d8 [2732]" strokeweight="1pt">
                    <v:stroke joinstyle="miter"/>
                  </v:line>
                  <v:line id="Straight Connector 31" o:spid="_x0000_s1057" style="position:absolute;visibility:visible;mso-wrap-style:square" from="4531,4455" to="5763,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" strokecolor="#d9d9d9" strokeweight="1pt">
                    <v:stroke joinstyle="miter"/>
                  </v:line>
                  <v:line id="Straight Connector 32" o:spid="_x0000_s1058" style="position:absolute;flip:y;visibility:visible;mso-wrap-style:square" from="4494,6694" to="5765,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" strokecolor="#d9d9d9" strokeweight="1pt">
                    <v:stroke joinstyle="miter"/>
                  </v:line>
                  <v:line id="Straight Connector 33" o:spid="_x0000_s1059" style="position:absolute;flip:x;visibility:visible;mso-wrap-style:square" from="5765,2397" to="5767,3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" strokecolor="#d8d8d8 [2732]" strokeweight="1pt">
                    <v:stroke joinstyle="miter"/>
                  </v:line>
                  <v:line id="Straight Connector 35" o:spid="_x0000_s1060" style="position:absolute;visibility:visible;mso-wrap-style:square" from="5752,6694" to="5764,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" strokecolor="#d9d9d9" strokeweight="1pt">
                    <v:stroke joinstyle="miter"/>
                  </v:line>
                  <v:line id="Straight Connector 36" o:spid="_x0000_s1061" style="position:absolute;flip:x;visibility:visible;mso-wrap-style:square" from="5585,2642" to="5762,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" strokecolor="#d8d8d8 [2732]" strokeweight="1pt">
                    <v:stroke joinstyle="miter"/>
                  </v:line>
                  <v:line id="Straight Connector 37" o:spid="_x0000_s1062" style="position:absolute;flip:x;visibility:visible;mso-wrap-style:square" from="5593,2856" to="5770,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" strokecolor="#d9d9d9" strokeweight="1pt">
                    <v:stroke joinstyle="miter"/>
                  </v:line>
                  <v:line id="Straight Connector 38" o:spid="_x0000_s1063" style="position:absolute;flip:x;visibility:visible;mso-wrap-style:square" from="5586,3103" to="5763,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" strokecolor="#d9d9d9" strokeweight="1pt">
                    <v:stroke joinstyle="miter"/>
                  </v:line>
                  <v:line id="Straight Connector 39" o:spid="_x0000_s1064" style="position:absolute;flip:x;visibility:visible;mso-wrap-style:square" from="5594,3325" to="5771,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" strokecolor="#d9d9d9" strokeweight="1pt">
                    <v:stroke joinstyle="miter"/>
                  </v:line>
                  <v:line id="Straight Connector 40" o:spid="_x0000_s1065" style="position:absolute;flip:x;visibility:visible;mso-wrap-style:square" from="5593,3554" to="5770,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" strokecolor="#d9d9d9" strokeweight="1pt">
                    <v:stroke joinstyle="miter"/>
                  </v:line>
                  <v:line id="Straight Connector 41" o:spid="_x0000_s1066" style="position:absolute;flip:x;visibility:visible;mso-wrap-style:square" from="5575,4700" to="5752,4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" strokecolor="#d9d9d9" strokeweight="1pt">
                    <v:stroke joinstyle="miter"/>
                  </v:line>
                  <v:line id="Straight Connector 42" o:spid="_x0000_s1067" style="position:absolute;flip:x;visibility:visible;mso-wrap-style:square" from="5575,4931" to="5752,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" strokecolor="#d9d9d9" strokeweight="1pt">
                    <v:stroke joinstyle="miter"/>
                  </v:line>
                  <v:line id="Straight Connector 43" o:spid="_x0000_s1068" style="position:absolute;flip:x;visibility:visible;mso-wrap-style:square" from="5577,5166" to="5754,5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" strokecolor="#d9d9d9" strokeweight="1pt">
                    <v:stroke joinstyle="miter"/>
                  </v:line>
                  <v:line id="Straight Connector 44" o:spid="_x0000_s1069" style="position:absolute;flip:x;visibility:visible;mso-wrap-style:square" from="5575,5388" to="5752,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" strokecolor="#d9d9d9" strokeweight="1pt">
                    <v:stroke joinstyle="miter"/>
                  </v:line>
                  <v:line id="Straight Connector 45" o:spid="_x0000_s1070" style="position:absolute;flip:x;visibility:visible;mso-wrap-style:square" from="5584,5618" to="5761,5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" strokecolor="#d9d9d9" strokeweight="1pt">
                    <v:stroke joinstyle="miter"/>
                  </v:line>
                  <v:line id="Straight Connector 46" o:spid="_x0000_s1071" style="position:absolute;flip:x;visibility:visible;mso-wrap-style:square" from="5574,5847" to="5751,5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" strokecolor="#d9d9d9" strokeweight="1pt">
                    <v:stroke joinstyle="miter"/>
                  </v:line>
                  <v:line id="Straight Connector 48" o:spid="_x0000_s1072" style="position:absolute;flip:x;visibility:visible;mso-wrap-style:square" from="5579,6961" to="5756,6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" strokecolor="#d9d9d9" strokeweight="1pt">
                    <v:stroke joinstyle="miter"/>
                  </v:line>
                  <v:line id="Straight Connector 49" o:spid="_x0000_s1073" style="position:absolute;flip:x;visibility:visible;mso-wrap-style:square" from="5579,7658" to="5756,7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" strokecolor="#d9d9d9" strokeweight="1pt">
                    <v:stroke joinstyle="miter"/>
                  </v:line>
                  <v:line id="Straight Connector 50" o:spid="_x0000_s1074" style="position:absolute;flip:x;visibility:visible;mso-wrap-style:square" from="5579,7881" to="5756,7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" strokecolor="#d9d9d9" strokeweight="1pt">
                    <v:stroke joinstyle="miter"/>
                  </v:line>
                  <v:line id="Straight Connector 51" o:spid="_x0000_s1075" style="position:absolute;flip:x;visibility:visible;mso-wrap-style:square" from="5584,7428" to="5761,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" strokecolor="#d9d9d9" strokeweight="1pt">
                    <v:stroke joinstyle="miter"/>
                  </v:line>
                  <v:line id="Straight Connector 52" o:spid="_x0000_s1076" style="position:absolute;flip:x;visibility:visible;mso-wrap-style:square" from="5584,7201" to="5761,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" strokecolor="#d9d9d9" strokeweight="1pt">
                    <v:stroke joinstyle="miter"/>
                  </v:line>
                  <v:line id="Straight Connector 54" o:spid="_x0000_s1077" style="position:absolute;flip:x;visibility:visible;mso-wrap-style:square" from="5579,8565" to="5756,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" strokecolor="#d9d9d9" strokeweight="1pt">
                    <v:stroke joinstyle="miter"/>
                  </v:line>
                  <v:line id="Straight Connector 55" o:spid="_x0000_s1078" style="position:absolute;flip:x;visibility:visible;mso-wrap-style:square" from="5586,8224" to="5763,8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" strokecolor="#d9d9d9" strokeweight="1pt">
                    <v:stroke joinstyle="miter"/>
                  </v:line>
                  <v:line id="Straight Connector 56" o:spid="_x0000_s1079" style="position:absolute;visibility:visible;mso-wrap-style:square" from="5765,2397" to="6050,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" strokecolor="#d8d8d8 [2732]">
                    <v:stroke dashstyle="dash" joinstyle="miter"/>
                  </v:line>
                  <v:line id="Straight Connector 57" o:spid="_x0000_s1080" style="position:absolute;visibility:visible;mso-wrap-style:square" from="5790,3320" to="6075,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" strokecolor="#d8d8d8 [2732]">
                    <v:stroke dashstyle="dash" joinstyle="miter"/>
                  </v:line>
                  <v:line id="Straight Connector 58" o:spid="_x0000_s1081" style="position:absolute;visibility:visible;mso-wrap-style:square" from="5790,3100" to="6075,3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" strokecolor="#d8d8d8 [2732]">
                    <v:stroke dashstyle="dash" joinstyle="miter"/>
                  </v:line>
                  <v:line id="Straight Connector 59" o:spid="_x0000_s1082" style="position:absolute;visibility:visible;mso-wrap-style:square" from="5790,2850" to="6075,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" strokecolor="#d8d8d8 [2732]">
                    <v:stroke dashstyle="dash" joinstyle="miter"/>
                  </v:line>
                  <v:line id="Straight Connector 60" o:spid="_x0000_s1083" style="position:absolute;visibility:visible;mso-wrap-style:square" from="5770,2650" to="605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" strokecolor="#d8d8d8 [2732]">
                    <v:stroke dashstyle="dash" joinstyle="miter"/>
                  </v:line>
                  <v:line id="Straight Connector 61" o:spid="_x0000_s1084" style="position:absolute;visibility:visible;mso-wrap-style:square" from="5780,3550" to="6065,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" strokecolor="#d8d8d8 [2732]">
                    <v:stroke dashstyle="dash" joinstyle="miter"/>
                  </v:line>
                  <v:line id="Straight Connector 62" o:spid="_x0000_s1085" style="position:absolute;visibility:visible;mso-wrap-style:square" from="5770,5390" to="6055,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" strokecolor="#d8d8d8 [2732]">
                    <v:stroke dashstyle="dash" joinstyle="miter"/>
                  </v:line>
                  <v:line id="Straight Connector 63" o:spid="_x0000_s1086" style="position:absolute;visibility:visible;mso-wrap-style:square" from="5770,5620" to="6055,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" strokecolor="#d8d8d8 [2732]">
                    <v:stroke dashstyle="dash" joinstyle="miter"/>
                  </v:line>
                  <v:line id="Straight Connector 64" o:spid="_x0000_s1087" style="position:absolute;visibility:visible;mso-wrap-style:square" from="5780,5180" to="6065,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" strokecolor="#d8d8d8 [2732]">
                    <v:stroke dashstyle="dash" joinstyle="miter"/>
                  </v:line>
                  <v:line id="Straight Connector 65" o:spid="_x0000_s1088" style="position:absolute;visibility:visible;mso-wrap-style:square" from="5760,4930" to="6045,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" strokecolor="#d8d8d8 [2732]">
                    <v:stroke dashstyle="dash" joinstyle="miter"/>
                  </v:line>
                  <v:line id="Straight Connector 66" o:spid="_x0000_s1089" style="position:absolute;visibility:visible;mso-wrap-style:square" from="5760,4690" to="6045,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" strokecolor="#d8d8d8 [2732]">
                    <v:stroke dashstyle="dash" joinstyle="miter"/>
                  </v:line>
                  <v:line id="Straight Connector 67" o:spid="_x0000_s1090" style="position:absolute;visibility:visible;mso-wrap-style:square" from="5770,5850" to="6055,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" strokecolor="#d8d8d8 [2732]">
                    <v:stroke dashstyle="dash" joinstyle="miter"/>
                  </v:line>
                  <v:line id="Straight Connector 68" o:spid="_x0000_s1091" style="position:absolute;visibility:visible;mso-wrap-style:square" from="5760,4450" to="6045,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" strokecolor="#d8d8d8 [2732]">
                    <v:stroke dashstyle="dash" joinstyle="miter"/>
                  </v:line>
                  <v:line id="Straight Connector 69" o:spid="_x0000_s1092" style="position:absolute;visibility:visible;mso-wrap-style:square" from="5780,8230" to="6065,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" strokecolor="#d8d8d8 [2732]">
                    <v:stroke dashstyle="dash" joinstyle="miter"/>
                  </v:line>
                  <v:line id="Straight Connector 70" o:spid="_x0000_s1093" style="position:absolute;visibility:visible;mso-wrap-style:square" from="5760,7660" to="6045,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" strokecolor="#d8d8d8 [2732]">
                    <v:stroke dashstyle="dash" joinstyle="miter"/>
                  </v:line>
                  <v:line id="Straight Connector 71" o:spid="_x0000_s1094" style="position:absolute;visibility:visible;mso-wrap-style:square" from="5770,7890" to="6055,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" strokecolor="#d8d8d8 [2732]">
                    <v:stroke dashstyle="dash" joinstyle="miter"/>
                  </v:line>
                  <v:line id="Straight Connector 72" o:spid="_x0000_s1095" style="position:absolute;visibility:visible;mso-wrap-style:square" from="5750,7200" to="60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" strokecolor="#d8d8d8 [2732]">
                    <v:stroke dashstyle="dash" joinstyle="miter"/>
                  </v:line>
                  <v:line id="Straight Connector 73" o:spid="_x0000_s1096" style="position:absolute;visibility:visible;mso-wrap-style:square" from="5760,6970" to="6045,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" strokecolor="#d8d8d8 [2732]">
                    <v:stroke dashstyle="dash" joinstyle="miter"/>
                  </v:line>
                  <v:line id="Straight Connector 74" o:spid="_x0000_s1097" style="position:absolute;visibility:visible;mso-wrap-style:square" from="5780,8570" to="6065,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" strokecolor="#d8d8d8 [2732]">
                    <v:stroke dashstyle="dash" joinstyle="miter"/>
                  </v:line>
                  <v:line id="Straight Connector 75" o:spid="_x0000_s1098" style="position:absolute;visibility:visible;mso-wrap-style:square" from="5760,6700" to="6045,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" strokecolor="#d8d8d8 [2732]">
                    <v:stroke dashstyle="dash" joinstyle="miter"/>
                  </v:line>
                  <v:line id="Straight Connector 76" o:spid="_x0000_s1099" style="position:absolute;visibility:visible;mso-wrap-style:square" from="5770,7430" to="6055,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" strokecolor="#d8d8d8 [2732]">
                    <v:stroke dashstyle="dash" joinstyle="miter"/>
                  </v:line>
                  <v:line id="Straight Connector 78" o:spid="_x0000_s1100" style="position:absolute;visibility:visible;mso-wrap-style:square" from="6070,2420" to="6070,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" strokecolor="#d8d8d8 [2732]">
                    <v:stroke dashstyle="dash" joinstyle="miter"/>
                  </v:line>
                  <v:line id="Straight Connector 79" o:spid="_x0000_s1101" style="position:absolute;visibility:visible;mso-wrap-style:square" from="6900,2420" to="6920,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" strokecolor="#d8d8d8 [2732]">
                    <v:stroke dashstyle="dash" joinstyle="miter"/>
                  </v:line>
                  <v:line id="Straight Connector 81" o:spid="_x0000_s1102" style="position:absolute;visibility:visible;mso-wrap-style:square" from="6890,2410" to="8401,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" strokecolor="#d8d8d8 [2732]">
                    <v:stroke dashstyle="dash" joinstyle="miter"/>
                  </v:line>
                  <v:line id="Straight Connector 82" o:spid="_x0000_s1103" style="position:absolute;visibility:visible;mso-wrap-style:square" from="6890,3150" to="9398,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" strokecolor="#d8d8d8 [2732]">
                    <v:stroke dashstyle="dash" joinstyle="miter"/>
                  </v:line>
                  <v:line id="Straight Connector 83" o:spid="_x0000_s1104" style="position:absolute;flip:y;visibility:visible;mso-wrap-style:square" from="6900,3980" to="7334,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" strokecolor="#d8d8d8 [2732]">
                    <v:stroke dashstyle="dash" joinstyle="miter"/>
                  </v:line>
                  <v:line id="Straight Connector 84" o:spid="_x0000_s1105" style="position:absolute;flip:y;visibility:visible;mso-wrap-style:square" from="6910,4920" to="7337,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" strokecolor="#d8d8d8 [2732]">
                    <v:stroke dashstyle="dash" joinstyle="miter"/>
                  </v:line>
                  <v:line id="Straight Connector 85" o:spid="_x0000_s1106" style="position:absolute;visibility:visible;mso-wrap-style:square" from="6910,5750" to="898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" strokecolor="#d8d8d8 [2732]">
                    <v:stroke dashstyle="dash" joinstyle="miter"/>
                  </v:line>
                  <v:line id="Straight Connector 86" o:spid="_x0000_s1107" style="position:absolute;visibility:visible;mso-wrap-style:square" from="6910,6480" to="8737,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" strokecolor="#d8d8d8 [2732]">
                    <v:stroke dashstyle="dash" joinstyle="miter"/>
                  </v:line>
                  <v:line id="Straight Connector 87" o:spid="_x0000_s1108" style="position:absolute;flip:y;visibility:visible;mso-wrap-style:square" from="6920,7180" to="8090,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" strokecolor="#d8d8d8 [2732]">
                    <v:stroke dashstyle="dash" joinstyle="miter"/>
                  </v:line>
                  <v:line id="Straight Connector 89" o:spid="_x0000_s1109" style="position:absolute;visibility:visible;mso-wrap-style:square" from="6908,9258" to="8684,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" strokecolor="#d9d9d9">
                    <v:stroke dashstyle="dash" joinstyle="miter"/>
                  </v:line>
                  <v:line id="Straight Connector 90" o:spid="_x0000_s1110" style="position:absolute;visibility:visible;mso-wrap-style:square" from="4292,9234" to="6077,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" strokecolor="#d9d9d9">
                    <v:stroke dashstyle="dash" joinstyle="miter"/>
                  </v:line>
                  <v:line id="Straight Connector 91" o:spid="_x0000_s1111" style="position:absolute;visibility:visible;mso-wrap-style:square" from="4293,9249" to="4310,1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" strokecolor="#d9d9d9">
                    <v:stroke dashstyle="dash" joinstyle="miter"/>
                  </v:line>
                  <v:line id="Straight Connector 92" o:spid="_x0000_s1112" style="position:absolute;visibility:visible;mso-wrap-style:square" from="8675,9276" to="8693,1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" strokecolor="#d9d9d9">
                    <v:stroke dashstyle="dash" joinstyle="miter"/>
                  </v:line>
                  <v:line id="Straight Connector 93" o:spid="_x0000_s1113" style="position:absolute;visibility:visible;mso-wrap-style:square" from="4293,9647" to="4629,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" strokecolor="#d9d9d9">
                    <v:stroke dashstyle="dash" joinstyle="miter"/>
                  </v:line>
                  <v:line id="Straight Connector 94" o:spid="_x0000_s1114" style="position:absolute;visibility:visible;mso-wrap-style:square" from="8402,9708" to="8675,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" strokecolor="#d9d9d9">
                    <v:stroke dashstyle="dash" joinstyle="miter"/>
                  </v:line>
                  <v:line id="Straight Connector 95" o:spid="_x0000_s1115" style="position:absolute;visibility:visible;mso-wrap-style:square" from="4311,10132" to="4638,1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" strokecolor="#d9d9d9">
                    <v:stroke dashstyle="dash" joinstyle="miter"/>
                  </v:line>
                  <v:line id="Straight Connector 96" o:spid="_x0000_s1116" style="position:absolute;visibility:visible;mso-wrap-style:square" from="8402,10142" to="8674,1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" strokecolor="#d9d9d9">
                    <v:stroke dashstyle="dash" joinstyle="miter"/>
                  </v:line>
                  <v:line id="Straight Connector 97" o:spid="_x0000_s1117" style="position:absolute;visibility:visible;mso-wrap-style:square" from="8403,11301" to="8688,1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" strokecolor="#d9d9d9">
                    <v:stroke dashstyle="dash" joinstyle="miter"/>
                  </v:line>
                  <v:line id="Straight Connector 98" o:spid="_x0000_s1118" style="position:absolute;visibility:visible;mso-wrap-style:square" from="8402,10389" to="8677,1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" strokecolor="#d9d9d9">
                    <v:stroke dashstyle="dash" joinstyle="miter"/>
                  </v:line>
                  <v:line id="Straight Connector 99" o:spid="_x0000_s1119" style="position:absolute;visibility:visible;mso-wrap-style:square" from="4316,11281" to="4601,11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" strokecolor="#d9d9d9">
                    <v:stroke dashstyle="dash" joinstyle="miter"/>
                  </v:line>
                  <v:line id="Straight Connector 100" o:spid="_x0000_s1120" style="position:absolute;flip:y;visibility:visible;mso-wrap-style:square" from="4311,10363" to="4629,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" strokecolor="#d9d9d9">
                    <v:stroke dashstyle="dash" joinstyle="miter"/>
                  </v:line>
                  <v:line id="Straight Connector 101" o:spid="_x0000_s1121" style="position:absolute;visibility:visible;mso-wrap-style:square" from="8402,9930" to="8678,9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" strokecolor="#d9d9d9">
                    <v:stroke dashstyle="dash" joinstyle="miter"/>
                  </v:line>
                  <v:line id="Straight Connector 102" o:spid="_x0000_s1122" style="position:absolute;visibility:visible;mso-wrap-style:square" from="4293,9894" to="4620,9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" strokecolor="#d9d9d9">
                    <v:stroke dashstyle="dash" joinstyle="miter"/>
                  </v:line>
                  <v:line id="Straight Connector 103" o:spid="_x0000_s1123" style="position:absolute;visibility:visible;mso-wrap-style:square" from="8384,11060" to="8666,1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" strokecolor="#d9d9d9">
                    <v:stroke dashstyle="dash" joinstyle="miter"/>
                  </v:line>
                  <v:line id="Straight Connector 104" o:spid="_x0000_s1124" style="position:absolute;visibility:visible;mso-wrap-style:square" from="4302,11034" to="4619,1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" strokecolor="#d9d9d9">
                    <v:stroke dashstyle="dash" joinstyle="miter"/>
                  </v:line>
                  <v:line id="Straight Connector 105" o:spid="_x0000_s1125" style="position:absolute;visibility:visible;mso-wrap-style:square" from="8393,10848" to="8675,10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" strokecolor="#d9d9d9">
                    <v:stroke dashstyle="dash" joinstyle="miter"/>
                  </v:line>
                  <v:line id="Straight Connector 106" o:spid="_x0000_s1126" style="position:absolute;visibility:visible;mso-wrap-style:square" from="4302,10822" to="4673,1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" strokecolor="#d9d9d9">
                    <v:stroke dashstyle="dash" joinstyle="miter"/>
                  </v:line>
                  <v:line id="Straight Connector 107" o:spid="_x0000_s1127" style="position:absolute;visibility:visible;mso-wrap-style:square" from="8401,10644" to="8655,1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" strokecolor="#d9d9d9">
                    <v:stroke dashstyle="dash" joinstyle="miter"/>
                  </v:line>
                  <v:line id="Straight Connector 108" o:spid="_x0000_s1128" style="position:absolute;visibility:visible;mso-wrap-style:square" from="4302,10592" to="4629,1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" strokecolor="#d9d9d9">
                    <v:stroke dashstyle="dash" joinstyle="miter"/>
                  </v:line>
                  <v:line id="Straight Connector 109" o:spid="_x0000_s1129" style="position:absolute;visibility:visible;mso-wrap-style:square" from="7334,11776" to="8678,1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" strokecolor="#d9d9d9">
                    <v:stroke dashstyle="dash" joinstyle="miter"/>
                  </v:line>
                  <v:line id="Straight Connector 110" o:spid="_x0000_s1130" style="position:absolute;visibility:visible;mso-wrap-style:square" from="8388,11511" to="8673,1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" strokecolor="#d9d9d9">
                    <v:stroke dashstyle="dash" joinstyle="miter"/>
                  </v:line>
                  <v:line id="Straight Connector 111" o:spid="_x0000_s1131" style="position:absolute;visibility:visible;mso-wrap-style:square" from="4311,11759" to="5760,1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" strokecolor="#d9d9d9">
                    <v:stroke dashstyle="dash" joinstyle="miter"/>
                  </v:line>
                  <v:line id="Straight Connector 112" o:spid="_x0000_s1132" style="position:absolute;visibility:visible;mso-wrap-style:square" from="4312,11521" to="4597,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" strokecolor="#d9d9d9">
                    <v:stroke dashstyle="dash" joinstyle="miter"/>
                  </v:line>
                </v:group>
              </v:group>
            </w:pict>
          </mc:Fallback>
        </mc:AlternateContent>
      </w:r>
      <w:r w:rsidR="00372EAB" w:rsidRPr="000140FA">
        <w:rPr>
          <w:sz w:val="28"/>
          <w:szCs w:val="28"/>
        </w:rPr>
        <w:br w:type="page"/>
      </w:r>
    </w:p>
    <w:p w:rsidR="00D833AA" w:rsidRPr="003F1A29" w:rsidRDefault="00540366" w:rsidP="00675218">
      <w:pPr>
        <w:numPr>
          <w:ilvl w:val="1"/>
          <w:numId w:val="1"/>
        </w:numPr>
        <w:tabs>
          <w:tab w:val="clear" w:pos="1004"/>
          <w:tab w:val="num" w:pos="540"/>
        </w:tabs>
        <w:spacing w:after="120"/>
        <w:ind w:left="540" w:hanging="540"/>
        <w:rPr>
          <w:b/>
          <w:i/>
        </w:rPr>
      </w:pPr>
      <w:r w:rsidRPr="003F1A29">
        <w:rPr>
          <w:b/>
          <w:i/>
        </w:rPr>
        <w:lastRenderedPageBreak/>
        <w:t>Ieslodzījuma vietas un t</w:t>
      </w:r>
      <w:r w:rsidR="003A7FD2" w:rsidRPr="003F1A29">
        <w:rPr>
          <w:b/>
          <w:i/>
        </w:rPr>
        <w:t>o</w:t>
      </w:r>
      <w:r w:rsidRPr="003F1A29">
        <w:rPr>
          <w:b/>
          <w:i/>
        </w:rPr>
        <w:t xml:space="preserve"> veidi</w:t>
      </w:r>
    </w:p>
    <w:p w:rsidR="003271DE" w:rsidRDefault="003271DE" w:rsidP="003271DE">
      <w:pPr>
        <w:jc w:val="both"/>
      </w:pPr>
    </w:p>
    <w:p w:rsidR="00726E9A" w:rsidRPr="000140FA" w:rsidRDefault="00726E9A" w:rsidP="003271DE">
      <w:pPr>
        <w:jc w:val="both"/>
      </w:pPr>
    </w:p>
    <w:p w:rsidR="003271DE" w:rsidRPr="000140FA" w:rsidRDefault="003F1A29" w:rsidP="00726E9A">
      <w:pPr>
        <w:jc w:val="both"/>
      </w:pPr>
      <w:r>
        <w:rPr>
          <w:noProof/>
          <w:lang w:eastAsia="lv-LV"/>
        </w:rPr>
        <w:drawing>
          <wp:inline distT="0" distB="0" distL="0" distR="0" wp14:anchorId="5B59B3B7" wp14:editId="1B5069CB">
            <wp:extent cx="5830214" cy="7266947"/>
            <wp:effectExtent l="1905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35460" cy="7273486"/>
                    </a:xfrm>
                    <a:prstGeom prst="rect">
                      <a:avLst/>
                    </a:prstGeom>
                    <a:noFill/>
                  </pic:spPr>
                </pic:pic>
              </a:graphicData>
            </a:graphic>
          </wp:inline>
        </w:drawing>
      </w:r>
    </w:p>
    <w:p w:rsidR="00675218" w:rsidRPr="000140FA" w:rsidRDefault="00985E79" w:rsidP="00675218">
      <w:pPr>
        <w:pStyle w:val="Pamattekstaatkpe2"/>
        <w:ind w:firstLine="0"/>
        <w:rPr>
          <w:b w:val="0"/>
          <w:i/>
          <w:sz w:val="24"/>
        </w:rPr>
      </w:pPr>
      <w:r w:rsidRPr="000140FA">
        <w:rPr>
          <w:b w:val="0"/>
          <w:bCs w:val="0"/>
          <w:szCs w:val="28"/>
        </w:rPr>
        <w:br w:type="page"/>
      </w:r>
    </w:p>
    <w:p w:rsidR="00675218" w:rsidRPr="000140FA" w:rsidRDefault="00675218" w:rsidP="00675218">
      <w:pPr>
        <w:pStyle w:val="Sarakstarindkopa"/>
        <w:numPr>
          <w:ilvl w:val="0"/>
          <w:numId w:val="1"/>
        </w:numPr>
        <w:spacing w:line="360" w:lineRule="auto"/>
        <w:contextualSpacing w:val="0"/>
        <w:rPr>
          <w:b/>
          <w:i/>
          <w:vanish/>
        </w:rPr>
      </w:pPr>
      <w:r w:rsidRPr="000140FA">
        <w:rPr>
          <w:b/>
          <w:i/>
          <w:sz w:val="32"/>
          <w:szCs w:val="32"/>
        </w:rPr>
        <w:lastRenderedPageBreak/>
        <w:t>Pārvaldes finanšu resursi un darbības rezultāti</w:t>
      </w:r>
    </w:p>
    <w:p w:rsidR="00E21F5E" w:rsidRPr="00E21F5E" w:rsidRDefault="00E21F5E" w:rsidP="00726E9A">
      <w:pPr>
        <w:numPr>
          <w:ilvl w:val="1"/>
          <w:numId w:val="1"/>
        </w:numPr>
        <w:tabs>
          <w:tab w:val="clear" w:pos="1004"/>
          <w:tab w:val="num" w:pos="567"/>
        </w:tabs>
        <w:spacing w:line="360" w:lineRule="auto"/>
        <w:ind w:hanging="1004"/>
        <w:rPr>
          <w:b/>
          <w:i/>
          <w:sz w:val="32"/>
          <w:szCs w:val="32"/>
        </w:rPr>
      </w:pPr>
    </w:p>
    <w:p w:rsidR="00726E9A" w:rsidRPr="00007DE0" w:rsidRDefault="00E21F5E" w:rsidP="00E21F5E">
      <w:pPr>
        <w:spacing w:line="360" w:lineRule="auto"/>
        <w:rPr>
          <w:b/>
          <w:i/>
          <w:sz w:val="32"/>
          <w:szCs w:val="32"/>
        </w:rPr>
      </w:pPr>
      <w:r>
        <w:rPr>
          <w:b/>
          <w:i/>
        </w:rPr>
        <w:t xml:space="preserve">2.1. </w:t>
      </w:r>
      <w:r w:rsidR="00726E9A" w:rsidRPr="00007DE0">
        <w:rPr>
          <w:b/>
          <w:i/>
        </w:rPr>
        <w:t>Valsts budžeta finansējums un tā izlietojums</w:t>
      </w:r>
    </w:p>
    <w:p w:rsidR="005733E9" w:rsidRPr="00520E26" w:rsidRDefault="00CB58F7" w:rsidP="00520E26">
      <w:pPr>
        <w:ind w:left="567" w:right="141"/>
        <w:jc w:val="right"/>
        <w:rPr>
          <w:sz w:val="32"/>
          <w:szCs w:val="32"/>
        </w:rPr>
      </w:pPr>
      <w:r w:rsidRPr="00520E26">
        <w:rPr>
          <w:b/>
          <w:i/>
          <w:sz w:val="20"/>
          <w:szCs w:val="20"/>
        </w:rPr>
        <w:t>(euro)</w:t>
      </w:r>
    </w:p>
    <w:tbl>
      <w:tblPr>
        <w:tblW w:w="9180" w:type="dxa"/>
        <w:tblInd w:w="250" w:type="dxa"/>
        <w:tblCellMar>
          <w:left w:w="0" w:type="dxa"/>
          <w:right w:w="0" w:type="dxa"/>
        </w:tblCellMar>
        <w:tblLook w:val="04A0" w:firstRow="1" w:lastRow="0" w:firstColumn="1" w:lastColumn="0" w:noHBand="0" w:noVBand="1"/>
      </w:tblPr>
      <w:tblGrid>
        <w:gridCol w:w="759"/>
        <w:gridCol w:w="3772"/>
        <w:gridCol w:w="1701"/>
        <w:gridCol w:w="1418"/>
        <w:gridCol w:w="1530"/>
      </w:tblGrid>
      <w:tr w:rsidR="00007DE0" w:rsidTr="0049590A">
        <w:trPr>
          <w:trHeight w:val="346"/>
        </w:trPr>
        <w:tc>
          <w:tcPr>
            <w:tcW w:w="759" w:type="dxa"/>
            <w:vMerge w:val="restart"/>
            <w:tcBorders>
              <w:top w:val="double" w:sz="6" w:space="0" w:color="840B55"/>
              <w:left w:val="single" w:sz="4" w:space="0" w:color="840B55"/>
              <w:bottom w:val="nil"/>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Nr. p.k.</w:t>
            </w:r>
          </w:p>
        </w:tc>
        <w:tc>
          <w:tcPr>
            <w:tcW w:w="3772" w:type="dxa"/>
            <w:vMerge w:val="restart"/>
            <w:tcBorders>
              <w:top w:val="double" w:sz="6" w:space="0" w:color="840B55"/>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Finansiālie rādītāji</w:t>
            </w:r>
          </w:p>
        </w:tc>
        <w:tc>
          <w:tcPr>
            <w:tcW w:w="1701" w:type="dxa"/>
            <w:vMerge w:val="restart"/>
            <w:tcBorders>
              <w:top w:val="double" w:sz="6" w:space="0" w:color="840B55"/>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2016. gada budžeta izpilde</w:t>
            </w:r>
          </w:p>
        </w:tc>
        <w:tc>
          <w:tcPr>
            <w:tcW w:w="2948" w:type="dxa"/>
            <w:gridSpan w:val="2"/>
            <w:tcBorders>
              <w:top w:val="double" w:sz="6" w:space="0" w:color="840B55"/>
              <w:left w:val="nil"/>
              <w:bottom w:val="single" w:sz="24"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2017. gads</w:t>
            </w:r>
          </w:p>
        </w:tc>
      </w:tr>
      <w:tr w:rsidR="00007DE0" w:rsidTr="0049590A">
        <w:trPr>
          <w:trHeight w:val="248"/>
        </w:trPr>
        <w:tc>
          <w:tcPr>
            <w:tcW w:w="0" w:type="auto"/>
            <w:vMerge/>
            <w:tcBorders>
              <w:top w:val="double" w:sz="6" w:space="0" w:color="9F8AB9"/>
              <w:left w:val="single" w:sz="4" w:space="0" w:color="840B55"/>
              <w:bottom w:val="nil"/>
              <w:right w:val="single" w:sz="8" w:space="0" w:color="FFFFFF"/>
            </w:tcBorders>
            <w:shd w:val="clear" w:color="auto" w:fill="840B55"/>
            <w:vAlign w:val="center"/>
            <w:hideMark/>
          </w:tcPr>
          <w:p w:rsidR="00007DE0" w:rsidRPr="00007DE0" w:rsidRDefault="00007DE0">
            <w:pPr>
              <w:rPr>
                <w:rFonts w:ascii="Calibri" w:eastAsiaTheme="minorHAnsi" w:hAnsi="Calibri"/>
                <w:b/>
                <w:bCs/>
                <w:i/>
                <w:iCs/>
                <w:sz w:val="22"/>
                <w:szCs w:val="22"/>
              </w:rPr>
            </w:pPr>
          </w:p>
        </w:tc>
        <w:tc>
          <w:tcPr>
            <w:tcW w:w="0" w:type="auto"/>
            <w:vMerge/>
            <w:tcBorders>
              <w:top w:val="double" w:sz="6" w:space="0" w:color="9F8AB9"/>
              <w:left w:val="nil"/>
              <w:bottom w:val="single" w:sz="8" w:space="0" w:color="FFFFFF"/>
              <w:right w:val="single" w:sz="8" w:space="0" w:color="FFFFFF"/>
            </w:tcBorders>
            <w:shd w:val="clear" w:color="auto" w:fill="840B55"/>
            <w:vAlign w:val="center"/>
            <w:hideMark/>
          </w:tcPr>
          <w:p w:rsidR="00007DE0" w:rsidRPr="00007DE0" w:rsidRDefault="00007DE0">
            <w:pPr>
              <w:rPr>
                <w:rFonts w:ascii="Calibri" w:eastAsiaTheme="minorHAnsi" w:hAnsi="Calibri"/>
                <w:b/>
                <w:bCs/>
                <w:i/>
                <w:iCs/>
                <w:sz w:val="22"/>
                <w:szCs w:val="22"/>
              </w:rPr>
            </w:pPr>
          </w:p>
        </w:tc>
        <w:tc>
          <w:tcPr>
            <w:tcW w:w="0" w:type="auto"/>
            <w:vMerge/>
            <w:tcBorders>
              <w:top w:val="double" w:sz="6" w:space="0" w:color="9F8AB9"/>
              <w:left w:val="nil"/>
              <w:bottom w:val="single" w:sz="8" w:space="0" w:color="FFFFFF"/>
              <w:right w:val="single" w:sz="8" w:space="0" w:color="FFFFFF"/>
            </w:tcBorders>
            <w:shd w:val="clear" w:color="auto" w:fill="840B55"/>
            <w:vAlign w:val="center"/>
            <w:hideMark/>
          </w:tcPr>
          <w:p w:rsidR="00007DE0" w:rsidRPr="00007DE0" w:rsidRDefault="00007DE0">
            <w:pPr>
              <w:rPr>
                <w:rFonts w:ascii="Calibri" w:eastAsiaTheme="minorHAnsi" w:hAnsi="Calibri"/>
                <w:b/>
                <w:bCs/>
                <w:i/>
                <w:iCs/>
                <w:sz w:val="22"/>
                <w:szCs w:val="22"/>
              </w:rPr>
            </w:pPr>
          </w:p>
        </w:tc>
        <w:tc>
          <w:tcPr>
            <w:tcW w:w="1418" w:type="dxa"/>
            <w:tcBorders>
              <w:top w:val="nil"/>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plāns</w:t>
            </w:r>
          </w:p>
        </w:tc>
        <w:tc>
          <w:tcPr>
            <w:tcW w:w="1530" w:type="dxa"/>
            <w:tcBorders>
              <w:top w:val="nil"/>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budžeta izpilde</w:t>
            </w:r>
          </w:p>
        </w:tc>
      </w:tr>
      <w:tr w:rsidR="00007DE0" w:rsidTr="00917D1C">
        <w:trPr>
          <w:trHeight w:val="410"/>
        </w:trPr>
        <w:tc>
          <w:tcPr>
            <w:tcW w:w="759" w:type="dxa"/>
            <w:tcBorders>
              <w:top w:val="single" w:sz="8" w:space="0" w:color="FFFFFF"/>
              <w:left w:val="single" w:sz="4" w:space="0" w:color="840B55"/>
              <w:bottom w:val="single" w:sz="8" w:space="0" w:color="FFFFFF"/>
              <w:right w:val="single" w:sz="24" w:space="0" w:color="FFFFFF"/>
            </w:tcBorders>
            <w:shd w:val="clear" w:color="auto" w:fill="840B55"/>
            <w:tcMar>
              <w:top w:w="0" w:type="dxa"/>
              <w:left w:w="108" w:type="dxa"/>
              <w:bottom w:w="0" w:type="dxa"/>
              <w:right w:w="108" w:type="dxa"/>
            </w:tcMar>
            <w:vAlign w:val="center"/>
            <w:hideMark/>
          </w:tcPr>
          <w:p w:rsidR="00007DE0" w:rsidRPr="00007DE0" w:rsidRDefault="00007DE0">
            <w:pPr>
              <w:rPr>
                <w:rFonts w:ascii="Calibri" w:eastAsiaTheme="minorHAnsi" w:hAnsi="Calibri"/>
                <w:b/>
                <w:bCs/>
                <w:sz w:val="22"/>
                <w:szCs w:val="22"/>
              </w:rPr>
            </w:pPr>
            <w:r w:rsidRPr="00007DE0">
              <w:rPr>
                <w:b/>
                <w:bCs/>
                <w:sz w:val="22"/>
                <w:szCs w:val="22"/>
              </w:rPr>
              <w:t>1.</w:t>
            </w:r>
          </w:p>
        </w:tc>
        <w:tc>
          <w:tcPr>
            <w:tcW w:w="3772" w:type="dxa"/>
            <w:tcBorders>
              <w:top w:val="nil"/>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pPr>
              <w:rPr>
                <w:rFonts w:ascii="Calibri" w:eastAsiaTheme="minorHAnsi" w:hAnsi="Calibri"/>
                <w:b/>
                <w:bCs/>
                <w:sz w:val="22"/>
                <w:szCs w:val="22"/>
              </w:rPr>
            </w:pPr>
            <w:r w:rsidRPr="00007DE0">
              <w:rPr>
                <w:b/>
                <w:bCs/>
                <w:sz w:val="22"/>
                <w:szCs w:val="22"/>
              </w:rPr>
              <w:t>Resursi izdevumu segšanai, to skaitā:</w:t>
            </w:r>
          </w:p>
        </w:tc>
        <w:tc>
          <w:tcPr>
            <w:tcW w:w="1701" w:type="dxa"/>
            <w:tcBorders>
              <w:top w:val="nil"/>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b/>
                <w:bCs/>
                <w:sz w:val="22"/>
                <w:szCs w:val="22"/>
              </w:rPr>
            </w:pPr>
            <w:r>
              <w:rPr>
                <w:b/>
                <w:bCs/>
                <w:sz w:val="22"/>
                <w:szCs w:val="22"/>
              </w:rPr>
              <w:t>58 621 </w:t>
            </w:r>
            <w:r w:rsidR="00007DE0" w:rsidRPr="00007DE0">
              <w:rPr>
                <w:b/>
                <w:bCs/>
                <w:sz w:val="22"/>
                <w:szCs w:val="22"/>
              </w:rPr>
              <w:t>653</w:t>
            </w:r>
          </w:p>
        </w:tc>
        <w:tc>
          <w:tcPr>
            <w:tcW w:w="1418" w:type="dxa"/>
            <w:tcBorders>
              <w:top w:val="nil"/>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b/>
                <w:bCs/>
                <w:sz w:val="22"/>
                <w:szCs w:val="22"/>
              </w:rPr>
            </w:pPr>
            <w:r>
              <w:rPr>
                <w:b/>
                <w:bCs/>
                <w:sz w:val="22"/>
                <w:szCs w:val="22"/>
              </w:rPr>
              <w:t>57 001 </w:t>
            </w:r>
            <w:r w:rsidR="00007DE0" w:rsidRPr="00007DE0">
              <w:rPr>
                <w:b/>
                <w:bCs/>
                <w:sz w:val="22"/>
                <w:szCs w:val="22"/>
              </w:rPr>
              <w:t>975</w:t>
            </w:r>
          </w:p>
        </w:tc>
        <w:tc>
          <w:tcPr>
            <w:tcW w:w="1530" w:type="dxa"/>
            <w:tcBorders>
              <w:top w:val="nil"/>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b/>
                <w:bCs/>
                <w:sz w:val="22"/>
                <w:szCs w:val="22"/>
              </w:rPr>
            </w:pPr>
            <w:r>
              <w:rPr>
                <w:b/>
                <w:bCs/>
                <w:sz w:val="22"/>
                <w:szCs w:val="22"/>
              </w:rPr>
              <w:t>55 526 </w:t>
            </w:r>
            <w:r w:rsidR="00007DE0" w:rsidRPr="00007DE0">
              <w:rPr>
                <w:b/>
                <w:bCs/>
                <w:sz w:val="22"/>
                <w:szCs w:val="22"/>
              </w:rPr>
              <w:t>622</w:t>
            </w:r>
          </w:p>
        </w:tc>
      </w:tr>
      <w:tr w:rsidR="00007DE0" w:rsidTr="00917D1C">
        <w:trPr>
          <w:trHeight w:val="399"/>
        </w:trPr>
        <w:tc>
          <w:tcPr>
            <w:tcW w:w="759" w:type="dxa"/>
            <w:tcBorders>
              <w:top w:val="single" w:sz="8" w:space="0" w:color="FFFFFF"/>
              <w:left w:val="single" w:sz="4" w:space="0" w:color="840B55"/>
              <w:bottom w:val="single" w:sz="8" w:space="0" w:color="FFFFFF"/>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1.1.</w:t>
            </w:r>
          </w:p>
        </w:tc>
        <w:tc>
          <w:tcPr>
            <w:tcW w:w="3772"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dotācija no vispārējiem ieņēmumiem</w:t>
            </w:r>
          </w:p>
        </w:tc>
        <w:tc>
          <w:tcPr>
            <w:tcW w:w="1701"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58 072 </w:t>
            </w:r>
            <w:r w:rsidR="00007DE0" w:rsidRPr="00007DE0">
              <w:rPr>
                <w:sz w:val="22"/>
                <w:szCs w:val="22"/>
              </w:rPr>
              <w:t>652</w:t>
            </w:r>
          </w:p>
        </w:tc>
        <w:tc>
          <w:tcPr>
            <w:tcW w:w="1418"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56 255 </w:t>
            </w:r>
            <w:r w:rsidR="00007DE0" w:rsidRPr="00007DE0">
              <w:rPr>
                <w:sz w:val="22"/>
                <w:szCs w:val="22"/>
              </w:rPr>
              <w:t>839</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55 010 </w:t>
            </w:r>
            <w:r w:rsidR="00007DE0" w:rsidRPr="00007DE0">
              <w:rPr>
                <w:sz w:val="22"/>
                <w:szCs w:val="22"/>
              </w:rPr>
              <w:t>937</w:t>
            </w:r>
          </w:p>
        </w:tc>
      </w:tr>
      <w:tr w:rsidR="00007DE0" w:rsidTr="00917D1C">
        <w:trPr>
          <w:trHeight w:val="593"/>
        </w:trPr>
        <w:tc>
          <w:tcPr>
            <w:tcW w:w="759" w:type="dxa"/>
            <w:tcBorders>
              <w:top w:val="single" w:sz="8" w:space="0" w:color="FFFFFF"/>
              <w:left w:val="single" w:sz="4" w:space="0" w:color="840B55"/>
              <w:bottom w:val="single" w:sz="8" w:space="0" w:color="FFFFFF"/>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1.2.</w:t>
            </w:r>
          </w:p>
        </w:tc>
        <w:tc>
          <w:tcPr>
            <w:tcW w:w="3772"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ieņēmumi no maksas pakalpojumiem un citi pašu ieņēmumi</w:t>
            </w:r>
          </w:p>
        </w:tc>
        <w:tc>
          <w:tcPr>
            <w:tcW w:w="1701"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542 </w:t>
            </w:r>
            <w:r w:rsidR="00007DE0" w:rsidRPr="00007DE0">
              <w:rPr>
                <w:sz w:val="22"/>
                <w:szCs w:val="22"/>
              </w:rPr>
              <w:t>579</w:t>
            </w:r>
          </w:p>
        </w:tc>
        <w:tc>
          <w:tcPr>
            <w:tcW w:w="1418"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711 </w:t>
            </w:r>
            <w:r w:rsidR="00007DE0" w:rsidRPr="00007DE0">
              <w:rPr>
                <w:sz w:val="22"/>
                <w:szCs w:val="22"/>
              </w:rPr>
              <w:t>436</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481 </w:t>
            </w:r>
            <w:r w:rsidR="00007DE0" w:rsidRPr="00007DE0">
              <w:rPr>
                <w:sz w:val="22"/>
                <w:szCs w:val="22"/>
              </w:rPr>
              <w:t>668</w:t>
            </w:r>
          </w:p>
        </w:tc>
      </w:tr>
      <w:tr w:rsidR="00007DE0" w:rsidTr="00917D1C">
        <w:trPr>
          <w:trHeight w:val="399"/>
        </w:trPr>
        <w:tc>
          <w:tcPr>
            <w:tcW w:w="759" w:type="dxa"/>
            <w:tcBorders>
              <w:top w:val="single" w:sz="8" w:space="0" w:color="FFFFFF"/>
              <w:left w:val="single" w:sz="4" w:space="0" w:color="840B55"/>
              <w:bottom w:val="single" w:sz="8" w:space="0" w:color="FFFFFF"/>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1.3.</w:t>
            </w:r>
          </w:p>
        </w:tc>
        <w:tc>
          <w:tcPr>
            <w:tcW w:w="3772"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ārvalstu finanšu palīdzība iestādes ieņēmumos</w:t>
            </w:r>
          </w:p>
        </w:tc>
        <w:tc>
          <w:tcPr>
            <w:tcW w:w="1701"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rPr>
                <w:rFonts w:ascii="Calibri" w:eastAsiaTheme="minorHAnsi" w:hAnsi="Calibri"/>
                <w:sz w:val="22"/>
                <w:szCs w:val="22"/>
              </w:rPr>
            </w:pPr>
            <w:r w:rsidRPr="00007DE0">
              <w:rPr>
                <w:sz w:val="22"/>
                <w:szCs w:val="22"/>
              </w:rPr>
              <w:t>0</w:t>
            </w:r>
          </w:p>
        </w:tc>
        <w:tc>
          <w:tcPr>
            <w:tcW w:w="1418"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34 </w:t>
            </w:r>
            <w:r w:rsidR="00007DE0" w:rsidRPr="00007DE0">
              <w:rPr>
                <w:sz w:val="22"/>
                <w:szCs w:val="22"/>
              </w:rPr>
              <w:t>700</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rPr>
                <w:rFonts w:ascii="Calibri" w:eastAsiaTheme="minorHAnsi" w:hAnsi="Calibri"/>
                <w:sz w:val="22"/>
                <w:szCs w:val="22"/>
              </w:rPr>
            </w:pPr>
            <w:r>
              <w:rPr>
                <w:sz w:val="22"/>
                <w:szCs w:val="22"/>
              </w:rPr>
              <w:t>34 </w:t>
            </w:r>
            <w:r w:rsidR="00007DE0" w:rsidRPr="00007DE0">
              <w:rPr>
                <w:sz w:val="22"/>
                <w:szCs w:val="22"/>
              </w:rPr>
              <w:t>016</w:t>
            </w:r>
          </w:p>
        </w:tc>
      </w:tr>
      <w:tr w:rsidR="00007DE0" w:rsidTr="00917D1C">
        <w:trPr>
          <w:trHeight w:val="205"/>
        </w:trPr>
        <w:tc>
          <w:tcPr>
            <w:tcW w:w="759" w:type="dxa"/>
            <w:tcBorders>
              <w:top w:val="single" w:sz="8" w:space="0" w:color="FFFFFF"/>
              <w:left w:val="single" w:sz="4" w:space="0" w:color="840B55"/>
              <w:bottom w:val="single" w:sz="8" w:space="0" w:color="FFFFFF"/>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1.4.</w:t>
            </w:r>
          </w:p>
        </w:tc>
        <w:tc>
          <w:tcPr>
            <w:tcW w:w="3772"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valsts budžeta transferti</w:t>
            </w:r>
          </w:p>
        </w:tc>
        <w:tc>
          <w:tcPr>
            <w:tcW w:w="1701"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sz w:val="22"/>
                <w:szCs w:val="22"/>
              </w:rPr>
            </w:pPr>
            <w:r>
              <w:rPr>
                <w:sz w:val="22"/>
                <w:szCs w:val="22"/>
              </w:rPr>
              <w:t>6 </w:t>
            </w:r>
            <w:r w:rsidR="00007DE0" w:rsidRPr="00007DE0">
              <w:rPr>
                <w:sz w:val="22"/>
                <w:szCs w:val="22"/>
              </w:rPr>
              <w:t>422</w:t>
            </w:r>
          </w:p>
        </w:tc>
        <w:tc>
          <w:tcPr>
            <w:tcW w:w="1418"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0</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0</w:t>
            </w:r>
          </w:p>
        </w:tc>
      </w:tr>
      <w:tr w:rsidR="00007DE0" w:rsidTr="00917D1C">
        <w:trPr>
          <w:trHeight w:val="205"/>
        </w:trPr>
        <w:tc>
          <w:tcPr>
            <w:tcW w:w="759" w:type="dxa"/>
            <w:tcBorders>
              <w:top w:val="single" w:sz="8" w:space="0" w:color="FFFFFF"/>
              <w:left w:val="single" w:sz="4" w:space="0" w:color="840B55"/>
              <w:bottom w:val="single" w:sz="8" w:space="0" w:color="FFFFFF"/>
              <w:right w:val="single" w:sz="24" w:space="0" w:color="FFFFFF"/>
            </w:tcBorders>
            <w:shd w:val="clear" w:color="auto" w:fill="840B55"/>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b/>
                <w:bCs/>
                <w:sz w:val="22"/>
                <w:szCs w:val="22"/>
              </w:rPr>
            </w:pPr>
            <w:r w:rsidRPr="00007DE0">
              <w:rPr>
                <w:b/>
                <w:bCs/>
                <w:sz w:val="22"/>
                <w:szCs w:val="22"/>
              </w:rPr>
              <w:t>2.</w:t>
            </w:r>
          </w:p>
        </w:tc>
        <w:tc>
          <w:tcPr>
            <w:tcW w:w="3772" w:type="dxa"/>
            <w:tcBorders>
              <w:top w:val="single" w:sz="8" w:space="0" w:color="FFFFFF"/>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007DE0">
            <w:pPr>
              <w:rPr>
                <w:rFonts w:ascii="Calibri" w:eastAsiaTheme="minorHAnsi" w:hAnsi="Calibri"/>
                <w:b/>
                <w:bCs/>
                <w:sz w:val="22"/>
                <w:szCs w:val="22"/>
              </w:rPr>
            </w:pPr>
            <w:r w:rsidRPr="00007DE0">
              <w:rPr>
                <w:b/>
                <w:bCs/>
                <w:sz w:val="22"/>
                <w:szCs w:val="22"/>
              </w:rPr>
              <w:t>Izdevumi kopā,</w:t>
            </w:r>
          </w:p>
          <w:p w:rsidR="00007DE0" w:rsidRPr="00007DE0" w:rsidRDefault="00007DE0">
            <w:pPr>
              <w:spacing w:line="205" w:lineRule="atLeast"/>
              <w:rPr>
                <w:rFonts w:ascii="Calibri" w:eastAsiaTheme="minorHAnsi" w:hAnsi="Calibri"/>
                <w:b/>
                <w:bCs/>
                <w:sz w:val="22"/>
                <w:szCs w:val="22"/>
              </w:rPr>
            </w:pPr>
            <w:r w:rsidRPr="00007DE0">
              <w:rPr>
                <w:b/>
                <w:bCs/>
                <w:sz w:val="22"/>
                <w:szCs w:val="22"/>
              </w:rPr>
              <w:t>tai skaitā:</w:t>
            </w:r>
          </w:p>
        </w:tc>
        <w:tc>
          <w:tcPr>
            <w:tcW w:w="1701" w:type="dxa"/>
            <w:tcBorders>
              <w:top w:val="single" w:sz="8" w:space="0" w:color="FFFFFF"/>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b/>
                <w:bCs/>
                <w:sz w:val="22"/>
                <w:szCs w:val="22"/>
              </w:rPr>
            </w:pPr>
            <w:r>
              <w:rPr>
                <w:b/>
                <w:bCs/>
                <w:sz w:val="22"/>
                <w:szCs w:val="22"/>
              </w:rPr>
              <w:t>58 767 </w:t>
            </w:r>
            <w:r w:rsidR="00007DE0" w:rsidRPr="00007DE0">
              <w:rPr>
                <w:b/>
                <w:bCs/>
                <w:sz w:val="22"/>
                <w:szCs w:val="22"/>
              </w:rPr>
              <w:t>271</w:t>
            </w:r>
          </w:p>
        </w:tc>
        <w:tc>
          <w:tcPr>
            <w:tcW w:w="1418" w:type="dxa"/>
            <w:tcBorders>
              <w:top w:val="single" w:sz="8" w:space="0" w:color="FFFFFF"/>
              <w:left w:val="nil"/>
              <w:bottom w:val="single" w:sz="8" w:space="0" w:color="FFFFFF"/>
              <w:right w:val="single" w:sz="8" w:space="0" w:color="FFFFFF"/>
            </w:tcBorders>
            <w:shd w:val="clear" w:color="auto" w:fill="840B55"/>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b/>
                <w:bCs/>
                <w:sz w:val="22"/>
                <w:szCs w:val="22"/>
              </w:rPr>
            </w:pPr>
            <w:r>
              <w:rPr>
                <w:b/>
                <w:bCs/>
                <w:sz w:val="22"/>
                <w:szCs w:val="22"/>
              </w:rPr>
              <w:t>57 011 </w:t>
            </w:r>
            <w:r w:rsidR="00007DE0" w:rsidRPr="00007DE0">
              <w:rPr>
                <w:b/>
                <w:bCs/>
                <w:sz w:val="22"/>
                <w:szCs w:val="22"/>
              </w:rPr>
              <w:t>405</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b/>
                <w:bCs/>
                <w:sz w:val="22"/>
                <w:szCs w:val="22"/>
              </w:rPr>
            </w:pPr>
            <w:r>
              <w:rPr>
                <w:b/>
                <w:bCs/>
                <w:sz w:val="22"/>
                <w:szCs w:val="22"/>
              </w:rPr>
              <w:t>55 535 </w:t>
            </w:r>
            <w:r w:rsidR="00007DE0" w:rsidRPr="00007DE0">
              <w:rPr>
                <w:b/>
                <w:bCs/>
                <w:sz w:val="22"/>
                <w:szCs w:val="22"/>
              </w:rPr>
              <w:t>878</w:t>
            </w:r>
          </w:p>
        </w:tc>
      </w:tr>
      <w:tr w:rsidR="00007DE0" w:rsidTr="00917D1C">
        <w:trPr>
          <w:trHeight w:val="205"/>
        </w:trPr>
        <w:tc>
          <w:tcPr>
            <w:tcW w:w="759" w:type="dxa"/>
            <w:tcBorders>
              <w:top w:val="single" w:sz="8" w:space="0" w:color="FFFFFF"/>
              <w:left w:val="single" w:sz="4" w:space="0" w:color="840B55"/>
              <w:bottom w:val="single" w:sz="8" w:space="0" w:color="FFFFFF"/>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2.1.</w:t>
            </w:r>
          </w:p>
        </w:tc>
        <w:tc>
          <w:tcPr>
            <w:tcW w:w="3772"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spacing w:line="205" w:lineRule="atLeast"/>
              <w:rPr>
                <w:rFonts w:ascii="Calibri" w:eastAsiaTheme="minorHAnsi" w:hAnsi="Calibri"/>
                <w:sz w:val="22"/>
                <w:szCs w:val="22"/>
              </w:rPr>
            </w:pPr>
            <w:r w:rsidRPr="00007DE0">
              <w:rPr>
                <w:sz w:val="22"/>
                <w:szCs w:val="22"/>
              </w:rPr>
              <w:t>uzturēšanas izdevumi</w:t>
            </w:r>
          </w:p>
        </w:tc>
        <w:tc>
          <w:tcPr>
            <w:tcW w:w="1701"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sz w:val="22"/>
                <w:szCs w:val="22"/>
              </w:rPr>
            </w:pPr>
            <w:r>
              <w:rPr>
                <w:sz w:val="22"/>
                <w:szCs w:val="22"/>
              </w:rPr>
              <w:t>53 330 </w:t>
            </w:r>
            <w:r w:rsidR="00007DE0" w:rsidRPr="00007DE0">
              <w:rPr>
                <w:sz w:val="22"/>
                <w:szCs w:val="22"/>
              </w:rPr>
              <w:t>620</w:t>
            </w:r>
          </w:p>
        </w:tc>
        <w:tc>
          <w:tcPr>
            <w:tcW w:w="1418" w:type="dxa"/>
            <w:tcBorders>
              <w:top w:val="single" w:sz="8" w:space="0" w:color="FFFFFF"/>
              <w:left w:val="nil"/>
              <w:bottom w:val="single" w:sz="8" w:space="0" w:color="FFFFFF"/>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sz w:val="22"/>
                <w:szCs w:val="22"/>
              </w:rPr>
            </w:pPr>
            <w:r>
              <w:rPr>
                <w:sz w:val="22"/>
                <w:szCs w:val="22"/>
              </w:rPr>
              <w:t>55 863 </w:t>
            </w:r>
            <w:r w:rsidR="00007DE0" w:rsidRPr="00007DE0">
              <w:rPr>
                <w:sz w:val="22"/>
                <w:szCs w:val="22"/>
              </w:rPr>
              <w:t>133</w:t>
            </w:r>
          </w:p>
        </w:tc>
        <w:tc>
          <w:tcPr>
            <w:tcW w:w="1530" w:type="dxa"/>
            <w:tcBorders>
              <w:top w:val="single" w:sz="8" w:space="0" w:color="FFFFFF"/>
              <w:left w:val="nil"/>
              <w:bottom w:val="single" w:sz="8" w:space="0" w:color="FFFFFF"/>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spacing w:line="205" w:lineRule="atLeast"/>
              <w:rPr>
                <w:rFonts w:ascii="Calibri" w:eastAsiaTheme="minorHAnsi" w:hAnsi="Calibri"/>
                <w:sz w:val="22"/>
                <w:szCs w:val="22"/>
              </w:rPr>
            </w:pPr>
            <w:r>
              <w:rPr>
                <w:sz w:val="22"/>
                <w:szCs w:val="22"/>
              </w:rPr>
              <w:t>54 427 </w:t>
            </w:r>
            <w:r w:rsidR="00007DE0" w:rsidRPr="00007DE0">
              <w:rPr>
                <w:sz w:val="22"/>
                <w:szCs w:val="22"/>
              </w:rPr>
              <w:t>264</w:t>
            </w:r>
          </w:p>
        </w:tc>
      </w:tr>
      <w:tr w:rsidR="00007DE0" w:rsidTr="00917D1C">
        <w:trPr>
          <w:trHeight w:val="43"/>
        </w:trPr>
        <w:tc>
          <w:tcPr>
            <w:tcW w:w="759" w:type="dxa"/>
            <w:tcBorders>
              <w:top w:val="single" w:sz="8" w:space="0" w:color="FFFFFF"/>
              <w:left w:val="single" w:sz="4" w:space="0" w:color="840B55"/>
              <w:bottom w:val="double" w:sz="6" w:space="0" w:color="840B55"/>
              <w:right w:val="single" w:sz="24" w:space="0" w:color="FFFFFF"/>
            </w:tcBorders>
            <w:shd w:val="clear" w:color="auto" w:fill="F6E2EC"/>
            <w:tcMar>
              <w:top w:w="0" w:type="dxa"/>
              <w:left w:w="108" w:type="dxa"/>
              <w:bottom w:w="0" w:type="dxa"/>
              <w:right w:w="108" w:type="dxa"/>
            </w:tcMar>
            <w:vAlign w:val="center"/>
            <w:hideMark/>
          </w:tcPr>
          <w:p w:rsidR="00007DE0" w:rsidRPr="00007DE0" w:rsidRDefault="00007DE0">
            <w:pPr>
              <w:spacing w:line="43" w:lineRule="atLeast"/>
              <w:rPr>
                <w:rFonts w:ascii="Calibri" w:eastAsiaTheme="minorHAnsi" w:hAnsi="Calibri"/>
                <w:sz w:val="22"/>
                <w:szCs w:val="22"/>
              </w:rPr>
            </w:pPr>
            <w:r w:rsidRPr="00007DE0">
              <w:rPr>
                <w:sz w:val="22"/>
                <w:szCs w:val="22"/>
              </w:rPr>
              <w:t>2.2.</w:t>
            </w:r>
          </w:p>
        </w:tc>
        <w:tc>
          <w:tcPr>
            <w:tcW w:w="3772" w:type="dxa"/>
            <w:tcBorders>
              <w:top w:val="single" w:sz="8" w:space="0" w:color="FFFFFF"/>
              <w:left w:val="nil"/>
              <w:bottom w:val="double" w:sz="6" w:space="0" w:color="840B55"/>
              <w:right w:val="single" w:sz="8" w:space="0" w:color="FFFFFF"/>
            </w:tcBorders>
            <w:shd w:val="clear" w:color="auto" w:fill="F6E2EC"/>
            <w:tcMar>
              <w:top w:w="0" w:type="dxa"/>
              <w:left w:w="108" w:type="dxa"/>
              <w:bottom w:w="0" w:type="dxa"/>
              <w:right w:w="108" w:type="dxa"/>
            </w:tcMar>
            <w:vAlign w:val="center"/>
            <w:hideMark/>
          </w:tcPr>
          <w:p w:rsidR="00007DE0" w:rsidRPr="00007DE0" w:rsidRDefault="00007DE0">
            <w:pPr>
              <w:spacing w:line="43" w:lineRule="atLeast"/>
              <w:rPr>
                <w:rFonts w:ascii="Calibri" w:eastAsiaTheme="minorHAnsi" w:hAnsi="Calibri"/>
                <w:sz w:val="22"/>
                <w:szCs w:val="22"/>
              </w:rPr>
            </w:pPr>
            <w:r w:rsidRPr="00007DE0">
              <w:rPr>
                <w:sz w:val="22"/>
                <w:szCs w:val="22"/>
              </w:rPr>
              <w:t>kapitālie izdevumi</w:t>
            </w:r>
          </w:p>
        </w:tc>
        <w:tc>
          <w:tcPr>
            <w:tcW w:w="1701" w:type="dxa"/>
            <w:tcBorders>
              <w:top w:val="single" w:sz="8" w:space="0" w:color="FFFFFF"/>
              <w:left w:val="nil"/>
              <w:bottom w:val="double" w:sz="6" w:space="0" w:color="840B55"/>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spacing w:line="43" w:lineRule="atLeast"/>
              <w:rPr>
                <w:rFonts w:ascii="Calibri" w:eastAsiaTheme="minorHAnsi" w:hAnsi="Calibri"/>
                <w:sz w:val="22"/>
                <w:szCs w:val="22"/>
              </w:rPr>
            </w:pPr>
            <w:r>
              <w:rPr>
                <w:sz w:val="22"/>
                <w:szCs w:val="22"/>
              </w:rPr>
              <w:t>5 436 </w:t>
            </w:r>
            <w:r w:rsidR="00007DE0" w:rsidRPr="00007DE0">
              <w:rPr>
                <w:sz w:val="22"/>
                <w:szCs w:val="22"/>
              </w:rPr>
              <w:t>651</w:t>
            </w:r>
          </w:p>
        </w:tc>
        <w:tc>
          <w:tcPr>
            <w:tcW w:w="1418" w:type="dxa"/>
            <w:tcBorders>
              <w:top w:val="single" w:sz="8" w:space="0" w:color="FFFFFF"/>
              <w:left w:val="nil"/>
              <w:bottom w:val="double" w:sz="6" w:space="0" w:color="840B55"/>
              <w:right w:val="single" w:sz="8" w:space="0" w:color="FFFFFF"/>
            </w:tcBorders>
            <w:shd w:val="clear" w:color="auto" w:fill="F6E2EC"/>
            <w:tcMar>
              <w:top w:w="0" w:type="dxa"/>
              <w:left w:w="108" w:type="dxa"/>
              <w:bottom w:w="0" w:type="dxa"/>
              <w:right w:w="108" w:type="dxa"/>
            </w:tcMar>
            <w:vAlign w:val="center"/>
            <w:hideMark/>
          </w:tcPr>
          <w:p w:rsidR="00007DE0" w:rsidRPr="00007DE0" w:rsidRDefault="00917D1C">
            <w:pPr>
              <w:spacing w:line="43" w:lineRule="atLeast"/>
              <w:rPr>
                <w:rFonts w:ascii="Calibri" w:eastAsiaTheme="minorHAnsi" w:hAnsi="Calibri"/>
                <w:sz w:val="22"/>
                <w:szCs w:val="22"/>
              </w:rPr>
            </w:pPr>
            <w:r>
              <w:rPr>
                <w:sz w:val="22"/>
                <w:szCs w:val="22"/>
              </w:rPr>
              <w:t>1 148 </w:t>
            </w:r>
            <w:r w:rsidR="00007DE0" w:rsidRPr="00007DE0">
              <w:rPr>
                <w:sz w:val="22"/>
                <w:szCs w:val="22"/>
              </w:rPr>
              <w:t>272</w:t>
            </w:r>
          </w:p>
        </w:tc>
        <w:tc>
          <w:tcPr>
            <w:tcW w:w="1530" w:type="dxa"/>
            <w:tcBorders>
              <w:top w:val="single" w:sz="8" w:space="0" w:color="FFFFFF"/>
              <w:left w:val="nil"/>
              <w:bottom w:val="double" w:sz="6" w:space="0" w:color="840B55"/>
              <w:right w:val="single" w:sz="4" w:space="0" w:color="840B55"/>
            </w:tcBorders>
            <w:shd w:val="clear" w:color="auto" w:fill="840B55"/>
            <w:tcMar>
              <w:top w:w="0" w:type="dxa"/>
              <w:left w:w="108" w:type="dxa"/>
              <w:bottom w:w="0" w:type="dxa"/>
              <w:right w:w="108" w:type="dxa"/>
            </w:tcMar>
            <w:vAlign w:val="center"/>
            <w:hideMark/>
          </w:tcPr>
          <w:p w:rsidR="00007DE0" w:rsidRPr="00007DE0" w:rsidRDefault="00917D1C">
            <w:pPr>
              <w:spacing w:line="43" w:lineRule="atLeast"/>
              <w:rPr>
                <w:rFonts w:ascii="Calibri" w:eastAsiaTheme="minorHAnsi" w:hAnsi="Calibri"/>
                <w:sz w:val="22"/>
                <w:szCs w:val="22"/>
              </w:rPr>
            </w:pPr>
            <w:r>
              <w:rPr>
                <w:sz w:val="22"/>
                <w:szCs w:val="22"/>
              </w:rPr>
              <w:t>1 108 </w:t>
            </w:r>
            <w:r w:rsidR="00007DE0" w:rsidRPr="00007DE0">
              <w:rPr>
                <w:sz w:val="22"/>
                <w:szCs w:val="22"/>
              </w:rPr>
              <w:t>614</w:t>
            </w:r>
          </w:p>
        </w:tc>
      </w:tr>
    </w:tbl>
    <w:p w:rsidR="00165134" w:rsidRPr="000140FA" w:rsidRDefault="00165134" w:rsidP="00FE78FD">
      <w:pPr>
        <w:jc w:val="both"/>
        <w:rPr>
          <w:sz w:val="12"/>
          <w:szCs w:val="12"/>
        </w:rPr>
      </w:pPr>
    </w:p>
    <w:p w:rsidR="008102F6" w:rsidRPr="004E2C13" w:rsidRDefault="008102F6" w:rsidP="008102F6">
      <w:pPr>
        <w:spacing w:after="120"/>
        <w:ind w:firstLine="709"/>
        <w:jc w:val="both"/>
      </w:pPr>
      <w:r w:rsidRPr="004E2C13">
        <w:t>2017. gadā Pārvaldes plānotie izdevumi bija</w:t>
      </w:r>
      <w:r>
        <w:t xml:space="preserve"> 57 011 </w:t>
      </w:r>
      <w:r w:rsidRPr="004E2C13">
        <w:t>405</w:t>
      </w:r>
      <w:r>
        <w:t> </w:t>
      </w:r>
      <w:r w:rsidRPr="004E2C13">
        <w:rPr>
          <w:i/>
        </w:rPr>
        <w:t>euro</w:t>
      </w:r>
      <w:r w:rsidRPr="004E2C13">
        <w:t>, no tiem </w:t>
      </w:r>
      <w:r>
        <w:t>55 489 </w:t>
      </w:r>
      <w:r w:rsidRPr="004E2C13">
        <w:t xml:space="preserve">581 </w:t>
      </w:r>
      <w:r w:rsidRPr="004E2C13">
        <w:rPr>
          <w:i/>
        </w:rPr>
        <w:t>euro</w:t>
      </w:r>
      <w:r>
        <w:t xml:space="preserve"> – 04.01.00 </w:t>
      </w:r>
      <w:r w:rsidRPr="004E2C13">
        <w:t xml:space="preserve">apakšprogrammai </w:t>
      </w:r>
      <w:r w:rsidRPr="004C3D19">
        <w:rPr>
          <w:i/>
        </w:rPr>
        <w:t>"Ieslodzījuma vietas"</w:t>
      </w:r>
      <w:r w:rsidRPr="004E2C13">
        <w:t xml:space="preserve"> (tajā skaitā </w:t>
      </w:r>
      <w:r w:rsidRPr="00EA33BD">
        <w:t>711 436</w:t>
      </w:r>
      <w:r w:rsidRPr="004E2C13">
        <w:t> </w:t>
      </w:r>
      <w:r w:rsidRPr="004E2C13">
        <w:rPr>
          <w:i/>
        </w:rPr>
        <w:t>euro</w:t>
      </w:r>
      <w:r w:rsidRPr="004E2C13">
        <w:t xml:space="preserve"> – ieņēmumi no maksas pakalpojumiem un citi pašu ieņēmumi), </w:t>
      </w:r>
      <w:r>
        <w:t>44 </w:t>
      </w:r>
      <w:r w:rsidRPr="004E2C13">
        <w:t>613</w:t>
      </w:r>
      <w:r>
        <w:t> </w:t>
      </w:r>
      <w:r w:rsidRPr="004E2C13">
        <w:rPr>
          <w:i/>
        </w:rPr>
        <w:t>euro</w:t>
      </w:r>
      <w:r w:rsidRPr="004E2C13">
        <w:t xml:space="preserve"> –</w:t>
      </w:r>
      <w:r>
        <w:t xml:space="preserve"> 62.00.00 </w:t>
      </w:r>
      <w:r w:rsidRPr="004E2C13">
        <w:t xml:space="preserve">programmai </w:t>
      </w:r>
      <w:r w:rsidRPr="004C3D19">
        <w:rPr>
          <w:i/>
        </w:rPr>
        <w:t>"Eiropas Reģionālās attīstības fonda (ERAF) projektu un pasākumu īstenošana"</w:t>
      </w:r>
      <w:r>
        <w:t>, 750 </w:t>
      </w:r>
      <w:r w:rsidRPr="004E2C13">
        <w:t>712</w:t>
      </w:r>
      <w:r>
        <w:t> </w:t>
      </w:r>
      <w:r w:rsidRPr="004E2C13">
        <w:rPr>
          <w:i/>
        </w:rPr>
        <w:t>euro</w:t>
      </w:r>
      <w:r w:rsidRPr="004E2C13">
        <w:t xml:space="preserve"> </w:t>
      </w:r>
      <w:r>
        <w:t>– 63.00.00 </w:t>
      </w:r>
      <w:r w:rsidRPr="004E2C13">
        <w:t xml:space="preserve">programmai </w:t>
      </w:r>
      <w:r w:rsidRPr="004C3D19">
        <w:rPr>
          <w:i/>
        </w:rPr>
        <w:t>"Eiropas Sociālās fonda (ESF) projektu un pasākumu īstenošana"</w:t>
      </w:r>
      <w:r>
        <w:t>, 37 </w:t>
      </w:r>
      <w:r w:rsidRPr="004E2C13">
        <w:t>330</w:t>
      </w:r>
      <w:r>
        <w:t> </w:t>
      </w:r>
      <w:r w:rsidRPr="004E2C13">
        <w:rPr>
          <w:i/>
        </w:rPr>
        <w:t>euro</w:t>
      </w:r>
      <w:r w:rsidRPr="004E2C13">
        <w:t xml:space="preserve"> </w:t>
      </w:r>
      <w:r>
        <w:t>– 70.00.00 </w:t>
      </w:r>
      <w:r w:rsidRPr="004E2C13">
        <w:t xml:space="preserve">programmai </w:t>
      </w:r>
      <w:r w:rsidRPr="004C3D19">
        <w:rPr>
          <w:i/>
        </w:rPr>
        <w:t>"Citu Eiropas Savienības politiku instrumentu projektu un pasākumu īstenošana"</w:t>
      </w:r>
      <w:r w:rsidRPr="004E2C13">
        <w:t>, 675</w:t>
      </w:r>
      <w:r>
        <w:t> </w:t>
      </w:r>
      <w:r w:rsidRPr="004E2C13">
        <w:t>569</w:t>
      </w:r>
      <w:r>
        <w:t> </w:t>
      </w:r>
      <w:r w:rsidRPr="004E2C13">
        <w:rPr>
          <w:i/>
        </w:rPr>
        <w:t xml:space="preserve">euro </w:t>
      </w:r>
      <w:r>
        <w:t>–</w:t>
      </w:r>
      <w:r w:rsidRPr="004E2C13">
        <w:t xml:space="preserve"> </w:t>
      </w:r>
      <w:r>
        <w:t>71.00.00 </w:t>
      </w:r>
      <w:r w:rsidRPr="004E2C13">
        <w:t xml:space="preserve">programmai </w:t>
      </w:r>
      <w:r w:rsidRPr="004C3D19">
        <w:rPr>
          <w:i/>
        </w:rPr>
        <w:t>"Eiropas Ekonomikas zonas finanšu instrumenta un Norvēģijas valdības divpusējā finanšu instrumenta finansēto projektu un pasākumu īstenošana"</w:t>
      </w:r>
      <w:r>
        <w:t xml:space="preserve"> un 13 </w:t>
      </w:r>
      <w:r w:rsidRPr="004E2C13">
        <w:t xml:space="preserve">600 </w:t>
      </w:r>
      <w:r w:rsidRPr="004E2C13">
        <w:rPr>
          <w:i/>
        </w:rPr>
        <w:t>euro</w:t>
      </w:r>
      <w:r w:rsidRPr="004E2C13">
        <w:t xml:space="preserve"> </w:t>
      </w:r>
      <w:r>
        <w:t>– 73.00.00 </w:t>
      </w:r>
      <w:r w:rsidRPr="004E2C13">
        <w:t xml:space="preserve">programmai </w:t>
      </w:r>
      <w:r w:rsidRPr="004C3D19">
        <w:rPr>
          <w:i/>
        </w:rPr>
        <w:t>"Pārējās ārvalstu finanšu palīdzības līdzfinansētie projekti"</w:t>
      </w:r>
      <w:r w:rsidRPr="004E2C13">
        <w:t>.</w:t>
      </w:r>
    </w:p>
    <w:p w:rsidR="008102F6" w:rsidRPr="004E2C13" w:rsidRDefault="008102F6" w:rsidP="008102F6">
      <w:pPr>
        <w:spacing w:after="120"/>
        <w:ind w:firstLine="709"/>
        <w:jc w:val="both"/>
      </w:pPr>
      <w:r w:rsidRPr="004E2C13">
        <w:t xml:space="preserve">Izdevumi uz vienu ieslodzīto dienā </w:t>
      </w:r>
      <w:r w:rsidR="004854DC">
        <w:t>bija</w:t>
      </w:r>
      <w:r w:rsidR="004854DC" w:rsidRPr="004E2C13">
        <w:t xml:space="preserve"> </w:t>
      </w:r>
      <w:r w:rsidRPr="004E2C13">
        <w:t>36,39 </w:t>
      </w:r>
      <w:r w:rsidRPr="004E2C13">
        <w:rPr>
          <w:i/>
        </w:rPr>
        <w:t>euro</w:t>
      </w:r>
      <w:r w:rsidRPr="004E2C13">
        <w:t xml:space="preserve"> un pārsniedz</w:t>
      </w:r>
      <w:r w:rsidR="004854DC">
        <w:t>a</w:t>
      </w:r>
      <w:r w:rsidRPr="004E2C13">
        <w:t xml:space="preserve"> plānoto radītāju par 2,88 </w:t>
      </w:r>
      <w:r w:rsidRPr="004E2C13">
        <w:rPr>
          <w:i/>
        </w:rPr>
        <w:t>euro</w:t>
      </w:r>
      <w:r w:rsidRPr="004E2C13">
        <w:t xml:space="preserve"> jeb par 8,6%.</w:t>
      </w:r>
    </w:p>
    <w:p w:rsidR="00C9733C" w:rsidRPr="00007DE0" w:rsidRDefault="003F0847" w:rsidP="00372EAB">
      <w:pPr>
        <w:pStyle w:val="Galvene"/>
        <w:spacing w:after="120"/>
        <w:ind w:firstLine="720"/>
        <w:jc w:val="center"/>
      </w:pPr>
      <w:r w:rsidRPr="00007DE0">
        <w:rPr>
          <w:b/>
          <w:i/>
        </w:rPr>
        <w:t>0</w:t>
      </w:r>
      <w:r w:rsidR="00C1157E" w:rsidRPr="00007DE0">
        <w:rPr>
          <w:b/>
          <w:i/>
        </w:rPr>
        <w:t>4.00.00 </w:t>
      </w:r>
      <w:r w:rsidR="00C9733C" w:rsidRPr="00007DE0">
        <w:rPr>
          <w:b/>
          <w:i/>
        </w:rPr>
        <w:t>programmas</w:t>
      </w:r>
      <w:r w:rsidRPr="00007DE0">
        <w:rPr>
          <w:b/>
          <w:i/>
        </w:rPr>
        <w:t xml:space="preserve"> </w:t>
      </w:r>
      <w:r w:rsidR="00544A5C" w:rsidRPr="00007DE0">
        <w:rPr>
          <w:b/>
          <w:i/>
        </w:rPr>
        <w:t>"</w:t>
      </w:r>
      <w:r w:rsidRPr="00007DE0">
        <w:rPr>
          <w:b/>
          <w:i/>
        </w:rPr>
        <w:t>Kriminālsodu izpilde</w:t>
      </w:r>
      <w:r w:rsidR="00544A5C" w:rsidRPr="00007DE0">
        <w:rPr>
          <w:b/>
          <w:i/>
        </w:rPr>
        <w:t>"</w:t>
      </w:r>
      <w:r w:rsidR="00C1157E" w:rsidRPr="00007DE0">
        <w:rPr>
          <w:b/>
          <w:i/>
        </w:rPr>
        <w:t xml:space="preserve"> </w:t>
      </w:r>
      <w:r w:rsidRPr="00007DE0">
        <w:rPr>
          <w:b/>
          <w:i/>
        </w:rPr>
        <w:t>04.01.00</w:t>
      </w:r>
      <w:r w:rsidR="00C1157E" w:rsidRPr="00007DE0">
        <w:rPr>
          <w:b/>
          <w:i/>
        </w:rPr>
        <w:t> </w:t>
      </w:r>
      <w:r w:rsidRPr="00007DE0">
        <w:rPr>
          <w:b/>
          <w:i/>
        </w:rPr>
        <w:t>apakšprogrammas</w:t>
      </w:r>
      <w:r w:rsidR="00C9733C" w:rsidRPr="00007DE0">
        <w:rPr>
          <w:b/>
          <w:i/>
        </w:rPr>
        <w:t xml:space="preserve"> </w:t>
      </w:r>
      <w:r w:rsidR="00544A5C" w:rsidRPr="00007DE0">
        <w:rPr>
          <w:b/>
          <w:i/>
        </w:rPr>
        <w:t>"</w:t>
      </w:r>
      <w:r w:rsidR="00C9733C" w:rsidRPr="00007DE0">
        <w:rPr>
          <w:b/>
          <w:i/>
        </w:rPr>
        <w:t>Ieslodzījuma vietas</w:t>
      </w:r>
      <w:r w:rsidR="00544A5C" w:rsidRPr="00007DE0">
        <w:rPr>
          <w:b/>
          <w:i/>
        </w:rPr>
        <w:t>"</w:t>
      </w:r>
      <w:r w:rsidR="00C9733C" w:rsidRPr="00007DE0">
        <w:rPr>
          <w:b/>
          <w:i/>
        </w:rPr>
        <w:t xml:space="preserve"> izdevumu struktūra</w:t>
      </w:r>
    </w:p>
    <w:tbl>
      <w:tblPr>
        <w:tblW w:w="9180" w:type="dxa"/>
        <w:tblInd w:w="250" w:type="dxa"/>
        <w:tblCellMar>
          <w:left w:w="0" w:type="dxa"/>
          <w:right w:w="0" w:type="dxa"/>
        </w:tblCellMar>
        <w:tblLook w:val="04A0" w:firstRow="1" w:lastRow="0" w:firstColumn="1" w:lastColumn="0" w:noHBand="0" w:noVBand="1"/>
      </w:tblPr>
      <w:tblGrid>
        <w:gridCol w:w="2880"/>
        <w:gridCol w:w="1623"/>
        <w:gridCol w:w="1559"/>
        <w:gridCol w:w="1701"/>
        <w:gridCol w:w="1417"/>
      </w:tblGrid>
      <w:tr w:rsidR="00007DE0" w:rsidTr="0043564F">
        <w:trPr>
          <w:trHeight w:val="512"/>
        </w:trPr>
        <w:tc>
          <w:tcPr>
            <w:tcW w:w="2880" w:type="dxa"/>
            <w:vMerge w:val="restart"/>
            <w:tcBorders>
              <w:top w:val="single" w:sz="8" w:space="0" w:color="9F8AB9"/>
              <w:left w:val="single" w:sz="8" w:space="0" w:color="9F8AB9"/>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Rādītāji</w:t>
            </w:r>
          </w:p>
        </w:tc>
        <w:tc>
          <w:tcPr>
            <w:tcW w:w="1623" w:type="dxa"/>
            <w:vMerge w:val="restart"/>
            <w:tcBorders>
              <w:top w:val="single" w:sz="8" w:space="0" w:color="9F8AB9"/>
              <w:left w:val="nil"/>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vertAlign w:val="superscript"/>
              </w:rPr>
            </w:pPr>
            <w:r w:rsidRPr="00007DE0">
              <w:rPr>
                <w:b/>
                <w:bCs/>
                <w:i/>
                <w:iCs/>
                <w:sz w:val="22"/>
                <w:szCs w:val="22"/>
              </w:rPr>
              <w:t>2016. gads</w:t>
            </w:r>
          </w:p>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(tūkst. euro)</w:t>
            </w:r>
          </w:p>
        </w:tc>
        <w:tc>
          <w:tcPr>
            <w:tcW w:w="1559" w:type="dxa"/>
            <w:vMerge w:val="restart"/>
            <w:tcBorders>
              <w:top w:val="single" w:sz="8" w:space="0" w:color="9F8AB9"/>
              <w:left w:val="nil"/>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2017. gads</w:t>
            </w:r>
          </w:p>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(tūkst. euro)</w:t>
            </w:r>
          </w:p>
        </w:tc>
        <w:tc>
          <w:tcPr>
            <w:tcW w:w="3118" w:type="dxa"/>
            <w:gridSpan w:val="2"/>
            <w:tcBorders>
              <w:top w:val="single" w:sz="8" w:space="0" w:color="9F8AB9"/>
              <w:left w:val="nil"/>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2017. gada finansējuma izmaiņas salīdzinot ar 2016. gadu</w:t>
            </w:r>
          </w:p>
        </w:tc>
      </w:tr>
      <w:tr w:rsidR="00007DE0" w:rsidTr="0043564F">
        <w:trPr>
          <w:trHeight w:val="401"/>
        </w:trPr>
        <w:tc>
          <w:tcPr>
            <w:tcW w:w="0" w:type="auto"/>
            <w:vMerge/>
            <w:tcBorders>
              <w:top w:val="single" w:sz="8" w:space="0" w:color="9F8AB9"/>
              <w:left w:val="single" w:sz="8" w:space="0" w:color="9F8AB9"/>
              <w:bottom w:val="single" w:sz="8" w:space="0" w:color="9F8AB9"/>
              <w:right w:val="single" w:sz="8" w:space="0" w:color="9F8AB9"/>
            </w:tcBorders>
            <w:shd w:val="clear" w:color="auto" w:fill="840B55"/>
            <w:vAlign w:val="center"/>
            <w:hideMark/>
          </w:tcPr>
          <w:p w:rsidR="00007DE0" w:rsidRPr="00007DE0" w:rsidRDefault="00007DE0" w:rsidP="00007DE0">
            <w:pPr>
              <w:jc w:val="center"/>
              <w:rPr>
                <w:rFonts w:ascii="Calibri" w:eastAsiaTheme="minorHAnsi" w:hAnsi="Calibri"/>
                <w:b/>
                <w:bCs/>
                <w:i/>
                <w:iCs/>
                <w:sz w:val="22"/>
                <w:szCs w:val="22"/>
              </w:rPr>
            </w:pPr>
          </w:p>
        </w:tc>
        <w:tc>
          <w:tcPr>
            <w:tcW w:w="0" w:type="auto"/>
            <w:vMerge/>
            <w:tcBorders>
              <w:top w:val="single" w:sz="8" w:space="0" w:color="9F8AB9"/>
              <w:left w:val="nil"/>
              <w:bottom w:val="single" w:sz="8" w:space="0" w:color="9F8AB9"/>
              <w:right w:val="single" w:sz="8" w:space="0" w:color="9F8AB9"/>
            </w:tcBorders>
            <w:shd w:val="clear" w:color="auto" w:fill="840B55"/>
            <w:vAlign w:val="center"/>
            <w:hideMark/>
          </w:tcPr>
          <w:p w:rsidR="00007DE0" w:rsidRPr="00007DE0" w:rsidRDefault="00007DE0" w:rsidP="00007DE0">
            <w:pPr>
              <w:jc w:val="center"/>
              <w:rPr>
                <w:rFonts w:ascii="Calibri" w:eastAsiaTheme="minorHAnsi" w:hAnsi="Calibri"/>
                <w:b/>
                <w:bCs/>
                <w:i/>
                <w:iCs/>
                <w:sz w:val="22"/>
                <w:szCs w:val="22"/>
              </w:rPr>
            </w:pPr>
          </w:p>
        </w:tc>
        <w:tc>
          <w:tcPr>
            <w:tcW w:w="0" w:type="auto"/>
            <w:vMerge/>
            <w:tcBorders>
              <w:top w:val="single" w:sz="8" w:space="0" w:color="9F8AB9"/>
              <w:left w:val="nil"/>
              <w:bottom w:val="single" w:sz="8" w:space="0" w:color="9F8AB9"/>
              <w:right w:val="single" w:sz="8" w:space="0" w:color="9F8AB9"/>
            </w:tcBorders>
            <w:shd w:val="clear" w:color="auto" w:fill="840B55"/>
            <w:vAlign w:val="center"/>
            <w:hideMark/>
          </w:tcPr>
          <w:p w:rsidR="00007DE0" w:rsidRPr="00007DE0" w:rsidRDefault="00007DE0" w:rsidP="00007DE0">
            <w:pPr>
              <w:jc w:val="center"/>
              <w:rPr>
                <w:rFonts w:ascii="Calibri" w:eastAsiaTheme="minorHAnsi" w:hAnsi="Calibri"/>
                <w:b/>
                <w:bCs/>
                <w:i/>
                <w:iCs/>
                <w:sz w:val="22"/>
                <w:szCs w:val="22"/>
              </w:rPr>
            </w:pPr>
          </w:p>
        </w:tc>
        <w:tc>
          <w:tcPr>
            <w:tcW w:w="1701"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tūkst. euro</w:t>
            </w:r>
          </w:p>
        </w:tc>
        <w:tc>
          <w:tcPr>
            <w:tcW w:w="1417"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rsidP="00007DE0">
            <w:pPr>
              <w:jc w:val="center"/>
              <w:rPr>
                <w:rFonts w:ascii="Calibri" w:eastAsiaTheme="minorHAnsi" w:hAnsi="Calibri"/>
                <w:b/>
                <w:bCs/>
                <w:i/>
                <w:iCs/>
                <w:sz w:val="22"/>
                <w:szCs w:val="22"/>
              </w:rPr>
            </w:pPr>
            <w:r w:rsidRPr="00007DE0">
              <w:rPr>
                <w:b/>
                <w:bCs/>
                <w:i/>
                <w:iCs/>
                <w:sz w:val="22"/>
                <w:szCs w:val="22"/>
              </w:rPr>
              <w:t>%</w:t>
            </w:r>
          </w:p>
        </w:tc>
      </w:tr>
      <w:tr w:rsidR="00007DE0" w:rsidTr="0043564F">
        <w:tc>
          <w:tcPr>
            <w:tcW w:w="2880" w:type="dxa"/>
            <w:tcBorders>
              <w:top w:val="single" w:sz="8" w:space="0" w:color="9F8AB9"/>
              <w:left w:val="single" w:sz="8" w:space="0" w:color="9F8AB9"/>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Atlīdzība</w:t>
            </w:r>
          </w:p>
        </w:tc>
        <w:tc>
          <w:tcPr>
            <w:tcW w:w="1623"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36 </w:t>
            </w:r>
            <w:r w:rsidR="00007DE0" w:rsidRPr="00007DE0">
              <w:rPr>
                <w:sz w:val="22"/>
                <w:szCs w:val="22"/>
              </w:rPr>
              <w:t>339,1</w:t>
            </w:r>
          </w:p>
        </w:tc>
        <w:tc>
          <w:tcPr>
            <w:tcW w:w="1559" w:type="dxa"/>
            <w:tcBorders>
              <w:top w:val="single" w:sz="8" w:space="0" w:color="9F8AB9"/>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43564F">
            <w:pPr>
              <w:rPr>
                <w:rFonts w:ascii="Calibri" w:eastAsiaTheme="minorHAnsi" w:hAnsi="Calibri"/>
                <w:b/>
                <w:bCs/>
                <w:sz w:val="22"/>
                <w:szCs w:val="22"/>
              </w:rPr>
            </w:pPr>
            <w:r>
              <w:rPr>
                <w:b/>
                <w:bCs/>
                <w:sz w:val="22"/>
                <w:szCs w:val="22"/>
              </w:rPr>
              <w:t>43 </w:t>
            </w:r>
            <w:r w:rsidR="00007DE0" w:rsidRPr="00007DE0">
              <w:rPr>
                <w:b/>
                <w:bCs/>
                <w:sz w:val="22"/>
                <w:szCs w:val="22"/>
              </w:rPr>
              <w:t>463,8</w:t>
            </w:r>
          </w:p>
        </w:tc>
        <w:tc>
          <w:tcPr>
            <w:tcW w:w="1701"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7 </w:t>
            </w:r>
            <w:r w:rsidR="00007DE0" w:rsidRPr="00007DE0">
              <w:rPr>
                <w:sz w:val="22"/>
                <w:szCs w:val="22"/>
              </w:rPr>
              <w:t>124,7</w:t>
            </w:r>
          </w:p>
        </w:tc>
        <w:tc>
          <w:tcPr>
            <w:tcW w:w="1417"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19,61</w:t>
            </w:r>
          </w:p>
        </w:tc>
      </w:tr>
      <w:tr w:rsidR="00007DE0" w:rsidTr="0043564F">
        <w:tc>
          <w:tcPr>
            <w:tcW w:w="2880" w:type="dxa"/>
            <w:tcBorders>
              <w:top w:val="single" w:sz="8" w:space="0" w:color="9F8AB9"/>
              <w:left w:val="single" w:sz="8" w:space="0" w:color="9F8AB9"/>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Preces un pakalpojumi</w:t>
            </w:r>
          </w:p>
        </w:tc>
        <w:tc>
          <w:tcPr>
            <w:tcW w:w="1623"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9 </w:t>
            </w:r>
            <w:r w:rsidR="00007DE0" w:rsidRPr="00007DE0">
              <w:rPr>
                <w:sz w:val="22"/>
                <w:szCs w:val="22"/>
              </w:rPr>
              <w:t>039,4</w:t>
            </w:r>
          </w:p>
        </w:tc>
        <w:tc>
          <w:tcPr>
            <w:tcW w:w="1559"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43564F">
            <w:pPr>
              <w:rPr>
                <w:rFonts w:ascii="Calibri" w:eastAsiaTheme="minorHAnsi" w:hAnsi="Calibri"/>
                <w:b/>
                <w:bCs/>
                <w:sz w:val="22"/>
                <w:szCs w:val="22"/>
              </w:rPr>
            </w:pPr>
            <w:r>
              <w:rPr>
                <w:b/>
                <w:bCs/>
                <w:sz w:val="22"/>
                <w:szCs w:val="22"/>
              </w:rPr>
              <w:t>9 </w:t>
            </w:r>
            <w:r w:rsidR="00007DE0" w:rsidRPr="00007DE0">
              <w:rPr>
                <w:b/>
                <w:bCs/>
                <w:sz w:val="22"/>
                <w:szCs w:val="22"/>
              </w:rPr>
              <w:t>806,6</w:t>
            </w:r>
          </w:p>
        </w:tc>
        <w:tc>
          <w:tcPr>
            <w:tcW w:w="1701"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767,2</w:t>
            </w:r>
          </w:p>
        </w:tc>
        <w:tc>
          <w:tcPr>
            <w:tcW w:w="1417"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8,49</w:t>
            </w:r>
          </w:p>
        </w:tc>
      </w:tr>
      <w:tr w:rsidR="00007DE0" w:rsidTr="0043564F">
        <w:tc>
          <w:tcPr>
            <w:tcW w:w="2880" w:type="dxa"/>
            <w:tcBorders>
              <w:top w:val="single" w:sz="8" w:space="0" w:color="9F8AB9"/>
              <w:left w:val="single" w:sz="8" w:space="0" w:color="9F8AB9"/>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Sociālie pabalsti</w:t>
            </w:r>
          </w:p>
        </w:tc>
        <w:tc>
          <w:tcPr>
            <w:tcW w:w="1623"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27,2</w:t>
            </w:r>
          </w:p>
        </w:tc>
        <w:tc>
          <w:tcPr>
            <w:tcW w:w="1559"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007DE0">
            <w:pPr>
              <w:rPr>
                <w:rFonts w:ascii="Calibri" w:eastAsiaTheme="minorHAnsi" w:hAnsi="Calibri"/>
                <w:b/>
                <w:bCs/>
                <w:sz w:val="22"/>
                <w:szCs w:val="22"/>
              </w:rPr>
            </w:pPr>
            <w:r w:rsidRPr="00007DE0">
              <w:rPr>
                <w:b/>
                <w:bCs/>
                <w:sz w:val="22"/>
                <w:szCs w:val="22"/>
              </w:rPr>
              <w:t>34,7</w:t>
            </w:r>
          </w:p>
        </w:tc>
        <w:tc>
          <w:tcPr>
            <w:tcW w:w="1701"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7,5</w:t>
            </w:r>
          </w:p>
        </w:tc>
        <w:tc>
          <w:tcPr>
            <w:tcW w:w="1417"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27,57</w:t>
            </w:r>
          </w:p>
        </w:tc>
      </w:tr>
      <w:tr w:rsidR="00007DE0" w:rsidTr="0043564F">
        <w:tc>
          <w:tcPr>
            <w:tcW w:w="2880" w:type="dxa"/>
            <w:tcBorders>
              <w:top w:val="single" w:sz="8" w:space="0" w:color="9F8AB9"/>
              <w:left w:val="single" w:sz="8" w:space="0" w:color="9F8AB9"/>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Starptautiskā sadarbība</w:t>
            </w:r>
          </w:p>
        </w:tc>
        <w:tc>
          <w:tcPr>
            <w:tcW w:w="1623"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3,5</w:t>
            </w:r>
          </w:p>
        </w:tc>
        <w:tc>
          <w:tcPr>
            <w:tcW w:w="1559"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007DE0">
            <w:pPr>
              <w:rPr>
                <w:rFonts w:ascii="Calibri" w:eastAsiaTheme="minorHAnsi" w:hAnsi="Calibri"/>
                <w:b/>
                <w:bCs/>
                <w:sz w:val="22"/>
                <w:szCs w:val="22"/>
              </w:rPr>
            </w:pPr>
            <w:r w:rsidRPr="00007DE0">
              <w:rPr>
                <w:b/>
                <w:bCs/>
                <w:sz w:val="22"/>
                <w:szCs w:val="22"/>
              </w:rPr>
              <w:t>3,5</w:t>
            </w:r>
          </w:p>
        </w:tc>
        <w:tc>
          <w:tcPr>
            <w:tcW w:w="1701"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0,0</w:t>
            </w:r>
          </w:p>
        </w:tc>
        <w:tc>
          <w:tcPr>
            <w:tcW w:w="1417"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0,00</w:t>
            </w:r>
          </w:p>
        </w:tc>
      </w:tr>
      <w:tr w:rsidR="00007DE0" w:rsidTr="0043564F">
        <w:trPr>
          <w:trHeight w:val="285"/>
        </w:trPr>
        <w:tc>
          <w:tcPr>
            <w:tcW w:w="2880" w:type="dxa"/>
            <w:tcBorders>
              <w:top w:val="single" w:sz="8" w:space="0" w:color="9F8AB9"/>
              <w:left w:val="single" w:sz="8" w:space="0" w:color="9F8AB9"/>
              <w:bottom w:val="double" w:sz="6"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Kapitālie izdevumi</w:t>
            </w:r>
          </w:p>
        </w:tc>
        <w:tc>
          <w:tcPr>
            <w:tcW w:w="1623" w:type="dxa"/>
            <w:tcBorders>
              <w:top w:val="single" w:sz="8" w:space="0" w:color="9F8AB9"/>
              <w:left w:val="nil"/>
              <w:bottom w:val="double" w:sz="6" w:space="0" w:color="9F8AB9"/>
              <w:right w:val="single" w:sz="8" w:space="0" w:color="9F8AB9"/>
            </w:tcBorders>
            <w:shd w:val="clear" w:color="auto" w:fill="F6E2EC"/>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2 </w:t>
            </w:r>
            <w:r w:rsidR="00007DE0" w:rsidRPr="00007DE0">
              <w:rPr>
                <w:sz w:val="22"/>
                <w:szCs w:val="22"/>
              </w:rPr>
              <w:t>096,1</w:t>
            </w:r>
          </w:p>
        </w:tc>
        <w:tc>
          <w:tcPr>
            <w:tcW w:w="1559" w:type="dxa"/>
            <w:tcBorders>
              <w:top w:val="nil"/>
              <w:left w:val="nil"/>
              <w:bottom w:val="double" w:sz="6" w:space="0" w:color="9F8AB9"/>
              <w:right w:val="single" w:sz="8" w:space="0" w:color="9F8AB9"/>
            </w:tcBorders>
            <w:shd w:val="clear" w:color="auto" w:fill="840B55"/>
            <w:tcMar>
              <w:top w:w="0" w:type="dxa"/>
              <w:left w:w="108" w:type="dxa"/>
              <w:bottom w:w="0" w:type="dxa"/>
              <w:right w:w="108" w:type="dxa"/>
            </w:tcMar>
            <w:hideMark/>
          </w:tcPr>
          <w:p w:rsidR="00007DE0" w:rsidRPr="00007DE0" w:rsidRDefault="00007DE0">
            <w:pPr>
              <w:rPr>
                <w:rFonts w:ascii="Calibri" w:eastAsiaTheme="minorHAnsi" w:hAnsi="Calibri"/>
                <w:b/>
                <w:bCs/>
                <w:sz w:val="22"/>
                <w:szCs w:val="22"/>
              </w:rPr>
            </w:pPr>
            <w:r w:rsidRPr="00007DE0">
              <w:rPr>
                <w:b/>
                <w:bCs/>
                <w:sz w:val="22"/>
                <w:szCs w:val="22"/>
              </w:rPr>
              <w:t>863,6</w:t>
            </w:r>
          </w:p>
        </w:tc>
        <w:tc>
          <w:tcPr>
            <w:tcW w:w="1701" w:type="dxa"/>
            <w:tcBorders>
              <w:top w:val="single" w:sz="8" w:space="0" w:color="9F8AB9"/>
              <w:left w:val="nil"/>
              <w:bottom w:val="double" w:sz="6" w:space="0" w:color="9F8AB9"/>
              <w:right w:val="single" w:sz="8" w:space="0" w:color="9F8AB9"/>
            </w:tcBorders>
            <w:shd w:val="clear" w:color="auto" w:fill="F6E2EC"/>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-1 </w:t>
            </w:r>
            <w:r w:rsidR="00007DE0" w:rsidRPr="00007DE0">
              <w:rPr>
                <w:sz w:val="22"/>
                <w:szCs w:val="22"/>
              </w:rPr>
              <w:t>232,5</w:t>
            </w:r>
          </w:p>
        </w:tc>
        <w:tc>
          <w:tcPr>
            <w:tcW w:w="1417" w:type="dxa"/>
            <w:tcBorders>
              <w:top w:val="single" w:sz="8" w:space="0" w:color="9F8AB9"/>
              <w:left w:val="nil"/>
              <w:bottom w:val="single" w:sz="8" w:space="0" w:color="9F8AB9"/>
              <w:right w:val="single" w:sz="8" w:space="0" w:color="9F8AB9"/>
            </w:tcBorders>
            <w:shd w:val="clear" w:color="auto" w:fill="F6E2EC"/>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-58,80</w:t>
            </w:r>
          </w:p>
        </w:tc>
      </w:tr>
      <w:tr w:rsidR="00007DE0" w:rsidTr="0043564F">
        <w:trPr>
          <w:trHeight w:val="357"/>
        </w:trPr>
        <w:tc>
          <w:tcPr>
            <w:tcW w:w="2880" w:type="dxa"/>
            <w:tcBorders>
              <w:top w:val="nil"/>
              <w:left w:val="single" w:sz="8" w:space="0" w:color="9F8AB9"/>
              <w:bottom w:val="single" w:sz="8" w:space="0" w:color="9F8AB9"/>
              <w:right w:val="single" w:sz="8" w:space="0" w:color="9F8AB9"/>
            </w:tcBorders>
            <w:shd w:val="clear" w:color="auto" w:fill="840B55"/>
            <w:tcMar>
              <w:top w:w="0" w:type="dxa"/>
              <w:left w:w="108" w:type="dxa"/>
              <w:bottom w:w="0" w:type="dxa"/>
              <w:right w:w="108" w:type="dxa"/>
            </w:tcMar>
            <w:vAlign w:val="center"/>
            <w:hideMark/>
          </w:tcPr>
          <w:p w:rsidR="00007DE0" w:rsidRPr="00007DE0" w:rsidRDefault="00007DE0">
            <w:pPr>
              <w:rPr>
                <w:rFonts w:ascii="Calibri" w:eastAsiaTheme="minorHAnsi" w:hAnsi="Calibri"/>
                <w:b/>
                <w:bCs/>
                <w:sz w:val="22"/>
                <w:szCs w:val="22"/>
              </w:rPr>
            </w:pPr>
            <w:r w:rsidRPr="00007DE0">
              <w:rPr>
                <w:b/>
                <w:bCs/>
                <w:sz w:val="22"/>
                <w:szCs w:val="22"/>
              </w:rPr>
              <w:t>Izdevumi kopā</w:t>
            </w:r>
          </w:p>
        </w:tc>
        <w:tc>
          <w:tcPr>
            <w:tcW w:w="1623" w:type="dxa"/>
            <w:tcBorders>
              <w:top w:val="nil"/>
              <w:left w:val="nil"/>
              <w:bottom w:val="single" w:sz="8" w:space="0" w:color="9F8AB9"/>
              <w:right w:val="double" w:sz="6" w:space="0" w:color="9F8AB9"/>
            </w:tcBorders>
            <w:shd w:val="clear" w:color="auto" w:fill="840B55"/>
            <w:tcMar>
              <w:top w:w="0" w:type="dxa"/>
              <w:left w:w="108" w:type="dxa"/>
              <w:bottom w:w="0" w:type="dxa"/>
              <w:right w:w="108" w:type="dxa"/>
            </w:tcMar>
            <w:hideMark/>
          </w:tcPr>
          <w:p w:rsidR="00007DE0" w:rsidRPr="00007DE0" w:rsidRDefault="0043564F">
            <w:pPr>
              <w:rPr>
                <w:rFonts w:ascii="Calibri" w:eastAsiaTheme="minorHAnsi" w:hAnsi="Calibri"/>
                <w:sz w:val="22"/>
                <w:szCs w:val="22"/>
              </w:rPr>
            </w:pPr>
            <w:r>
              <w:rPr>
                <w:sz w:val="22"/>
                <w:szCs w:val="22"/>
              </w:rPr>
              <w:t>47 </w:t>
            </w:r>
            <w:r w:rsidR="00007DE0" w:rsidRPr="00007DE0">
              <w:rPr>
                <w:sz w:val="22"/>
                <w:szCs w:val="22"/>
              </w:rPr>
              <w:t>505,3</w:t>
            </w:r>
          </w:p>
        </w:tc>
        <w:tc>
          <w:tcPr>
            <w:tcW w:w="1559" w:type="dxa"/>
            <w:tcBorders>
              <w:top w:val="nil"/>
              <w:left w:val="nil"/>
              <w:bottom w:val="single" w:sz="8" w:space="0" w:color="9F8AB9"/>
              <w:right w:val="double" w:sz="6" w:space="0" w:color="9F8AB9"/>
            </w:tcBorders>
            <w:shd w:val="clear" w:color="auto" w:fill="840B55"/>
            <w:tcMar>
              <w:top w:w="0" w:type="dxa"/>
              <w:left w:w="108" w:type="dxa"/>
              <w:bottom w:w="0" w:type="dxa"/>
              <w:right w:w="108" w:type="dxa"/>
            </w:tcMar>
            <w:hideMark/>
          </w:tcPr>
          <w:p w:rsidR="00007DE0" w:rsidRPr="00007DE0" w:rsidRDefault="0043564F">
            <w:pPr>
              <w:rPr>
                <w:rFonts w:ascii="Calibri" w:eastAsiaTheme="minorHAnsi" w:hAnsi="Calibri"/>
                <w:b/>
                <w:bCs/>
                <w:sz w:val="22"/>
                <w:szCs w:val="22"/>
              </w:rPr>
            </w:pPr>
            <w:r>
              <w:rPr>
                <w:b/>
                <w:bCs/>
                <w:sz w:val="22"/>
                <w:szCs w:val="22"/>
              </w:rPr>
              <w:t>54 </w:t>
            </w:r>
            <w:r w:rsidR="00007DE0" w:rsidRPr="00007DE0">
              <w:rPr>
                <w:b/>
                <w:bCs/>
                <w:sz w:val="22"/>
                <w:szCs w:val="22"/>
              </w:rPr>
              <w:t>172,2</w:t>
            </w:r>
          </w:p>
        </w:tc>
        <w:tc>
          <w:tcPr>
            <w:tcW w:w="1701"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6 666,9</w:t>
            </w:r>
          </w:p>
        </w:tc>
        <w:tc>
          <w:tcPr>
            <w:tcW w:w="1417" w:type="dxa"/>
            <w:tcBorders>
              <w:top w:val="nil"/>
              <w:left w:val="nil"/>
              <w:bottom w:val="single" w:sz="8" w:space="0" w:color="9F8AB9"/>
              <w:right w:val="single" w:sz="8" w:space="0" w:color="9F8AB9"/>
            </w:tcBorders>
            <w:shd w:val="clear" w:color="auto" w:fill="840B55"/>
            <w:tcMar>
              <w:top w:w="0" w:type="dxa"/>
              <w:left w:w="108" w:type="dxa"/>
              <w:bottom w:w="0" w:type="dxa"/>
              <w:right w:w="108" w:type="dxa"/>
            </w:tcMar>
            <w:hideMark/>
          </w:tcPr>
          <w:p w:rsidR="00007DE0" w:rsidRPr="00007DE0" w:rsidRDefault="00007DE0">
            <w:pPr>
              <w:rPr>
                <w:rFonts w:ascii="Calibri" w:eastAsiaTheme="minorHAnsi" w:hAnsi="Calibri"/>
                <w:sz w:val="22"/>
                <w:szCs w:val="22"/>
              </w:rPr>
            </w:pPr>
            <w:r w:rsidRPr="00007DE0">
              <w:rPr>
                <w:sz w:val="22"/>
                <w:szCs w:val="22"/>
              </w:rPr>
              <w:t>14,03</w:t>
            </w:r>
          </w:p>
        </w:tc>
      </w:tr>
    </w:tbl>
    <w:p w:rsidR="00FD6ABB" w:rsidRPr="00FD6ABB" w:rsidRDefault="00FD6ABB" w:rsidP="00372EAB"/>
    <w:p w:rsidR="00FD6ABB" w:rsidRPr="00FD6ABB" w:rsidRDefault="00FD6ABB" w:rsidP="00007DE0">
      <w:pPr>
        <w:ind w:firstLine="709"/>
        <w:jc w:val="both"/>
      </w:pPr>
      <w:r>
        <w:t xml:space="preserve">Pārskata </w:t>
      </w:r>
      <w:r w:rsidRPr="00FD6ABB">
        <w:t xml:space="preserve">gadā </w:t>
      </w:r>
      <w:r w:rsidR="008102F6">
        <w:t>a</w:t>
      </w:r>
      <w:r w:rsidR="008102F6" w:rsidRPr="004A020D">
        <w:t xml:space="preserve">tbilstoši Augstākās tiesas Administratīvo lietu departamenta </w:t>
      </w:r>
      <w:r w:rsidR="008102F6">
        <w:rPr>
          <w:bCs/>
        </w:rPr>
        <w:t>2016. </w:t>
      </w:r>
      <w:r w:rsidR="008102F6" w:rsidRPr="004A020D">
        <w:rPr>
          <w:bCs/>
        </w:rPr>
        <w:t xml:space="preserve">gada </w:t>
      </w:r>
      <w:r w:rsidR="008102F6">
        <w:rPr>
          <w:bCs/>
        </w:rPr>
        <w:t>16. </w:t>
      </w:r>
      <w:r w:rsidR="008102F6" w:rsidRPr="004A020D">
        <w:rPr>
          <w:bCs/>
        </w:rPr>
        <w:t>jūnija spriedumam lietā Nr.</w:t>
      </w:r>
      <w:r w:rsidR="008102F6">
        <w:rPr>
          <w:bCs/>
        </w:rPr>
        <w:t> </w:t>
      </w:r>
      <w:r w:rsidR="008102F6" w:rsidRPr="004A020D">
        <w:rPr>
          <w:bCs/>
        </w:rPr>
        <w:t>A420535212</w:t>
      </w:r>
      <w:r w:rsidR="008102F6" w:rsidRPr="004A020D">
        <w:t xml:space="preserve"> </w:t>
      </w:r>
      <w:r w:rsidR="008102F6">
        <w:t>2017. </w:t>
      </w:r>
      <w:r w:rsidR="008102F6" w:rsidRPr="004A020D">
        <w:t>gadā veikts nostrādāto virsstundu, nakt</w:t>
      </w:r>
      <w:r w:rsidR="008102F6">
        <w:t>s stundu par laikposmu no 2014. gada 16. jūnija līdz 2016. gada 15. </w:t>
      </w:r>
      <w:r w:rsidR="008102F6" w:rsidRPr="004A020D">
        <w:t>jūnijam un vidējās izpeļņas pārrēķins un izmaksa</w:t>
      </w:r>
      <w:r w:rsidR="008102F6">
        <w:t>, proti, amatpersonām – 536 </w:t>
      </w:r>
      <w:r w:rsidR="008102F6" w:rsidRPr="004A020D">
        <w:t>084</w:t>
      </w:r>
      <w:r w:rsidR="008102F6">
        <w:t> </w:t>
      </w:r>
      <w:r w:rsidR="008102F6" w:rsidRPr="004A020D">
        <w:rPr>
          <w:i/>
        </w:rPr>
        <w:t>euro</w:t>
      </w:r>
      <w:r w:rsidR="008102F6" w:rsidRPr="004A020D">
        <w:t xml:space="preserve"> apmērā</w:t>
      </w:r>
      <w:r w:rsidR="008102F6">
        <w:t xml:space="preserve"> un</w:t>
      </w:r>
      <w:r w:rsidR="008102F6" w:rsidRPr="004A020D">
        <w:t xml:space="preserve"> </w:t>
      </w:r>
      <w:r w:rsidR="008102F6">
        <w:t>nodokļi – 431 </w:t>
      </w:r>
      <w:r w:rsidR="008102F6" w:rsidRPr="004A020D">
        <w:t>868</w:t>
      </w:r>
      <w:r w:rsidR="008102F6">
        <w:t> </w:t>
      </w:r>
      <w:r w:rsidR="008102F6" w:rsidRPr="004A020D">
        <w:rPr>
          <w:i/>
        </w:rPr>
        <w:t>euro</w:t>
      </w:r>
      <w:r w:rsidR="008102F6" w:rsidRPr="004A020D">
        <w:t xml:space="preserve"> apmērā</w:t>
      </w:r>
      <w:r w:rsidR="00007DE0">
        <w:t>.</w:t>
      </w:r>
    </w:p>
    <w:p w:rsidR="00F94CD8" w:rsidRPr="006E4BE5" w:rsidRDefault="00817633" w:rsidP="001540C4">
      <w:pPr>
        <w:numPr>
          <w:ilvl w:val="1"/>
          <w:numId w:val="1"/>
        </w:numPr>
        <w:tabs>
          <w:tab w:val="clear" w:pos="1004"/>
          <w:tab w:val="num" w:pos="567"/>
        </w:tabs>
        <w:spacing w:line="360" w:lineRule="auto"/>
        <w:ind w:hanging="1004"/>
        <w:rPr>
          <w:b/>
          <w:i/>
        </w:rPr>
      </w:pPr>
      <w:r w:rsidRPr="006E4BE5">
        <w:rPr>
          <w:b/>
          <w:i/>
        </w:rPr>
        <w:lastRenderedPageBreak/>
        <w:t>D</w:t>
      </w:r>
      <w:r w:rsidR="0062426B" w:rsidRPr="006E4BE5">
        <w:rPr>
          <w:b/>
          <w:i/>
        </w:rPr>
        <w:t>arbības rezultāti</w:t>
      </w:r>
    </w:p>
    <w:p w:rsidR="00F94CD8" w:rsidRPr="006E4BE5" w:rsidRDefault="00DE4D16" w:rsidP="00BE573C">
      <w:pPr>
        <w:pStyle w:val="Galvene"/>
        <w:tabs>
          <w:tab w:val="clear" w:pos="4153"/>
          <w:tab w:val="left" w:pos="8280"/>
        </w:tabs>
        <w:spacing w:after="120"/>
        <w:jc w:val="center"/>
        <w:outlineLvl w:val="0"/>
        <w:rPr>
          <w:b/>
          <w:i/>
        </w:rPr>
      </w:pPr>
      <w:r w:rsidRPr="006E4BE5">
        <w:rPr>
          <w:b/>
          <w:i/>
        </w:rPr>
        <w:t>Ieslodzīto kopskaits 201</w:t>
      </w:r>
      <w:r w:rsidR="006E4BE5">
        <w:rPr>
          <w:b/>
          <w:i/>
        </w:rPr>
        <w:t>7</w:t>
      </w:r>
      <w:r w:rsidR="00EA0E96" w:rsidRPr="006E4BE5">
        <w:rPr>
          <w:b/>
          <w:i/>
        </w:rPr>
        <w:t>. </w:t>
      </w:r>
      <w:r w:rsidR="00E62A80" w:rsidRPr="006E4BE5">
        <w:rPr>
          <w:b/>
          <w:i/>
        </w:rPr>
        <w:t xml:space="preserve">gada </w:t>
      </w:r>
      <w:r w:rsidR="00F727A9" w:rsidRPr="006E4BE5">
        <w:rPr>
          <w:b/>
          <w:i/>
        </w:rPr>
        <w:t>31</w:t>
      </w:r>
      <w:r w:rsidR="00EA0E96" w:rsidRPr="006E4BE5">
        <w:rPr>
          <w:b/>
          <w:i/>
        </w:rPr>
        <w:t>. </w:t>
      </w:r>
      <w:r w:rsidR="00F727A9" w:rsidRPr="006E4BE5">
        <w:rPr>
          <w:b/>
          <w:i/>
        </w:rPr>
        <w:t>decembrī</w:t>
      </w:r>
    </w:p>
    <w:p w:rsidR="00097CF1" w:rsidRPr="000140FA" w:rsidRDefault="006460C3" w:rsidP="006460C3">
      <w:pPr>
        <w:pStyle w:val="Galvene"/>
        <w:tabs>
          <w:tab w:val="clear" w:pos="4153"/>
          <w:tab w:val="left" w:pos="8280"/>
        </w:tabs>
        <w:outlineLvl w:val="0"/>
        <w:rPr>
          <w:sz w:val="28"/>
        </w:rPr>
      </w:pPr>
      <w:r>
        <w:rPr>
          <w:noProof/>
          <w:lang w:eastAsia="lv-LV"/>
        </w:rPr>
        <w:drawing>
          <wp:inline distT="0" distB="0" distL="0" distR="0" wp14:anchorId="76F76350" wp14:editId="0BA9FAB6">
            <wp:extent cx="5370394" cy="2715895"/>
            <wp:effectExtent l="0" t="0" r="0" b="0"/>
            <wp:docPr id="420" name="Chart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67A89" w:rsidRPr="000140FA" w:rsidRDefault="00167A89" w:rsidP="004859BD">
      <w:pPr>
        <w:pStyle w:val="Galvene"/>
        <w:tabs>
          <w:tab w:val="clear" w:pos="4153"/>
          <w:tab w:val="left" w:pos="8280"/>
        </w:tabs>
        <w:jc w:val="center"/>
        <w:outlineLvl w:val="0"/>
        <w:rPr>
          <w:b/>
          <w:i/>
        </w:rPr>
      </w:pPr>
    </w:p>
    <w:p w:rsidR="00A7244B" w:rsidRPr="006E4BE5" w:rsidRDefault="00A7244B" w:rsidP="004859BD">
      <w:pPr>
        <w:pStyle w:val="Galvene"/>
        <w:tabs>
          <w:tab w:val="clear" w:pos="4153"/>
          <w:tab w:val="left" w:pos="8280"/>
        </w:tabs>
        <w:jc w:val="center"/>
        <w:outlineLvl w:val="0"/>
      </w:pPr>
      <w:r w:rsidRPr="006E4BE5">
        <w:rPr>
          <w:b/>
          <w:i/>
        </w:rPr>
        <w:t>Nepi</w:t>
      </w:r>
      <w:r w:rsidR="00DE4D16" w:rsidRPr="006E4BE5">
        <w:rPr>
          <w:b/>
          <w:i/>
        </w:rPr>
        <w:t>lnga</w:t>
      </w:r>
      <w:r w:rsidR="00123E29" w:rsidRPr="006E4BE5">
        <w:rPr>
          <w:b/>
          <w:i/>
        </w:rPr>
        <w:t>dīgo ieslodzīto kopskaits 201</w:t>
      </w:r>
      <w:r w:rsidR="006E4BE5">
        <w:rPr>
          <w:b/>
          <w:i/>
        </w:rPr>
        <w:t>7</w:t>
      </w:r>
      <w:r w:rsidR="00123E29" w:rsidRPr="006E4BE5">
        <w:rPr>
          <w:b/>
          <w:i/>
        </w:rPr>
        <w:t>.</w:t>
      </w:r>
      <w:r w:rsidR="00623708" w:rsidRPr="006E4BE5">
        <w:rPr>
          <w:b/>
          <w:i/>
        </w:rPr>
        <w:t> </w:t>
      </w:r>
      <w:r w:rsidRPr="006E4BE5">
        <w:rPr>
          <w:b/>
          <w:i/>
        </w:rPr>
        <w:t xml:space="preserve">gada </w:t>
      </w:r>
      <w:r w:rsidR="003650BA" w:rsidRPr="006E4BE5">
        <w:rPr>
          <w:b/>
          <w:i/>
        </w:rPr>
        <w:t>3</w:t>
      </w:r>
      <w:r w:rsidR="00623708" w:rsidRPr="006E4BE5">
        <w:rPr>
          <w:b/>
          <w:i/>
        </w:rPr>
        <w:t>1. </w:t>
      </w:r>
      <w:r w:rsidR="003650BA" w:rsidRPr="006E4BE5">
        <w:rPr>
          <w:b/>
          <w:i/>
        </w:rPr>
        <w:t>decembrī</w:t>
      </w:r>
    </w:p>
    <w:p w:rsidR="00686793" w:rsidRPr="000140FA" w:rsidRDefault="00321FCC" w:rsidP="0098478C">
      <w:pPr>
        <w:pStyle w:val="Galvene"/>
        <w:tabs>
          <w:tab w:val="clear" w:pos="4153"/>
          <w:tab w:val="left" w:pos="8280"/>
        </w:tabs>
        <w:outlineLvl w:val="0"/>
      </w:pPr>
      <w:r>
        <w:rPr>
          <w:noProof/>
          <w:lang w:eastAsia="lv-LV"/>
        </w:rPr>
        <w:drawing>
          <wp:inline distT="0" distB="0" distL="0" distR="0" wp14:anchorId="1303DB55" wp14:editId="1601FCBC">
            <wp:extent cx="5472430" cy="2886501"/>
            <wp:effectExtent l="0" t="0" r="0" b="0"/>
            <wp:docPr id="429" name="Chart 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63B76" w:rsidRDefault="00063B76" w:rsidP="00ED54CE">
      <w:pPr>
        <w:spacing w:after="120"/>
        <w:ind w:firstLine="709"/>
        <w:jc w:val="both"/>
      </w:pPr>
      <w:r w:rsidRPr="00760404">
        <w:t>Kopēja</w:t>
      </w:r>
      <w:r w:rsidR="00C5218C" w:rsidRPr="00760404">
        <w:t>i</w:t>
      </w:r>
      <w:r w:rsidRPr="00760404">
        <w:t xml:space="preserve">s ieslodzīto vietu maksimālais skaits visās ieslodzījuma vietās </w:t>
      </w:r>
      <w:r w:rsidR="003C3D0F" w:rsidRPr="00760404">
        <w:t>bija</w:t>
      </w:r>
      <w:r w:rsidRPr="00760404">
        <w:t xml:space="preserve"> 5 </w:t>
      </w:r>
      <w:r w:rsidR="001F18DD" w:rsidRPr="00760404">
        <w:t>890</w:t>
      </w:r>
      <w:r w:rsidRPr="00760404">
        <w:t>, tajā skaitā izmeklēšanas cietuma nodaļās – 1 </w:t>
      </w:r>
      <w:r w:rsidR="001F18DD" w:rsidRPr="00760404">
        <w:t>49</w:t>
      </w:r>
      <w:r w:rsidR="00760404">
        <w:t>7</w:t>
      </w:r>
      <w:r w:rsidRPr="00760404">
        <w:t>, slēgtajos cietumos un slēgtā cietuma nodaļās – 2 </w:t>
      </w:r>
      <w:r w:rsidR="00760404">
        <w:t>733</w:t>
      </w:r>
      <w:r w:rsidRPr="00760404">
        <w:t xml:space="preserve">, daļēji slēgtajos cietumos un daļēji slēgtā cietuma nodaļās – </w:t>
      </w:r>
      <w:r w:rsidR="00760404">
        <w:t>1 024</w:t>
      </w:r>
      <w:r w:rsidRPr="00760404">
        <w:t xml:space="preserve">, atklātā cietuma nodaļās – </w:t>
      </w:r>
      <w:r w:rsidR="001F18DD" w:rsidRPr="00760404">
        <w:t>138</w:t>
      </w:r>
      <w:r w:rsidRPr="00760404">
        <w:t>, Audzināšanas iestādē</w:t>
      </w:r>
      <w:r w:rsidR="001B1BA8" w:rsidRPr="00760404">
        <w:t xml:space="preserve"> nepilngadīgajiem un </w:t>
      </w:r>
      <w:r w:rsidRPr="00760404">
        <w:t>Audzināšanas iestādes nepilngadīgajiem nodaļā – 1</w:t>
      </w:r>
      <w:r w:rsidR="00760404">
        <w:t>29</w:t>
      </w:r>
      <w:r w:rsidRPr="00760404">
        <w:t>, Latvijas Cietumu slimnīcā – 169 un Atkarīgo centrā – 200.</w:t>
      </w:r>
    </w:p>
    <w:p w:rsidR="00E80571" w:rsidRDefault="008102F6" w:rsidP="00E80571">
      <w:pPr>
        <w:spacing w:after="120"/>
        <w:ind w:firstLine="709"/>
        <w:jc w:val="both"/>
      </w:pPr>
      <w:r w:rsidRPr="00231BFE">
        <w:t xml:space="preserve">Saskaņā ar tieslietu ministra 2016. gada 15. septembra rīkojuma Nr. 1-1/322 </w:t>
      </w:r>
      <w:r w:rsidRPr="00965B71">
        <w:rPr>
          <w:i/>
        </w:rPr>
        <w:t>"Par brīvības atņemšanas iestādes likvidēšanu"</w:t>
      </w:r>
      <w:r w:rsidRPr="00231BFE">
        <w:t xml:space="preserve"> 1.</w:t>
      </w:r>
      <w:r>
        <w:t> </w:t>
      </w:r>
      <w:r w:rsidRPr="00231BFE">
        <w:t>punktu ar 2017. gada 1. janvāri tika likvidēts Vecumnieku cietums.</w:t>
      </w:r>
    </w:p>
    <w:p w:rsidR="008102F6" w:rsidRPr="00231BFE" w:rsidRDefault="00E80571" w:rsidP="00E80571">
      <w:pPr>
        <w:spacing w:after="120"/>
        <w:ind w:firstLine="709"/>
        <w:jc w:val="both"/>
      </w:pPr>
      <w:r w:rsidRPr="00E80571">
        <w:t xml:space="preserve">Cēsu Audzināšanas iestādē nepilngadīgajiem, Atkarīgo centrā un Valmieras cietuma Izmeklēšanas nodaļā </w:t>
      </w:r>
      <w:r>
        <w:t xml:space="preserve">paredzētas 502 ieslodzīto vietas, </w:t>
      </w:r>
      <w:r w:rsidRPr="00E80571">
        <w:t>kur ieslodzītie tiek izvietoti drošos, resocializācijas īstenošanai piemērotos un starptautiskajām prasībām atbilstošos apstākļos</w:t>
      </w:r>
      <w:r>
        <w:t xml:space="preserve">, kas sastāda 8,52% no </w:t>
      </w:r>
      <w:r w:rsidRPr="00E80571">
        <w:t>kopēj</w:t>
      </w:r>
      <w:r>
        <w:t>ā</w:t>
      </w:r>
      <w:r w:rsidRPr="00E80571">
        <w:t xml:space="preserve"> ieslodzījuma vietās esošo vietu skait</w:t>
      </w:r>
      <w:r>
        <w:t>a.</w:t>
      </w:r>
    </w:p>
    <w:p w:rsidR="00EC0C01" w:rsidRPr="00231BFE" w:rsidRDefault="00EC0C01" w:rsidP="00EC0C01">
      <w:pPr>
        <w:spacing w:after="120"/>
        <w:ind w:firstLine="709"/>
        <w:jc w:val="both"/>
      </w:pPr>
      <w:r w:rsidRPr="00231BFE">
        <w:t xml:space="preserve">2017. gada 31. decembrī ieslodzījuma vietās atradās 3 765 ieslodzītie: apcietinātie – 1 051, notiesātie – 2 714. No kopējā ieslodzīto skaita ieslodzījuma vietās atradās 291 sieviete </w:t>
      </w:r>
      <w:r w:rsidRPr="00231BFE">
        <w:lastRenderedPageBreak/>
        <w:t>(apcietinātās – 50, notiesātās – 241), 41 nepilngadīgais (apcietinātie – 15, notiesātie – 26) un 66 ieslodzītie, kuri sodīti ar brīvības atņemšanu uz visu mūžu (mūža ieslodzījums) (apcietinātie – astoņi, notiesātie – 58). Salīdzinot ar 2016. gadu, pārskata gadā ieslodzīto skaits samazinājās vidēji par 328 ieslodzītajiem. Faktiski pārskata gadā vidējais ieslodzīto skaits bija 3 970, to skaitā notiesātie – 2 829 un apcietinātie – 1 141.</w:t>
      </w:r>
    </w:p>
    <w:p w:rsidR="00CE00E3" w:rsidRPr="00D157C2" w:rsidRDefault="008102F6" w:rsidP="003975EC">
      <w:pPr>
        <w:spacing w:after="120"/>
        <w:ind w:firstLine="709"/>
        <w:jc w:val="both"/>
      </w:pPr>
      <w:r w:rsidRPr="00B570E6">
        <w:t xml:space="preserve">Pārskata gadā ieslodzījuma vietās ievietoti 4 615 notiesātie, bet 2 608 notiesātie dažādu iemeslu dēļ tika </w:t>
      </w:r>
      <w:r w:rsidRPr="00D157C2">
        <w:t>atbrīvoti.</w:t>
      </w:r>
      <w:r w:rsidR="003975EC" w:rsidRPr="00D157C2">
        <w:t xml:space="preserve"> </w:t>
      </w:r>
      <w:r w:rsidR="00512234" w:rsidRPr="00D157C2">
        <w:t xml:space="preserve">No citām valstīm pārņemti </w:t>
      </w:r>
      <w:r w:rsidR="0097505C" w:rsidRPr="00D157C2">
        <w:t>6</w:t>
      </w:r>
      <w:r w:rsidR="00D157C2" w:rsidRPr="00D157C2">
        <w:t>9</w:t>
      </w:r>
      <w:r w:rsidR="00512234" w:rsidRPr="00D157C2">
        <w:t> notiesātie noteiktā brīvības atņemšanas soda izciešanai Latvijas Republikā</w:t>
      </w:r>
      <w:r w:rsidR="0061125C" w:rsidRPr="00D157C2">
        <w:t>. Savukārt</w:t>
      </w:r>
      <w:r w:rsidR="00930A2A" w:rsidRPr="00D157C2">
        <w:t xml:space="preserve"> </w:t>
      </w:r>
      <w:r w:rsidR="00D157C2" w:rsidRPr="00D157C2">
        <w:t>viens</w:t>
      </w:r>
      <w:r w:rsidR="00930A2A" w:rsidRPr="00D157C2">
        <w:t xml:space="preserve"> </w:t>
      </w:r>
      <w:r w:rsidR="00D157C2" w:rsidRPr="00D157C2">
        <w:t>notiesātais</w:t>
      </w:r>
      <w:r w:rsidR="00063661" w:rsidRPr="00D157C2">
        <w:t xml:space="preserve"> </w:t>
      </w:r>
      <w:r w:rsidR="009055D7" w:rsidRPr="00D157C2">
        <w:t>nodot</w:t>
      </w:r>
      <w:r w:rsidR="00D157C2" w:rsidRPr="00D157C2">
        <w:t>s</w:t>
      </w:r>
      <w:r w:rsidR="009055D7" w:rsidRPr="00D157C2">
        <w:t xml:space="preserve"> ārvalstī</w:t>
      </w:r>
      <w:r w:rsidR="00930A2A" w:rsidRPr="00D157C2">
        <w:t>s</w:t>
      </w:r>
      <w:r w:rsidR="00512234" w:rsidRPr="00D157C2">
        <w:t xml:space="preserve"> noteiktā brīvības atņemšanas soda izciešanai.</w:t>
      </w:r>
    </w:p>
    <w:p w:rsidR="008102F6" w:rsidRPr="000140FA" w:rsidRDefault="008102F6" w:rsidP="003975EC">
      <w:pPr>
        <w:spacing w:after="120"/>
        <w:ind w:firstLine="709"/>
        <w:jc w:val="both"/>
      </w:pPr>
      <w:r w:rsidRPr="003A3F8B">
        <w:t>Izmeklēšanas cietumos gada laikā uzņemti 7 624 apcietinātie, bet 7 850 apcietinātie drošības līdzekļa maiņas dēļ ar pirmstiesas izmeklēšanas iestādes lēmumu par kriminālprocesa izbeigšanu vai citu iemeslu dēļ atbrīvoti no izmeklēšanas cietuma vai tā nodaļas.</w:t>
      </w:r>
    </w:p>
    <w:p w:rsidR="00D24352" w:rsidRPr="000140FA" w:rsidRDefault="000F3584" w:rsidP="00ED54CE">
      <w:pPr>
        <w:ind w:firstLine="709"/>
        <w:jc w:val="both"/>
      </w:pPr>
      <w:r w:rsidRPr="000140FA">
        <w:t xml:space="preserve">Gada laikā vidēji </w:t>
      </w:r>
      <w:r w:rsidR="002B4C06" w:rsidRPr="000140FA">
        <w:t>9</w:t>
      </w:r>
      <w:r w:rsidR="004C529E" w:rsidRPr="000140FA">
        <w:t>5</w:t>
      </w:r>
      <w:r w:rsidR="001B1DF6">
        <w:t>% </w:t>
      </w:r>
      <w:r w:rsidRPr="000140FA">
        <w:t xml:space="preserve">ieslodzīto no kopējā ieslodzīto skaita tika izvietoti kamerās vai </w:t>
      </w:r>
      <w:r w:rsidR="00D300D2" w:rsidRPr="000140FA">
        <w:t xml:space="preserve">kopmītņu tipa </w:t>
      </w:r>
      <w:r w:rsidRPr="000140FA">
        <w:t xml:space="preserve">dzīvojamās telpās, kurās </w:t>
      </w:r>
      <w:r w:rsidR="00D300D2" w:rsidRPr="000140FA">
        <w:t xml:space="preserve">dzīvojamās platības norma ir ne mazāka par </w:t>
      </w:r>
      <w:r w:rsidR="0043524B">
        <w:t>četriem</w:t>
      </w:r>
      <w:r w:rsidR="00D300D2" w:rsidRPr="000140FA">
        <w:t> kvadrātmetriem vienam ieslodzītajam</w:t>
      </w:r>
      <w:r w:rsidR="00DF2970" w:rsidRPr="000140FA">
        <w:t>.</w:t>
      </w:r>
    </w:p>
    <w:p w:rsidR="00E5570C" w:rsidRPr="000140FA" w:rsidRDefault="00E5570C" w:rsidP="00D24352">
      <w:pPr>
        <w:jc w:val="both"/>
      </w:pPr>
    </w:p>
    <w:p w:rsidR="00D11510" w:rsidRPr="0098478C" w:rsidRDefault="00D63E3C" w:rsidP="007454B4">
      <w:pPr>
        <w:pStyle w:val="Galvene"/>
        <w:tabs>
          <w:tab w:val="clear" w:pos="4153"/>
          <w:tab w:val="left" w:pos="8280"/>
        </w:tabs>
        <w:ind w:firstLine="540"/>
        <w:jc w:val="center"/>
        <w:outlineLvl w:val="0"/>
        <w:rPr>
          <w:b/>
          <w:i/>
        </w:rPr>
      </w:pPr>
      <w:r w:rsidRPr="0098478C">
        <w:rPr>
          <w:b/>
          <w:i/>
        </w:rPr>
        <w:t>Ieslodzīto īpatsvars</w:t>
      </w:r>
    </w:p>
    <w:p w:rsidR="005427B5" w:rsidRPr="00EE126E" w:rsidRDefault="0098478C" w:rsidP="005A4DC2">
      <w:pPr>
        <w:ind w:left="1134"/>
        <w:outlineLvl w:val="0"/>
        <w:rPr>
          <w:sz w:val="28"/>
        </w:rPr>
      </w:pPr>
      <w:r w:rsidRPr="003A54BC">
        <w:rPr>
          <w:noProof/>
          <w:lang w:eastAsia="lv-LV"/>
        </w:rPr>
        <w:drawing>
          <wp:inline distT="0" distB="0" distL="0" distR="0" wp14:anchorId="65497C41" wp14:editId="4F30C026">
            <wp:extent cx="4220870" cy="1741018"/>
            <wp:effectExtent l="0" t="0" r="0" b="0"/>
            <wp:docPr id="422" name="Chart 4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77720" w:rsidRPr="00EE126E" w:rsidRDefault="00210549" w:rsidP="00FC102F">
      <w:pPr>
        <w:ind w:firstLine="540"/>
        <w:jc w:val="center"/>
        <w:outlineLvl w:val="0"/>
      </w:pPr>
      <w:r w:rsidRPr="00EE126E">
        <w:rPr>
          <w:b/>
          <w:i/>
        </w:rPr>
        <w:t>Ārzemnieku īpatsvars</w:t>
      </w:r>
      <w:r w:rsidR="006C255F" w:rsidRPr="00EE126E">
        <w:rPr>
          <w:b/>
          <w:i/>
        </w:rPr>
        <w:t xml:space="preserve"> no kopēj</w:t>
      </w:r>
      <w:r w:rsidR="009764E3" w:rsidRPr="00EE126E">
        <w:rPr>
          <w:b/>
          <w:i/>
        </w:rPr>
        <w:t>ā</w:t>
      </w:r>
      <w:r w:rsidR="006C255F" w:rsidRPr="00EE126E">
        <w:rPr>
          <w:b/>
          <w:i/>
        </w:rPr>
        <w:t xml:space="preserve"> ieslodzīto skaita</w:t>
      </w:r>
    </w:p>
    <w:p w:rsidR="00AB5EF6" w:rsidRPr="005A4DC2" w:rsidRDefault="00AB5EF6" w:rsidP="00AB5EF6">
      <w:pPr>
        <w:outlineLvl w:val="0"/>
        <w:rPr>
          <w:sz w:val="16"/>
          <w:szCs w:val="16"/>
        </w:rPr>
      </w:pPr>
    </w:p>
    <w:p w:rsidR="00647413" w:rsidRPr="00373D09" w:rsidRDefault="003A54BC" w:rsidP="00373D09">
      <w:pPr>
        <w:ind w:left="1701"/>
        <w:outlineLvl w:val="0"/>
        <w:rPr>
          <w:sz w:val="28"/>
        </w:rPr>
      </w:pPr>
      <w:r>
        <w:rPr>
          <w:noProof/>
          <w:lang w:eastAsia="lv-LV"/>
        </w:rPr>
        <w:drawing>
          <wp:inline distT="0" distB="0" distL="0" distR="0" wp14:anchorId="1C485948" wp14:editId="1E95F314">
            <wp:extent cx="3708806" cy="1711756"/>
            <wp:effectExtent l="0" t="0" r="0" b="0"/>
            <wp:docPr id="423" name="Chart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73D09" w:rsidRDefault="006C255F" w:rsidP="005A4DC2">
      <w:pPr>
        <w:ind w:firstLine="540"/>
        <w:jc w:val="center"/>
        <w:outlineLvl w:val="0"/>
      </w:pPr>
      <w:r w:rsidRPr="000140FA">
        <w:rPr>
          <w:b/>
          <w:i/>
        </w:rPr>
        <w:t xml:space="preserve">Notiesāto un apcietināto ārzemnieku </w:t>
      </w:r>
      <w:r w:rsidR="00362A4E">
        <w:rPr>
          <w:b/>
          <w:i/>
        </w:rPr>
        <w:t>skaits</w:t>
      </w:r>
    </w:p>
    <w:p w:rsidR="005A4DC2" w:rsidRPr="005A4DC2" w:rsidRDefault="005A4DC2" w:rsidP="005A4DC2">
      <w:pPr>
        <w:ind w:firstLine="540"/>
        <w:outlineLvl w:val="0"/>
        <w:rPr>
          <w:sz w:val="16"/>
          <w:szCs w:val="16"/>
        </w:rPr>
      </w:pPr>
    </w:p>
    <w:p w:rsidR="005427B5" w:rsidRPr="000140FA" w:rsidRDefault="00373D09" w:rsidP="005A4DC2">
      <w:pPr>
        <w:ind w:left="1560"/>
        <w:outlineLvl w:val="0"/>
      </w:pPr>
      <w:r>
        <w:rPr>
          <w:noProof/>
          <w:lang w:eastAsia="lv-LV"/>
        </w:rPr>
        <w:drawing>
          <wp:inline distT="0" distB="0" distL="0" distR="0" wp14:anchorId="799B0A86" wp14:editId="4BEFA2BA">
            <wp:extent cx="3833165" cy="1975104"/>
            <wp:effectExtent l="0" t="0" r="0" b="0"/>
            <wp:docPr id="425" name="Chart 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D781A" w:rsidRPr="000140FA" w:rsidRDefault="00510863" w:rsidP="00DD781A">
      <w:pPr>
        <w:ind w:firstLine="540"/>
        <w:jc w:val="center"/>
        <w:outlineLvl w:val="0"/>
        <w:rPr>
          <w:b/>
          <w:i/>
        </w:rPr>
      </w:pPr>
      <w:r w:rsidRPr="000140FA">
        <w:rPr>
          <w:b/>
          <w:i/>
        </w:rPr>
        <w:lastRenderedPageBreak/>
        <w:t xml:space="preserve">Ieslodzīto </w:t>
      </w:r>
      <w:r w:rsidR="00EE043D" w:rsidRPr="000140FA">
        <w:rPr>
          <w:b/>
          <w:i/>
        </w:rPr>
        <w:t xml:space="preserve">vīriešu un </w:t>
      </w:r>
      <w:r w:rsidRPr="000140FA">
        <w:rPr>
          <w:b/>
          <w:i/>
        </w:rPr>
        <w:t>sieviešu īpatsvars</w:t>
      </w:r>
    </w:p>
    <w:p w:rsidR="00647413" w:rsidRPr="000140FA" w:rsidRDefault="005C7752" w:rsidP="00234FE6">
      <w:pPr>
        <w:ind w:left="1843"/>
        <w:outlineLvl w:val="0"/>
      </w:pPr>
      <w:r>
        <w:rPr>
          <w:noProof/>
          <w:lang w:eastAsia="lv-LV"/>
        </w:rPr>
        <w:drawing>
          <wp:inline distT="0" distB="0" distL="0" distR="0" wp14:anchorId="434290B6" wp14:editId="6BB67978">
            <wp:extent cx="3787254" cy="2135875"/>
            <wp:effectExtent l="0" t="0" r="0" b="0"/>
            <wp:docPr id="426" name="Chart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416B8" w:rsidRPr="000140FA" w:rsidRDefault="003C5AE9" w:rsidP="00E4279A">
      <w:pPr>
        <w:jc w:val="center"/>
        <w:outlineLvl w:val="0"/>
        <w:rPr>
          <w:b/>
          <w:i/>
        </w:rPr>
      </w:pPr>
      <w:r w:rsidRPr="000140FA">
        <w:rPr>
          <w:b/>
          <w:i/>
        </w:rPr>
        <w:t>Nepilngadīgo i</w:t>
      </w:r>
      <w:r w:rsidR="00B9403E" w:rsidRPr="000140FA">
        <w:rPr>
          <w:b/>
          <w:i/>
        </w:rPr>
        <w:t>eslodzīto īpatsvars</w:t>
      </w:r>
    </w:p>
    <w:p w:rsidR="00F05048" w:rsidRPr="000140FA" w:rsidRDefault="00D36BC5" w:rsidP="005A4DC2">
      <w:pPr>
        <w:ind w:left="1843"/>
        <w:outlineLvl w:val="0"/>
      </w:pPr>
      <w:r>
        <w:rPr>
          <w:noProof/>
          <w:lang w:eastAsia="lv-LV"/>
        </w:rPr>
        <w:drawing>
          <wp:inline distT="0" distB="0" distL="0" distR="0" wp14:anchorId="525EEB40" wp14:editId="1E73DD6E">
            <wp:extent cx="3686861" cy="1711756"/>
            <wp:effectExtent l="0" t="0" r="0" b="0"/>
            <wp:docPr id="430" name="Chart 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47413" w:rsidRPr="000140FA" w:rsidRDefault="00647413" w:rsidP="00647413">
      <w:pPr>
        <w:outlineLvl w:val="0"/>
      </w:pPr>
    </w:p>
    <w:p w:rsidR="00FC102F" w:rsidRPr="000140FA" w:rsidRDefault="000D205C" w:rsidP="00766875">
      <w:pPr>
        <w:jc w:val="center"/>
        <w:outlineLvl w:val="0"/>
      </w:pPr>
      <w:r w:rsidRPr="000140FA">
        <w:rPr>
          <w:b/>
          <w:i/>
        </w:rPr>
        <w:t>Ieslodzīto</w:t>
      </w:r>
      <w:r w:rsidR="00BE573C" w:rsidRPr="000140FA">
        <w:rPr>
          <w:b/>
          <w:i/>
        </w:rPr>
        <w:t xml:space="preserve"> izvietojums</w:t>
      </w:r>
    </w:p>
    <w:p w:rsidR="00647413" w:rsidRPr="000140FA" w:rsidRDefault="0072642A" w:rsidP="00ED0A30">
      <w:pPr>
        <w:ind w:left="567"/>
        <w:outlineLvl w:val="0"/>
      </w:pPr>
      <w:r>
        <w:rPr>
          <w:noProof/>
          <w:lang w:eastAsia="lv-LV"/>
        </w:rPr>
        <w:drawing>
          <wp:inline distT="0" distB="0" distL="0" distR="0" wp14:anchorId="5E027D01" wp14:editId="20828A79">
            <wp:extent cx="5720487" cy="2589581"/>
            <wp:effectExtent l="0" t="0" r="0" b="0"/>
            <wp:docPr id="428" name="Chart 4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6272D" w:rsidRPr="000140FA" w:rsidRDefault="00BE573C" w:rsidP="008B35A7">
      <w:pPr>
        <w:pStyle w:val="Galvene"/>
        <w:tabs>
          <w:tab w:val="clear" w:pos="4153"/>
          <w:tab w:val="clear" w:pos="8306"/>
        </w:tabs>
        <w:jc w:val="center"/>
      </w:pPr>
      <w:r w:rsidRPr="000140FA">
        <w:rPr>
          <w:b/>
          <w:i/>
        </w:rPr>
        <w:t xml:space="preserve">Nepilngadīgo notiesāto </w:t>
      </w:r>
      <w:r w:rsidR="005D6ED0" w:rsidRPr="000140FA">
        <w:rPr>
          <w:b/>
          <w:i/>
        </w:rPr>
        <w:t>sa</w:t>
      </w:r>
      <w:r w:rsidRPr="000140FA">
        <w:rPr>
          <w:b/>
          <w:i/>
        </w:rPr>
        <w:t xml:space="preserve">dalījums </w:t>
      </w:r>
      <w:r w:rsidR="005D6ED0" w:rsidRPr="000140FA">
        <w:rPr>
          <w:b/>
          <w:i/>
        </w:rPr>
        <w:t xml:space="preserve">atbilstoši </w:t>
      </w:r>
      <w:r w:rsidR="0076272D" w:rsidRPr="000140FA">
        <w:rPr>
          <w:b/>
          <w:i/>
        </w:rPr>
        <w:t>soda izciešanas reižu skaita</w:t>
      </w:r>
      <w:r w:rsidR="005D6ED0" w:rsidRPr="000140FA">
        <w:rPr>
          <w:b/>
          <w:i/>
        </w:rPr>
        <w:t>m</w:t>
      </w:r>
    </w:p>
    <w:p w:rsidR="00647413" w:rsidRPr="000140FA" w:rsidRDefault="00CE6297" w:rsidP="00970AFA">
      <w:pPr>
        <w:pStyle w:val="Galvene"/>
        <w:tabs>
          <w:tab w:val="clear" w:pos="4153"/>
          <w:tab w:val="clear" w:pos="8306"/>
        </w:tabs>
        <w:ind w:left="1560"/>
      </w:pPr>
      <w:r>
        <w:rPr>
          <w:noProof/>
          <w:lang w:eastAsia="lv-LV"/>
        </w:rPr>
        <w:drawing>
          <wp:inline distT="0" distB="0" distL="0" distR="0" wp14:anchorId="4B070824" wp14:editId="67D03227">
            <wp:extent cx="4196686" cy="1889760"/>
            <wp:effectExtent l="0" t="0" r="0" b="0"/>
            <wp:docPr id="431" name="Chart 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34834" w:rsidRPr="000140FA" w:rsidRDefault="00865AD6" w:rsidP="008B35A7">
      <w:pPr>
        <w:ind w:firstLine="720"/>
        <w:jc w:val="center"/>
        <w:rPr>
          <w:b/>
          <w:i/>
        </w:rPr>
      </w:pPr>
      <w:r w:rsidRPr="000140FA">
        <w:rPr>
          <w:b/>
          <w:i/>
        </w:rPr>
        <w:lastRenderedPageBreak/>
        <w:t xml:space="preserve">Nepilngadīgo notiesāto </w:t>
      </w:r>
      <w:r w:rsidR="00343DDE" w:rsidRPr="000140FA">
        <w:rPr>
          <w:b/>
          <w:i/>
        </w:rPr>
        <w:t>skait</w:t>
      </w:r>
      <w:r w:rsidR="00546400" w:rsidRPr="000140FA">
        <w:rPr>
          <w:b/>
          <w:i/>
        </w:rPr>
        <w:t>a sadalījums</w:t>
      </w:r>
      <w:r w:rsidRPr="000140FA">
        <w:rPr>
          <w:b/>
          <w:i/>
        </w:rPr>
        <w:t xml:space="preserve"> </w:t>
      </w:r>
      <w:r w:rsidR="00461E4A" w:rsidRPr="000140FA">
        <w:rPr>
          <w:b/>
          <w:i/>
        </w:rPr>
        <w:t xml:space="preserve">atbilstoši </w:t>
      </w:r>
      <w:r w:rsidRPr="000140FA">
        <w:rPr>
          <w:b/>
          <w:i/>
        </w:rPr>
        <w:t xml:space="preserve">piespriestā </w:t>
      </w:r>
    </w:p>
    <w:p w:rsidR="00FC102F" w:rsidRPr="000140FA" w:rsidRDefault="00865AD6" w:rsidP="008B35A7">
      <w:pPr>
        <w:ind w:firstLine="720"/>
        <w:jc w:val="center"/>
      </w:pPr>
      <w:r w:rsidRPr="000140FA">
        <w:rPr>
          <w:b/>
          <w:i/>
        </w:rPr>
        <w:t xml:space="preserve">brīvības atņemšanas </w:t>
      </w:r>
      <w:r w:rsidR="00343DDE" w:rsidRPr="000140FA">
        <w:rPr>
          <w:b/>
          <w:i/>
        </w:rPr>
        <w:t xml:space="preserve">soda </w:t>
      </w:r>
      <w:r w:rsidRPr="000140FA">
        <w:rPr>
          <w:b/>
          <w:i/>
        </w:rPr>
        <w:t>termiņa ilguma</w:t>
      </w:r>
      <w:r w:rsidR="005D6ED0" w:rsidRPr="000140FA">
        <w:rPr>
          <w:b/>
          <w:i/>
        </w:rPr>
        <w:t>m</w:t>
      </w:r>
    </w:p>
    <w:p w:rsidR="00C11362" w:rsidRPr="000140FA" w:rsidRDefault="00970AFA" w:rsidP="00970AFA">
      <w:pPr>
        <w:ind w:left="709"/>
      </w:pPr>
      <w:r>
        <w:rPr>
          <w:noProof/>
          <w:lang w:eastAsia="lv-LV"/>
        </w:rPr>
        <w:drawing>
          <wp:inline distT="0" distB="0" distL="0" distR="0" wp14:anchorId="392103A5" wp14:editId="4295A5FC">
            <wp:extent cx="4885425" cy="2627194"/>
            <wp:effectExtent l="0" t="0" r="0" b="0"/>
            <wp:docPr id="432" name="Chart 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E573C" w:rsidRPr="000140FA" w:rsidRDefault="00BE573C" w:rsidP="00BE573C">
      <w:pPr>
        <w:pStyle w:val="Galvene"/>
        <w:tabs>
          <w:tab w:val="clear" w:pos="4153"/>
          <w:tab w:val="clear" w:pos="8306"/>
        </w:tabs>
        <w:jc w:val="center"/>
      </w:pPr>
      <w:r w:rsidRPr="000140FA">
        <w:rPr>
          <w:b/>
          <w:i/>
        </w:rPr>
        <w:t xml:space="preserve">Notiesāto </w:t>
      </w:r>
      <w:r w:rsidR="00A95035" w:rsidRPr="000140FA">
        <w:rPr>
          <w:b/>
          <w:i/>
        </w:rPr>
        <w:t>sa</w:t>
      </w:r>
      <w:r w:rsidRPr="000140FA">
        <w:rPr>
          <w:b/>
          <w:i/>
        </w:rPr>
        <w:t xml:space="preserve">dalījums </w:t>
      </w:r>
      <w:r w:rsidR="00A95035" w:rsidRPr="000140FA">
        <w:rPr>
          <w:b/>
          <w:i/>
        </w:rPr>
        <w:t xml:space="preserve">atbilstoši </w:t>
      </w:r>
      <w:r w:rsidRPr="000140FA">
        <w:rPr>
          <w:b/>
          <w:i/>
        </w:rPr>
        <w:t>soda izciešanas reižu skaita</w:t>
      </w:r>
      <w:r w:rsidR="005D6ED0" w:rsidRPr="000140FA">
        <w:rPr>
          <w:b/>
          <w:i/>
        </w:rPr>
        <w:t>m</w:t>
      </w:r>
    </w:p>
    <w:p w:rsidR="00EF2444" w:rsidRPr="000140FA" w:rsidRDefault="00EF2444" w:rsidP="00EF2444">
      <w:pPr>
        <w:pStyle w:val="Galvene"/>
        <w:tabs>
          <w:tab w:val="clear" w:pos="4153"/>
          <w:tab w:val="clear" w:pos="8306"/>
        </w:tabs>
      </w:pPr>
    </w:p>
    <w:p w:rsidR="00BE2323" w:rsidRPr="000140FA" w:rsidRDefault="00D71B63" w:rsidP="005B04E4">
      <w:pPr>
        <w:pStyle w:val="Galvene"/>
        <w:tabs>
          <w:tab w:val="clear" w:pos="4153"/>
          <w:tab w:val="clear" w:pos="8306"/>
        </w:tabs>
        <w:ind w:left="709"/>
        <w:jc w:val="both"/>
      </w:pPr>
      <w:r>
        <w:rPr>
          <w:noProof/>
          <w:lang w:eastAsia="lv-LV"/>
        </w:rPr>
        <w:drawing>
          <wp:inline distT="0" distB="0" distL="0" distR="0" wp14:anchorId="020D949C" wp14:editId="5E0AD2E7">
            <wp:extent cx="4441825" cy="2163170"/>
            <wp:effectExtent l="0" t="0" r="0" b="0"/>
            <wp:docPr id="433" name="Chart 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A7EBE" w:rsidRPr="000140FA" w:rsidRDefault="00D63E3C" w:rsidP="00801227">
      <w:pPr>
        <w:pStyle w:val="Galvene"/>
        <w:tabs>
          <w:tab w:val="clear" w:pos="4153"/>
          <w:tab w:val="clear" w:pos="8306"/>
        </w:tabs>
        <w:jc w:val="center"/>
        <w:rPr>
          <w:b/>
          <w:i/>
        </w:rPr>
      </w:pPr>
      <w:r w:rsidRPr="000140FA">
        <w:rPr>
          <w:b/>
          <w:i/>
        </w:rPr>
        <w:t xml:space="preserve">Notiesāto sadalījums </w:t>
      </w:r>
      <w:r w:rsidR="00A95035" w:rsidRPr="000140FA">
        <w:rPr>
          <w:b/>
          <w:i/>
        </w:rPr>
        <w:t xml:space="preserve">atbilstoši </w:t>
      </w:r>
      <w:r w:rsidRPr="000140FA">
        <w:rPr>
          <w:b/>
          <w:i/>
        </w:rPr>
        <w:t xml:space="preserve">piespriestā </w:t>
      </w:r>
    </w:p>
    <w:p w:rsidR="00B06AA0" w:rsidRPr="000140FA" w:rsidRDefault="00D63E3C" w:rsidP="00801227">
      <w:pPr>
        <w:pStyle w:val="Galvene"/>
        <w:tabs>
          <w:tab w:val="clear" w:pos="4153"/>
          <w:tab w:val="clear" w:pos="8306"/>
        </w:tabs>
        <w:jc w:val="center"/>
      </w:pPr>
      <w:r w:rsidRPr="000140FA">
        <w:rPr>
          <w:b/>
          <w:i/>
        </w:rPr>
        <w:t>brīvības atņemšanas</w:t>
      </w:r>
      <w:r w:rsidR="00343DDE" w:rsidRPr="000140FA">
        <w:rPr>
          <w:b/>
          <w:i/>
        </w:rPr>
        <w:t xml:space="preserve"> soda </w:t>
      </w:r>
      <w:r w:rsidR="00392F50" w:rsidRPr="000140FA">
        <w:rPr>
          <w:b/>
          <w:i/>
        </w:rPr>
        <w:t xml:space="preserve">termiņa </w:t>
      </w:r>
      <w:r w:rsidRPr="000140FA">
        <w:rPr>
          <w:b/>
          <w:i/>
        </w:rPr>
        <w:t>ilguma</w:t>
      </w:r>
      <w:r w:rsidR="00A95035" w:rsidRPr="000140FA">
        <w:rPr>
          <w:b/>
          <w:i/>
        </w:rPr>
        <w:t>m</w:t>
      </w:r>
    </w:p>
    <w:p w:rsidR="00587CE0" w:rsidRPr="000140FA" w:rsidRDefault="00587CE0" w:rsidP="00587CE0">
      <w:pPr>
        <w:pStyle w:val="Galvene"/>
        <w:tabs>
          <w:tab w:val="clear" w:pos="4153"/>
          <w:tab w:val="clear" w:pos="8306"/>
        </w:tabs>
      </w:pPr>
    </w:p>
    <w:p w:rsidR="00FA1B08" w:rsidRPr="000140FA" w:rsidRDefault="002113C1" w:rsidP="002113C1">
      <w:pPr>
        <w:ind w:left="709"/>
      </w:pPr>
      <w:r w:rsidRPr="00DC2E71">
        <w:rPr>
          <w:noProof/>
          <w:lang w:eastAsia="lv-LV"/>
        </w:rPr>
        <w:drawing>
          <wp:inline distT="0" distB="0" distL="0" distR="0" wp14:anchorId="6049C488" wp14:editId="0905735F">
            <wp:extent cx="4980940" cy="2804615"/>
            <wp:effectExtent l="0" t="0" r="0" b="0"/>
            <wp:docPr id="435" name="Chart 4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149AA" w:rsidRDefault="00D149AA" w:rsidP="00D149AA"/>
    <w:p w:rsidR="002113C1" w:rsidRPr="000140FA" w:rsidRDefault="002113C1" w:rsidP="00D149AA"/>
    <w:p w:rsidR="00B541A2" w:rsidRPr="0016132A" w:rsidRDefault="001A3CA7" w:rsidP="0016132A">
      <w:pPr>
        <w:ind w:left="-180"/>
        <w:jc w:val="center"/>
        <w:rPr>
          <w:b/>
          <w:i/>
        </w:rPr>
      </w:pPr>
      <w:r w:rsidRPr="000140FA">
        <w:rPr>
          <w:b/>
          <w:i/>
        </w:rPr>
        <w:lastRenderedPageBreak/>
        <w:t xml:space="preserve">Notiesāto sadalījums </w:t>
      </w:r>
      <w:r w:rsidR="00A95035" w:rsidRPr="000140FA">
        <w:rPr>
          <w:b/>
          <w:i/>
        </w:rPr>
        <w:t xml:space="preserve">atbilstoši </w:t>
      </w:r>
      <w:r w:rsidRPr="000140FA">
        <w:rPr>
          <w:b/>
          <w:i/>
        </w:rPr>
        <w:t>vecuma</w:t>
      </w:r>
      <w:r w:rsidR="00A95035" w:rsidRPr="000140FA">
        <w:rPr>
          <w:b/>
          <w:i/>
        </w:rPr>
        <w:t>m</w:t>
      </w:r>
    </w:p>
    <w:p w:rsidR="00521D2F" w:rsidRPr="000140FA" w:rsidRDefault="00A128BD" w:rsidP="00A128BD">
      <w:pPr>
        <w:ind w:left="142"/>
      </w:pPr>
      <w:r>
        <w:rPr>
          <w:noProof/>
          <w:lang w:eastAsia="lv-LV"/>
        </w:rPr>
        <w:drawing>
          <wp:inline distT="0" distB="0" distL="0" distR="0" wp14:anchorId="3127AE72" wp14:editId="5A5C2853">
            <wp:extent cx="5479577" cy="2558956"/>
            <wp:effectExtent l="0" t="0" r="0" b="0"/>
            <wp:docPr id="436" name="Chart 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87CE0" w:rsidRDefault="0071220D" w:rsidP="0016132A">
      <w:pPr>
        <w:ind w:left="-180"/>
        <w:jc w:val="center"/>
      </w:pPr>
      <w:r>
        <w:rPr>
          <w:b/>
          <w:i/>
        </w:rPr>
        <w:t>ieslodzīto</w:t>
      </w:r>
      <w:r w:rsidRPr="000140FA">
        <w:rPr>
          <w:b/>
          <w:i/>
        </w:rPr>
        <w:t xml:space="preserve"> ar īpašām vajadzībām īpatsvars no kopējā </w:t>
      </w:r>
      <w:r>
        <w:rPr>
          <w:b/>
          <w:i/>
        </w:rPr>
        <w:t>ieslodzīto</w:t>
      </w:r>
      <w:r w:rsidRPr="000140FA">
        <w:rPr>
          <w:b/>
          <w:i/>
        </w:rPr>
        <w:t xml:space="preserve"> skaita</w:t>
      </w:r>
    </w:p>
    <w:p w:rsidR="0071220D" w:rsidRPr="000140FA" w:rsidRDefault="0016132A" w:rsidP="0016132A">
      <w:pPr>
        <w:ind w:left="1701"/>
      </w:pPr>
      <w:r>
        <w:rPr>
          <w:noProof/>
          <w:lang w:eastAsia="lv-LV"/>
        </w:rPr>
        <w:drawing>
          <wp:inline distT="0" distB="0" distL="0" distR="0" wp14:anchorId="1C83DAFC" wp14:editId="0974BF6E">
            <wp:extent cx="3650776" cy="1978925"/>
            <wp:effectExtent l="0" t="0" r="0" b="0"/>
            <wp:docPr id="437" name="Chart 4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D3802" w:rsidRPr="000140FA" w:rsidRDefault="005D6BF4" w:rsidP="00507634">
      <w:pPr>
        <w:ind w:left="-180"/>
        <w:jc w:val="center"/>
      </w:pPr>
      <w:r w:rsidRPr="000140FA">
        <w:rPr>
          <w:b/>
          <w:i/>
        </w:rPr>
        <w:t xml:space="preserve">Notiesāto ar īpašām vajadzībām </w:t>
      </w:r>
      <w:r w:rsidR="005D6ED0" w:rsidRPr="000140FA">
        <w:rPr>
          <w:b/>
          <w:i/>
        </w:rPr>
        <w:t xml:space="preserve">īpatsvars </w:t>
      </w:r>
      <w:r w:rsidR="00E35C2D" w:rsidRPr="000140FA">
        <w:rPr>
          <w:b/>
          <w:i/>
        </w:rPr>
        <w:t>no kopēj</w:t>
      </w:r>
      <w:r w:rsidR="005D6ED0" w:rsidRPr="000140FA">
        <w:rPr>
          <w:b/>
          <w:i/>
        </w:rPr>
        <w:t>ā</w:t>
      </w:r>
      <w:r w:rsidR="00E35C2D" w:rsidRPr="000140FA">
        <w:rPr>
          <w:b/>
          <w:i/>
        </w:rPr>
        <w:t xml:space="preserve"> notiesāto skaita</w:t>
      </w:r>
    </w:p>
    <w:p w:rsidR="00D05586" w:rsidRPr="000140FA" w:rsidRDefault="0016132A" w:rsidP="0016132A">
      <w:pPr>
        <w:ind w:left="567"/>
      </w:pPr>
      <w:r>
        <w:rPr>
          <w:noProof/>
          <w:lang w:eastAsia="lv-LV"/>
        </w:rPr>
        <w:drawing>
          <wp:inline distT="0" distB="0" distL="0" distR="0" wp14:anchorId="5EE0962E" wp14:editId="68EE5DE4">
            <wp:extent cx="4250132" cy="1937385"/>
            <wp:effectExtent l="0" t="0" r="0" b="0"/>
            <wp:docPr id="438" name="Chart 4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60034" w:rsidRPr="000140FA" w:rsidRDefault="00D60034" w:rsidP="009D3802"/>
    <w:p w:rsidR="00AC1DEF" w:rsidRPr="000140FA" w:rsidRDefault="005D6BF4" w:rsidP="0016132A">
      <w:pPr>
        <w:ind w:left="-180"/>
        <w:jc w:val="center"/>
      </w:pPr>
      <w:r w:rsidRPr="000140FA">
        <w:rPr>
          <w:b/>
          <w:i/>
        </w:rPr>
        <w:t>Notiesāto ar īpašām vajadzībām</w:t>
      </w:r>
      <w:r w:rsidR="009C38A1" w:rsidRPr="000140FA">
        <w:rPr>
          <w:b/>
          <w:i/>
        </w:rPr>
        <w:t xml:space="preserve"> </w:t>
      </w:r>
      <w:r w:rsidR="008C0F1C" w:rsidRPr="000140FA">
        <w:rPr>
          <w:b/>
          <w:i/>
        </w:rPr>
        <w:t xml:space="preserve">iedalījums </w:t>
      </w:r>
      <w:r w:rsidR="00A95035" w:rsidRPr="000140FA">
        <w:rPr>
          <w:b/>
          <w:i/>
        </w:rPr>
        <w:t xml:space="preserve">atbilstoši </w:t>
      </w:r>
      <w:r w:rsidR="009C38A1" w:rsidRPr="000140FA">
        <w:rPr>
          <w:b/>
          <w:i/>
        </w:rPr>
        <w:t>invaliditātes grup</w:t>
      </w:r>
      <w:r w:rsidR="008C0F1C" w:rsidRPr="000140FA">
        <w:rPr>
          <w:b/>
          <w:i/>
        </w:rPr>
        <w:t>a</w:t>
      </w:r>
      <w:r w:rsidR="00A95035" w:rsidRPr="000140FA">
        <w:rPr>
          <w:b/>
          <w:i/>
        </w:rPr>
        <w:t>i</w:t>
      </w:r>
    </w:p>
    <w:p w:rsidR="00D60034" w:rsidRPr="000140FA" w:rsidRDefault="0016132A" w:rsidP="001A2239">
      <w:pPr>
        <w:ind w:left="993"/>
      </w:pPr>
      <w:r>
        <w:rPr>
          <w:noProof/>
          <w:lang w:eastAsia="lv-LV"/>
        </w:rPr>
        <w:drawing>
          <wp:inline distT="0" distB="0" distL="0" distR="0" wp14:anchorId="1B94E559" wp14:editId="3A2F41ED">
            <wp:extent cx="4476466" cy="1882775"/>
            <wp:effectExtent l="0" t="0" r="0" b="0"/>
            <wp:docPr id="439" name="Chart 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A7DF4" w:rsidRPr="000140FA" w:rsidRDefault="00DA7DF4" w:rsidP="004859BD">
      <w:pPr>
        <w:spacing w:after="120"/>
        <w:ind w:firstLine="720"/>
        <w:jc w:val="center"/>
        <w:outlineLvl w:val="0"/>
      </w:pPr>
      <w:r w:rsidRPr="000140FA">
        <w:rPr>
          <w:b/>
          <w:i/>
        </w:rPr>
        <w:lastRenderedPageBreak/>
        <w:t xml:space="preserve">Notiesāto pārvietošana atbilstoši </w:t>
      </w:r>
      <w:r w:rsidR="006407BA" w:rsidRPr="000140FA">
        <w:rPr>
          <w:b/>
          <w:i/>
        </w:rPr>
        <w:t xml:space="preserve">soda </w:t>
      </w:r>
      <w:r w:rsidRPr="000140FA">
        <w:rPr>
          <w:b/>
          <w:i/>
        </w:rPr>
        <w:t>progresīvajai izpilde</w:t>
      </w:r>
      <w:r w:rsidR="006407BA" w:rsidRPr="000140FA">
        <w:rPr>
          <w:b/>
          <w:i/>
        </w:rPr>
        <w:t>i</w:t>
      </w:r>
    </w:p>
    <w:p w:rsidR="006A1296" w:rsidRPr="00BF09DD" w:rsidRDefault="00BF09DD" w:rsidP="00644AA0">
      <w:pPr>
        <w:spacing w:after="120"/>
      </w:pPr>
      <w:r>
        <w:rPr>
          <w:noProof/>
          <w:lang w:eastAsia="lv-LV"/>
        </w:rPr>
        <w:drawing>
          <wp:inline distT="0" distB="0" distL="0" distR="0" wp14:anchorId="4200FC96" wp14:editId="3AE6D804">
            <wp:extent cx="5847080" cy="3159457"/>
            <wp:effectExtent l="0" t="0" r="1270" b="0"/>
            <wp:docPr id="440" name="Chart 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A0E2B" w:rsidRPr="00C664F3" w:rsidRDefault="000A587D" w:rsidP="00BA0E2B">
      <w:pPr>
        <w:spacing w:after="120"/>
        <w:ind w:firstLine="720"/>
        <w:jc w:val="both"/>
      </w:pPr>
      <w:r w:rsidRPr="00C664F3">
        <w:t xml:space="preserve">Priekšzīmīgas uzvedības un režīma prasību ievērošanas </w:t>
      </w:r>
      <w:r w:rsidR="000615B1" w:rsidRPr="00C664F3">
        <w:t>dēļ</w:t>
      </w:r>
      <w:r w:rsidR="006631D4" w:rsidRPr="00C664F3">
        <w:t xml:space="preserve"> </w:t>
      </w:r>
      <w:r w:rsidR="00C664F3" w:rsidRPr="00C664F3">
        <w:t>310</w:t>
      </w:r>
      <w:r w:rsidR="00BF117D" w:rsidRPr="00C664F3">
        <w:t> </w:t>
      </w:r>
      <w:r w:rsidR="006631D4" w:rsidRPr="00C664F3">
        <w:t xml:space="preserve">notiesātajiem </w:t>
      </w:r>
      <w:r w:rsidR="00C664F3" w:rsidRPr="00C664F3">
        <w:t>649</w:t>
      </w:r>
      <w:r w:rsidR="00BF117D" w:rsidRPr="00C664F3">
        <w:t> </w:t>
      </w:r>
      <w:r w:rsidR="00BA0E2B" w:rsidRPr="00C664F3">
        <w:t xml:space="preserve">reizes </w:t>
      </w:r>
      <w:r w:rsidRPr="00C664F3">
        <w:t>sniegta</w:t>
      </w:r>
      <w:r w:rsidR="00BA0E2B" w:rsidRPr="00C664F3">
        <w:t xml:space="preserve"> iespēja īslaicīgi atstāt ieslodzījuma vietas teritoriju.</w:t>
      </w:r>
    </w:p>
    <w:p w:rsidR="009F6E95" w:rsidRPr="000140FA" w:rsidRDefault="00BA0E2B" w:rsidP="00660490">
      <w:pPr>
        <w:spacing w:after="120"/>
        <w:ind w:firstLine="720"/>
        <w:jc w:val="both"/>
      </w:pPr>
      <w:r w:rsidRPr="000140FA">
        <w:rPr>
          <w:b/>
          <w:i/>
        </w:rPr>
        <w:t>Ieslodzījuma vietu drošība.</w:t>
      </w:r>
      <w:r w:rsidR="00355455" w:rsidRPr="000140FA">
        <w:t> </w:t>
      </w:r>
      <w:r w:rsidR="009F6E95" w:rsidRPr="000140FA">
        <w:t>2</w:t>
      </w:r>
      <w:r w:rsidR="00C64225" w:rsidRPr="000140FA">
        <w:t>01</w:t>
      </w:r>
      <w:r w:rsidR="00660490">
        <w:t>7</w:t>
      </w:r>
      <w:r w:rsidR="009F6E95" w:rsidRPr="000140FA">
        <w:t>. gadā ieslodzījuma vietas nav pieļāvuš</w:t>
      </w:r>
      <w:r w:rsidR="00533944" w:rsidRPr="000140FA">
        <w:t>as</w:t>
      </w:r>
      <w:r w:rsidR="009F6E95" w:rsidRPr="000140FA">
        <w:t xml:space="preserve"> </w:t>
      </w:r>
      <w:r w:rsidR="004A140D" w:rsidRPr="000140FA">
        <w:t xml:space="preserve">ārkārtējas situācijas </w:t>
      </w:r>
      <w:r w:rsidR="004A140D">
        <w:t xml:space="preserve">un </w:t>
      </w:r>
      <w:r w:rsidR="009F6E95" w:rsidRPr="000140FA">
        <w:t xml:space="preserve">nevienu gadījumu, kad ieslodzītie </w:t>
      </w:r>
      <w:r w:rsidR="00533944" w:rsidRPr="000140FA">
        <w:t xml:space="preserve">ir </w:t>
      </w:r>
      <w:r w:rsidR="009F6E95" w:rsidRPr="000140FA">
        <w:t>attei</w:t>
      </w:r>
      <w:r w:rsidR="00533944" w:rsidRPr="000140FA">
        <w:t>kušies</w:t>
      </w:r>
      <w:r w:rsidR="009F6E95" w:rsidRPr="000140FA">
        <w:t xml:space="preserve"> pildīt </w:t>
      </w:r>
      <w:r w:rsidR="00BD3F42" w:rsidRPr="000140FA">
        <w:t>ieslodzījuma vietu</w:t>
      </w:r>
      <w:r w:rsidR="009F6E95" w:rsidRPr="000140FA">
        <w:t xml:space="preserve"> administrācijas likumīg</w:t>
      </w:r>
      <w:r w:rsidR="00533944" w:rsidRPr="000140FA">
        <w:t>ā</w:t>
      </w:r>
      <w:r w:rsidR="009F6E95" w:rsidRPr="000140FA">
        <w:t>s prasības.</w:t>
      </w:r>
      <w:r w:rsidR="00DF2970" w:rsidRPr="000140FA">
        <w:t xml:space="preserve"> </w:t>
      </w:r>
      <w:r w:rsidR="00660490" w:rsidRPr="00507634">
        <w:t xml:space="preserve">Tomēr </w:t>
      </w:r>
      <w:r w:rsidR="00425A67">
        <w:t>bija</w:t>
      </w:r>
      <w:r w:rsidR="00660490" w:rsidRPr="00507634">
        <w:t xml:space="preserve"> viens notiesātā bēgšanas gadījums.</w:t>
      </w:r>
    </w:p>
    <w:p w:rsidR="00CE2CA6" w:rsidRPr="00400211" w:rsidRDefault="009F6E95" w:rsidP="00D4619D">
      <w:pPr>
        <w:spacing w:after="120"/>
        <w:ind w:firstLine="720"/>
        <w:jc w:val="both"/>
      </w:pPr>
      <w:r w:rsidRPr="0093765C">
        <w:t xml:space="preserve">Gada laikā </w:t>
      </w:r>
      <w:r w:rsidR="000755A6" w:rsidRPr="0093765C">
        <w:t>ieslodzījuma vietās</w:t>
      </w:r>
      <w:r w:rsidR="000971B8" w:rsidRPr="0093765C">
        <w:t xml:space="preserve"> </w:t>
      </w:r>
      <w:r w:rsidR="00495453" w:rsidRPr="0093765C">
        <w:t>7</w:t>
      </w:r>
      <w:r w:rsidR="0093765C" w:rsidRPr="0093765C">
        <w:t>9,65</w:t>
      </w:r>
      <w:r w:rsidR="000755A6" w:rsidRPr="0093765C">
        <w:t xml:space="preserve">% no kopējā notiesāto skaita bija notiesātie, </w:t>
      </w:r>
      <w:r w:rsidR="000973A9" w:rsidRPr="0093765C">
        <w:t xml:space="preserve">kuri </w:t>
      </w:r>
      <w:r w:rsidR="000755A6" w:rsidRPr="00400211">
        <w:t>notiesāti par smagiem un sevišķi smagiem noziegumiem un kuri izcie</w:t>
      </w:r>
      <w:r w:rsidR="00533944" w:rsidRPr="00400211">
        <w:t>ta</w:t>
      </w:r>
      <w:r w:rsidR="000755A6" w:rsidRPr="00400211">
        <w:t xml:space="preserve"> sodu slēgtajos cietumos. </w:t>
      </w:r>
      <w:r w:rsidR="00400211" w:rsidRPr="00400211">
        <w:t>972</w:t>
      </w:r>
      <w:r w:rsidR="00BF117D" w:rsidRPr="00400211">
        <w:t> </w:t>
      </w:r>
      <w:r w:rsidR="007E6E30" w:rsidRPr="00400211">
        <w:t xml:space="preserve">ieslodzītie </w:t>
      </w:r>
      <w:r w:rsidR="000755A6" w:rsidRPr="00400211">
        <w:t>tik</w:t>
      </w:r>
      <w:r w:rsidR="00533944" w:rsidRPr="00400211">
        <w:t>a</w:t>
      </w:r>
      <w:r w:rsidR="000755A6" w:rsidRPr="00400211">
        <w:t xml:space="preserve"> uzskatīti par īpaši bīstamiem un atr</w:t>
      </w:r>
      <w:r w:rsidR="00533944" w:rsidRPr="00400211">
        <w:t>a</w:t>
      </w:r>
      <w:r w:rsidR="000755A6" w:rsidRPr="00400211">
        <w:t>d</w:t>
      </w:r>
      <w:r w:rsidR="00533944" w:rsidRPr="00400211">
        <w:t>ā</w:t>
      </w:r>
      <w:r w:rsidR="000755A6" w:rsidRPr="00400211">
        <w:t>s īpašā uzraudzībā</w:t>
      </w:r>
      <w:r w:rsidR="003604F6" w:rsidRPr="00400211">
        <w:t>. Tāpat</w:t>
      </w:r>
      <w:r w:rsidR="001604AE" w:rsidRPr="00400211">
        <w:t xml:space="preserve"> ieslodzījuma vietās </w:t>
      </w:r>
      <w:r w:rsidR="005E4F2D" w:rsidRPr="00400211">
        <w:t>uztur</w:t>
      </w:r>
      <w:r w:rsidR="003604F6" w:rsidRPr="00400211">
        <w:t>ējā</w:t>
      </w:r>
      <w:r w:rsidR="005E4F2D" w:rsidRPr="00400211">
        <w:t xml:space="preserve">s </w:t>
      </w:r>
      <w:r w:rsidR="00400211" w:rsidRPr="00400211">
        <w:t>123</w:t>
      </w:r>
      <w:r w:rsidR="00BF117D" w:rsidRPr="00400211">
        <w:t> </w:t>
      </w:r>
      <w:r w:rsidR="003604F6" w:rsidRPr="00400211">
        <w:t>ieslodzīt</w:t>
      </w:r>
      <w:r w:rsidR="009F7D64" w:rsidRPr="00400211">
        <w:t>ie</w:t>
      </w:r>
      <w:r w:rsidR="005E4F2D" w:rsidRPr="00400211">
        <w:t xml:space="preserve"> ar noslieci uz bēgšanu</w:t>
      </w:r>
      <w:r w:rsidR="000755A6" w:rsidRPr="00400211">
        <w:t xml:space="preserve">, </w:t>
      </w:r>
      <w:r w:rsidR="00DA3762" w:rsidRPr="00400211">
        <w:t>1</w:t>
      </w:r>
      <w:r w:rsidR="00400211" w:rsidRPr="00400211">
        <w:t>01</w:t>
      </w:r>
      <w:r w:rsidR="005E4F2D" w:rsidRPr="00400211">
        <w:t xml:space="preserve"> – </w:t>
      </w:r>
      <w:r w:rsidR="000755A6" w:rsidRPr="00400211">
        <w:t>ar noslieci uzbru</w:t>
      </w:r>
      <w:r w:rsidR="001604AE" w:rsidRPr="00400211">
        <w:t xml:space="preserve">kt </w:t>
      </w:r>
      <w:r w:rsidR="00FD0D27" w:rsidRPr="00400211">
        <w:t>ieslodzījuma vietas</w:t>
      </w:r>
      <w:r w:rsidR="001604AE" w:rsidRPr="00400211">
        <w:t xml:space="preserve"> </w:t>
      </w:r>
      <w:r w:rsidR="000615B1" w:rsidRPr="00400211">
        <w:t>personālam</w:t>
      </w:r>
      <w:r w:rsidR="004B6B58" w:rsidRPr="00400211">
        <w:t xml:space="preserve"> un</w:t>
      </w:r>
      <w:r w:rsidR="000755A6" w:rsidRPr="00400211">
        <w:t xml:space="preserve"> </w:t>
      </w:r>
      <w:r w:rsidR="00400211">
        <w:t>270</w:t>
      </w:r>
      <w:r w:rsidR="005E4F2D" w:rsidRPr="00400211">
        <w:t xml:space="preserve"> – </w:t>
      </w:r>
      <w:r w:rsidR="000755A6" w:rsidRPr="00400211">
        <w:t>ar noslieci uz paš</w:t>
      </w:r>
      <w:r w:rsidR="002E4964" w:rsidRPr="00400211">
        <w:t>nāvību</w:t>
      </w:r>
      <w:r w:rsidR="003621C0" w:rsidRPr="00400211">
        <w:t>.</w:t>
      </w:r>
      <w:r w:rsidR="005F28F6" w:rsidRPr="00400211">
        <w:t xml:space="preserve"> </w:t>
      </w:r>
      <w:r w:rsidR="001B1203" w:rsidRPr="00400211">
        <w:t>Ieslodzījuma vietu drošības, uzraudzības un apsardzes daļām savstarpēji sadarbojoties</w:t>
      </w:r>
      <w:r w:rsidR="00DA3762" w:rsidRPr="00400211">
        <w:t xml:space="preserve"> novērsti </w:t>
      </w:r>
      <w:r w:rsidR="00400211" w:rsidRPr="00400211">
        <w:t>8</w:t>
      </w:r>
      <w:r w:rsidR="009F7D64" w:rsidRPr="00400211">
        <w:t>2</w:t>
      </w:r>
      <w:r w:rsidR="00BF117D" w:rsidRPr="00400211">
        <w:t> </w:t>
      </w:r>
      <w:r w:rsidR="00880837" w:rsidRPr="00400211">
        <w:t>noziedzīgo nodarījumu</w:t>
      </w:r>
      <w:r w:rsidR="000615B1" w:rsidRPr="00400211">
        <w:t xml:space="preserve"> mēģinājumu</w:t>
      </w:r>
      <w:r w:rsidR="00880837" w:rsidRPr="00400211">
        <w:t xml:space="preserve"> </w:t>
      </w:r>
      <w:r w:rsidR="005F28F6" w:rsidRPr="00400211">
        <w:t>gadījumi</w:t>
      </w:r>
      <w:r w:rsidR="00F232BC" w:rsidRPr="00400211">
        <w:t>, to skaitā</w:t>
      </w:r>
      <w:r w:rsidR="001B3615" w:rsidRPr="00400211">
        <w:t xml:space="preserve"> </w:t>
      </w:r>
      <w:r w:rsidR="00400211" w:rsidRPr="00400211">
        <w:t>26</w:t>
      </w:r>
      <w:r w:rsidR="00FD0D27" w:rsidRPr="00400211">
        <w:t> </w:t>
      </w:r>
      <w:r w:rsidR="001B3615" w:rsidRPr="00400211">
        <w:t>miesas bojājum</w:t>
      </w:r>
      <w:r w:rsidR="00BB5F04" w:rsidRPr="00400211">
        <w:t xml:space="preserve">u nodarīšanas </w:t>
      </w:r>
      <w:r w:rsidR="005724B6" w:rsidRPr="00400211">
        <w:t xml:space="preserve">mēģinājuma </w:t>
      </w:r>
      <w:r w:rsidR="00BB5F04" w:rsidRPr="00400211">
        <w:t>gadījumi</w:t>
      </w:r>
      <w:r w:rsidR="001B3615" w:rsidRPr="00400211">
        <w:t>.</w:t>
      </w:r>
    </w:p>
    <w:p w:rsidR="00D4619D" w:rsidRPr="006269EC" w:rsidRDefault="00CE2CA6" w:rsidP="00D4619D">
      <w:pPr>
        <w:spacing w:after="120"/>
        <w:ind w:firstLine="720"/>
        <w:jc w:val="both"/>
      </w:pPr>
      <w:r w:rsidRPr="00400211">
        <w:t xml:space="preserve">Ieslodzītie, kuri atkarīgi no narkotiskajām vielām vai saistīti ar to izplatīšanu </w:t>
      </w:r>
      <w:r w:rsidR="002F5410" w:rsidRPr="00400211">
        <w:t>izmantoja visdažādākās iespējas un veidus, lai iegūtu savu vajadzību apmierināšanai nepiecieš</w:t>
      </w:r>
      <w:r w:rsidR="00DB6D26" w:rsidRPr="00400211">
        <w:t>amā</w:t>
      </w:r>
      <w:r w:rsidR="002F5410" w:rsidRPr="00400211">
        <w:t xml:space="preserve">s vielas. </w:t>
      </w:r>
      <w:r w:rsidR="000642BD">
        <w:t>I</w:t>
      </w:r>
      <w:r w:rsidR="00D4619D" w:rsidRPr="006269EC">
        <w:t>eslodzījuma vietās tika konstatēti 1</w:t>
      </w:r>
      <w:r w:rsidR="006269EC" w:rsidRPr="006269EC">
        <w:t>45</w:t>
      </w:r>
      <w:r w:rsidR="00D4619D" w:rsidRPr="006269EC">
        <w:t> </w:t>
      </w:r>
      <w:r w:rsidR="002F5410" w:rsidRPr="006269EC">
        <w:t xml:space="preserve">gadījumi, </w:t>
      </w:r>
      <w:r w:rsidR="00D4619D" w:rsidRPr="006269EC">
        <w:t>kas saistīti ar narkotisko un psihotropo vielu nodošanas mēģinājumiem ieslodzītajiem pienesumos vai sūtījumos.</w:t>
      </w:r>
    </w:p>
    <w:p w:rsidR="001D64A7" w:rsidRPr="008C6CE9" w:rsidRDefault="001E11D6" w:rsidP="00AB62D0">
      <w:pPr>
        <w:spacing w:after="120"/>
        <w:ind w:firstLine="720"/>
        <w:jc w:val="both"/>
      </w:pPr>
      <w:r w:rsidRPr="00EC4106">
        <w:t>P</w:t>
      </w:r>
      <w:r w:rsidR="001F0F4D" w:rsidRPr="00EC4106">
        <w:t>ārskata periodā</w:t>
      </w:r>
      <w:r w:rsidRPr="00EC4106">
        <w:t xml:space="preserve"> </w:t>
      </w:r>
      <w:r w:rsidR="00BF117D" w:rsidRPr="00EC4106">
        <w:t xml:space="preserve">reģistrēti </w:t>
      </w:r>
      <w:r w:rsidR="00EC4106" w:rsidRPr="00EC4106">
        <w:t>septiņi</w:t>
      </w:r>
      <w:r w:rsidR="0024208B" w:rsidRPr="00EC4106">
        <w:t xml:space="preserve"> </w:t>
      </w:r>
      <w:r w:rsidR="00BF117D" w:rsidRPr="00EC4106">
        <w:t xml:space="preserve">ieslodzīto uzbrukuma </w:t>
      </w:r>
      <w:r w:rsidR="001F0F4D" w:rsidRPr="00EC4106">
        <w:t xml:space="preserve">gadījumi </w:t>
      </w:r>
      <w:r w:rsidRPr="00EC4106">
        <w:t>ieslodzījuma viet</w:t>
      </w:r>
      <w:r w:rsidR="001F0F4D" w:rsidRPr="00EC4106">
        <w:t>u</w:t>
      </w:r>
      <w:r w:rsidRPr="00EC4106">
        <w:t xml:space="preserve"> personāl</w:t>
      </w:r>
      <w:r w:rsidR="00BF117D" w:rsidRPr="00EC4106">
        <w:t>am</w:t>
      </w:r>
      <w:r w:rsidRPr="00EC4106">
        <w:t xml:space="preserve">. </w:t>
      </w:r>
      <w:r w:rsidR="00FA1B08" w:rsidRPr="00EC4106">
        <w:t>D</w:t>
      </w:r>
      <w:r w:rsidR="001D64A7" w:rsidRPr="00EC4106">
        <w:t>rošība</w:t>
      </w:r>
      <w:r w:rsidR="00395613" w:rsidRPr="00EC4106">
        <w:t>s</w:t>
      </w:r>
      <w:r w:rsidR="00395613" w:rsidRPr="008C6CE9">
        <w:t xml:space="preserve"> nodrošinā</w:t>
      </w:r>
      <w:r w:rsidR="00090898" w:rsidRPr="008C6CE9">
        <w:t>šanai</w:t>
      </w:r>
      <w:r w:rsidR="00140EC9" w:rsidRPr="008C6CE9">
        <w:t>,</w:t>
      </w:r>
      <w:r w:rsidR="00622616" w:rsidRPr="008C6CE9">
        <w:t xml:space="preserve"> </w:t>
      </w:r>
      <w:r w:rsidR="001D64A7" w:rsidRPr="008C6CE9">
        <w:t>apsargājot ieslodzīto</w:t>
      </w:r>
      <w:r w:rsidR="00395613" w:rsidRPr="008C6CE9">
        <w:t>s</w:t>
      </w:r>
      <w:r w:rsidR="001D64A7" w:rsidRPr="008C6CE9">
        <w:t xml:space="preserve"> ārstniecības iestādē</w:t>
      </w:r>
      <w:r w:rsidR="00090898" w:rsidRPr="008C6CE9">
        <w:t>s</w:t>
      </w:r>
      <w:r w:rsidR="001D64A7" w:rsidRPr="008C6CE9">
        <w:t xml:space="preserve"> ārpus ieslodzījuma viet</w:t>
      </w:r>
      <w:r w:rsidR="00395613" w:rsidRPr="008C6CE9">
        <w:t xml:space="preserve">ām, </w:t>
      </w:r>
      <w:r w:rsidR="008C6CE9">
        <w:t>201</w:t>
      </w:r>
      <w:r w:rsidR="00395613" w:rsidRPr="008C6CE9">
        <w:t> </w:t>
      </w:r>
      <w:r w:rsidR="002015A4" w:rsidRPr="008C6CE9">
        <w:t>reize pielietot</w:t>
      </w:r>
      <w:r w:rsidR="00090898" w:rsidRPr="008C6CE9">
        <w:t>s</w:t>
      </w:r>
      <w:r w:rsidR="001D64A7" w:rsidRPr="008C6CE9">
        <w:t xml:space="preserve"> </w:t>
      </w:r>
      <w:r w:rsidR="002015A4" w:rsidRPr="008C6CE9">
        <w:t>fizisks spēks, speciālie cīņas paņēmieni un speciālie līdzekļi</w:t>
      </w:r>
      <w:r w:rsidR="00BF117D" w:rsidRPr="008C6CE9">
        <w:t>, tajā skaitā:</w:t>
      </w:r>
    </w:p>
    <w:p w:rsidR="001D64A7" w:rsidRPr="008C6CE9" w:rsidRDefault="006045C7" w:rsidP="0026799E">
      <w:pPr>
        <w:numPr>
          <w:ilvl w:val="0"/>
          <w:numId w:val="3"/>
        </w:numPr>
        <w:tabs>
          <w:tab w:val="num" w:pos="284"/>
        </w:tabs>
        <w:spacing w:line="276" w:lineRule="auto"/>
        <w:ind w:left="284" w:hanging="284"/>
        <w:jc w:val="both"/>
      </w:pPr>
      <w:r w:rsidRPr="008C6CE9">
        <w:t xml:space="preserve">fizisks spēks – </w:t>
      </w:r>
      <w:r w:rsidR="0024208B" w:rsidRPr="008C6CE9">
        <w:t>2</w:t>
      </w:r>
      <w:r w:rsidR="008C6CE9">
        <w:t>9</w:t>
      </w:r>
      <w:r w:rsidR="006B5B77" w:rsidRPr="008C6CE9">
        <w:t> </w:t>
      </w:r>
      <w:r w:rsidR="00BB5F04" w:rsidRPr="008C6CE9">
        <w:t>reizes</w:t>
      </w:r>
      <w:r w:rsidR="001D64A7" w:rsidRPr="008C6CE9">
        <w:t>;</w:t>
      </w:r>
    </w:p>
    <w:p w:rsidR="001D64A7" w:rsidRPr="008C6CE9" w:rsidRDefault="006045C7" w:rsidP="0026799E">
      <w:pPr>
        <w:numPr>
          <w:ilvl w:val="0"/>
          <w:numId w:val="3"/>
        </w:numPr>
        <w:tabs>
          <w:tab w:val="num" w:pos="284"/>
        </w:tabs>
        <w:spacing w:line="276" w:lineRule="auto"/>
        <w:ind w:left="284" w:hanging="284"/>
        <w:jc w:val="both"/>
      </w:pPr>
      <w:r w:rsidRPr="008C6CE9">
        <w:t xml:space="preserve">speciālie cīņas paņēmieni – </w:t>
      </w:r>
      <w:r w:rsidR="008C6CE9">
        <w:t>divas</w:t>
      </w:r>
      <w:r w:rsidR="00BB5F04" w:rsidRPr="008C6CE9">
        <w:t xml:space="preserve"> reizes</w:t>
      </w:r>
      <w:r w:rsidR="001D64A7" w:rsidRPr="008C6CE9">
        <w:t>;</w:t>
      </w:r>
    </w:p>
    <w:p w:rsidR="001D64A7" w:rsidRPr="008C6CE9" w:rsidRDefault="006045C7" w:rsidP="0026799E">
      <w:pPr>
        <w:numPr>
          <w:ilvl w:val="0"/>
          <w:numId w:val="3"/>
        </w:numPr>
        <w:tabs>
          <w:tab w:val="num" w:pos="284"/>
        </w:tabs>
        <w:spacing w:line="276" w:lineRule="auto"/>
        <w:ind w:left="284" w:hanging="284"/>
        <w:jc w:val="both"/>
      </w:pPr>
      <w:r w:rsidRPr="008C6CE9">
        <w:t>roku dzelži – 1</w:t>
      </w:r>
      <w:r w:rsidR="0024208B" w:rsidRPr="008C6CE9">
        <w:t>6</w:t>
      </w:r>
      <w:r w:rsidR="008C6CE9">
        <w:t>3</w:t>
      </w:r>
      <w:r w:rsidR="006B5B77" w:rsidRPr="008C6CE9">
        <w:t> </w:t>
      </w:r>
      <w:r w:rsidR="00BB5F04" w:rsidRPr="008C6CE9">
        <w:t>reizes</w:t>
      </w:r>
      <w:r w:rsidR="001D64A7" w:rsidRPr="008C6CE9">
        <w:t>;</w:t>
      </w:r>
    </w:p>
    <w:p w:rsidR="001D64A7" w:rsidRPr="008C6CE9" w:rsidRDefault="001D64A7" w:rsidP="00A25BCE">
      <w:pPr>
        <w:numPr>
          <w:ilvl w:val="0"/>
          <w:numId w:val="3"/>
        </w:numPr>
        <w:tabs>
          <w:tab w:val="num" w:pos="284"/>
        </w:tabs>
        <w:spacing w:after="120" w:line="276" w:lineRule="auto"/>
        <w:ind w:left="284" w:hanging="284"/>
        <w:jc w:val="both"/>
      </w:pPr>
      <w:r w:rsidRPr="008C6CE9">
        <w:t>gumi</w:t>
      </w:r>
      <w:r w:rsidR="006045C7" w:rsidRPr="008C6CE9">
        <w:t xml:space="preserve">jas steks – </w:t>
      </w:r>
      <w:r w:rsidR="008C6CE9">
        <w:t>septiņas</w:t>
      </w:r>
      <w:r w:rsidR="00BB5F04" w:rsidRPr="008C6CE9">
        <w:t xml:space="preserve"> reizes</w:t>
      </w:r>
      <w:r w:rsidRPr="008C6CE9">
        <w:t>.</w:t>
      </w:r>
    </w:p>
    <w:p w:rsidR="00983955" w:rsidRPr="0043259E" w:rsidRDefault="000755A6" w:rsidP="00924AB2">
      <w:pPr>
        <w:spacing w:after="120"/>
        <w:ind w:firstLine="720"/>
        <w:jc w:val="both"/>
      </w:pPr>
      <w:r w:rsidRPr="007A2436">
        <w:t>201</w:t>
      </w:r>
      <w:r w:rsidR="001C41A1" w:rsidRPr="007A2436">
        <w:t>7</w:t>
      </w:r>
      <w:r w:rsidRPr="007A2436">
        <w:t>. </w:t>
      </w:r>
      <w:r w:rsidR="00F12CCB" w:rsidRPr="007A2436">
        <w:t>gadā</w:t>
      </w:r>
      <w:r w:rsidR="0012610E" w:rsidRPr="007A2436">
        <w:t xml:space="preserve"> Pārvald</w:t>
      </w:r>
      <w:r w:rsidR="00924AB2" w:rsidRPr="007A2436">
        <w:t>es</w:t>
      </w:r>
      <w:r w:rsidR="0012610E" w:rsidRPr="007A2436">
        <w:t xml:space="preserve"> lietvedībā </w:t>
      </w:r>
      <w:r w:rsidR="009660C7" w:rsidRPr="007A2436">
        <w:t xml:space="preserve">atradās </w:t>
      </w:r>
      <w:r w:rsidR="00FA2261" w:rsidRPr="007A2436">
        <w:t>2</w:t>
      </w:r>
      <w:r w:rsidR="0024208B" w:rsidRPr="007A2436">
        <w:t>1</w:t>
      </w:r>
      <w:r w:rsidR="007A2436" w:rsidRPr="007A2436">
        <w:t>4</w:t>
      </w:r>
      <w:r w:rsidR="00F6030D" w:rsidRPr="007A2436">
        <w:t> </w:t>
      </w:r>
      <w:r w:rsidR="0012606C" w:rsidRPr="007A2436">
        <w:t>kriminālprocesi</w:t>
      </w:r>
      <w:r w:rsidR="007A2436" w:rsidRPr="007A2436">
        <w:t>. 212 kriminālprocesi uzsākti Pārvaldes centrālā aparāta Izmeklēšanas daļā</w:t>
      </w:r>
      <w:r w:rsidR="00AC64D7" w:rsidRPr="00AC64D7">
        <w:t xml:space="preserve"> </w:t>
      </w:r>
      <w:r w:rsidR="00AC64D7">
        <w:t xml:space="preserve">un </w:t>
      </w:r>
      <w:r w:rsidR="00AC64D7" w:rsidRPr="00C00A52">
        <w:t>divi kriminālprocesi saņemti tālākai izmeklēšanai no citām tiesībaizsardzības iestādēm</w:t>
      </w:r>
      <w:r w:rsidR="0012606C" w:rsidRPr="007A2436">
        <w:t>, no t</w:t>
      </w:r>
      <w:r w:rsidR="009E32DA" w:rsidRPr="007A2436">
        <w:t>iem</w:t>
      </w:r>
      <w:r w:rsidR="0012606C" w:rsidRPr="007A2436">
        <w:t>:</w:t>
      </w:r>
      <w:r w:rsidR="009D2B2A" w:rsidRPr="007A2436">
        <w:t xml:space="preserve"> </w:t>
      </w:r>
      <w:r w:rsidR="00A36981" w:rsidRPr="007A2436">
        <w:t xml:space="preserve">Brasas cietumā – </w:t>
      </w:r>
      <w:r w:rsidR="007A2436" w:rsidRPr="007A2436">
        <w:t>31</w:t>
      </w:r>
      <w:r w:rsidR="009E32DA" w:rsidRPr="007A2436">
        <w:t xml:space="preserve">, </w:t>
      </w:r>
      <w:r w:rsidR="004D7E3B" w:rsidRPr="007A2436">
        <w:t xml:space="preserve">Daugavgrīvas cietumā – </w:t>
      </w:r>
      <w:r w:rsidR="002E7626" w:rsidRPr="007A2436">
        <w:t>3</w:t>
      </w:r>
      <w:r w:rsidR="007A2436" w:rsidRPr="007A2436">
        <w:t>5</w:t>
      </w:r>
      <w:r w:rsidR="004D7E3B" w:rsidRPr="007A2436">
        <w:t xml:space="preserve">, Jelgavas cietumā – </w:t>
      </w:r>
      <w:r w:rsidR="007A2436" w:rsidRPr="007A2436">
        <w:t>1</w:t>
      </w:r>
      <w:r w:rsidR="004D7E3B" w:rsidRPr="007A2436">
        <w:t xml:space="preserve">7, Jēkabpils cietumā – </w:t>
      </w:r>
      <w:r w:rsidR="007A2436" w:rsidRPr="007A2436">
        <w:t>11</w:t>
      </w:r>
      <w:r w:rsidR="004D7E3B" w:rsidRPr="007A2436">
        <w:t xml:space="preserve">, </w:t>
      </w:r>
      <w:r w:rsidR="00D43CB3" w:rsidRPr="007A2436">
        <w:t>Liepājas cietumā –</w:t>
      </w:r>
      <w:r w:rsidR="00A36981" w:rsidRPr="007A2436">
        <w:t>1</w:t>
      </w:r>
      <w:r w:rsidR="007A2436" w:rsidRPr="007A2436">
        <w:t>5</w:t>
      </w:r>
      <w:r w:rsidR="00D43CB3" w:rsidRPr="007A2436">
        <w:t xml:space="preserve">, </w:t>
      </w:r>
      <w:r w:rsidR="004D7E3B" w:rsidRPr="007A2436">
        <w:t xml:space="preserve">Iļģuciema cietumā – </w:t>
      </w:r>
      <w:r w:rsidR="007A2436" w:rsidRPr="007A2436">
        <w:t>divi</w:t>
      </w:r>
      <w:r w:rsidR="004D7E3B" w:rsidRPr="007A2436">
        <w:t xml:space="preserve">, Olaines cietumā (Latvijas Cietuma slimnīcā) – </w:t>
      </w:r>
      <w:r w:rsidR="002E7626" w:rsidRPr="007A2436">
        <w:t>1</w:t>
      </w:r>
      <w:r w:rsidR="007A2436" w:rsidRPr="007A2436">
        <w:t>0</w:t>
      </w:r>
      <w:r w:rsidR="004D7E3B" w:rsidRPr="007A2436">
        <w:t xml:space="preserve">, </w:t>
      </w:r>
      <w:r w:rsidR="00AA336A" w:rsidRPr="007A2436">
        <w:t>Rīgas Centrālcietumā –</w:t>
      </w:r>
      <w:r w:rsidR="00A36981" w:rsidRPr="007A2436">
        <w:t xml:space="preserve"> </w:t>
      </w:r>
      <w:r w:rsidR="00AC3FD0" w:rsidRPr="007A2436">
        <w:t>6</w:t>
      </w:r>
      <w:r w:rsidR="00AC64D7">
        <w:t>5</w:t>
      </w:r>
      <w:r w:rsidR="00AA336A" w:rsidRPr="007A2436">
        <w:t xml:space="preserve">, </w:t>
      </w:r>
      <w:r w:rsidR="00D43CB3" w:rsidRPr="007A2436">
        <w:t xml:space="preserve">Valmieras cietumā </w:t>
      </w:r>
      <w:r w:rsidR="00D43CB3" w:rsidRPr="007A2436">
        <w:lastRenderedPageBreak/>
        <w:t xml:space="preserve">– </w:t>
      </w:r>
      <w:r w:rsidR="00A36981" w:rsidRPr="007A2436">
        <w:t>2</w:t>
      </w:r>
      <w:r w:rsidR="007A2436" w:rsidRPr="007A2436">
        <w:t>7</w:t>
      </w:r>
      <w:r w:rsidR="00325772" w:rsidRPr="007A2436">
        <w:t xml:space="preserve"> un </w:t>
      </w:r>
      <w:r w:rsidR="002E7626" w:rsidRPr="007A2436">
        <w:t xml:space="preserve">Cēsu </w:t>
      </w:r>
      <w:r w:rsidR="0099732C" w:rsidRPr="007A2436">
        <w:t>A</w:t>
      </w:r>
      <w:r w:rsidR="002E7626" w:rsidRPr="007A2436">
        <w:t xml:space="preserve">udzināšanas iestādē </w:t>
      </w:r>
      <w:r w:rsidR="00FF1802" w:rsidRPr="007A2436">
        <w:t>nepilngadīgajiem</w:t>
      </w:r>
      <w:r w:rsidR="00325772" w:rsidRPr="007A2436">
        <w:t xml:space="preserve"> </w:t>
      </w:r>
      <w:r w:rsidR="004B1BA8" w:rsidRPr="007A2436">
        <w:t xml:space="preserve">– </w:t>
      </w:r>
      <w:r w:rsidR="002E7626" w:rsidRPr="00C00A52">
        <w:t>viens</w:t>
      </w:r>
      <w:r w:rsidR="00F65ED3" w:rsidRPr="00C00A52">
        <w:t>.</w:t>
      </w:r>
      <w:r w:rsidR="00924AB2" w:rsidRPr="00C00A52">
        <w:t xml:space="preserve"> Minētie</w:t>
      </w:r>
      <w:r w:rsidR="00983955" w:rsidRPr="00C00A52">
        <w:t xml:space="preserve"> kriminālprocesi uzsākti </w:t>
      </w:r>
      <w:r w:rsidR="00E03B6A" w:rsidRPr="00C00A52">
        <w:t>atbilstoši</w:t>
      </w:r>
      <w:r w:rsidR="00983955" w:rsidRPr="00C00A52">
        <w:t xml:space="preserve"> piederība</w:t>
      </w:r>
      <w:r w:rsidR="00E03B6A" w:rsidRPr="00C00A52">
        <w:t>i</w:t>
      </w:r>
      <w:r w:rsidR="00983955" w:rsidRPr="00C00A52">
        <w:t xml:space="preserve"> pie noziedzīga nodarījuma grupas objekta saskaņā ar </w:t>
      </w:r>
      <w:r w:rsidR="00983955" w:rsidRPr="0043259E">
        <w:t xml:space="preserve">Krimināllikuma </w:t>
      </w:r>
      <w:r w:rsidR="00C00A52" w:rsidRPr="0043259E">
        <w:t xml:space="preserve">XII, </w:t>
      </w:r>
      <w:r w:rsidR="00BD72D2" w:rsidRPr="0043259E">
        <w:t>XIII,</w:t>
      </w:r>
      <w:r w:rsidR="00627D7F" w:rsidRPr="0043259E">
        <w:t xml:space="preserve"> </w:t>
      </w:r>
      <w:r w:rsidR="00270C1E" w:rsidRPr="0043259E">
        <w:t>XVIII, XX, XXII</w:t>
      </w:r>
      <w:r w:rsidR="002E7626" w:rsidRPr="0043259E">
        <w:t xml:space="preserve"> un</w:t>
      </w:r>
      <w:r w:rsidR="00270C1E" w:rsidRPr="0043259E">
        <w:t xml:space="preserve"> XXIII</w:t>
      </w:r>
      <w:r w:rsidR="002E7626" w:rsidRPr="0043259E">
        <w:t> </w:t>
      </w:r>
      <w:r w:rsidR="00983955" w:rsidRPr="0043259E">
        <w:t>nodaļas pantiem</w:t>
      </w:r>
      <w:r w:rsidR="00704C4E" w:rsidRPr="0043259E">
        <w:t>, proti:</w:t>
      </w:r>
    </w:p>
    <w:p w:rsidR="00C00A52" w:rsidRDefault="00C00A52" w:rsidP="00C00A52">
      <w:pPr>
        <w:numPr>
          <w:ilvl w:val="0"/>
          <w:numId w:val="3"/>
        </w:numPr>
        <w:tabs>
          <w:tab w:val="num" w:pos="284"/>
        </w:tabs>
        <w:spacing w:after="80"/>
        <w:ind w:left="0" w:firstLine="0"/>
        <w:jc w:val="both"/>
      </w:pPr>
      <w:r w:rsidRPr="00C00A52">
        <w:t>saskaņā ar Krimināllikuma XII nodaļas pantiem (</w:t>
      </w:r>
      <w:r>
        <w:t>nonāvēšana</w:t>
      </w:r>
      <w:r w:rsidRPr="00C00A52">
        <w:t xml:space="preserve">) – </w:t>
      </w:r>
      <w:r>
        <w:t>viens</w:t>
      </w:r>
      <w:r w:rsidRPr="00C00A52">
        <w:t> kriminālproces</w:t>
      </w:r>
      <w:r>
        <w:t>s</w:t>
      </w:r>
      <w:r w:rsidRPr="00C00A52">
        <w:t>;</w:t>
      </w:r>
    </w:p>
    <w:p w:rsidR="007B6E0E" w:rsidRPr="00C00A52" w:rsidRDefault="00924AB2" w:rsidP="007F5A7A">
      <w:pPr>
        <w:numPr>
          <w:ilvl w:val="0"/>
          <w:numId w:val="3"/>
        </w:numPr>
        <w:tabs>
          <w:tab w:val="num" w:pos="284"/>
        </w:tabs>
        <w:spacing w:after="80"/>
        <w:ind w:left="0" w:firstLine="0"/>
        <w:jc w:val="both"/>
      </w:pPr>
      <w:r w:rsidRPr="00C00A52">
        <w:t>saskaņā ar Krimināllikuma XIII </w:t>
      </w:r>
      <w:r w:rsidR="007B6E0E" w:rsidRPr="00C00A52">
        <w:t xml:space="preserve">nodaļas pantiem (noziedzīgi nodarījumi pret personas veselību) – </w:t>
      </w:r>
      <w:r w:rsidR="002E7626" w:rsidRPr="00C00A52">
        <w:t>3</w:t>
      </w:r>
      <w:r w:rsidR="00C00A52">
        <w:t>3</w:t>
      </w:r>
      <w:r w:rsidR="007F5A7A" w:rsidRPr="00C00A52">
        <w:t> </w:t>
      </w:r>
      <w:r w:rsidR="007B6E0E" w:rsidRPr="00C00A52">
        <w:t>kriminālprocesi;</w:t>
      </w:r>
    </w:p>
    <w:p w:rsidR="007B6E0E" w:rsidRPr="007C27F1" w:rsidRDefault="00FC612C" w:rsidP="007F5A7A">
      <w:pPr>
        <w:numPr>
          <w:ilvl w:val="0"/>
          <w:numId w:val="3"/>
        </w:numPr>
        <w:tabs>
          <w:tab w:val="num" w:pos="284"/>
        </w:tabs>
        <w:spacing w:after="80"/>
        <w:ind w:left="0" w:firstLine="0"/>
        <w:jc w:val="both"/>
      </w:pPr>
      <w:r w:rsidRPr="007C27F1">
        <w:t>saskaņā</w:t>
      </w:r>
      <w:r w:rsidR="004D436C" w:rsidRPr="007C27F1">
        <w:t xml:space="preserve"> ar Krimināllikuma XVIII </w:t>
      </w:r>
      <w:r w:rsidRPr="007C27F1">
        <w:t>nodaļas pantiem (noziedzīgi nodarījumi pret īpašumu) –</w:t>
      </w:r>
      <w:r w:rsidR="008B10D2" w:rsidRPr="007C27F1">
        <w:t xml:space="preserve"> </w:t>
      </w:r>
      <w:r w:rsidR="007C27F1">
        <w:t>13</w:t>
      </w:r>
      <w:r w:rsidR="007F5A7A" w:rsidRPr="007C27F1">
        <w:t> </w:t>
      </w:r>
      <w:r w:rsidRPr="007C27F1">
        <w:t>kriminālprocesi;</w:t>
      </w:r>
    </w:p>
    <w:p w:rsidR="007B6E0E" w:rsidRPr="007C27F1" w:rsidRDefault="00746254" w:rsidP="007F5A7A">
      <w:pPr>
        <w:numPr>
          <w:ilvl w:val="0"/>
          <w:numId w:val="3"/>
        </w:numPr>
        <w:tabs>
          <w:tab w:val="num" w:pos="284"/>
        </w:tabs>
        <w:spacing w:after="80"/>
        <w:ind w:left="0" w:firstLine="0"/>
        <w:jc w:val="both"/>
      </w:pPr>
      <w:r w:rsidRPr="007C27F1">
        <w:t>saskaņā ar Krimināllikuma XX </w:t>
      </w:r>
      <w:r w:rsidR="007B6E0E" w:rsidRPr="007C27F1">
        <w:t>nodaļas pantiem (noziedzīgi nodarījumi pret vispārējo drošību un sabiedrisko kārtību)</w:t>
      </w:r>
      <w:r w:rsidR="00FC612C" w:rsidRPr="007C27F1">
        <w:t xml:space="preserve"> – </w:t>
      </w:r>
      <w:r w:rsidR="00520227" w:rsidRPr="007C27F1">
        <w:t>1</w:t>
      </w:r>
      <w:r w:rsidR="002E7626" w:rsidRPr="007C27F1">
        <w:t>5</w:t>
      </w:r>
      <w:r w:rsidR="007C27F1">
        <w:t>5</w:t>
      </w:r>
      <w:r w:rsidR="007F5A7A" w:rsidRPr="007C27F1">
        <w:t> </w:t>
      </w:r>
      <w:r w:rsidR="00FC612C" w:rsidRPr="007C27F1">
        <w:t>kriminālprocesi</w:t>
      </w:r>
      <w:r w:rsidR="007B6E0E" w:rsidRPr="007C27F1">
        <w:t>;</w:t>
      </w:r>
    </w:p>
    <w:p w:rsidR="00FC612C" w:rsidRPr="00E74181" w:rsidRDefault="00746254" w:rsidP="007F5A7A">
      <w:pPr>
        <w:numPr>
          <w:ilvl w:val="0"/>
          <w:numId w:val="3"/>
        </w:numPr>
        <w:tabs>
          <w:tab w:val="num" w:pos="284"/>
        </w:tabs>
        <w:spacing w:after="80"/>
        <w:ind w:left="0" w:firstLine="0"/>
        <w:jc w:val="both"/>
      </w:pPr>
      <w:r w:rsidRPr="00E74181">
        <w:t>saskaņā ar Krimināllikuma XXII </w:t>
      </w:r>
      <w:r w:rsidR="00FC612C" w:rsidRPr="00E74181">
        <w:t>nodaļas pantiem (noziedzīgi nodarījumi pret pārvaldības kārtību) –</w:t>
      </w:r>
      <w:r w:rsidR="00044F96" w:rsidRPr="00E74181">
        <w:t xml:space="preserve"> </w:t>
      </w:r>
      <w:r w:rsidR="0043259E">
        <w:t>pieci</w:t>
      </w:r>
      <w:r w:rsidR="00BB5F04" w:rsidRPr="00E74181">
        <w:t> </w:t>
      </w:r>
      <w:r w:rsidR="004D00C1" w:rsidRPr="00E74181">
        <w:t>kriminālproces</w:t>
      </w:r>
      <w:r w:rsidR="00193E95" w:rsidRPr="00E74181">
        <w:t>i</w:t>
      </w:r>
      <w:r w:rsidR="00FC612C" w:rsidRPr="00E74181">
        <w:t>;</w:t>
      </w:r>
    </w:p>
    <w:p w:rsidR="00FC612C" w:rsidRPr="00C00A52" w:rsidRDefault="00746254" w:rsidP="007F5A7A">
      <w:pPr>
        <w:numPr>
          <w:ilvl w:val="0"/>
          <w:numId w:val="3"/>
        </w:numPr>
        <w:tabs>
          <w:tab w:val="num" w:pos="284"/>
        </w:tabs>
        <w:spacing w:after="80"/>
        <w:ind w:left="0" w:firstLine="0"/>
        <w:jc w:val="both"/>
      </w:pPr>
      <w:r w:rsidRPr="00C00A52">
        <w:t>saskaņā ar Krimināllikuma XXIII </w:t>
      </w:r>
      <w:r w:rsidR="00FC612C" w:rsidRPr="00C00A52">
        <w:t>nodaļas pantiem (noziedzīgi nodarījumi pret jurisdikciju) –</w:t>
      </w:r>
      <w:r w:rsidR="00520227" w:rsidRPr="00C00A52">
        <w:t xml:space="preserve"> </w:t>
      </w:r>
      <w:r w:rsidR="0043259E">
        <w:t>septiņi</w:t>
      </w:r>
      <w:r w:rsidR="007F5A7A" w:rsidRPr="00C00A52">
        <w:t> </w:t>
      </w:r>
      <w:r w:rsidR="00FC612C" w:rsidRPr="00C00A52">
        <w:t>kriminālproces</w:t>
      </w:r>
      <w:r w:rsidR="00E74181">
        <w:t>i</w:t>
      </w:r>
      <w:r w:rsidR="00FF1802" w:rsidRPr="00C00A52">
        <w:t>.</w:t>
      </w:r>
    </w:p>
    <w:p w:rsidR="00507179" w:rsidRPr="007370EA" w:rsidRDefault="008B10D2" w:rsidP="007D41EA">
      <w:pPr>
        <w:spacing w:after="120"/>
        <w:ind w:firstLine="709"/>
        <w:jc w:val="both"/>
      </w:pPr>
      <w:r w:rsidRPr="007370EA">
        <w:t>Pārskata gadā</w:t>
      </w:r>
      <w:r w:rsidR="00A820F6" w:rsidRPr="007370EA">
        <w:t xml:space="preserve"> </w:t>
      </w:r>
      <w:r w:rsidR="00507179" w:rsidRPr="007370EA">
        <w:t xml:space="preserve">ieslodzījuma vietās uzsākti </w:t>
      </w:r>
      <w:r w:rsidR="00FF1802" w:rsidRPr="007370EA">
        <w:t>seši</w:t>
      </w:r>
      <w:r w:rsidR="007F5A7A" w:rsidRPr="007370EA">
        <w:t> </w:t>
      </w:r>
      <w:r w:rsidR="00507179" w:rsidRPr="007370EA">
        <w:t>kriminālprocesi, kas saistīti ar ieslodzīto nāves faktu, no tiem:</w:t>
      </w:r>
    </w:p>
    <w:p w:rsidR="00507179" w:rsidRPr="00E03489" w:rsidRDefault="00E03489" w:rsidP="000F6ED6">
      <w:pPr>
        <w:numPr>
          <w:ilvl w:val="0"/>
          <w:numId w:val="3"/>
        </w:numPr>
        <w:tabs>
          <w:tab w:val="num" w:pos="284"/>
        </w:tabs>
        <w:spacing w:after="80"/>
        <w:ind w:left="0" w:firstLine="0"/>
        <w:jc w:val="both"/>
      </w:pPr>
      <w:r w:rsidRPr="00E03489">
        <w:t>divi</w:t>
      </w:r>
      <w:r w:rsidR="008B10D2" w:rsidRPr="00E03489">
        <w:t> </w:t>
      </w:r>
      <w:r w:rsidR="00A820F6" w:rsidRPr="00E03489">
        <w:t>kriminālproces</w:t>
      </w:r>
      <w:r w:rsidRPr="00E03489">
        <w:t>i</w:t>
      </w:r>
      <w:r w:rsidR="00A820F6" w:rsidRPr="00E03489">
        <w:t xml:space="preserve"> uzsākt</w:t>
      </w:r>
      <w:r w:rsidRPr="00E03489">
        <w:t>i</w:t>
      </w:r>
      <w:r w:rsidR="00507179" w:rsidRPr="00E03489">
        <w:t xml:space="preserve"> </w:t>
      </w:r>
      <w:r w:rsidR="00294901" w:rsidRPr="00E03489">
        <w:t>p</w:t>
      </w:r>
      <w:r w:rsidR="00507179" w:rsidRPr="00E03489">
        <w:t>ar nāvi, kas ir iestāj</w:t>
      </w:r>
      <w:r w:rsidR="00DB6D26" w:rsidRPr="00E03489">
        <w:t>usies slimības</w:t>
      </w:r>
      <w:r w:rsidR="00507179" w:rsidRPr="00E03489">
        <w:t xml:space="preserve"> rezultātā;</w:t>
      </w:r>
    </w:p>
    <w:p w:rsidR="00FF1802" w:rsidRPr="00E03489" w:rsidRDefault="00FF1802" w:rsidP="00FF1802">
      <w:pPr>
        <w:numPr>
          <w:ilvl w:val="0"/>
          <w:numId w:val="3"/>
        </w:numPr>
        <w:tabs>
          <w:tab w:val="num" w:pos="284"/>
        </w:tabs>
        <w:spacing w:after="80"/>
        <w:ind w:left="0" w:firstLine="0"/>
        <w:jc w:val="both"/>
      </w:pPr>
      <w:r w:rsidRPr="00E03489">
        <w:t xml:space="preserve">viens kriminālprocess uzsākts par nāvi, kas ir iestājusies </w:t>
      </w:r>
      <w:r w:rsidR="00E03489" w:rsidRPr="00E03489">
        <w:t>saindēšanas</w:t>
      </w:r>
      <w:r w:rsidRPr="00E03489">
        <w:t xml:space="preserve"> rezultātā;</w:t>
      </w:r>
    </w:p>
    <w:p w:rsidR="00507179" w:rsidRPr="00E03489" w:rsidRDefault="00523ABA" w:rsidP="000F6ED6">
      <w:pPr>
        <w:numPr>
          <w:ilvl w:val="0"/>
          <w:numId w:val="3"/>
        </w:numPr>
        <w:tabs>
          <w:tab w:val="num" w:pos="284"/>
        </w:tabs>
        <w:spacing w:after="80"/>
        <w:ind w:left="0" w:firstLine="0"/>
        <w:jc w:val="both"/>
      </w:pPr>
      <w:r w:rsidRPr="00E03489">
        <w:t>trīs</w:t>
      </w:r>
      <w:r w:rsidR="008B10D2" w:rsidRPr="00E03489">
        <w:t> </w:t>
      </w:r>
      <w:r w:rsidR="00507179" w:rsidRPr="00E03489">
        <w:t xml:space="preserve">kriminālprocesi uzsākti </w:t>
      </w:r>
      <w:r w:rsidR="00294901" w:rsidRPr="00E03489">
        <w:t>p</w:t>
      </w:r>
      <w:r w:rsidR="00507179" w:rsidRPr="00E03489">
        <w:t>ar nāvi, kas ir iestājusies suicīda rezultātā.</w:t>
      </w:r>
    </w:p>
    <w:p w:rsidR="00CD4305" w:rsidRPr="003C3530" w:rsidRDefault="005C5392" w:rsidP="003C3530">
      <w:pPr>
        <w:spacing w:after="120"/>
        <w:ind w:firstLine="709"/>
        <w:jc w:val="both"/>
      </w:pPr>
      <w:r w:rsidRPr="00AC64D7">
        <w:t>Tāpat n</w:t>
      </w:r>
      <w:r w:rsidR="00CD4305" w:rsidRPr="00AC64D7">
        <w:t xml:space="preserve">o minētajiem kriminālprocesiem ieslodzījuma vietās </w:t>
      </w:r>
      <w:r w:rsidR="00AC64D7">
        <w:t>divi</w:t>
      </w:r>
      <w:r w:rsidR="00520227" w:rsidRPr="00AC64D7">
        <w:t xml:space="preserve"> </w:t>
      </w:r>
      <w:r w:rsidR="00DF3958" w:rsidRPr="00AC64D7">
        <w:t xml:space="preserve">kriminālprocesi </w:t>
      </w:r>
      <w:r w:rsidR="00CD4305" w:rsidRPr="00AC64D7">
        <w:t xml:space="preserve">uzsākti </w:t>
      </w:r>
      <w:r w:rsidR="00294901" w:rsidRPr="00AC64D7">
        <w:t xml:space="preserve">saskaņā ar </w:t>
      </w:r>
      <w:r w:rsidR="00CD4305" w:rsidRPr="00AC64D7">
        <w:t>Krimināllikuma 312. pant</w:t>
      </w:r>
      <w:r w:rsidR="00294901" w:rsidRPr="00AC64D7">
        <w:t>u</w:t>
      </w:r>
      <w:r w:rsidR="00CD4305" w:rsidRPr="00AC64D7">
        <w:t xml:space="preserve"> (</w:t>
      </w:r>
      <w:r w:rsidR="00DC64BD" w:rsidRPr="00AC64D7">
        <w:t>izvairīšanās no soda izciešanas</w:t>
      </w:r>
      <w:r w:rsidR="00C31A7F" w:rsidRPr="00AC64D7">
        <w:t xml:space="preserve">), </w:t>
      </w:r>
      <w:r w:rsidR="00AC64D7">
        <w:t>viens</w:t>
      </w:r>
      <w:r w:rsidR="007E2356" w:rsidRPr="00AC64D7">
        <w:t xml:space="preserve"> kriminālproces</w:t>
      </w:r>
      <w:r w:rsidR="00AC64D7">
        <w:t>s</w:t>
      </w:r>
      <w:r w:rsidR="00CD4305" w:rsidRPr="00AC64D7">
        <w:t xml:space="preserve"> –</w:t>
      </w:r>
      <w:r w:rsidR="00E36340" w:rsidRPr="00AC64D7">
        <w:t xml:space="preserve"> </w:t>
      </w:r>
      <w:r w:rsidR="00294901" w:rsidRPr="00AC64D7">
        <w:t xml:space="preserve">saskaņā ar </w:t>
      </w:r>
      <w:r w:rsidR="00CD4305" w:rsidRPr="00AC64D7">
        <w:t>Krimināllikuma 310. pant</w:t>
      </w:r>
      <w:r w:rsidR="00294901" w:rsidRPr="00AC64D7">
        <w:t>u</w:t>
      </w:r>
      <w:r w:rsidR="00CD4305" w:rsidRPr="00AC64D7">
        <w:t xml:space="preserve"> (</w:t>
      </w:r>
      <w:r w:rsidR="00DC64BD" w:rsidRPr="00AC64D7">
        <w:t>bēgšana no īslaicīgās aizturēšanas un ieslodzījuma vietas</w:t>
      </w:r>
      <w:r w:rsidR="00C31A7F" w:rsidRPr="00AC64D7">
        <w:t>)</w:t>
      </w:r>
      <w:r w:rsidR="003C3530" w:rsidRPr="00AC64D7">
        <w:t xml:space="preserve">, </w:t>
      </w:r>
      <w:r w:rsidR="00F27C25" w:rsidRPr="00AC64D7">
        <w:t>divi</w:t>
      </w:r>
      <w:r w:rsidR="008B10D2" w:rsidRPr="00AC64D7">
        <w:t> </w:t>
      </w:r>
      <w:r w:rsidR="00294901" w:rsidRPr="00AC64D7">
        <w:t>k</w:t>
      </w:r>
      <w:r w:rsidR="007E2356" w:rsidRPr="00AC64D7">
        <w:t>riminālprocesi</w:t>
      </w:r>
      <w:r w:rsidR="00C31A7F" w:rsidRPr="003C3530">
        <w:t xml:space="preserve"> –</w:t>
      </w:r>
      <w:r w:rsidR="00E36340" w:rsidRPr="003C3530">
        <w:t xml:space="preserve"> </w:t>
      </w:r>
      <w:r w:rsidR="00294901" w:rsidRPr="003C3530">
        <w:t xml:space="preserve">saskaņā ar </w:t>
      </w:r>
      <w:r w:rsidR="00C31A7F" w:rsidRPr="003C3530">
        <w:t>Krimināllikuma 269. pant</w:t>
      </w:r>
      <w:r w:rsidR="00294901" w:rsidRPr="003C3530">
        <w:t>u</w:t>
      </w:r>
      <w:r w:rsidR="00C31A7F" w:rsidRPr="003C3530">
        <w:t xml:space="preserve"> (uzbrukums varas pārstāvim un citai valsts amatpersonai).</w:t>
      </w:r>
      <w:r w:rsidR="003C3530" w:rsidRPr="003C3530">
        <w:t xml:space="preserve"> un </w:t>
      </w:r>
      <w:r w:rsidR="00AC64D7">
        <w:t>tr</w:t>
      </w:r>
      <w:r w:rsidR="009919AD">
        <w:t>īs</w:t>
      </w:r>
      <w:r w:rsidR="003C3530" w:rsidRPr="003C3530">
        <w:t> kriminālprocesi – saskaņā ar Krimināllikuma 2</w:t>
      </w:r>
      <w:r w:rsidR="003C3530">
        <w:t>70</w:t>
      </w:r>
      <w:r w:rsidR="003C3530" w:rsidRPr="003C3530">
        <w:t>. pantu (</w:t>
      </w:r>
      <w:r w:rsidR="003C3530">
        <w:rPr>
          <w:bCs/>
        </w:rPr>
        <w:t>p</w:t>
      </w:r>
      <w:r w:rsidR="003C3530" w:rsidRPr="003C3530">
        <w:rPr>
          <w:bCs/>
        </w:rPr>
        <w:t>retošanās varas pārstāvim un citai valsts amatpersonai</w:t>
      </w:r>
      <w:r w:rsidR="003C3530" w:rsidRPr="003C3530">
        <w:t>).</w:t>
      </w:r>
    </w:p>
    <w:p w:rsidR="00B86D05" w:rsidRPr="00E664E2" w:rsidRDefault="00B86D05" w:rsidP="00B86D05">
      <w:pPr>
        <w:spacing w:after="120"/>
        <w:ind w:firstLine="720"/>
        <w:jc w:val="both"/>
      </w:pPr>
      <w:r w:rsidRPr="00E664E2">
        <w:t xml:space="preserve">Ieslodzījuma vietās no nelegālās aprites tika atsavināti </w:t>
      </w:r>
      <w:r w:rsidR="00C5539B" w:rsidRPr="00E664E2">
        <w:t xml:space="preserve">šādi </w:t>
      </w:r>
      <w:r w:rsidR="00495D38" w:rsidRPr="00E664E2">
        <w:t xml:space="preserve">aizliegtie </w:t>
      </w:r>
      <w:r w:rsidRPr="00E664E2">
        <w:t>priekšmeti un vielas:</w:t>
      </w:r>
    </w:p>
    <w:p w:rsidR="00B86D05" w:rsidRPr="001C41A1" w:rsidRDefault="00F27C25" w:rsidP="005E0AD7">
      <w:pPr>
        <w:numPr>
          <w:ilvl w:val="0"/>
          <w:numId w:val="3"/>
        </w:numPr>
        <w:tabs>
          <w:tab w:val="num" w:pos="284"/>
        </w:tabs>
        <w:spacing w:after="80"/>
        <w:ind w:left="0" w:firstLine="0"/>
        <w:jc w:val="both"/>
      </w:pPr>
      <w:r w:rsidRPr="001C41A1">
        <w:t>1 </w:t>
      </w:r>
      <w:r w:rsidR="001C41A1" w:rsidRPr="001C41A1">
        <w:t>506</w:t>
      </w:r>
      <w:r w:rsidRPr="001C41A1">
        <w:t>,</w:t>
      </w:r>
      <w:r w:rsidR="001C41A1" w:rsidRPr="001C41A1">
        <w:t>0628</w:t>
      </w:r>
      <w:r w:rsidRPr="001C41A1">
        <w:t xml:space="preserve"> g </w:t>
      </w:r>
      <w:r w:rsidR="00B86D05" w:rsidRPr="001C41A1">
        <w:t>narkotisko un psihotropo vielu;</w:t>
      </w:r>
    </w:p>
    <w:p w:rsidR="00B86D05" w:rsidRPr="001C41A1" w:rsidRDefault="001C41A1" w:rsidP="005E0AD7">
      <w:pPr>
        <w:numPr>
          <w:ilvl w:val="0"/>
          <w:numId w:val="3"/>
        </w:numPr>
        <w:tabs>
          <w:tab w:val="num" w:pos="284"/>
        </w:tabs>
        <w:spacing w:after="80"/>
        <w:ind w:left="0" w:firstLine="0"/>
        <w:jc w:val="both"/>
      </w:pPr>
      <w:r w:rsidRPr="001C41A1">
        <w:t>524</w:t>
      </w:r>
      <w:r w:rsidR="00422ED9" w:rsidRPr="001C41A1">
        <w:t> </w:t>
      </w:r>
      <w:r w:rsidR="00B86D05" w:rsidRPr="001C41A1">
        <w:t>tabletes, kas satur narkotiskās un psihotropās vielas;</w:t>
      </w:r>
    </w:p>
    <w:p w:rsidR="00B86D05" w:rsidRPr="001C41A1" w:rsidRDefault="001C41A1" w:rsidP="005E0AD7">
      <w:pPr>
        <w:numPr>
          <w:ilvl w:val="0"/>
          <w:numId w:val="3"/>
        </w:numPr>
        <w:tabs>
          <w:tab w:val="num" w:pos="284"/>
        </w:tabs>
        <w:spacing w:after="80"/>
        <w:ind w:left="0" w:firstLine="0"/>
        <w:jc w:val="both"/>
      </w:pPr>
      <w:r w:rsidRPr="001C41A1">
        <w:t>1</w:t>
      </w:r>
      <w:r w:rsidR="007365B8" w:rsidRPr="001C41A1">
        <w:t> </w:t>
      </w:r>
      <w:r w:rsidRPr="001C41A1">
        <w:t>8195</w:t>
      </w:r>
      <w:r w:rsidR="004C3861" w:rsidRPr="001C41A1">
        <w:t>,</w:t>
      </w:r>
      <w:r w:rsidRPr="001C41A1">
        <w:t>65</w:t>
      </w:r>
      <w:r w:rsidR="00422ED9" w:rsidRPr="001C41A1">
        <w:t> </w:t>
      </w:r>
      <w:r w:rsidR="00B86D05" w:rsidRPr="001C41A1">
        <w:t>1 alkoholisko dzērienu un to surogātu;</w:t>
      </w:r>
    </w:p>
    <w:p w:rsidR="00B86D05" w:rsidRPr="004526DA" w:rsidRDefault="004C3861" w:rsidP="005E0AD7">
      <w:pPr>
        <w:numPr>
          <w:ilvl w:val="0"/>
          <w:numId w:val="3"/>
        </w:numPr>
        <w:tabs>
          <w:tab w:val="num" w:pos="284"/>
        </w:tabs>
        <w:spacing w:after="80"/>
        <w:ind w:left="0" w:firstLine="0"/>
        <w:jc w:val="both"/>
      </w:pPr>
      <w:r w:rsidRPr="004526DA">
        <w:t>2</w:t>
      </w:r>
      <w:r w:rsidR="00612982" w:rsidRPr="004526DA">
        <w:t> </w:t>
      </w:r>
      <w:r w:rsidR="004526DA" w:rsidRPr="004526DA">
        <w:t>284</w:t>
      </w:r>
      <w:r w:rsidR="00612982" w:rsidRPr="004526DA">
        <w:t> </w:t>
      </w:r>
      <w:r w:rsidR="00B86D05" w:rsidRPr="004526DA">
        <w:t>mobilo t</w:t>
      </w:r>
      <w:r w:rsidR="00E03B6A" w:rsidRPr="004526DA">
        <w:t>ālruņ</w:t>
      </w:r>
      <w:r w:rsidR="00B86D05" w:rsidRPr="004526DA">
        <w:t>u</w:t>
      </w:r>
      <w:r w:rsidR="009B7699" w:rsidRPr="004526DA">
        <w:t xml:space="preserve">, </w:t>
      </w:r>
      <w:r w:rsidR="004526DA">
        <w:t>905</w:t>
      </w:r>
      <w:r w:rsidR="00F27C25" w:rsidRPr="004526DA">
        <w:t> </w:t>
      </w:r>
      <w:r w:rsidR="009B7699" w:rsidRPr="004526DA">
        <w:t>mobilo t</w:t>
      </w:r>
      <w:r w:rsidR="00E03B6A" w:rsidRPr="004526DA">
        <w:t>ālruņ</w:t>
      </w:r>
      <w:r w:rsidR="009B7699" w:rsidRPr="004526DA">
        <w:t>u sastāvdaļ</w:t>
      </w:r>
      <w:r w:rsidR="00C62741" w:rsidRPr="004526DA">
        <w:t>u</w:t>
      </w:r>
      <w:r w:rsidR="009B7699" w:rsidRPr="004526DA">
        <w:t xml:space="preserve"> un </w:t>
      </w:r>
      <w:r w:rsidR="004526DA">
        <w:t>1</w:t>
      </w:r>
      <w:r w:rsidR="004E5D95" w:rsidRPr="004526DA">
        <w:t> </w:t>
      </w:r>
      <w:r w:rsidR="004526DA">
        <w:t>772</w:t>
      </w:r>
      <w:r w:rsidR="004E5D95" w:rsidRPr="004526DA">
        <w:t> </w:t>
      </w:r>
      <w:r w:rsidR="009E1241" w:rsidRPr="004526DA">
        <w:t>SIM </w:t>
      </w:r>
      <w:r w:rsidR="009B7699" w:rsidRPr="004526DA">
        <w:t>kar</w:t>
      </w:r>
      <w:r w:rsidR="00C62741" w:rsidRPr="004526DA">
        <w:t>šu</w:t>
      </w:r>
      <w:r w:rsidR="00B86D05" w:rsidRPr="004526DA">
        <w:t>;</w:t>
      </w:r>
    </w:p>
    <w:p w:rsidR="007F0BC5" w:rsidRPr="004526DA" w:rsidRDefault="004526DA" w:rsidP="005E0AD7">
      <w:pPr>
        <w:numPr>
          <w:ilvl w:val="0"/>
          <w:numId w:val="3"/>
        </w:numPr>
        <w:tabs>
          <w:tab w:val="num" w:pos="284"/>
        </w:tabs>
        <w:spacing w:after="80"/>
        <w:ind w:left="0" w:firstLine="0"/>
        <w:jc w:val="both"/>
      </w:pPr>
      <w:r w:rsidRPr="004526DA">
        <w:t>199</w:t>
      </w:r>
      <w:r w:rsidR="00812FC2" w:rsidRPr="004526DA">
        <w:t> </w:t>
      </w:r>
      <w:r w:rsidR="007365B8" w:rsidRPr="004526DA">
        <w:t>medicīnas šļir</w:t>
      </w:r>
      <w:r w:rsidR="004E5D95" w:rsidRPr="004526DA">
        <w:t>ču</w:t>
      </w:r>
      <w:r w:rsidR="007365B8" w:rsidRPr="004526DA">
        <w:t xml:space="preserve"> un </w:t>
      </w:r>
      <w:r w:rsidRPr="004526DA">
        <w:t>168</w:t>
      </w:r>
      <w:r w:rsidR="007365B8" w:rsidRPr="004526DA">
        <w:t> </w:t>
      </w:r>
      <w:r w:rsidR="004E5D95" w:rsidRPr="004526DA">
        <w:rPr>
          <w:iCs/>
        </w:rPr>
        <w:t>medicīnisko šļirču</w:t>
      </w:r>
      <w:r w:rsidR="007F0BC5" w:rsidRPr="004526DA">
        <w:t xml:space="preserve"> adat</w:t>
      </w:r>
      <w:r w:rsidR="004E5D95" w:rsidRPr="004526DA">
        <w:t>u</w:t>
      </w:r>
      <w:r w:rsidR="007F0BC5" w:rsidRPr="004526DA">
        <w:t>;</w:t>
      </w:r>
    </w:p>
    <w:p w:rsidR="00B86D05" w:rsidRPr="004526DA" w:rsidRDefault="004526DA" w:rsidP="005E0AD7">
      <w:pPr>
        <w:numPr>
          <w:ilvl w:val="0"/>
          <w:numId w:val="3"/>
        </w:numPr>
        <w:tabs>
          <w:tab w:val="num" w:pos="284"/>
        </w:tabs>
        <w:spacing w:after="80"/>
        <w:ind w:left="0" w:firstLine="0"/>
        <w:jc w:val="both"/>
      </w:pPr>
      <w:r w:rsidRPr="004526DA">
        <w:t>1</w:t>
      </w:r>
      <w:r w:rsidR="007365B8" w:rsidRPr="004526DA">
        <w:t> </w:t>
      </w:r>
      <w:r w:rsidRPr="004526DA">
        <w:t>431</w:t>
      </w:r>
      <w:r w:rsidR="007365B8" w:rsidRPr="004526DA">
        <w:t> </w:t>
      </w:r>
      <w:r w:rsidR="00330F02" w:rsidRPr="004526DA">
        <w:t>pašizgatavoto griežamo</w:t>
      </w:r>
      <w:r w:rsidR="00E03B6A" w:rsidRPr="004526DA">
        <w:t xml:space="preserve"> un </w:t>
      </w:r>
      <w:r w:rsidR="00B86D05" w:rsidRPr="004526DA">
        <w:t>duramo priekšmetu.</w:t>
      </w:r>
    </w:p>
    <w:p w:rsidR="001A2058" w:rsidRPr="001C41A1" w:rsidRDefault="000971B8" w:rsidP="00B86D05">
      <w:pPr>
        <w:spacing w:after="120"/>
        <w:ind w:firstLine="720"/>
        <w:jc w:val="both"/>
      </w:pPr>
      <w:r w:rsidRPr="001C41A1">
        <w:t>201</w:t>
      </w:r>
      <w:r w:rsidR="00E664E2" w:rsidRPr="001C41A1">
        <w:t>7</w:t>
      </w:r>
      <w:r w:rsidR="00B86D05" w:rsidRPr="001C41A1">
        <w:t xml:space="preserve">. gadā Pārvaldes amatpersonas pastāvīgi veica ieslodzījuma vietu pēkšņās pārbaudes apsardzes, uzraudzības un drošības darba jomā </w:t>
      </w:r>
      <w:r w:rsidR="00E649E9" w:rsidRPr="001C41A1">
        <w:t xml:space="preserve">un </w:t>
      </w:r>
      <w:r w:rsidR="00B86D05" w:rsidRPr="001C41A1">
        <w:t>diennakts notikumu analīzi katrā ieslodzījuma vietā. Pēc pārbaudēm tika noformētas izziņas</w:t>
      </w:r>
      <w:r w:rsidR="002079D8" w:rsidRPr="001C41A1">
        <w:t>, kas</w:t>
      </w:r>
      <w:r w:rsidR="00B86D05" w:rsidRPr="001C41A1">
        <w:t xml:space="preserve"> iesniegtas Pārvaldes vadībai </w:t>
      </w:r>
      <w:r w:rsidR="00E649E9" w:rsidRPr="001C41A1">
        <w:t xml:space="preserve">un </w:t>
      </w:r>
      <w:r w:rsidR="00B86D05" w:rsidRPr="001C41A1">
        <w:t>arī nosūtītas ieslodzījuma vietu vadībai, lai vei</w:t>
      </w:r>
      <w:r w:rsidR="00622616" w:rsidRPr="001C41A1">
        <w:t>ktu pasākumus trūkumu novēršan</w:t>
      </w:r>
      <w:r w:rsidR="00FA1B08" w:rsidRPr="001C41A1">
        <w:t>ai</w:t>
      </w:r>
      <w:r w:rsidR="00B86D05" w:rsidRPr="001C41A1">
        <w:t>. Ņemot vērā pārbaužu laikā konstatēto, tika sniegta praktiska un metodiska palīdzība ieslodzījuma vietām darba organizācijas jautājumos un izstrādāti priekšlikumi apsardzes funkciju uzlabošanai.</w:t>
      </w:r>
    </w:p>
    <w:p w:rsidR="00654165" w:rsidRPr="00D87D57" w:rsidRDefault="00654165" w:rsidP="00900124">
      <w:pPr>
        <w:spacing w:after="120"/>
        <w:ind w:firstLine="720"/>
        <w:jc w:val="both"/>
      </w:pPr>
      <w:r w:rsidRPr="00D87D57">
        <w:t>Nolūkā novērst un atklāt noziedzīgos nodarījumus ieslodzījuma vietās turpinājās tieša sadarbība ar Valsts policiju, Specializēto vairāku nozaru prokuratūru, reģionālajām prokuratūrām un Iekšlietu ministrijas Iekšējās drošības biroju. Ņemot vērā situāciju Eiropas Savienībā un saskatot nākotnē riskus par iespējamu ieslodzīto radikalizāciju, Pārvalde pastāvīgi veica attiecīgu sadarbību ar valsts drošības iestādēm, veicot saņemtās informācija</w:t>
      </w:r>
      <w:r w:rsidR="000376D7">
        <w:t>s analīzi un risku izvērtēšanu.</w:t>
      </w:r>
    </w:p>
    <w:p w:rsidR="00AE2267" w:rsidRDefault="00BA0E2B" w:rsidP="00AE2267">
      <w:pPr>
        <w:spacing w:after="120"/>
        <w:ind w:firstLine="720"/>
        <w:jc w:val="both"/>
      </w:pPr>
      <w:r w:rsidRPr="0005469A">
        <w:rPr>
          <w:b/>
          <w:i/>
        </w:rPr>
        <w:lastRenderedPageBreak/>
        <w:t>Ieslodzīto disciplinārā prakse.</w:t>
      </w:r>
      <w:r w:rsidR="00355455" w:rsidRPr="0005469A">
        <w:t> </w:t>
      </w:r>
      <w:r w:rsidR="005F2C7A" w:rsidRPr="0005469A">
        <w:t>Ieslodzītie g</w:t>
      </w:r>
      <w:r w:rsidR="00AE2267" w:rsidRPr="0005469A">
        <w:t xml:space="preserve">ada laikā </w:t>
      </w:r>
      <w:r w:rsidR="00982007" w:rsidRPr="0005469A">
        <w:t xml:space="preserve">izdarīja </w:t>
      </w:r>
      <w:r w:rsidR="0005469A">
        <w:t>7</w:t>
      </w:r>
      <w:r w:rsidR="006B5B77" w:rsidRPr="0005469A">
        <w:t> </w:t>
      </w:r>
      <w:r w:rsidR="005E717D">
        <w:t>444</w:t>
      </w:r>
      <w:r w:rsidR="005F2C7A" w:rsidRPr="0005469A">
        <w:t> </w:t>
      </w:r>
      <w:r w:rsidR="00982007" w:rsidRPr="0005469A">
        <w:t>režīma pārkāpum</w:t>
      </w:r>
      <w:r w:rsidR="005F2C7A" w:rsidRPr="0005469A">
        <w:t>us</w:t>
      </w:r>
      <w:r w:rsidR="0005469A">
        <w:t>, no tiem</w:t>
      </w:r>
      <w:r w:rsidR="0005469A" w:rsidRPr="0005469A">
        <w:rPr>
          <w:bCs/>
          <w:sz w:val="26"/>
          <w:szCs w:val="26"/>
        </w:rPr>
        <w:t xml:space="preserve"> </w:t>
      </w:r>
      <w:r w:rsidR="0005469A" w:rsidRPr="0005469A">
        <w:t xml:space="preserve">no tiem </w:t>
      </w:r>
      <w:r w:rsidR="0005469A">
        <w:t>2 7</w:t>
      </w:r>
      <w:r w:rsidR="005E717D">
        <w:t>30</w:t>
      </w:r>
      <w:r w:rsidR="0005469A" w:rsidRPr="0005469A">
        <w:t xml:space="preserve"> </w:t>
      </w:r>
      <w:r w:rsidR="0005469A">
        <w:t xml:space="preserve">– </w:t>
      </w:r>
      <w:r w:rsidR="0005469A" w:rsidRPr="0005469A">
        <w:t>rupji pārkāpumi.</w:t>
      </w:r>
      <w:r w:rsidR="00982007" w:rsidRPr="0005469A">
        <w:t xml:space="preserve"> </w:t>
      </w:r>
      <w:r w:rsidR="00DE7EA2" w:rsidRPr="0005469A">
        <w:t>P</w:t>
      </w:r>
      <w:r w:rsidR="00AE2267" w:rsidRPr="0005469A">
        <w:t>ar izdarītajiem režīma pārkāpumiem</w:t>
      </w:r>
      <w:r w:rsidR="00AE2267" w:rsidRPr="0005469A">
        <w:rPr>
          <w:i/>
        </w:rPr>
        <w:t xml:space="preserve"> </w:t>
      </w:r>
      <w:r w:rsidR="00AE2267" w:rsidRPr="0005469A">
        <w:t>ieslodzītajiem tika piemēroti</w:t>
      </w:r>
      <w:r w:rsidR="00DE7EA2" w:rsidRPr="0005469A">
        <w:t xml:space="preserve"> </w:t>
      </w:r>
      <w:r w:rsidR="0005469A" w:rsidRPr="0005469A">
        <w:t>5</w:t>
      </w:r>
      <w:r w:rsidR="00D53B3B">
        <w:t> 435 </w:t>
      </w:r>
      <w:r w:rsidR="00AE2267" w:rsidRPr="0005469A">
        <w:t>disciplinārie sodi, to skaitā:</w:t>
      </w:r>
    </w:p>
    <w:p w:rsidR="00090F10" w:rsidRPr="008B4B9D" w:rsidRDefault="00090F10" w:rsidP="00090F10">
      <w:pPr>
        <w:numPr>
          <w:ilvl w:val="0"/>
          <w:numId w:val="3"/>
        </w:numPr>
        <w:tabs>
          <w:tab w:val="num" w:pos="284"/>
        </w:tabs>
        <w:spacing w:after="120"/>
        <w:ind w:left="0" w:firstLine="0"/>
        <w:jc w:val="both"/>
      </w:pPr>
      <w:r w:rsidRPr="008B4B9D">
        <w:t>izteikts brīdinājums – 1 046;</w:t>
      </w:r>
    </w:p>
    <w:p w:rsidR="00090F10" w:rsidRPr="008B4B9D" w:rsidRDefault="00090F10" w:rsidP="00090F10">
      <w:pPr>
        <w:numPr>
          <w:ilvl w:val="0"/>
          <w:numId w:val="3"/>
        </w:numPr>
        <w:tabs>
          <w:tab w:val="num" w:pos="284"/>
        </w:tabs>
        <w:spacing w:after="120"/>
        <w:ind w:left="0" w:firstLine="0"/>
        <w:jc w:val="both"/>
      </w:pPr>
      <w:r w:rsidRPr="008B4B9D">
        <w:t>izteikts rājiens – 1 </w:t>
      </w:r>
      <w:r w:rsidR="008B4B9D" w:rsidRPr="008B4B9D">
        <w:t>405</w:t>
      </w:r>
      <w:r w:rsidRPr="008B4B9D">
        <w:t>;</w:t>
      </w:r>
    </w:p>
    <w:p w:rsidR="00090F10" w:rsidRPr="009C5807" w:rsidRDefault="00090F10" w:rsidP="00090F10">
      <w:pPr>
        <w:numPr>
          <w:ilvl w:val="0"/>
          <w:numId w:val="3"/>
        </w:numPr>
        <w:tabs>
          <w:tab w:val="num" w:pos="284"/>
        </w:tabs>
        <w:spacing w:after="120"/>
        <w:ind w:left="0" w:firstLine="0"/>
        <w:jc w:val="both"/>
      </w:pPr>
      <w:r w:rsidRPr="009C5807">
        <w:t xml:space="preserve">aizliegts uz laiku līdz vienam mēnesim </w:t>
      </w:r>
      <w:r w:rsidR="009C5807" w:rsidRPr="009C5807">
        <w:t xml:space="preserve">iegādāties </w:t>
      </w:r>
      <w:r w:rsidRPr="009C5807">
        <w:t xml:space="preserve">pārtikas produktus un tabakas izstrādājumus ieslodzījuma vietas veikalā – </w:t>
      </w:r>
      <w:r w:rsidR="009C5807" w:rsidRPr="009C5807">
        <w:t>1 0</w:t>
      </w:r>
      <w:r w:rsidRPr="009C5807">
        <w:t>61;</w:t>
      </w:r>
    </w:p>
    <w:p w:rsidR="00090F10" w:rsidRPr="008B4B9D" w:rsidRDefault="00090F10" w:rsidP="00090F10">
      <w:pPr>
        <w:numPr>
          <w:ilvl w:val="0"/>
          <w:numId w:val="3"/>
        </w:numPr>
        <w:tabs>
          <w:tab w:val="num" w:pos="284"/>
        </w:tabs>
        <w:spacing w:after="120"/>
        <w:ind w:left="0" w:firstLine="0"/>
        <w:jc w:val="both"/>
      </w:pPr>
      <w:r w:rsidRPr="008B4B9D">
        <w:t>notiesātajiem aizliegta kārtējā telefonsaruna – 273;</w:t>
      </w:r>
    </w:p>
    <w:p w:rsidR="00090F10" w:rsidRPr="00DF6DDF" w:rsidRDefault="00090F10" w:rsidP="00090F10">
      <w:pPr>
        <w:numPr>
          <w:ilvl w:val="0"/>
          <w:numId w:val="3"/>
        </w:numPr>
        <w:tabs>
          <w:tab w:val="num" w:pos="284"/>
        </w:tabs>
        <w:spacing w:after="120"/>
        <w:ind w:left="0" w:firstLine="0"/>
        <w:jc w:val="both"/>
      </w:pPr>
      <w:r w:rsidRPr="00DF6DDF">
        <w:t xml:space="preserve">apcietinātajiem aizliegtas uz laiku līdz vienam mēnesim telefonsarunas – </w:t>
      </w:r>
      <w:r w:rsidR="00DF6DDF">
        <w:t>77</w:t>
      </w:r>
      <w:r w:rsidRPr="00DF6DDF">
        <w:t>;</w:t>
      </w:r>
    </w:p>
    <w:p w:rsidR="00090F10" w:rsidRPr="009C5807" w:rsidRDefault="00090F10" w:rsidP="00090F10">
      <w:pPr>
        <w:numPr>
          <w:ilvl w:val="0"/>
          <w:numId w:val="3"/>
        </w:numPr>
        <w:tabs>
          <w:tab w:val="num" w:pos="284"/>
        </w:tabs>
        <w:spacing w:after="120"/>
        <w:ind w:left="0" w:firstLine="0"/>
        <w:jc w:val="both"/>
      </w:pPr>
      <w:r w:rsidRPr="009C5807">
        <w:t xml:space="preserve">apcietinātajiem aizliegta kārtējā satikšanās ar radiniekiem vai citām personām – </w:t>
      </w:r>
      <w:r w:rsidR="00DF6DDF" w:rsidRPr="009C5807">
        <w:t>3</w:t>
      </w:r>
      <w:r w:rsidR="009C5807" w:rsidRPr="009C5807">
        <w:t>5</w:t>
      </w:r>
      <w:r w:rsidR="00DF6DDF" w:rsidRPr="009C5807">
        <w:t>3</w:t>
      </w:r>
      <w:r w:rsidRPr="009C5807">
        <w:t>;</w:t>
      </w:r>
    </w:p>
    <w:p w:rsidR="00090F10" w:rsidRPr="009C5807" w:rsidRDefault="00090F10" w:rsidP="00090F10">
      <w:pPr>
        <w:numPr>
          <w:ilvl w:val="0"/>
          <w:numId w:val="3"/>
        </w:numPr>
        <w:tabs>
          <w:tab w:val="num" w:pos="284"/>
        </w:tabs>
        <w:spacing w:after="120"/>
        <w:ind w:left="0" w:firstLine="0"/>
        <w:jc w:val="both"/>
      </w:pPr>
      <w:r w:rsidRPr="009C5807">
        <w:t xml:space="preserve">ievietošana soda vai disciplinārajā izolatorā – </w:t>
      </w:r>
      <w:r w:rsidR="009C5807" w:rsidRPr="009C5807">
        <w:t>1 125</w:t>
      </w:r>
      <w:r w:rsidRPr="009C5807">
        <w:t>;</w:t>
      </w:r>
    </w:p>
    <w:p w:rsidR="00090F10" w:rsidRPr="009C5807" w:rsidRDefault="00090F10" w:rsidP="00090F10">
      <w:pPr>
        <w:numPr>
          <w:ilvl w:val="0"/>
          <w:numId w:val="3"/>
        </w:numPr>
        <w:tabs>
          <w:tab w:val="num" w:pos="284"/>
        </w:tabs>
        <w:spacing w:after="120"/>
        <w:ind w:left="0" w:firstLine="0"/>
        <w:jc w:val="both"/>
      </w:pPr>
      <w:r w:rsidRPr="009C5807">
        <w:t>notiesātajiem aizliegts</w:t>
      </w:r>
      <w:r w:rsidRPr="009C5807">
        <w:rPr>
          <w:bCs/>
        </w:rPr>
        <w:t xml:space="preserve"> izmantot personīgo televizoru vai radiouztvērēju</w:t>
      </w:r>
      <w:r w:rsidRPr="009C5807">
        <w:t xml:space="preserve"> – </w:t>
      </w:r>
      <w:r w:rsidR="009C5807" w:rsidRPr="009C5807">
        <w:rPr>
          <w:bCs/>
        </w:rPr>
        <w:t>93</w:t>
      </w:r>
      <w:r w:rsidRPr="009C5807">
        <w:rPr>
          <w:b/>
          <w:bCs/>
        </w:rPr>
        <w:t>;</w:t>
      </w:r>
    </w:p>
    <w:p w:rsidR="00090F10" w:rsidRPr="008B4B9D" w:rsidRDefault="00090F10" w:rsidP="00090F10">
      <w:pPr>
        <w:numPr>
          <w:ilvl w:val="0"/>
          <w:numId w:val="3"/>
        </w:numPr>
        <w:tabs>
          <w:tab w:val="num" w:pos="284"/>
        </w:tabs>
        <w:spacing w:after="120"/>
        <w:ind w:left="0" w:firstLine="0"/>
        <w:jc w:val="both"/>
        <w:rPr>
          <w:bCs/>
        </w:rPr>
      </w:pPr>
      <w:r w:rsidRPr="008B4B9D">
        <w:rPr>
          <w:bCs/>
        </w:rPr>
        <w:t>atklātajos cietumos notiesātajiem, aizliegts atstāt cietuma administrācijas norādīto teritoriju uz laiku līdz trim mēnešiem – divi.</w:t>
      </w:r>
    </w:p>
    <w:p w:rsidR="00090F10" w:rsidRPr="001C08D1" w:rsidRDefault="00090F10" w:rsidP="00090F10">
      <w:pPr>
        <w:spacing w:after="120"/>
        <w:ind w:firstLine="709"/>
        <w:jc w:val="both"/>
      </w:pPr>
      <w:r w:rsidRPr="001C08D1">
        <w:t>No piemēroto disciplinārsodu kopējā skaita 250 disciplinārsodi piemēroti nepilngadīgajiem ieslodzītajiem, to skaitā:</w:t>
      </w:r>
    </w:p>
    <w:p w:rsidR="00090F10" w:rsidRPr="001C08D1" w:rsidRDefault="00090F10" w:rsidP="00090F10">
      <w:pPr>
        <w:numPr>
          <w:ilvl w:val="0"/>
          <w:numId w:val="3"/>
        </w:numPr>
        <w:tabs>
          <w:tab w:val="num" w:pos="284"/>
        </w:tabs>
        <w:spacing w:after="120"/>
        <w:ind w:left="0" w:firstLine="0"/>
        <w:jc w:val="both"/>
      </w:pPr>
      <w:r w:rsidRPr="001C08D1">
        <w:t xml:space="preserve">izteikts brīdinājums – </w:t>
      </w:r>
      <w:r w:rsidR="001C08D1" w:rsidRPr="001C08D1">
        <w:t>41</w:t>
      </w:r>
      <w:r w:rsidRPr="001C08D1">
        <w:t>;</w:t>
      </w:r>
    </w:p>
    <w:p w:rsidR="00090F10" w:rsidRPr="001C08D1" w:rsidRDefault="00090F10" w:rsidP="00090F10">
      <w:pPr>
        <w:numPr>
          <w:ilvl w:val="0"/>
          <w:numId w:val="3"/>
        </w:numPr>
        <w:tabs>
          <w:tab w:val="num" w:pos="284"/>
        </w:tabs>
        <w:spacing w:after="120"/>
        <w:ind w:left="0" w:firstLine="0"/>
        <w:jc w:val="both"/>
      </w:pPr>
      <w:r w:rsidRPr="001C08D1">
        <w:t>izteikts rājiens – 38;</w:t>
      </w:r>
    </w:p>
    <w:p w:rsidR="00090F10" w:rsidRPr="009C5807" w:rsidRDefault="009C5807" w:rsidP="00090F10">
      <w:pPr>
        <w:numPr>
          <w:ilvl w:val="0"/>
          <w:numId w:val="3"/>
        </w:numPr>
        <w:tabs>
          <w:tab w:val="num" w:pos="284"/>
        </w:tabs>
        <w:spacing w:after="120"/>
        <w:ind w:left="0" w:firstLine="0"/>
        <w:jc w:val="both"/>
      </w:pPr>
      <w:r w:rsidRPr="009C5807">
        <w:t>aizliegts uz laiku līdz vienam mēnesim iegādāties pārtikas produktus un tabakas izstrādājumus ieslodzījuma vietas veikalā</w:t>
      </w:r>
      <w:r w:rsidR="00090F10" w:rsidRPr="009C5807">
        <w:t xml:space="preserve"> – 76;</w:t>
      </w:r>
    </w:p>
    <w:p w:rsidR="00090F10" w:rsidRPr="009C5807" w:rsidRDefault="00090F10" w:rsidP="00090F10">
      <w:pPr>
        <w:numPr>
          <w:ilvl w:val="0"/>
          <w:numId w:val="3"/>
        </w:numPr>
        <w:tabs>
          <w:tab w:val="num" w:pos="284"/>
        </w:tabs>
        <w:spacing w:after="120"/>
        <w:ind w:left="0" w:firstLine="0"/>
        <w:jc w:val="both"/>
      </w:pPr>
      <w:r w:rsidRPr="009C5807">
        <w:t>ievietošana disciplinārajā izolatorā – 95.</w:t>
      </w:r>
    </w:p>
    <w:p w:rsidR="00066151" w:rsidRPr="000140FA" w:rsidRDefault="00CD7E26" w:rsidP="00066151">
      <w:pPr>
        <w:spacing w:after="120"/>
        <w:ind w:firstLine="720"/>
        <w:jc w:val="both"/>
      </w:pPr>
      <w:r w:rsidRPr="000140FA">
        <w:rPr>
          <w:b/>
          <w:i/>
        </w:rPr>
        <w:t>Pamudinājumu piešķiršana</w:t>
      </w:r>
      <w:r w:rsidR="00971C94" w:rsidRPr="000140FA">
        <w:rPr>
          <w:b/>
          <w:i/>
        </w:rPr>
        <w:t xml:space="preserve"> ieslodzītajiem</w:t>
      </w:r>
      <w:r w:rsidRPr="000140FA">
        <w:rPr>
          <w:b/>
          <w:i/>
        </w:rPr>
        <w:t>.</w:t>
      </w:r>
      <w:r w:rsidR="00971C94" w:rsidRPr="000140FA">
        <w:t> </w:t>
      </w:r>
      <w:r w:rsidR="00066151" w:rsidRPr="000140FA">
        <w:t xml:space="preserve">Par </w:t>
      </w:r>
      <w:r w:rsidR="00611D79" w:rsidRPr="000140FA">
        <w:t xml:space="preserve">labu </w:t>
      </w:r>
      <w:r w:rsidR="00066151" w:rsidRPr="000140FA">
        <w:t>uzvedību</w:t>
      </w:r>
      <w:r w:rsidR="00611D79" w:rsidRPr="000140FA">
        <w:t xml:space="preserve"> un godīgu</w:t>
      </w:r>
      <w:r w:rsidR="00066151" w:rsidRPr="000140FA">
        <w:t xml:space="preserve"> attieksmi pret darbu un mācībām gada laikā</w:t>
      </w:r>
      <w:r w:rsidR="00C7329B" w:rsidRPr="000140FA">
        <w:t xml:space="preserve"> ieslodzīt</w:t>
      </w:r>
      <w:r w:rsidR="00566779" w:rsidRPr="000140FA">
        <w:t>a</w:t>
      </w:r>
      <w:r w:rsidR="00C7329B" w:rsidRPr="000140FA">
        <w:t>jiem tika piemērot</w:t>
      </w:r>
      <w:r w:rsidR="008663DF">
        <w:t>s</w:t>
      </w:r>
      <w:r w:rsidR="00327C7F" w:rsidRPr="000140FA">
        <w:t xml:space="preserve"> </w:t>
      </w:r>
      <w:r w:rsidR="00FD1BB7" w:rsidRPr="000140FA">
        <w:t>3</w:t>
      </w:r>
      <w:r w:rsidR="00327C7F" w:rsidRPr="000140FA">
        <w:t> </w:t>
      </w:r>
      <w:r w:rsidR="008663DF">
        <w:t>701</w:t>
      </w:r>
      <w:r w:rsidR="00222FDE" w:rsidRPr="000140FA">
        <w:t> </w:t>
      </w:r>
      <w:r w:rsidR="00066151" w:rsidRPr="000140FA">
        <w:t>pamudinājum</w:t>
      </w:r>
      <w:r w:rsidR="008663DF">
        <w:t>s</w:t>
      </w:r>
      <w:r w:rsidR="00066151" w:rsidRPr="000140FA">
        <w:t>, to skaitā:</w:t>
      </w:r>
      <w:bookmarkStart w:id="2" w:name="OLE_LINK3"/>
    </w:p>
    <w:p w:rsidR="00066151" w:rsidRPr="000140FA" w:rsidRDefault="007335C4" w:rsidP="00222FDE">
      <w:pPr>
        <w:numPr>
          <w:ilvl w:val="0"/>
          <w:numId w:val="3"/>
        </w:numPr>
        <w:tabs>
          <w:tab w:val="num" w:pos="284"/>
        </w:tabs>
        <w:spacing w:after="120"/>
        <w:ind w:left="0" w:firstLine="0"/>
        <w:jc w:val="both"/>
      </w:pPr>
      <w:r w:rsidRPr="000140FA">
        <w:t>izteikta pateicība – 1</w:t>
      </w:r>
      <w:r w:rsidR="00C7329B" w:rsidRPr="000140FA">
        <w:t> </w:t>
      </w:r>
      <w:r w:rsidR="008663DF">
        <w:t>262</w:t>
      </w:r>
      <w:r w:rsidR="00066151" w:rsidRPr="000140FA">
        <w:t>;</w:t>
      </w:r>
    </w:p>
    <w:p w:rsidR="00066151" w:rsidRDefault="00FB4E30" w:rsidP="00222FDE">
      <w:pPr>
        <w:numPr>
          <w:ilvl w:val="0"/>
          <w:numId w:val="3"/>
        </w:numPr>
        <w:tabs>
          <w:tab w:val="num" w:pos="284"/>
        </w:tabs>
        <w:spacing w:after="120"/>
        <w:ind w:left="0" w:firstLine="0"/>
        <w:jc w:val="both"/>
      </w:pPr>
      <w:r w:rsidRPr="000140FA">
        <w:t xml:space="preserve">notiesātajiem </w:t>
      </w:r>
      <w:r w:rsidR="00066151" w:rsidRPr="000140FA">
        <w:t>atļauts izmantot papildus līdz</w:t>
      </w:r>
      <w:r w:rsidR="00B82A85" w:rsidRPr="000140FA">
        <w:t xml:space="preserve"> sešām telefonsarunām gadā – </w:t>
      </w:r>
      <w:r w:rsidR="008663DF">
        <w:t>123</w:t>
      </w:r>
      <w:r w:rsidR="00066151" w:rsidRPr="000140FA">
        <w:t>;</w:t>
      </w:r>
    </w:p>
    <w:p w:rsidR="00874FD1" w:rsidRPr="00874FD1" w:rsidRDefault="00874FD1" w:rsidP="00222FDE">
      <w:pPr>
        <w:numPr>
          <w:ilvl w:val="0"/>
          <w:numId w:val="3"/>
        </w:numPr>
        <w:tabs>
          <w:tab w:val="num" w:pos="284"/>
        </w:tabs>
        <w:spacing w:after="120"/>
        <w:ind w:left="0" w:firstLine="0"/>
        <w:jc w:val="both"/>
      </w:pPr>
      <w:r w:rsidRPr="00874FD1">
        <w:t>apcietin</w:t>
      </w:r>
      <w:r w:rsidR="00F43BAC">
        <w:t xml:space="preserve">ātajiem </w:t>
      </w:r>
      <w:r w:rsidRPr="00874FD1">
        <w:t>piešķirts papildu laiks pastaigai – trīs;</w:t>
      </w:r>
    </w:p>
    <w:p w:rsidR="00066151" w:rsidRPr="00874FD1" w:rsidRDefault="00066151" w:rsidP="00222FDE">
      <w:pPr>
        <w:numPr>
          <w:ilvl w:val="0"/>
          <w:numId w:val="3"/>
        </w:numPr>
        <w:tabs>
          <w:tab w:val="num" w:pos="284"/>
        </w:tabs>
        <w:spacing w:after="120"/>
        <w:ind w:left="0" w:firstLine="0"/>
        <w:jc w:val="both"/>
      </w:pPr>
      <w:r w:rsidRPr="00874FD1">
        <w:t>apcietinātajiem piešķirts pap</w:t>
      </w:r>
      <w:r w:rsidR="00A234F3" w:rsidRPr="00874FD1">
        <w:t xml:space="preserve">ildu laiks telefonsarunām – </w:t>
      </w:r>
      <w:r w:rsidR="00874FD1" w:rsidRPr="00874FD1">
        <w:t>40</w:t>
      </w:r>
      <w:r w:rsidRPr="00874FD1">
        <w:t>;</w:t>
      </w:r>
    </w:p>
    <w:p w:rsidR="00066151" w:rsidRPr="000140FA" w:rsidRDefault="00066151" w:rsidP="00222FDE">
      <w:pPr>
        <w:numPr>
          <w:ilvl w:val="0"/>
          <w:numId w:val="3"/>
        </w:numPr>
        <w:tabs>
          <w:tab w:val="num" w:pos="284"/>
        </w:tabs>
        <w:spacing w:after="120"/>
        <w:ind w:left="0" w:firstLine="0"/>
        <w:jc w:val="both"/>
      </w:pPr>
      <w:r w:rsidRPr="000140FA">
        <w:t>notiesātajiem piešķirta papildu īslaicīgā vai ilgstošā satikšanās, bet ne vairāk kā seša</w:t>
      </w:r>
      <w:r w:rsidR="00C7329B" w:rsidRPr="000140FA">
        <w:t xml:space="preserve">s </w:t>
      </w:r>
      <w:r w:rsidR="00AA7F93" w:rsidRPr="000140FA">
        <w:t>papildu</w:t>
      </w:r>
      <w:r w:rsidR="00B82A85" w:rsidRPr="000140FA">
        <w:t xml:space="preserve"> satikšanās gadā – 1 </w:t>
      </w:r>
      <w:r w:rsidR="008663DF">
        <w:t>185</w:t>
      </w:r>
      <w:r w:rsidRPr="000140FA">
        <w:t>;</w:t>
      </w:r>
    </w:p>
    <w:p w:rsidR="00066151" w:rsidRPr="00874FD1" w:rsidRDefault="00066151" w:rsidP="00222FDE">
      <w:pPr>
        <w:numPr>
          <w:ilvl w:val="0"/>
          <w:numId w:val="3"/>
        </w:numPr>
        <w:tabs>
          <w:tab w:val="num" w:pos="284"/>
        </w:tabs>
        <w:spacing w:after="120"/>
        <w:ind w:left="0" w:firstLine="0"/>
        <w:jc w:val="both"/>
      </w:pPr>
      <w:r w:rsidRPr="00874FD1">
        <w:t>apcietinātajiem piešķirta papildu tikšanās ar radiniekiem vai citām personām izmeklēšanas cietuma administr</w:t>
      </w:r>
      <w:r w:rsidR="00B82A85" w:rsidRPr="00874FD1">
        <w:t xml:space="preserve">ācijas pārstāvja klātbūtnē – </w:t>
      </w:r>
      <w:r w:rsidR="00A234F3" w:rsidRPr="00874FD1">
        <w:t>1</w:t>
      </w:r>
      <w:r w:rsidR="00874FD1" w:rsidRPr="00874FD1">
        <w:t>84</w:t>
      </w:r>
      <w:r w:rsidRPr="00874FD1">
        <w:t>;</w:t>
      </w:r>
    </w:p>
    <w:p w:rsidR="00066151" w:rsidRPr="000140FA" w:rsidRDefault="00222FDE" w:rsidP="00222FDE">
      <w:pPr>
        <w:numPr>
          <w:ilvl w:val="0"/>
          <w:numId w:val="3"/>
        </w:numPr>
        <w:tabs>
          <w:tab w:val="num" w:pos="284"/>
        </w:tabs>
        <w:spacing w:after="120"/>
        <w:ind w:left="0" w:firstLine="0"/>
        <w:jc w:val="both"/>
      </w:pPr>
      <w:r w:rsidRPr="000140FA">
        <w:t>a</w:t>
      </w:r>
      <w:r w:rsidR="00066151" w:rsidRPr="000140FA">
        <w:t>udzināšanas iestād</w:t>
      </w:r>
      <w:r w:rsidR="00B24479">
        <w:t>e</w:t>
      </w:r>
      <w:r w:rsidR="00066151" w:rsidRPr="000140FA">
        <w:t>s nepilngadīgajiem atļauts atstāt iestādi vecāku vai iestādes darbinieku pavadībā uz</w:t>
      </w:r>
      <w:r w:rsidR="00C7329B" w:rsidRPr="000140FA">
        <w:t xml:space="preserve"> </w:t>
      </w:r>
      <w:r w:rsidR="00B82A85" w:rsidRPr="000140FA">
        <w:t xml:space="preserve">laiku līdz astoņām stundām – </w:t>
      </w:r>
      <w:r w:rsidR="008663DF">
        <w:t>65</w:t>
      </w:r>
      <w:r w:rsidR="00066151" w:rsidRPr="000140FA">
        <w:t>;</w:t>
      </w:r>
    </w:p>
    <w:p w:rsidR="00A234F3" w:rsidRPr="008663DF" w:rsidRDefault="00A234F3" w:rsidP="00A234F3">
      <w:pPr>
        <w:numPr>
          <w:ilvl w:val="0"/>
          <w:numId w:val="3"/>
        </w:numPr>
        <w:tabs>
          <w:tab w:val="num" w:pos="284"/>
        </w:tabs>
        <w:spacing w:after="120"/>
        <w:ind w:left="0" w:firstLine="0"/>
        <w:jc w:val="both"/>
      </w:pPr>
      <w:r w:rsidRPr="008663DF">
        <w:t xml:space="preserve">notiesātajiem nepilngadīgajiem ar audzināšanas iestādes </w:t>
      </w:r>
      <w:r w:rsidR="009A0FA7" w:rsidRPr="008663DF">
        <w:t xml:space="preserve">nepilngadīgajiem </w:t>
      </w:r>
      <w:r w:rsidRPr="008663DF">
        <w:t xml:space="preserve">priekšnieka atļauju īslaicīgi atstāt </w:t>
      </w:r>
      <w:r w:rsidR="009A0FA7" w:rsidRPr="008663DF">
        <w:t xml:space="preserve">audzināšanas iestādes nepilngadīgajiem </w:t>
      </w:r>
      <w:r w:rsidRPr="008663DF">
        <w:t>teritoriju līdz piecām diennaktīm gadā – trīs;</w:t>
      </w:r>
    </w:p>
    <w:p w:rsidR="00066151" w:rsidRPr="000140FA" w:rsidRDefault="00066151" w:rsidP="00222FDE">
      <w:pPr>
        <w:numPr>
          <w:ilvl w:val="0"/>
          <w:numId w:val="3"/>
        </w:numPr>
        <w:tabs>
          <w:tab w:val="num" w:pos="284"/>
        </w:tabs>
        <w:spacing w:after="120"/>
        <w:ind w:left="0" w:firstLine="0"/>
        <w:jc w:val="both"/>
      </w:pPr>
      <w:r w:rsidRPr="000140FA">
        <w:t xml:space="preserve">atzīt notiesāto par atbilstošu Latvijas </w:t>
      </w:r>
      <w:r w:rsidR="002D18B6">
        <w:t>S</w:t>
      </w:r>
      <w:r w:rsidRPr="000140FA">
        <w:t>odu izpildes kodeksa 50.</w:t>
      </w:r>
      <w:r w:rsidRPr="000140FA">
        <w:rPr>
          <w:vertAlign w:val="superscript"/>
        </w:rPr>
        <w:t>3</w:t>
      </w:r>
      <w:r w:rsidR="00222FDE" w:rsidRPr="000140FA">
        <w:t> </w:t>
      </w:r>
      <w:r w:rsidRPr="000140FA">
        <w:t xml:space="preserve">panta </w:t>
      </w:r>
      <w:r w:rsidR="00AA7F93" w:rsidRPr="000140FA">
        <w:t>ceturtajā daļā</w:t>
      </w:r>
      <w:r w:rsidRPr="000140FA">
        <w:t xml:space="preserve"> minētajiem nosacījumiem pirms ta</w:t>
      </w:r>
      <w:r w:rsidR="00B82A85" w:rsidRPr="000140FA">
        <w:t xml:space="preserve">jā noteiktā termiņa beigām – </w:t>
      </w:r>
      <w:r w:rsidR="008663DF">
        <w:t>8</w:t>
      </w:r>
      <w:r w:rsidR="00B82A85" w:rsidRPr="000140FA">
        <w:t>2</w:t>
      </w:r>
      <w:r w:rsidRPr="000140FA">
        <w:t>;</w:t>
      </w:r>
    </w:p>
    <w:p w:rsidR="00066151" w:rsidRPr="000140FA" w:rsidRDefault="00066151" w:rsidP="00222FDE">
      <w:pPr>
        <w:numPr>
          <w:ilvl w:val="0"/>
          <w:numId w:val="3"/>
        </w:numPr>
        <w:tabs>
          <w:tab w:val="num" w:pos="284"/>
        </w:tabs>
        <w:spacing w:after="120"/>
        <w:ind w:left="0" w:firstLine="0"/>
        <w:jc w:val="both"/>
      </w:pPr>
      <w:r w:rsidRPr="000140FA">
        <w:t xml:space="preserve">atklātajos cietumos </w:t>
      </w:r>
      <w:r w:rsidR="00AA7F93" w:rsidRPr="000140FA">
        <w:t xml:space="preserve">– ar brīvības atņemšanas iestādes priekšnieka atļauju </w:t>
      </w:r>
      <w:r w:rsidRPr="000140FA">
        <w:t>vienu reizi mēnesī atļauts izbraukt ārpus cietuma teritorijas uz laiku līdz divām diennaktīm –</w:t>
      </w:r>
      <w:bookmarkEnd w:id="2"/>
      <w:r w:rsidR="00B82A85" w:rsidRPr="000140FA">
        <w:t xml:space="preserve"> </w:t>
      </w:r>
      <w:r w:rsidR="008663DF">
        <w:t>695</w:t>
      </w:r>
      <w:r w:rsidRPr="000140FA">
        <w:t>;</w:t>
      </w:r>
    </w:p>
    <w:p w:rsidR="00066151" w:rsidRDefault="007B002E" w:rsidP="00222FDE">
      <w:pPr>
        <w:numPr>
          <w:ilvl w:val="0"/>
          <w:numId w:val="3"/>
        </w:numPr>
        <w:tabs>
          <w:tab w:val="num" w:pos="284"/>
        </w:tabs>
        <w:spacing w:after="120"/>
        <w:ind w:left="0" w:firstLine="0"/>
        <w:jc w:val="both"/>
      </w:pPr>
      <w:r w:rsidRPr="000140FA">
        <w:lastRenderedPageBreak/>
        <w:t xml:space="preserve">notiesātajiem </w:t>
      </w:r>
      <w:r w:rsidR="00066151" w:rsidRPr="000140FA">
        <w:t>ar brīvības atņemšanas iestādes priekšnieka atļauju īslaicīgi atstāt brīvības atņemšanas iestādes teritorij</w:t>
      </w:r>
      <w:r w:rsidRPr="000140FA">
        <w:t xml:space="preserve">u līdz trim diennaktīm gadā – </w:t>
      </w:r>
      <w:r w:rsidR="008663DF">
        <w:t>33;</w:t>
      </w:r>
    </w:p>
    <w:p w:rsidR="008663DF" w:rsidRPr="008663DF" w:rsidRDefault="008663DF" w:rsidP="00222FDE">
      <w:pPr>
        <w:numPr>
          <w:ilvl w:val="0"/>
          <w:numId w:val="3"/>
        </w:numPr>
        <w:tabs>
          <w:tab w:val="num" w:pos="284"/>
        </w:tabs>
        <w:spacing w:after="120"/>
        <w:ind w:left="0" w:firstLine="0"/>
        <w:jc w:val="both"/>
      </w:pPr>
      <w:r w:rsidRPr="008663DF">
        <w:t>notiesātajiem, kas iesaistīti atkarību mazināšanas programmā, tiesības veikt videozvanus līdz divām reizēm mēnesī uz laiku, kas nav ilgāks par 30 minūtēm, brīvības atņemšanas iestādes pārstāvja klātbūtnē – 26</w:t>
      </w:r>
      <w:r>
        <w:t>.</w:t>
      </w:r>
    </w:p>
    <w:p w:rsidR="00066151" w:rsidRPr="009753DE" w:rsidRDefault="00066151" w:rsidP="00066151">
      <w:pPr>
        <w:spacing w:after="120"/>
        <w:ind w:firstLine="709"/>
        <w:jc w:val="both"/>
      </w:pPr>
      <w:r w:rsidRPr="009753DE">
        <w:t>No piemēroto pamudinājumu kopējā skaita</w:t>
      </w:r>
      <w:r w:rsidR="002F19FA" w:rsidRPr="009753DE">
        <w:t xml:space="preserve"> </w:t>
      </w:r>
      <w:r w:rsidR="009753DE" w:rsidRPr="009753DE">
        <w:t>103</w:t>
      </w:r>
      <w:r w:rsidR="001D6871" w:rsidRPr="009753DE">
        <w:t> </w:t>
      </w:r>
      <w:r w:rsidRPr="009753DE">
        <w:t>pamudinājumi piemēroti nepilngadīgajiem, to skaitā:</w:t>
      </w:r>
    </w:p>
    <w:p w:rsidR="00066151" w:rsidRPr="00F43BAC" w:rsidRDefault="00AA37A5" w:rsidP="00066855">
      <w:pPr>
        <w:numPr>
          <w:ilvl w:val="0"/>
          <w:numId w:val="3"/>
        </w:numPr>
        <w:tabs>
          <w:tab w:val="num" w:pos="284"/>
        </w:tabs>
        <w:spacing w:after="120"/>
        <w:ind w:left="0" w:firstLine="0"/>
        <w:jc w:val="both"/>
      </w:pPr>
      <w:r>
        <w:t xml:space="preserve">ieslodzītajiem </w:t>
      </w:r>
      <w:r w:rsidR="00066151" w:rsidRPr="00F43BAC">
        <w:t>izteikta pateicība –</w:t>
      </w:r>
      <w:r w:rsidR="00AF37B8" w:rsidRPr="00F43BAC">
        <w:t xml:space="preserve"> </w:t>
      </w:r>
      <w:r w:rsidR="007B002E" w:rsidRPr="00F43BAC">
        <w:t>1</w:t>
      </w:r>
      <w:r w:rsidR="00F43BAC" w:rsidRPr="00F43BAC">
        <w:t>4</w:t>
      </w:r>
      <w:r w:rsidR="00066151" w:rsidRPr="00F43BAC">
        <w:t>;</w:t>
      </w:r>
    </w:p>
    <w:p w:rsidR="00066151" w:rsidRPr="00AA37A5" w:rsidRDefault="00FB4E30" w:rsidP="00066855">
      <w:pPr>
        <w:numPr>
          <w:ilvl w:val="0"/>
          <w:numId w:val="3"/>
        </w:numPr>
        <w:tabs>
          <w:tab w:val="num" w:pos="284"/>
        </w:tabs>
        <w:spacing w:after="120"/>
        <w:ind w:left="0" w:firstLine="0"/>
        <w:jc w:val="both"/>
      </w:pPr>
      <w:r w:rsidRPr="000140FA">
        <w:t>notiesātajiem atļauts izmantot papildus līdz sešām telefonsarunām gadā</w:t>
      </w:r>
      <w:r w:rsidRPr="00AA37A5">
        <w:t xml:space="preserve"> </w:t>
      </w:r>
      <w:r w:rsidR="007B002E" w:rsidRPr="00AA37A5">
        <w:t xml:space="preserve">– </w:t>
      </w:r>
      <w:r w:rsidR="00AA37A5" w:rsidRPr="00AA37A5">
        <w:t>astoņi</w:t>
      </w:r>
      <w:r w:rsidR="00066151" w:rsidRPr="00AA37A5">
        <w:t>;</w:t>
      </w:r>
    </w:p>
    <w:p w:rsidR="00066151" w:rsidRDefault="00066151" w:rsidP="00066855">
      <w:pPr>
        <w:numPr>
          <w:ilvl w:val="0"/>
          <w:numId w:val="3"/>
        </w:numPr>
        <w:tabs>
          <w:tab w:val="num" w:pos="284"/>
        </w:tabs>
        <w:spacing w:after="120"/>
        <w:ind w:left="0" w:firstLine="0"/>
        <w:jc w:val="both"/>
      </w:pPr>
      <w:r w:rsidRPr="009753DE">
        <w:t>notiesātajiem piešķirta papildu īslaicīgā vai ilgstošā satikšanās, bet ne vairāk kā sešas papildu satikšanās gadā –</w:t>
      </w:r>
      <w:r w:rsidR="00CA4B63" w:rsidRPr="009753DE">
        <w:t xml:space="preserve"> </w:t>
      </w:r>
      <w:r w:rsidR="00C44D64" w:rsidRPr="009753DE">
        <w:t>pieci</w:t>
      </w:r>
      <w:r w:rsidRPr="009753DE">
        <w:t>;</w:t>
      </w:r>
    </w:p>
    <w:p w:rsidR="009753DE" w:rsidRPr="009753DE" w:rsidRDefault="009753DE" w:rsidP="009753DE">
      <w:pPr>
        <w:numPr>
          <w:ilvl w:val="0"/>
          <w:numId w:val="3"/>
        </w:numPr>
        <w:tabs>
          <w:tab w:val="num" w:pos="284"/>
        </w:tabs>
        <w:spacing w:after="120"/>
        <w:ind w:left="0" w:firstLine="0"/>
        <w:jc w:val="both"/>
      </w:pPr>
      <w:r w:rsidRPr="008663DF">
        <w:t>notiesātajiem ar audzināšanas iestādes nepilngadīgajiem priekšnieka atļauju īslaicīgi atstāt audzināšanas iestādes nepilngadīgajiem teritoriju līdz piecām diennaktīm gadā – trīs;</w:t>
      </w:r>
    </w:p>
    <w:p w:rsidR="001829D3" w:rsidRPr="00AA37A5" w:rsidRDefault="001829D3" w:rsidP="00066855">
      <w:pPr>
        <w:numPr>
          <w:ilvl w:val="0"/>
          <w:numId w:val="3"/>
        </w:numPr>
        <w:tabs>
          <w:tab w:val="num" w:pos="284"/>
        </w:tabs>
        <w:spacing w:after="120"/>
        <w:ind w:left="0" w:firstLine="0"/>
        <w:jc w:val="both"/>
      </w:pPr>
      <w:r w:rsidRPr="00AA37A5">
        <w:t xml:space="preserve">apcietinātajiem piešķirta papildu tikšanās ar radiniekiem vai citām personām </w:t>
      </w:r>
      <w:r w:rsidR="00222FDE" w:rsidRPr="00AA37A5">
        <w:t>a</w:t>
      </w:r>
      <w:r w:rsidRPr="00AA37A5">
        <w:t>udzināšanas iestādēs nepilngadīgajiem izmeklēšanas cietuma nodaļas adminis</w:t>
      </w:r>
      <w:r w:rsidR="00CA4B63" w:rsidRPr="00AA37A5">
        <w:t xml:space="preserve">trācijas pārstāvja klātbūtnē – </w:t>
      </w:r>
      <w:r w:rsidR="00AA37A5" w:rsidRPr="00AA37A5">
        <w:t>divi</w:t>
      </w:r>
      <w:r w:rsidRPr="00AA37A5">
        <w:t>;</w:t>
      </w:r>
    </w:p>
    <w:p w:rsidR="002F19FA" w:rsidRPr="009753DE" w:rsidRDefault="00066151" w:rsidP="00066855">
      <w:pPr>
        <w:numPr>
          <w:ilvl w:val="0"/>
          <w:numId w:val="3"/>
        </w:numPr>
        <w:tabs>
          <w:tab w:val="num" w:pos="284"/>
        </w:tabs>
        <w:spacing w:after="120"/>
        <w:ind w:left="0" w:firstLine="0"/>
        <w:jc w:val="both"/>
      </w:pPr>
      <w:r w:rsidRPr="009753DE">
        <w:t xml:space="preserve">audzināšanas iestādēs nepilngadīgajiem atļauts atstāt </w:t>
      </w:r>
      <w:r w:rsidR="00C44D64" w:rsidRPr="009753DE">
        <w:t xml:space="preserve">audzināšanas </w:t>
      </w:r>
      <w:r w:rsidRPr="009753DE">
        <w:t xml:space="preserve">iestādi vecāku vai iestādes darbinieku pavadībā uz laiku līdz astoņām stundām – </w:t>
      </w:r>
      <w:r w:rsidR="009753DE" w:rsidRPr="009753DE">
        <w:t>65</w:t>
      </w:r>
      <w:r w:rsidR="00C44D64" w:rsidRPr="009753DE">
        <w:t>;</w:t>
      </w:r>
    </w:p>
    <w:p w:rsidR="00066151" w:rsidRPr="000140FA" w:rsidRDefault="002F19FA" w:rsidP="00066855">
      <w:pPr>
        <w:numPr>
          <w:ilvl w:val="0"/>
          <w:numId w:val="3"/>
        </w:numPr>
        <w:tabs>
          <w:tab w:val="num" w:pos="284"/>
        </w:tabs>
        <w:spacing w:after="120"/>
        <w:ind w:left="0" w:firstLine="0"/>
        <w:jc w:val="both"/>
      </w:pPr>
      <w:r w:rsidRPr="000140FA">
        <w:t>apcietinātajiem piešķirts papildu laiks</w:t>
      </w:r>
      <w:r w:rsidR="00641308" w:rsidRPr="000140FA">
        <w:t xml:space="preserve"> telefonsarunām </w:t>
      </w:r>
      <w:r w:rsidR="00471053" w:rsidRPr="000140FA">
        <w:t>–</w:t>
      </w:r>
      <w:r w:rsidR="00641308" w:rsidRPr="000140FA">
        <w:t xml:space="preserve"> </w:t>
      </w:r>
      <w:r w:rsidR="00FB4E30">
        <w:t>seši</w:t>
      </w:r>
      <w:r w:rsidR="00C44D64" w:rsidRPr="000140FA">
        <w:t>.</w:t>
      </w:r>
    </w:p>
    <w:p w:rsidR="004E7031" w:rsidRPr="00BD2A11" w:rsidRDefault="00C97D9F" w:rsidP="004E7031">
      <w:pPr>
        <w:spacing w:after="120"/>
        <w:ind w:firstLine="709"/>
        <w:jc w:val="both"/>
      </w:pPr>
      <w:r w:rsidRPr="00BD2A11">
        <w:t>No 201</w:t>
      </w:r>
      <w:r w:rsidR="00154F28" w:rsidRPr="00BD2A11">
        <w:t>7</w:t>
      </w:r>
      <w:r w:rsidRPr="00BD2A11">
        <w:t>. gada 1. </w:t>
      </w:r>
      <w:r w:rsidR="00154F28" w:rsidRPr="00BD2A11">
        <w:t>maija</w:t>
      </w:r>
      <w:r w:rsidRPr="00BD2A11">
        <w:t xml:space="preserve">, lai veicinātu </w:t>
      </w:r>
      <w:r w:rsidR="00154F28" w:rsidRPr="00BD2A11">
        <w:t>notiesāto saziņas iespēju ar saderināto, laulāto, vecākiem, vecvecākiem, bērniem, mazbērniem, brāļiem un māsām, kā arī to personu, ar kuru attiecīgais notiesātais dzīvojis kopā un ar kuru tai ir kopīga (nedalīta) saimniecība, kā arī, lai veicinātu sociāli lietderīgu saikņu saglabāšanu un atjaunošanu notiesātajiem</w:t>
      </w:r>
      <w:r w:rsidR="004E7031" w:rsidRPr="00BD2A11">
        <w:t xml:space="preserve">, </w:t>
      </w:r>
      <w:r w:rsidR="009919AD" w:rsidRPr="00BD2A11">
        <w:t xml:space="preserve">Pārvaldē </w:t>
      </w:r>
      <w:r w:rsidR="004E7031" w:rsidRPr="00BD2A11">
        <w:t>tika īstenots pilotprojekts, ar kuru Iļģuciema cietumā izvietotajām notiesātajām un Atkarīgo centrā izvietotajiem notiesātajiem saskaņā ar Latvijas Sodu izpildes kodeksa 49.</w:t>
      </w:r>
      <w:r w:rsidR="009919AD" w:rsidRPr="00BD2A11">
        <w:t> </w:t>
      </w:r>
      <w:r w:rsidR="004E7031" w:rsidRPr="00BD2A11">
        <w:t xml:space="preserve">panta piektajā daļā noteiktajām prasībām uz telefonsarunām nodrošināta videozvana iespēja </w:t>
      </w:r>
      <w:r w:rsidR="002E00CC" w:rsidRPr="00BD2A11">
        <w:t xml:space="preserve">ar iepriekš minētiem radiniekiem un personām </w:t>
      </w:r>
      <w:r w:rsidR="004E7031" w:rsidRPr="00BD2A11">
        <w:t xml:space="preserve">telefonsarunas vietā, izmantojot priekšapmaksās kartes </w:t>
      </w:r>
      <w:r w:rsidR="004E7031" w:rsidRPr="00BD2A11">
        <w:rPr>
          <w:i/>
        </w:rPr>
        <w:t>Turbo</w:t>
      </w:r>
      <w:r w:rsidR="004E7031" w:rsidRPr="00BD2A11">
        <w:t>.</w:t>
      </w:r>
    </w:p>
    <w:p w:rsidR="005748D3" w:rsidRPr="001D53D3" w:rsidRDefault="00635080" w:rsidP="006515EE">
      <w:pPr>
        <w:spacing w:after="120"/>
        <w:ind w:firstLine="709"/>
        <w:jc w:val="both"/>
      </w:pPr>
      <w:r w:rsidRPr="001D53D3">
        <w:rPr>
          <w:b/>
          <w:i/>
        </w:rPr>
        <w:t>Ieslodzīto izglītība.</w:t>
      </w:r>
      <w:r w:rsidR="00E56B79" w:rsidRPr="001D53D3">
        <w:t> </w:t>
      </w:r>
      <w:r w:rsidR="004B47AC" w:rsidRPr="001D53D3">
        <w:t xml:space="preserve">Pārskata gadā </w:t>
      </w:r>
      <w:r w:rsidR="001066D5" w:rsidRPr="001D53D3">
        <w:t>ieslodzītie</w:t>
      </w:r>
      <w:r w:rsidR="005748D3" w:rsidRPr="001D53D3">
        <w:t xml:space="preserve"> </w:t>
      </w:r>
      <w:r w:rsidR="00C442AA" w:rsidRPr="001D53D3">
        <w:t xml:space="preserve">piedalījās </w:t>
      </w:r>
      <w:r w:rsidR="005748D3" w:rsidRPr="001D53D3">
        <w:t>vispārējās izglītības, profesionālās</w:t>
      </w:r>
      <w:r w:rsidR="00D6555A" w:rsidRPr="001D53D3">
        <w:t xml:space="preserve"> </w:t>
      </w:r>
      <w:r w:rsidR="002A495E" w:rsidRPr="001D53D3">
        <w:t>un</w:t>
      </w:r>
      <w:r w:rsidR="00D6555A" w:rsidRPr="001D53D3">
        <w:t xml:space="preserve"> </w:t>
      </w:r>
      <w:r w:rsidR="00541AC2">
        <w:t>interešu/</w:t>
      </w:r>
      <w:r w:rsidR="00C65622" w:rsidRPr="001D53D3">
        <w:t>neformālās</w:t>
      </w:r>
      <w:r w:rsidR="00D6555A" w:rsidRPr="001D53D3">
        <w:t xml:space="preserve"> izglītības aktivitā</w:t>
      </w:r>
      <w:r w:rsidR="002A495E" w:rsidRPr="001D53D3">
        <w:t>t</w:t>
      </w:r>
      <w:r w:rsidR="00D6555A" w:rsidRPr="001D53D3">
        <w:t>ēs</w:t>
      </w:r>
      <w:r w:rsidR="00C65622" w:rsidRPr="001D53D3">
        <w:t xml:space="preserve">, kas tika īstenotas </w:t>
      </w:r>
      <w:r w:rsidR="001D53D3">
        <w:t>visās</w:t>
      </w:r>
      <w:r w:rsidR="00C65622" w:rsidRPr="001D53D3">
        <w:t xml:space="preserve"> ieslodzījuma vietās.</w:t>
      </w:r>
    </w:p>
    <w:p w:rsidR="004A7CB6" w:rsidRPr="00076E14" w:rsidRDefault="004948F6" w:rsidP="006515EE">
      <w:pPr>
        <w:spacing w:after="120"/>
        <w:ind w:firstLine="720"/>
        <w:jc w:val="both"/>
      </w:pPr>
      <w:r w:rsidRPr="004D6963">
        <w:t>Kopumā ieslodzījuma vietās 201</w:t>
      </w:r>
      <w:r w:rsidR="001D53D3" w:rsidRPr="004D6963">
        <w:t>7</w:t>
      </w:r>
      <w:r w:rsidRPr="004D6963">
        <w:t>. gad</w:t>
      </w:r>
      <w:r w:rsidR="007815CA" w:rsidRPr="004D6963">
        <w:t>ā</w:t>
      </w:r>
      <w:r w:rsidRPr="004D6963">
        <w:t xml:space="preserve"> izglītības programmās vidēji tika iesaistīti 1 </w:t>
      </w:r>
      <w:r w:rsidR="001D53D3" w:rsidRPr="004D6963">
        <w:t>706</w:t>
      </w:r>
      <w:r w:rsidRPr="004D6963">
        <w:t> </w:t>
      </w:r>
      <w:r w:rsidRPr="004B1B16">
        <w:t>ieslodzītie</w:t>
      </w:r>
      <w:r w:rsidR="00AB2796" w:rsidRPr="004B1B16">
        <w:t xml:space="preserve"> (1</w:t>
      </w:r>
      <w:r w:rsidR="006438D4" w:rsidRPr="004B1B16">
        <w:t> </w:t>
      </w:r>
      <w:r w:rsidR="004447F7" w:rsidRPr="004B1B16">
        <w:t>44</w:t>
      </w:r>
      <w:r w:rsidR="000A05F2" w:rsidRPr="004B1B16">
        <w:t>4</w:t>
      </w:r>
      <w:r w:rsidR="00AB2796" w:rsidRPr="004B1B16">
        <w:t xml:space="preserve"> notiesātie un </w:t>
      </w:r>
      <w:r w:rsidR="004447F7" w:rsidRPr="004B1B16">
        <w:t>262</w:t>
      </w:r>
      <w:r w:rsidR="00AB2796" w:rsidRPr="004B1B16">
        <w:t> </w:t>
      </w:r>
      <w:r w:rsidR="00867191" w:rsidRPr="004B1B16">
        <w:t>apcietinātie</w:t>
      </w:r>
      <w:r w:rsidR="00AB2796" w:rsidRPr="004B1B16">
        <w:t>)</w:t>
      </w:r>
      <w:r w:rsidRPr="004B1B16">
        <w:t xml:space="preserve"> jeb </w:t>
      </w:r>
      <w:r w:rsidR="000755CA" w:rsidRPr="004B1B16">
        <w:t>43</w:t>
      </w:r>
      <w:r w:rsidRPr="00076E14">
        <w:t>% no vidējā ieslodzīto kopējā skaita</w:t>
      </w:r>
      <w:r w:rsidR="00207AE3">
        <w:t>.</w:t>
      </w:r>
      <w:r w:rsidRPr="00076E14">
        <w:t xml:space="preserve"> </w:t>
      </w:r>
      <w:r w:rsidR="00190AB2" w:rsidRPr="00076E14">
        <w:t>201</w:t>
      </w:r>
      <w:r w:rsidR="00076E14" w:rsidRPr="00076E14">
        <w:t>7</w:t>
      </w:r>
      <w:r w:rsidR="00190AB2" w:rsidRPr="00076E14">
        <w:t>. gada 31. decembrī</w:t>
      </w:r>
      <w:r w:rsidR="00DD5337" w:rsidRPr="00076E14">
        <w:t xml:space="preserve"> </w:t>
      </w:r>
      <w:r w:rsidR="00207AE3" w:rsidRPr="004D6963">
        <w:t xml:space="preserve">izglītības programmās tika iesaistīti </w:t>
      </w:r>
      <w:r w:rsidR="00076E14" w:rsidRPr="00076E14">
        <w:t>1</w:t>
      </w:r>
      <w:r w:rsidR="00066855" w:rsidRPr="00076E14">
        <w:t> </w:t>
      </w:r>
      <w:r w:rsidR="00076E14" w:rsidRPr="00076E14">
        <w:t>664</w:t>
      </w:r>
      <w:r w:rsidR="00066855" w:rsidRPr="00076E14">
        <w:t> </w:t>
      </w:r>
      <w:r w:rsidR="00DD5337" w:rsidRPr="00076E14">
        <w:t>ieslodzītie</w:t>
      </w:r>
      <w:r w:rsidR="005B5CB7" w:rsidRPr="00076E14">
        <w:t xml:space="preserve">, kas ir </w:t>
      </w:r>
      <w:r w:rsidR="00CA111E" w:rsidRPr="00076E14">
        <w:t>4</w:t>
      </w:r>
      <w:r w:rsidR="00076E14">
        <w:t>4</w:t>
      </w:r>
      <w:r w:rsidR="003E113B" w:rsidRPr="00076E14">
        <w:t>,</w:t>
      </w:r>
      <w:r w:rsidR="00076E14">
        <w:t>2</w:t>
      </w:r>
      <w:r w:rsidR="004A7CB6" w:rsidRPr="00076E14">
        <w:t xml:space="preserve">% no </w:t>
      </w:r>
      <w:r w:rsidR="00BA0BE5" w:rsidRPr="00076E14">
        <w:t xml:space="preserve">kopējā </w:t>
      </w:r>
      <w:r w:rsidR="004A7CB6" w:rsidRPr="00076E14">
        <w:t>ieslodzīto skait</w:t>
      </w:r>
      <w:r w:rsidR="00BA0BE5" w:rsidRPr="00076E14">
        <w:t>a</w:t>
      </w:r>
      <w:r w:rsidR="004A7CB6" w:rsidRPr="00076E14">
        <w:t>, no tiem:</w:t>
      </w:r>
    </w:p>
    <w:p w:rsidR="00BD1F8A" w:rsidRPr="000140FA" w:rsidRDefault="00BD1F8A" w:rsidP="009E0D81">
      <w:pPr>
        <w:numPr>
          <w:ilvl w:val="0"/>
          <w:numId w:val="3"/>
        </w:numPr>
        <w:tabs>
          <w:tab w:val="num" w:pos="284"/>
        </w:tabs>
        <w:spacing w:after="120"/>
        <w:ind w:left="0" w:firstLine="0"/>
        <w:jc w:val="both"/>
      </w:pPr>
      <w:r w:rsidRPr="00C83497">
        <w:t>formālās izglītības programmās piedalījās</w:t>
      </w:r>
      <w:r w:rsidRPr="000140FA">
        <w:rPr>
          <w:b/>
        </w:rPr>
        <w:t xml:space="preserve"> </w:t>
      </w:r>
      <w:r w:rsidR="00D7586E" w:rsidRPr="000140FA">
        <w:t>1 </w:t>
      </w:r>
      <w:r w:rsidR="00C83497">
        <w:t>134</w:t>
      </w:r>
      <w:r w:rsidRPr="000140FA">
        <w:t xml:space="preserve"> ieslodzītie </w:t>
      </w:r>
      <w:r w:rsidR="00D7586E" w:rsidRPr="000140FA">
        <w:t xml:space="preserve">jeb </w:t>
      </w:r>
      <w:r w:rsidR="00DD29E4" w:rsidRPr="000140FA">
        <w:t>6</w:t>
      </w:r>
      <w:r w:rsidR="00C83497">
        <w:t>8</w:t>
      </w:r>
      <w:r w:rsidR="00DD29E4" w:rsidRPr="000140FA">
        <w:t>,</w:t>
      </w:r>
      <w:r w:rsidR="00C83497">
        <w:t>1</w:t>
      </w:r>
      <w:r w:rsidRPr="000140FA">
        <w:t>% no kopējā izgl</w:t>
      </w:r>
      <w:r w:rsidR="00D7586E" w:rsidRPr="000140FA">
        <w:t xml:space="preserve">ītojamo ieslodzīto skaita vai </w:t>
      </w:r>
      <w:r w:rsidR="00C83497">
        <w:t>30</w:t>
      </w:r>
      <w:r w:rsidR="00DD29E4" w:rsidRPr="000140FA">
        <w:t>,</w:t>
      </w:r>
      <w:r w:rsidR="00C83497">
        <w:t>1</w:t>
      </w:r>
      <w:r w:rsidRPr="000140FA">
        <w:t>% no kopējā ieslodzīto skaita:</w:t>
      </w:r>
    </w:p>
    <w:p w:rsidR="00B74C02" w:rsidRPr="000140FA" w:rsidRDefault="00BA0BE5" w:rsidP="006421E6">
      <w:pPr>
        <w:numPr>
          <w:ilvl w:val="0"/>
          <w:numId w:val="2"/>
        </w:numPr>
        <w:tabs>
          <w:tab w:val="num" w:pos="720"/>
        </w:tabs>
        <w:spacing w:after="120"/>
        <w:ind w:left="720" w:right="74" w:hanging="357"/>
        <w:jc w:val="both"/>
      </w:pPr>
      <w:r w:rsidRPr="000140FA">
        <w:t>vispār</w:t>
      </w:r>
      <w:r w:rsidR="007A71AC" w:rsidRPr="000140FA">
        <w:t>ējās izglītības programmās – 5</w:t>
      </w:r>
      <w:r w:rsidR="00C83497">
        <w:t>09</w:t>
      </w:r>
      <w:r w:rsidRPr="000140FA">
        <w:t> ieslodzītie</w:t>
      </w:r>
      <w:r w:rsidR="00B74C02" w:rsidRPr="000140FA">
        <w:t>;</w:t>
      </w:r>
    </w:p>
    <w:p w:rsidR="00BA0BE5" w:rsidRPr="000140FA" w:rsidRDefault="00BA0BE5" w:rsidP="006421E6">
      <w:pPr>
        <w:numPr>
          <w:ilvl w:val="0"/>
          <w:numId w:val="2"/>
        </w:numPr>
        <w:tabs>
          <w:tab w:val="num" w:pos="720"/>
        </w:tabs>
        <w:spacing w:after="120"/>
        <w:ind w:left="720" w:right="74" w:hanging="357"/>
        <w:jc w:val="both"/>
      </w:pPr>
      <w:r w:rsidRPr="000140FA">
        <w:t>profesion</w:t>
      </w:r>
      <w:r w:rsidR="007A71AC" w:rsidRPr="000140FA">
        <w:t>ālās izglītības programm</w:t>
      </w:r>
      <w:r w:rsidR="000A1DF2" w:rsidRPr="000140FA">
        <w:t>ā</w:t>
      </w:r>
      <w:r w:rsidR="007A71AC" w:rsidRPr="000140FA">
        <w:t xml:space="preserve">s – </w:t>
      </w:r>
      <w:r w:rsidR="00DD29E4" w:rsidRPr="000140FA">
        <w:t>6</w:t>
      </w:r>
      <w:r w:rsidR="00C83497">
        <w:t>20</w:t>
      </w:r>
      <w:r w:rsidRPr="000140FA">
        <w:t> ieslodzītie;</w:t>
      </w:r>
    </w:p>
    <w:p w:rsidR="00BA0BE5" w:rsidRPr="000140FA" w:rsidRDefault="00BA0BE5" w:rsidP="006421E6">
      <w:pPr>
        <w:numPr>
          <w:ilvl w:val="0"/>
          <w:numId w:val="2"/>
        </w:numPr>
        <w:tabs>
          <w:tab w:val="num" w:pos="720"/>
        </w:tabs>
        <w:spacing w:after="120"/>
        <w:ind w:left="720" w:right="74" w:hanging="357"/>
        <w:jc w:val="both"/>
      </w:pPr>
      <w:r w:rsidRPr="000140FA">
        <w:t>augstākās izglītības programmās –</w:t>
      </w:r>
      <w:r w:rsidR="007A71AC" w:rsidRPr="000140FA">
        <w:t xml:space="preserve"> </w:t>
      </w:r>
      <w:r w:rsidR="00C83497">
        <w:t>pieci</w:t>
      </w:r>
      <w:r w:rsidRPr="000140FA">
        <w:t> ieslodzītie</w:t>
      </w:r>
      <w:r w:rsidR="000A1DF2" w:rsidRPr="000140FA">
        <w:t>.</w:t>
      </w:r>
    </w:p>
    <w:p w:rsidR="00BA0BE5" w:rsidRPr="000140FA" w:rsidRDefault="0052304A" w:rsidP="009E0D81">
      <w:pPr>
        <w:numPr>
          <w:ilvl w:val="0"/>
          <w:numId w:val="3"/>
        </w:numPr>
        <w:tabs>
          <w:tab w:val="num" w:pos="284"/>
        </w:tabs>
        <w:spacing w:after="120"/>
        <w:ind w:left="0" w:firstLine="0"/>
        <w:jc w:val="both"/>
      </w:pPr>
      <w:r>
        <w:t>interešu/</w:t>
      </w:r>
      <w:r w:rsidR="00BA0BE5" w:rsidRPr="000140FA">
        <w:t>neformālās izglītības pasā</w:t>
      </w:r>
      <w:r w:rsidR="001066D5" w:rsidRPr="000140FA">
        <w:t>kumos</w:t>
      </w:r>
      <w:r w:rsidR="00E63138" w:rsidRPr="000140FA">
        <w:t xml:space="preserve"> </w:t>
      </w:r>
      <w:r w:rsidR="001066D5" w:rsidRPr="000140FA">
        <w:t>–</w:t>
      </w:r>
      <w:r w:rsidR="009E0D81" w:rsidRPr="000140FA">
        <w:t xml:space="preserve"> </w:t>
      </w:r>
      <w:r w:rsidR="00980BCE">
        <w:t>530</w:t>
      </w:r>
      <w:r w:rsidR="009E0D81" w:rsidRPr="000140FA">
        <w:t> </w:t>
      </w:r>
      <w:r w:rsidR="00BA0BE5" w:rsidRPr="000140FA">
        <w:t>ieslodzītie jeb</w:t>
      </w:r>
      <w:r w:rsidR="00BD1F8A" w:rsidRPr="000140FA">
        <w:t xml:space="preserve"> </w:t>
      </w:r>
      <w:r w:rsidR="00DD29E4" w:rsidRPr="000140FA">
        <w:t>3</w:t>
      </w:r>
      <w:r w:rsidR="00980BCE">
        <w:t>1</w:t>
      </w:r>
      <w:r w:rsidR="00DD29E4" w:rsidRPr="000140FA">
        <w:t>,</w:t>
      </w:r>
      <w:r w:rsidR="00980BCE">
        <w:t>9</w:t>
      </w:r>
      <w:r w:rsidR="001066D5" w:rsidRPr="000140FA">
        <w:t xml:space="preserve">% </w:t>
      </w:r>
      <w:r w:rsidR="00BA0BE5" w:rsidRPr="000140FA">
        <w:t>no izglītojam</w:t>
      </w:r>
      <w:r w:rsidR="001066D5" w:rsidRPr="000140FA">
        <w:t>o</w:t>
      </w:r>
      <w:r w:rsidR="007A71AC" w:rsidRPr="000140FA">
        <w:t xml:space="preserve"> ieslodzīto kopējā skaita vai 1</w:t>
      </w:r>
      <w:r w:rsidR="00980BCE">
        <w:t>4</w:t>
      </w:r>
      <w:r w:rsidR="00DD29E4" w:rsidRPr="000140FA">
        <w:t>,</w:t>
      </w:r>
      <w:r w:rsidR="00980BCE">
        <w:t>1</w:t>
      </w:r>
      <w:r w:rsidR="00BA0BE5" w:rsidRPr="000140FA">
        <w:t>% no kopējā ieslodzīto skaita.</w:t>
      </w:r>
    </w:p>
    <w:p w:rsidR="00231121" w:rsidRPr="000140FA" w:rsidRDefault="007815CA" w:rsidP="009E0D81">
      <w:pPr>
        <w:spacing w:after="120"/>
        <w:ind w:firstLine="720"/>
        <w:jc w:val="both"/>
      </w:pPr>
      <w:r w:rsidRPr="000140FA">
        <w:t xml:space="preserve">Saskaņā ar </w:t>
      </w:r>
      <w:r w:rsidR="007B7AE9" w:rsidRPr="000140FA">
        <w:t>201</w:t>
      </w:r>
      <w:r w:rsidR="00207AE3">
        <w:t>7</w:t>
      </w:r>
      <w:r w:rsidR="00231121" w:rsidRPr="000140FA">
        <w:t>.</w:t>
      </w:r>
      <w:r w:rsidR="009E0D81" w:rsidRPr="000140FA">
        <w:t> </w:t>
      </w:r>
      <w:r w:rsidR="00231121" w:rsidRPr="000140FA">
        <w:t>gada 31.</w:t>
      </w:r>
      <w:r w:rsidR="009E0D81" w:rsidRPr="000140FA">
        <w:t> </w:t>
      </w:r>
      <w:r w:rsidR="00231121" w:rsidRPr="000140FA">
        <w:t>decembr</w:t>
      </w:r>
      <w:r w:rsidRPr="000140FA">
        <w:t>a datiem</w:t>
      </w:r>
      <w:r w:rsidR="00231121" w:rsidRPr="000140FA">
        <w:t xml:space="preserve"> izglītības programmās tika iesaistīti:</w:t>
      </w:r>
    </w:p>
    <w:p w:rsidR="00715CFC" w:rsidRPr="000140FA" w:rsidRDefault="00231121" w:rsidP="009E0D81">
      <w:pPr>
        <w:numPr>
          <w:ilvl w:val="0"/>
          <w:numId w:val="3"/>
        </w:numPr>
        <w:tabs>
          <w:tab w:val="num" w:pos="284"/>
        </w:tabs>
        <w:spacing w:after="120"/>
        <w:ind w:left="0" w:firstLine="0"/>
        <w:jc w:val="both"/>
      </w:pPr>
      <w:r w:rsidRPr="000140FA">
        <w:t>1</w:t>
      </w:r>
      <w:r w:rsidR="00840486" w:rsidRPr="000140FA">
        <w:t> </w:t>
      </w:r>
      <w:r w:rsidR="00980BCE">
        <w:t>296</w:t>
      </w:r>
      <w:r w:rsidR="00840486" w:rsidRPr="000140FA">
        <w:t> </w:t>
      </w:r>
      <w:r w:rsidRPr="000140FA">
        <w:t>pilngadīgie ieslodzītie</w:t>
      </w:r>
      <w:r w:rsidR="00715CFC" w:rsidRPr="000140FA">
        <w:t>;</w:t>
      </w:r>
    </w:p>
    <w:p w:rsidR="00231121" w:rsidRPr="000140FA" w:rsidRDefault="00980BCE" w:rsidP="009E0D81">
      <w:pPr>
        <w:numPr>
          <w:ilvl w:val="0"/>
          <w:numId w:val="3"/>
        </w:numPr>
        <w:tabs>
          <w:tab w:val="num" w:pos="284"/>
        </w:tabs>
        <w:spacing w:after="120"/>
        <w:ind w:left="0" w:firstLine="0"/>
        <w:jc w:val="both"/>
      </w:pPr>
      <w:r>
        <w:t>310</w:t>
      </w:r>
      <w:r w:rsidR="00840486" w:rsidRPr="000140FA">
        <w:t> </w:t>
      </w:r>
      <w:r w:rsidR="00231121" w:rsidRPr="000140FA">
        <w:t>ieslodzītie jaunieši</w:t>
      </w:r>
      <w:r w:rsidR="00715CFC" w:rsidRPr="000140FA">
        <w:t>;</w:t>
      </w:r>
    </w:p>
    <w:p w:rsidR="00481246" w:rsidRPr="000140FA" w:rsidRDefault="00980BCE" w:rsidP="00481246">
      <w:pPr>
        <w:numPr>
          <w:ilvl w:val="0"/>
          <w:numId w:val="3"/>
        </w:numPr>
        <w:tabs>
          <w:tab w:val="num" w:pos="284"/>
        </w:tabs>
        <w:spacing w:after="120"/>
        <w:ind w:left="0" w:firstLine="0"/>
        <w:jc w:val="both"/>
      </w:pPr>
      <w:r>
        <w:lastRenderedPageBreak/>
        <w:t>58</w:t>
      </w:r>
      <w:r w:rsidR="00840486" w:rsidRPr="000140FA">
        <w:t> </w:t>
      </w:r>
      <w:r w:rsidR="00231121" w:rsidRPr="000140FA">
        <w:t>nepilngadīgie ieslodzītie (</w:t>
      </w:r>
      <w:r w:rsidR="00231121" w:rsidRPr="000140FA">
        <w:rPr>
          <w:i/>
        </w:rPr>
        <w:t>nav iespējams precīzi aprēķināt izglītības programmās iesaistīto nepilngadīgo ieslodzīto īpatsvaru, jo nepilngadīgo ieslodzīto izglītojamo skaits ir lielāks nekā nepiln</w:t>
      </w:r>
      <w:r w:rsidR="00C11D84" w:rsidRPr="000140FA">
        <w:rPr>
          <w:i/>
        </w:rPr>
        <w:t>gadīgo ieslodzīto skaits 201</w:t>
      </w:r>
      <w:r>
        <w:rPr>
          <w:i/>
        </w:rPr>
        <w:t>7</w:t>
      </w:r>
      <w:r w:rsidR="00231121" w:rsidRPr="000140FA">
        <w:rPr>
          <w:i/>
        </w:rPr>
        <w:t>.</w:t>
      </w:r>
      <w:r w:rsidR="00840486" w:rsidRPr="000140FA">
        <w:rPr>
          <w:i/>
        </w:rPr>
        <w:t> </w:t>
      </w:r>
      <w:r w:rsidR="00231121" w:rsidRPr="000140FA">
        <w:rPr>
          <w:i/>
        </w:rPr>
        <w:t>gada 31. decembr</w:t>
      </w:r>
      <w:r w:rsidR="00F9070C" w:rsidRPr="000140FA">
        <w:rPr>
          <w:i/>
        </w:rPr>
        <w:t>ī</w:t>
      </w:r>
      <w:r w:rsidR="00231121" w:rsidRPr="000140FA">
        <w:rPr>
          <w:i/>
        </w:rPr>
        <w:t>.</w:t>
      </w:r>
      <w:r w:rsidR="00231121" w:rsidRPr="000140FA">
        <w:t xml:space="preserve"> </w:t>
      </w:r>
      <w:r w:rsidR="00231121" w:rsidRPr="000140FA">
        <w:rPr>
          <w:i/>
        </w:rPr>
        <w:t xml:space="preserve">Tas nozīmē, ka viens nepilngadīgais ieslodzītais </w:t>
      </w:r>
      <w:r w:rsidR="00F9070C" w:rsidRPr="000140FA">
        <w:rPr>
          <w:i/>
        </w:rPr>
        <w:t xml:space="preserve">tika </w:t>
      </w:r>
      <w:r w:rsidR="00231121" w:rsidRPr="000140FA">
        <w:rPr>
          <w:i/>
        </w:rPr>
        <w:t>iesaistīts gan vispārējās, gan interešu izglītības programmās</w:t>
      </w:r>
      <w:r w:rsidR="006515EE" w:rsidRPr="000140FA">
        <w:t>).</w:t>
      </w:r>
    </w:p>
    <w:p w:rsidR="006B4A7A" w:rsidRPr="00A34D68" w:rsidRDefault="00CF3EFD" w:rsidP="006B36AC">
      <w:pPr>
        <w:spacing w:after="120"/>
        <w:jc w:val="center"/>
        <w:outlineLvl w:val="0"/>
        <w:rPr>
          <w:bCs/>
        </w:rPr>
      </w:pPr>
      <w:r w:rsidRPr="00A34D68">
        <w:rPr>
          <w:b/>
          <w:bCs/>
          <w:i/>
        </w:rPr>
        <w:t>Izglītības programmās iesaistīto ieslodzīto īpatsvars no kopējā izglītojamo ieslodzīto skaita</w:t>
      </w:r>
    </w:p>
    <w:p w:rsidR="0005331A" w:rsidRDefault="00A34D68" w:rsidP="00C22464">
      <w:pPr>
        <w:spacing w:after="120"/>
        <w:ind w:left="567"/>
      </w:pPr>
      <w:r w:rsidRPr="00A34D68">
        <w:rPr>
          <w:noProof/>
          <w:lang w:eastAsia="lv-LV"/>
        </w:rPr>
        <w:drawing>
          <wp:inline distT="0" distB="0" distL="0" distR="0" wp14:anchorId="44F9DCE8" wp14:editId="409C86C0">
            <wp:extent cx="4995081" cy="2135875"/>
            <wp:effectExtent l="0" t="0" r="0"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F755C" w:rsidRPr="000140FA" w:rsidRDefault="008F755C" w:rsidP="008F755C">
      <w:pPr>
        <w:spacing w:after="120"/>
        <w:ind w:firstLine="709"/>
        <w:jc w:val="both"/>
      </w:pPr>
      <w:r w:rsidRPr="00574B10">
        <w:t>Saskaņā ar Izglītības likuma 4. panta nosacījumu Cēsu Audzināšanas iestādē nepilngadīgajiem un Iļģuciema cietumā pamatizglītības programmās tika iesaistīti visi nepilngadīgie ieslodzītie. 201</w:t>
      </w:r>
      <w:r>
        <w:t>6</w:t>
      </w:r>
      <w:r w:rsidRPr="00574B10">
        <w:t>./201</w:t>
      </w:r>
      <w:r>
        <w:t>7</w:t>
      </w:r>
      <w:r w:rsidRPr="00574B10">
        <w:t xml:space="preserve">. mācību gadā Cēsu Audzināšanas iestādē nepilngadīgajiem tika īstenotas </w:t>
      </w:r>
      <w:r>
        <w:t>piecas</w:t>
      </w:r>
      <w:r w:rsidRPr="00574B10">
        <w:t xml:space="preserve"> </w:t>
      </w:r>
      <w:r>
        <w:t>vispārējās</w:t>
      </w:r>
      <w:r w:rsidRPr="00574B10">
        <w:t xml:space="preserve"> izglītības programmas</w:t>
      </w:r>
      <w:r w:rsidR="00FB3FC4">
        <w:t>.</w:t>
      </w:r>
    </w:p>
    <w:p w:rsidR="008E6688" w:rsidRPr="00FC725A" w:rsidRDefault="00E73C76" w:rsidP="000E7A03">
      <w:pPr>
        <w:spacing w:after="120"/>
        <w:ind w:firstLine="709"/>
        <w:jc w:val="both"/>
      </w:pPr>
      <w:r w:rsidRPr="00FC725A">
        <w:t>Ieslodzījuma vietās v</w:t>
      </w:r>
      <w:r w:rsidR="00DD5337" w:rsidRPr="00FC725A">
        <w:t>ispārējās izglītības programmas īsteno</w:t>
      </w:r>
      <w:r w:rsidR="00221938" w:rsidRPr="00FC725A">
        <w:t>ja</w:t>
      </w:r>
      <w:r w:rsidR="00DD5337" w:rsidRPr="00FC725A">
        <w:t xml:space="preserve"> pašvald</w:t>
      </w:r>
      <w:r w:rsidR="006438D4" w:rsidRPr="00FC725A">
        <w:t>ību izglītības iestādes un Cēsu </w:t>
      </w:r>
      <w:r w:rsidR="00DD5337" w:rsidRPr="00FC725A">
        <w:t>2.</w:t>
      </w:r>
      <w:r w:rsidRPr="00FC725A">
        <w:t> </w:t>
      </w:r>
      <w:r w:rsidR="008B2D28" w:rsidRPr="00FC725A">
        <w:t>v</w:t>
      </w:r>
      <w:r w:rsidR="006438D4" w:rsidRPr="00FC725A">
        <w:t>akara (maiņu) </w:t>
      </w:r>
      <w:r w:rsidR="00DD5337" w:rsidRPr="00FC725A">
        <w:t>vidusskola</w:t>
      </w:r>
      <w:r w:rsidR="00A169A4">
        <w:t>, kas ir Cēsu Audzināšanas iestādes nepilngadīgajiem struktūrvienība</w:t>
      </w:r>
      <w:r w:rsidR="00DD5337" w:rsidRPr="00FC725A">
        <w:t>.</w:t>
      </w:r>
      <w:r w:rsidR="002F5ED0" w:rsidRPr="00FC725A">
        <w:t xml:space="preserve"> </w:t>
      </w:r>
      <w:r w:rsidR="00DD5337" w:rsidRPr="00FC725A">
        <w:t xml:space="preserve">Ieslodzījuma vietu sadarbību ar </w:t>
      </w:r>
      <w:r w:rsidR="00A169A4">
        <w:t xml:space="preserve">pašvaldību </w:t>
      </w:r>
      <w:r w:rsidR="00DD5337" w:rsidRPr="00FC725A">
        <w:t>izglītības iestādēm noteic</w:t>
      </w:r>
      <w:r w:rsidR="00221938" w:rsidRPr="00FC725A">
        <w:t>a</w:t>
      </w:r>
      <w:r w:rsidR="00DD5337" w:rsidRPr="00FC725A">
        <w:t xml:space="preserve"> noslēgtie sadarbības līgumi.</w:t>
      </w:r>
    </w:p>
    <w:p w:rsidR="005B5E83" w:rsidRPr="000140FA" w:rsidRDefault="00D25C02" w:rsidP="004024AE">
      <w:pPr>
        <w:spacing w:after="120"/>
        <w:ind w:firstLine="720"/>
        <w:jc w:val="center"/>
        <w:outlineLvl w:val="0"/>
        <w:rPr>
          <w:b/>
          <w:bCs/>
          <w:i/>
        </w:rPr>
      </w:pPr>
      <w:r w:rsidRPr="000140FA">
        <w:rPr>
          <w:b/>
          <w:bCs/>
          <w:i/>
        </w:rPr>
        <w:t>Ieslodzījuma vietu sadarbība ar izglītības iestādēm</w:t>
      </w:r>
    </w:p>
    <w:tbl>
      <w:tblPr>
        <w:tblStyle w:val="-441"/>
        <w:tblW w:w="9356" w:type="dxa"/>
        <w:tblInd w:w="108" w:type="dxa"/>
        <w:tblBorders>
          <w:top w:val="single" w:sz="4" w:space="0" w:color="840B55"/>
          <w:left w:val="single" w:sz="4" w:space="0" w:color="840B55"/>
          <w:bottom w:val="double" w:sz="6" w:space="0" w:color="840B55"/>
          <w:right w:val="single" w:sz="4" w:space="0" w:color="840B55"/>
          <w:insideH w:val="double" w:sz="6" w:space="0" w:color="840B55"/>
          <w:insideV w:val="double" w:sz="6" w:space="0" w:color="840B55"/>
        </w:tblBorders>
        <w:tblLook w:val="01E0" w:firstRow="1" w:lastRow="1" w:firstColumn="1" w:lastColumn="1" w:noHBand="0" w:noVBand="0"/>
      </w:tblPr>
      <w:tblGrid>
        <w:gridCol w:w="2791"/>
        <w:gridCol w:w="6565"/>
      </w:tblGrid>
      <w:tr w:rsidR="006A6A5B" w:rsidRPr="000140FA" w:rsidTr="001E4D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1" w:type="dxa"/>
            <w:tcBorders>
              <w:top w:val="none" w:sz="0" w:space="0" w:color="auto"/>
              <w:left w:val="none" w:sz="0" w:space="0" w:color="auto"/>
              <w:bottom w:val="none" w:sz="0" w:space="0" w:color="auto"/>
              <w:right w:val="none" w:sz="0" w:space="0" w:color="auto"/>
            </w:tcBorders>
            <w:shd w:val="clear" w:color="auto" w:fill="840B55"/>
          </w:tcPr>
          <w:p w:rsidR="00D25C02" w:rsidRPr="000140FA" w:rsidRDefault="00C34F35" w:rsidP="00C34F35">
            <w:pPr>
              <w:jc w:val="center"/>
              <w:rPr>
                <w:i/>
                <w:color w:val="auto"/>
                <w:sz w:val="20"/>
                <w:szCs w:val="20"/>
              </w:rPr>
            </w:pPr>
            <w:r w:rsidRPr="000140FA">
              <w:rPr>
                <w:i/>
                <w:color w:val="auto"/>
                <w:sz w:val="20"/>
                <w:szCs w:val="20"/>
              </w:rPr>
              <w:t>Ieslodzījuma</w:t>
            </w:r>
            <w:r w:rsidR="00D25C02" w:rsidRPr="000140FA">
              <w:rPr>
                <w:i/>
                <w:color w:val="auto"/>
                <w:sz w:val="20"/>
                <w:szCs w:val="20"/>
              </w:rPr>
              <w:t xml:space="preserve"> vieta</w:t>
            </w:r>
          </w:p>
        </w:tc>
        <w:tc>
          <w:tcPr>
            <w:cnfStyle w:val="000100000000" w:firstRow="0" w:lastRow="0" w:firstColumn="0" w:lastColumn="1" w:oddVBand="0" w:evenVBand="0" w:oddHBand="0" w:evenHBand="0" w:firstRowFirstColumn="0" w:firstRowLastColumn="0" w:lastRowFirstColumn="0" w:lastRowLastColumn="0"/>
            <w:tcW w:w="6565" w:type="dxa"/>
            <w:tcBorders>
              <w:top w:val="none" w:sz="0" w:space="0" w:color="auto"/>
              <w:left w:val="none" w:sz="0" w:space="0" w:color="auto"/>
              <w:bottom w:val="none" w:sz="0" w:space="0" w:color="auto"/>
              <w:right w:val="none" w:sz="0" w:space="0" w:color="auto"/>
            </w:tcBorders>
            <w:shd w:val="clear" w:color="auto" w:fill="840B55"/>
          </w:tcPr>
          <w:p w:rsidR="00D25C02" w:rsidRPr="000140FA" w:rsidRDefault="00D25C02" w:rsidP="005068A3">
            <w:pPr>
              <w:jc w:val="center"/>
              <w:rPr>
                <w:i/>
                <w:color w:val="auto"/>
                <w:sz w:val="20"/>
                <w:szCs w:val="20"/>
              </w:rPr>
            </w:pPr>
            <w:r w:rsidRPr="000140FA">
              <w:rPr>
                <w:i/>
                <w:color w:val="auto"/>
                <w:sz w:val="20"/>
                <w:szCs w:val="20"/>
              </w:rPr>
              <w:t>Izglītības iestād</w:t>
            </w:r>
            <w:r w:rsidR="005068A3" w:rsidRPr="000140FA">
              <w:rPr>
                <w:i/>
                <w:color w:val="auto"/>
                <w:sz w:val="20"/>
                <w:szCs w:val="20"/>
              </w:rPr>
              <w:t>e</w:t>
            </w:r>
          </w:p>
        </w:tc>
      </w:tr>
      <w:tr w:rsidR="006A6A5B" w:rsidRPr="000140FA" w:rsidTr="001E4DDC">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2791" w:type="dxa"/>
            <w:shd w:val="clear" w:color="auto" w:fill="auto"/>
          </w:tcPr>
          <w:p w:rsidR="00D25C02" w:rsidRPr="000140FA" w:rsidRDefault="00D25C02" w:rsidP="00BC65B8">
            <w:pPr>
              <w:rPr>
                <w:b w:val="0"/>
                <w:sz w:val="20"/>
                <w:szCs w:val="20"/>
              </w:rPr>
            </w:pPr>
            <w:r w:rsidRPr="000140FA">
              <w:rPr>
                <w:b w:val="0"/>
                <w:sz w:val="20"/>
                <w:szCs w:val="20"/>
              </w:rPr>
              <w:t>Brasas cietums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auto"/>
          </w:tcPr>
          <w:p w:rsidR="00D25C02" w:rsidRPr="000140FA" w:rsidRDefault="00D25C02" w:rsidP="00BC65B8">
            <w:pPr>
              <w:rPr>
                <w:b w:val="0"/>
                <w:sz w:val="20"/>
                <w:szCs w:val="20"/>
              </w:rPr>
            </w:pPr>
            <w:r w:rsidRPr="000140FA">
              <w:rPr>
                <w:b w:val="0"/>
                <w:sz w:val="20"/>
                <w:szCs w:val="20"/>
              </w:rPr>
              <w:t>Rīgas 9.</w:t>
            </w:r>
            <w:r w:rsidR="00882F3B" w:rsidRPr="000140FA">
              <w:rPr>
                <w:b w:val="0"/>
                <w:sz w:val="20"/>
                <w:szCs w:val="20"/>
              </w:rPr>
              <w:t> </w:t>
            </w:r>
            <w:r w:rsidRPr="000140FA">
              <w:rPr>
                <w:b w:val="0"/>
                <w:sz w:val="20"/>
                <w:szCs w:val="20"/>
              </w:rPr>
              <w:t>vakara (maiņu) vidusskola</w:t>
            </w:r>
          </w:p>
          <w:p w:rsidR="00D25C02" w:rsidRPr="000140FA" w:rsidRDefault="00D25C02" w:rsidP="00BC65B8">
            <w:pPr>
              <w:rPr>
                <w:b w:val="0"/>
                <w:sz w:val="20"/>
                <w:szCs w:val="20"/>
              </w:rPr>
            </w:pPr>
            <w:r w:rsidRPr="000140FA">
              <w:rPr>
                <w:b w:val="0"/>
                <w:sz w:val="20"/>
                <w:szCs w:val="20"/>
              </w:rPr>
              <w:t xml:space="preserve">Rīgas Stila un modes </w:t>
            </w:r>
            <w:r w:rsidR="00B60499">
              <w:rPr>
                <w:b w:val="0"/>
                <w:sz w:val="20"/>
                <w:szCs w:val="20"/>
              </w:rPr>
              <w:t>tehnikums</w:t>
            </w:r>
          </w:p>
          <w:p w:rsidR="00D25C02" w:rsidRPr="000140FA" w:rsidRDefault="00D25C02" w:rsidP="00381374">
            <w:pPr>
              <w:rPr>
                <w:b w:val="0"/>
                <w:sz w:val="20"/>
                <w:szCs w:val="20"/>
              </w:rPr>
            </w:pPr>
            <w:r w:rsidRPr="000140FA">
              <w:rPr>
                <w:b w:val="0"/>
                <w:sz w:val="20"/>
                <w:szCs w:val="20"/>
              </w:rPr>
              <w:t xml:space="preserve">Jelgavas </w:t>
            </w:r>
            <w:r w:rsidR="00381374" w:rsidRPr="000140FA">
              <w:rPr>
                <w:b w:val="0"/>
                <w:sz w:val="20"/>
                <w:szCs w:val="20"/>
              </w:rPr>
              <w:t>T</w:t>
            </w:r>
            <w:r w:rsidRPr="000140FA">
              <w:rPr>
                <w:b w:val="0"/>
                <w:sz w:val="20"/>
                <w:szCs w:val="20"/>
              </w:rPr>
              <w:t>ehnikums</w:t>
            </w:r>
          </w:p>
        </w:tc>
      </w:tr>
      <w:tr w:rsidR="006A6A5B" w:rsidRPr="000A05F2" w:rsidTr="001E4DDC">
        <w:trPr>
          <w:trHeight w:val="518"/>
        </w:trPr>
        <w:tc>
          <w:tcPr>
            <w:cnfStyle w:val="001000000000" w:firstRow="0" w:lastRow="0" w:firstColumn="1" w:lastColumn="0" w:oddVBand="0" w:evenVBand="0" w:oddHBand="0" w:evenHBand="0" w:firstRowFirstColumn="0" w:firstRowLastColumn="0" w:lastRowFirstColumn="0" w:lastRowLastColumn="0"/>
            <w:tcW w:w="2791" w:type="dxa"/>
            <w:shd w:val="clear" w:color="auto" w:fill="EDC9DB"/>
          </w:tcPr>
          <w:p w:rsidR="00AD3405" w:rsidRPr="000A05F2" w:rsidRDefault="00AD3405" w:rsidP="003D3624">
            <w:pPr>
              <w:rPr>
                <w:b w:val="0"/>
                <w:sz w:val="20"/>
                <w:szCs w:val="20"/>
              </w:rPr>
            </w:pPr>
            <w:r w:rsidRPr="000A05F2">
              <w:rPr>
                <w:b w:val="0"/>
                <w:sz w:val="20"/>
                <w:szCs w:val="20"/>
              </w:rPr>
              <w:t>Cēsu Audzināšanas iestāde nepilngadīgajiem</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EDC9DB"/>
          </w:tcPr>
          <w:p w:rsidR="00AD3405" w:rsidRPr="000A05F2" w:rsidRDefault="00AD3405" w:rsidP="003D3624">
            <w:pPr>
              <w:rPr>
                <w:b w:val="0"/>
                <w:sz w:val="20"/>
                <w:szCs w:val="20"/>
              </w:rPr>
            </w:pPr>
            <w:r w:rsidRPr="000A05F2">
              <w:rPr>
                <w:b w:val="0"/>
                <w:sz w:val="20"/>
                <w:szCs w:val="20"/>
              </w:rPr>
              <w:t>Cēsu 2. vakara (maiņu) vidusskola</w:t>
            </w:r>
          </w:p>
        </w:tc>
      </w:tr>
      <w:tr w:rsidR="006A6A5B" w:rsidRPr="000A05F2" w:rsidTr="001E4DD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791" w:type="dxa"/>
            <w:shd w:val="clear" w:color="auto" w:fill="auto"/>
          </w:tcPr>
          <w:p w:rsidR="00AD3405" w:rsidRPr="000A05F2" w:rsidRDefault="00AD3405" w:rsidP="003D3624">
            <w:pPr>
              <w:rPr>
                <w:b w:val="0"/>
                <w:sz w:val="20"/>
                <w:szCs w:val="20"/>
              </w:rPr>
            </w:pPr>
            <w:r w:rsidRPr="000A05F2">
              <w:rPr>
                <w:b w:val="0"/>
                <w:sz w:val="20"/>
                <w:szCs w:val="20"/>
              </w:rPr>
              <w:t xml:space="preserve">Daugavgrīvas cietums </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auto"/>
          </w:tcPr>
          <w:p w:rsidR="00AD3405" w:rsidRPr="000A05F2" w:rsidRDefault="00AD3405" w:rsidP="003D3624">
            <w:pPr>
              <w:rPr>
                <w:b w:val="0"/>
                <w:sz w:val="20"/>
                <w:szCs w:val="20"/>
              </w:rPr>
            </w:pPr>
            <w:r w:rsidRPr="000A05F2">
              <w:rPr>
                <w:b w:val="0"/>
                <w:sz w:val="20"/>
                <w:szCs w:val="20"/>
              </w:rPr>
              <w:t>Daugavpils 17. vidusskola</w:t>
            </w:r>
          </w:p>
          <w:p w:rsidR="00AD3405" w:rsidRPr="000A05F2" w:rsidRDefault="00AD3405" w:rsidP="003D3624">
            <w:pPr>
              <w:rPr>
                <w:b w:val="0"/>
                <w:sz w:val="20"/>
                <w:szCs w:val="20"/>
              </w:rPr>
            </w:pPr>
            <w:r w:rsidRPr="000A05F2">
              <w:rPr>
                <w:b w:val="0"/>
                <w:sz w:val="20"/>
                <w:szCs w:val="20"/>
              </w:rPr>
              <w:t xml:space="preserve">Daugavpils </w:t>
            </w:r>
            <w:r w:rsidR="001C6AD8" w:rsidRPr="000A05F2">
              <w:rPr>
                <w:b w:val="0"/>
                <w:sz w:val="20"/>
                <w:szCs w:val="20"/>
              </w:rPr>
              <w:t xml:space="preserve">profesionālās izglītības kompetences centrs </w:t>
            </w:r>
            <w:r w:rsidR="004024AE" w:rsidRPr="000A05F2">
              <w:rPr>
                <w:b w:val="0"/>
                <w:i/>
                <w:sz w:val="20"/>
                <w:szCs w:val="20"/>
              </w:rPr>
              <w:t>"</w:t>
            </w:r>
            <w:r w:rsidR="001C6AD8" w:rsidRPr="000A05F2">
              <w:rPr>
                <w:b w:val="0"/>
                <w:i/>
                <w:sz w:val="20"/>
                <w:szCs w:val="20"/>
              </w:rPr>
              <w:t xml:space="preserve">Daugavpils </w:t>
            </w:r>
            <w:r w:rsidRPr="000A05F2">
              <w:rPr>
                <w:b w:val="0"/>
                <w:i/>
                <w:sz w:val="20"/>
                <w:szCs w:val="20"/>
              </w:rPr>
              <w:t>Būvniecības tehnikums</w:t>
            </w:r>
            <w:r w:rsidR="004024AE" w:rsidRPr="000A05F2">
              <w:rPr>
                <w:b w:val="0"/>
                <w:i/>
                <w:sz w:val="20"/>
                <w:szCs w:val="20"/>
              </w:rPr>
              <w:t>"</w:t>
            </w:r>
          </w:p>
          <w:p w:rsidR="00381374" w:rsidRPr="000A05F2" w:rsidRDefault="001C6AD8" w:rsidP="00381374">
            <w:pPr>
              <w:rPr>
                <w:b w:val="0"/>
                <w:sz w:val="20"/>
                <w:szCs w:val="20"/>
              </w:rPr>
            </w:pPr>
            <w:r w:rsidRPr="000A05F2">
              <w:rPr>
                <w:b w:val="0"/>
                <w:sz w:val="20"/>
                <w:szCs w:val="20"/>
              </w:rPr>
              <w:t xml:space="preserve">Daugavpils profesionālās izglītības kompetences centrs </w:t>
            </w:r>
            <w:r w:rsidR="004024AE" w:rsidRPr="000A05F2">
              <w:rPr>
                <w:b w:val="0"/>
                <w:i/>
                <w:sz w:val="20"/>
                <w:szCs w:val="20"/>
              </w:rPr>
              <w:t>"</w:t>
            </w:r>
            <w:r w:rsidR="006B36AC" w:rsidRPr="000A05F2">
              <w:rPr>
                <w:b w:val="0"/>
                <w:i/>
                <w:sz w:val="20"/>
                <w:szCs w:val="20"/>
              </w:rPr>
              <w:t xml:space="preserve">Daugavpils </w:t>
            </w:r>
            <w:r w:rsidRPr="000A05F2">
              <w:rPr>
                <w:b w:val="0"/>
                <w:i/>
                <w:sz w:val="20"/>
                <w:szCs w:val="20"/>
              </w:rPr>
              <w:t>tehnikums</w:t>
            </w:r>
            <w:r w:rsidR="004024AE" w:rsidRPr="000A05F2">
              <w:rPr>
                <w:b w:val="0"/>
                <w:i/>
                <w:sz w:val="20"/>
                <w:szCs w:val="20"/>
              </w:rPr>
              <w:t>"</w:t>
            </w:r>
          </w:p>
          <w:p w:rsidR="00AD3405" w:rsidRPr="000A05F2" w:rsidRDefault="00AD3405" w:rsidP="001F6FC3">
            <w:pPr>
              <w:rPr>
                <w:b w:val="0"/>
                <w:sz w:val="20"/>
                <w:szCs w:val="20"/>
              </w:rPr>
            </w:pPr>
            <w:r w:rsidRPr="000A05F2">
              <w:rPr>
                <w:b w:val="0"/>
                <w:sz w:val="20"/>
                <w:szCs w:val="20"/>
              </w:rPr>
              <w:t xml:space="preserve">Daugavpils </w:t>
            </w:r>
            <w:r w:rsidR="001F6FC3" w:rsidRPr="000A05F2">
              <w:rPr>
                <w:b w:val="0"/>
                <w:sz w:val="20"/>
                <w:szCs w:val="20"/>
              </w:rPr>
              <w:t>T</w:t>
            </w:r>
            <w:r w:rsidRPr="000A05F2">
              <w:rPr>
                <w:b w:val="0"/>
                <w:sz w:val="20"/>
                <w:szCs w:val="20"/>
              </w:rPr>
              <w:t>irdzniecības profesionālā vidusskola</w:t>
            </w:r>
          </w:p>
        </w:tc>
      </w:tr>
      <w:tr w:rsidR="006A6A5B" w:rsidRPr="000A05F2" w:rsidTr="001E4DDC">
        <w:trPr>
          <w:trHeight w:val="768"/>
        </w:trPr>
        <w:tc>
          <w:tcPr>
            <w:cnfStyle w:val="001000000000" w:firstRow="0" w:lastRow="0" w:firstColumn="1" w:lastColumn="0" w:oddVBand="0" w:evenVBand="0" w:oddHBand="0" w:evenHBand="0" w:firstRowFirstColumn="0" w:firstRowLastColumn="0" w:lastRowFirstColumn="0" w:lastRowLastColumn="0"/>
            <w:tcW w:w="2791" w:type="dxa"/>
            <w:shd w:val="clear" w:color="auto" w:fill="EDC9DB"/>
          </w:tcPr>
          <w:p w:rsidR="00D25C02" w:rsidRPr="000A05F2" w:rsidRDefault="00D25C02" w:rsidP="00BC65B8">
            <w:pPr>
              <w:rPr>
                <w:b w:val="0"/>
                <w:sz w:val="20"/>
                <w:szCs w:val="20"/>
              </w:rPr>
            </w:pPr>
            <w:r w:rsidRPr="000A05F2">
              <w:rPr>
                <w:b w:val="0"/>
                <w:sz w:val="20"/>
                <w:szCs w:val="20"/>
              </w:rPr>
              <w:t>Iļģuciema cietums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EDC9DB"/>
          </w:tcPr>
          <w:p w:rsidR="00D25C02" w:rsidRPr="000A05F2" w:rsidRDefault="00D25C02" w:rsidP="00BC65B8">
            <w:pPr>
              <w:rPr>
                <w:b w:val="0"/>
                <w:sz w:val="20"/>
                <w:szCs w:val="20"/>
              </w:rPr>
            </w:pPr>
            <w:r w:rsidRPr="000A05F2">
              <w:rPr>
                <w:b w:val="0"/>
                <w:sz w:val="20"/>
                <w:szCs w:val="20"/>
              </w:rPr>
              <w:t>Rīgas 14.</w:t>
            </w:r>
            <w:r w:rsidR="003258B1" w:rsidRPr="000A05F2">
              <w:rPr>
                <w:b w:val="0"/>
                <w:sz w:val="20"/>
                <w:szCs w:val="20"/>
              </w:rPr>
              <w:t> </w:t>
            </w:r>
            <w:r w:rsidRPr="000A05F2">
              <w:rPr>
                <w:b w:val="0"/>
                <w:sz w:val="20"/>
                <w:szCs w:val="20"/>
              </w:rPr>
              <w:t>vakara (maiņu) vidusskola</w:t>
            </w:r>
          </w:p>
          <w:p w:rsidR="00D25C02" w:rsidRPr="000A05F2" w:rsidRDefault="00D25C02" w:rsidP="00BC65B8">
            <w:pPr>
              <w:rPr>
                <w:b w:val="0"/>
                <w:sz w:val="20"/>
                <w:szCs w:val="20"/>
              </w:rPr>
            </w:pPr>
            <w:r w:rsidRPr="000A05F2">
              <w:rPr>
                <w:b w:val="0"/>
                <w:sz w:val="20"/>
                <w:szCs w:val="20"/>
              </w:rPr>
              <w:t xml:space="preserve">Rīgas Stila un modes </w:t>
            </w:r>
            <w:r w:rsidR="000A05F2" w:rsidRPr="000A05F2">
              <w:rPr>
                <w:b w:val="0"/>
                <w:sz w:val="20"/>
                <w:szCs w:val="20"/>
              </w:rPr>
              <w:t>tehnikums</w:t>
            </w:r>
          </w:p>
          <w:p w:rsidR="00D25C02" w:rsidRPr="000A05F2" w:rsidRDefault="00D25C02" w:rsidP="003678BE">
            <w:pPr>
              <w:rPr>
                <w:b w:val="0"/>
                <w:sz w:val="20"/>
                <w:szCs w:val="20"/>
              </w:rPr>
            </w:pPr>
            <w:r w:rsidRPr="000A05F2">
              <w:rPr>
                <w:b w:val="0"/>
                <w:sz w:val="20"/>
                <w:szCs w:val="20"/>
              </w:rPr>
              <w:t xml:space="preserve">Jelgavas </w:t>
            </w:r>
            <w:r w:rsidR="003678BE" w:rsidRPr="000A05F2">
              <w:rPr>
                <w:b w:val="0"/>
                <w:sz w:val="20"/>
                <w:szCs w:val="20"/>
              </w:rPr>
              <w:t>T</w:t>
            </w:r>
            <w:r w:rsidRPr="000A05F2">
              <w:rPr>
                <w:b w:val="0"/>
                <w:sz w:val="20"/>
                <w:szCs w:val="20"/>
              </w:rPr>
              <w:t>ehnikums</w:t>
            </w:r>
          </w:p>
        </w:tc>
      </w:tr>
      <w:tr w:rsidR="006A6A5B" w:rsidRPr="000A05F2" w:rsidTr="001E4DDC">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791" w:type="dxa"/>
            <w:shd w:val="clear" w:color="auto" w:fill="auto"/>
          </w:tcPr>
          <w:p w:rsidR="00D25C02" w:rsidRPr="000A05F2" w:rsidRDefault="00D25C02" w:rsidP="00BC65B8">
            <w:pPr>
              <w:rPr>
                <w:b w:val="0"/>
                <w:sz w:val="20"/>
                <w:szCs w:val="20"/>
              </w:rPr>
            </w:pPr>
            <w:r w:rsidRPr="000A05F2">
              <w:rPr>
                <w:b w:val="0"/>
                <w:sz w:val="20"/>
                <w:szCs w:val="20"/>
              </w:rPr>
              <w:t>Jelgavas cietums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auto"/>
          </w:tcPr>
          <w:p w:rsidR="00D25C02" w:rsidRPr="000A05F2" w:rsidRDefault="00D25C02" w:rsidP="00BC65B8">
            <w:pPr>
              <w:rPr>
                <w:b w:val="0"/>
                <w:sz w:val="20"/>
                <w:szCs w:val="20"/>
              </w:rPr>
            </w:pPr>
            <w:r w:rsidRPr="000A05F2">
              <w:rPr>
                <w:b w:val="0"/>
                <w:sz w:val="20"/>
                <w:szCs w:val="20"/>
              </w:rPr>
              <w:t xml:space="preserve">Jelgavas </w:t>
            </w:r>
            <w:r w:rsidR="001F6FC3" w:rsidRPr="000A05F2">
              <w:rPr>
                <w:b w:val="0"/>
                <w:sz w:val="20"/>
                <w:szCs w:val="20"/>
              </w:rPr>
              <w:t>V</w:t>
            </w:r>
            <w:r w:rsidRPr="000A05F2">
              <w:rPr>
                <w:b w:val="0"/>
                <w:sz w:val="20"/>
                <w:szCs w:val="20"/>
              </w:rPr>
              <w:t>akara (maiņu) vidusskola</w:t>
            </w:r>
          </w:p>
          <w:p w:rsidR="00D25C02" w:rsidRPr="000A05F2" w:rsidRDefault="00D25C02" w:rsidP="00BC65B8">
            <w:pPr>
              <w:rPr>
                <w:b w:val="0"/>
                <w:sz w:val="20"/>
                <w:szCs w:val="20"/>
              </w:rPr>
            </w:pPr>
            <w:r w:rsidRPr="000A05F2">
              <w:rPr>
                <w:b w:val="0"/>
                <w:sz w:val="20"/>
                <w:szCs w:val="20"/>
              </w:rPr>
              <w:t xml:space="preserve">Jelgavas </w:t>
            </w:r>
            <w:r w:rsidR="003678BE" w:rsidRPr="000A05F2">
              <w:rPr>
                <w:b w:val="0"/>
                <w:sz w:val="20"/>
                <w:szCs w:val="20"/>
              </w:rPr>
              <w:t>T</w:t>
            </w:r>
            <w:r w:rsidRPr="000A05F2">
              <w:rPr>
                <w:b w:val="0"/>
                <w:sz w:val="20"/>
                <w:szCs w:val="20"/>
              </w:rPr>
              <w:t>ehnikums</w:t>
            </w:r>
          </w:p>
          <w:p w:rsidR="006B36AC" w:rsidRPr="000A05F2" w:rsidRDefault="006B36AC" w:rsidP="00BC65B8">
            <w:pPr>
              <w:rPr>
                <w:b w:val="0"/>
                <w:sz w:val="20"/>
                <w:szCs w:val="20"/>
              </w:rPr>
            </w:pPr>
            <w:r w:rsidRPr="000A05F2">
              <w:rPr>
                <w:b w:val="0"/>
                <w:sz w:val="20"/>
                <w:szCs w:val="20"/>
              </w:rPr>
              <w:t>Jelgavas Amatu vidusskola</w:t>
            </w:r>
          </w:p>
        </w:tc>
      </w:tr>
      <w:tr w:rsidR="006A6A5B" w:rsidRPr="000A05F2" w:rsidTr="001E4DDC">
        <w:trPr>
          <w:trHeight w:val="498"/>
        </w:trPr>
        <w:tc>
          <w:tcPr>
            <w:cnfStyle w:val="001000000000" w:firstRow="0" w:lastRow="0" w:firstColumn="1" w:lastColumn="0" w:oddVBand="0" w:evenVBand="0" w:oddHBand="0" w:evenHBand="0" w:firstRowFirstColumn="0" w:firstRowLastColumn="0" w:lastRowFirstColumn="0" w:lastRowLastColumn="0"/>
            <w:tcW w:w="2791" w:type="dxa"/>
            <w:shd w:val="clear" w:color="auto" w:fill="EDC9DB"/>
          </w:tcPr>
          <w:p w:rsidR="00D25C02" w:rsidRPr="000A05F2" w:rsidRDefault="00D25C02" w:rsidP="00BC65B8">
            <w:pPr>
              <w:rPr>
                <w:b w:val="0"/>
                <w:sz w:val="20"/>
                <w:szCs w:val="20"/>
              </w:rPr>
            </w:pPr>
            <w:r w:rsidRPr="000A05F2">
              <w:rPr>
                <w:b w:val="0"/>
                <w:sz w:val="20"/>
                <w:szCs w:val="20"/>
              </w:rPr>
              <w:t>Jēkabpils cietums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EDC9DB"/>
          </w:tcPr>
          <w:p w:rsidR="00D25C02" w:rsidRPr="000A05F2" w:rsidRDefault="00D25C02" w:rsidP="00BC65B8">
            <w:pPr>
              <w:rPr>
                <w:b w:val="0"/>
                <w:sz w:val="20"/>
                <w:szCs w:val="20"/>
              </w:rPr>
            </w:pPr>
            <w:r w:rsidRPr="000A05F2">
              <w:rPr>
                <w:b w:val="0"/>
                <w:sz w:val="20"/>
                <w:szCs w:val="20"/>
              </w:rPr>
              <w:t xml:space="preserve">Jēkabpils </w:t>
            </w:r>
            <w:r w:rsidR="00AA1768" w:rsidRPr="000A05F2">
              <w:rPr>
                <w:b w:val="0"/>
                <w:sz w:val="20"/>
                <w:szCs w:val="20"/>
              </w:rPr>
              <w:t>v</w:t>
            </w:r>
            <w:r w:rsidRPr="000A05F2">
              <w:rPr>
                <w:b w:val="0"/>
                <w:sz w:val="20"/>
                <w:szCs w:val="20"/>
              </w:rPr>
              <w:t>akara (maiņu) vidusskola</w:t>
            </w:r>
          </w:p>
          <w:p w:rsidR="00D25C02" w:rsidRPr="000A05F2" w:rsidRDefault="00D25C02" w:rsidP="001F6FC3">
            <w:pPr>
              <w:rPr>
                <w:b w:val="0"/>
                <w:sz w:val="20"/>
                <w:szCs w:val="20"/>
              </w:rPr>
            </w:pPr>
            <w:r w:rsidRPr="000A05F2">
              <w:rPr>
                <w:b w:val="0"/>
                <w:sz w:val="20"/>
                <w:szCs w:val="20"/>
              </w:rPr>
              <w:t xml:space="preserve">Aizkraukles </w:t>
            </w:r>
            <w:r w:rsidR="001F6FC3" w:rsidRPr="000A05F2">
              <w:rPr>
                <w:b w:val="0"/>
                <w:sz w:val="20"/>
                <w:szCs w:val="20"/>
              </w:rPr>
              <w:t>P</w:t>
            </w:r>
            <w:r w:rsidRPr="000A05F2">
              <w:rPr>
                <w:b w:val="0"/>
                <w:sz w:val="20"/>
                <w:szCs w:val="20"/>
              </w:rPr>
              <w:t>rofesionālā vidusskola</w:t>
            </w:r>
          </w:p>
        </w:tc>
      </w:tr>
      <w:tr w:rsidR="006A6A5B" w:rsidRPr="000A05F2" w:rsidTr="001E4DD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791" w:type="dxa"/>
            <w:shd w:val="clear" w:color="auto" w:fill="auto"/>
          </w:tcPr>
          <w:p w:rsidR="00D25C02" w:rsidRPr="000A05F2" w:rsidRDefault="00D25C02" w:rsidP="003A175D">
            <w:pPr>
              <w:rPr>
                <w:b w:val="0"/>
                <w:sz w:val="20"/>
                <w:szCs w:val="20"/>
              </w:rPr>
            </w:pPr>
            <w:r w:rsidRPr="000A05F2">
              <w:rPr>
                <w:b w:val="0"/>
                <w:sz w:val="20"/>
                <w:szCs w:val="20"/>
              </w:rPr>
              <w:t>Liepājas cietum</w:t>
            </w:r>
            <w:r w:rsidR="003A175D" w:rsidRPr="000A05F2">
              <w:rPr>
                <w:b w:val="0"/>
                <w:sz w:val="20"/>
                <w:szCs w:val="20"/>
              </w:rPr>
              <w:t>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auto"/>
          </w:tcPr>
          <w:p w:rsidR="00D25C02" w:rsidRPr="000A05F2" w:rsidRDefault="00D25C02" w:rsidP="00BC65B8">
            <w:pPr>
              <w:rPr>
                <w:b w:val="0"/>
                <w:sz w:val="20"/>
                <w:szCs w:val="20"/>
              </w:rPr>
            </w:pPr>
            <w:r w:rsidRPr="000A05F2">
              <w:rPr>
                <w:b w:val="0"/>
                <w:sz w:val="20"/>
                <w:szCs w:val="20"/>
              </w:rPr>
              <w:t xml:space="preserve">Liepājas </w:t>
            </w:r>
            <w:r w:rsidR="003E0CE0" w:rsidRPr="000A05F2">
              <w:rPr>
                <w:b w:val="0"/>
                <w:sz w:val="20"/>
                <w:szCs w:val="20"/>
              </w:rPr>
              <w:t>v</w:t>
            </w:r>
            <w:r w:rsidRPr="000A05F2">
              <w:rPr>
                <w:b w:val="0"/>
                <w:sz w:val="20"/>
                <w:szCs w:val="20"/>
              </w:rPr>
              <w:t>akara</w:t>
            </w:r>
            <w:r w:rsidR="003258B1" w:rsidRPr="000A05F2">
              <w:rPr>
                <w:b w:val="0"/>
                <w:sz w:val="20"/>
                <w:szCs w:val="20"/>
              </w:rPr>
              <w:t xml:space="preserve"> (</w:t>
            </w:r>
            <w:r w:rsidRPr="000A05F2">
              <w:rPr>
                <w:b w:val="0"/>
                <w:sz w:val="20"/>
                <w:szCs w:val="20"/>
              </w:rPr>
              <w:t>maiņu</w:t>
            </w:r>
            <w:r w:rsidR="003258B1" w:rsidRPr="000A05F2">
              <w:rPr>
                <w:b w:val="0"/>
                <w:sz w:val="20"/>
                <w:szCs w:val="20"/>
              </w:rPr>
              <w:t>)</w:t>
            </w:r>
            <w:r w:rsidRPr="000A05F2">
              <w:rPr>
                <w:b w:val="0"/>
                <w:sz w:val="20"/>
                <w:szCs w:val="20"/>
              </w:rPr>
              <w:t xml:space="preserve"> vidusskola</w:t>
            </w:r>
          </w:p>
          <w:p w:rsidR="00D25C02" w:rsidRPr="000A05F2" w:rsidRDefault="00D25C02" w:rsidP="003678BE">
            <w:pPr>
              <w:rPr>
                <w:b w:val="0"/>
                <w:sz w:val="20"/>
                <w:szCs w:val="20"/>
              </w:rPr>
            </w:pPr>
            <w:r w:rsidRPr="000A05F2">
              <w:rPr>
                <w:b w:val="0"/>
                <w:sz w:val="20"/>
                <w:szCs w:val="20"/>
              </w:rPr>
              <w:t xml:space="preserve">Jelgavas </w:t>
            </w:r>
            <w:r w:rsidR="003678BE" w:rsidRPr="000A05F2">
              <w:rPr>
                <w:b w:val="0"/>
                <w:sz w:val="20"/>
                <w:szCs w:val="20"/>
              </w:rPr>
              <w:t>T</w:t>
            </w:r>
            <w:r w:rsidRPr="000A05F2">
              <w:rPr>
                <w:b w:val="0"/>
                <w:sz w:val="20"/>
                <w:szCs w:val="20"/>
              </w:rPr>
              <w:t>ehnikums</w:t>
            </w:r>
          </w:p>
        </w:tc>
      </w:tr>
      <w:tr w:rsidR="006A6A5B" w:rsidRPr="00D80424" w:rsidTr="001E4DDC">
        <w:trPr>
          <w:trHeight w:val="778"/>
        </w:trPr>
        <w:tc>
          <w:tcPr>
            <w:cnfStyle w:val="001000000000" w:firstRow="0" w:lastRow="0" w:firstColumn="1" w:lastColumn="0" w:oddVBand="0" w:evenVBand="0" w:oddHBand="0" w:evenHBand="0" w:firstRowFirstColumn="0" w:firstRowLastColumn="0" w:lastRowFirstColumn="0" w:lastRowLastColumn="0"/>
            <w:tcW w:w="2791" w:type="dxa"/>
            <w:shd w:val="clear" w:color="auto" w:fill="EDC9DB"/>
          </w:tcPr>
          <w:p w:rsidR="00AD3405" w:rsidRPr="00D80424" w:rsidRDefault="00AD3405" w:rsidP="003D3624">
            <w:pPr>
              <w:rPr>
                <w:b w:val="0"/>
                <w:sz w:val="20"/>
                <w:szCs w:val="20"/>
              </w:rPr>
            </w:pPr>
            <w:r w:rsidRPr="00D80424">
              <w:rPr>
                <w:b w:val="0"/>
                <w:sz w:val="20"/>
                <w:szCs w:val="20"/>
              </w:rPr>
              <w:t>Rīgas Centrālcietums</w:t>
            </w:r>
          </w:p>
        </w:tc>
        <w:tc>
          <w:tcPr>
            <w:cnfStyle w:val="000100000000" w:firstRow="0" w:lastRow="0" w:firstColumn="0" w:lastColumn="1" w:oddVBand="0" w:evenVBand="0" w:oddHBand="0" w:evenHBand="0" w:firstRowFirstColumn="0" w:firstRowLastColumn="0" w:lastRowFirstColumn="0" w:lastRowLastColumn="0"/>
            <w:tcW w:w="6565" w:type="dxa"/>
            <w:shd w:val="clear" w:color="auto" w:fill="EDC9DB"/>
          </w:tcPr>
          <w:p w:rsidR="00D80424" w:rsidRPr="00D80424" w:rsidRDefault="00D80424" w:rsidP="00D80424">
            <w:pPr>
              <w:rPr>
                <w:b w:val="0"/>
                <w:sz w:val="20"/>
                <w:szCs w:val="20"/>
              </w:rPr>
            </w:pPr>
            <w:r w:rsidRPr="00D80424">
              <w:rPr>
                <w:b w:val="0"/>
                <w:sz w:val="20"/>
                <w:szCs w:val="20"/>
              </w:rPr>
              <w:t>Rīgas vakara ģimnāzija</w:t>
            </w:r>
          </w:p>
          <w:p w:rsidR="00AD3405" w:rsidRPr="00D80424" w:rsidRDefault="00AD3405" w:rsidP="003D3624">
            <w:pPr>
              <w:rPr>
                <w:b w:val="0"/>
                <w:sz w:val="20"/>
                <w:szCs w:val="20"/>
              </w:rPr>
            </w:pPr>
            <w:r w:rsidRPr="00D80424">
              <w:rPr>
                <w:b w:val="0"/>
                <w:sz w:val="20"/>
                <w:szCs w:val="20"/>
              </w:rPr>
              <w:t xml:space="preserve">Rīgas Stila un modes </w:t>
            </w:r>
            <w:r w:rsidR="00D80424" w:rsidRPr="00D80424">
              <w:rPr>
                <w:b w:val="0"/>
                <w:sz w:val="20"/>
                <w:szCs w:val="20"/>
              </w:rPr>
              <w:t>tehnikums</w:t>
            </w:r>
          </w:p>
          <w:p w:rsidR="00AD3405" w:rsidRPr="00D80424" w:rsidRDefault="00AD3405" w:rsidP="003678BE">
            <w:pPr>
              <w:rPr>
                <w:b w:val="0"/>
                <w:sz w:val="20"/>
                <w:szCs w:val="20"/>
              </w:rPr>
            </w:pPr>
            <w:r w:rsidRPr="00D80424">
              <w:rPr>
                <w:b w:val="0"/>
                <w:sz w:val="20"/>
                <w:szCs w:val="20"/>
              </w:rPr>
              <w:t xml:space="preserve">Jelgavas </w:t>
            </w:r>
            <w:r w:rsidR="003678BE" w:rsidRPr="00D80424">
              <w:rPr>
                <w:b w:val="0"/>
                <w:sz w:val="20"/>
                <w:szCs w:val="20"/>
              </w:rPr>
              <w:t>T</w:t>
            </w:r>
            <w:r w:rsidRPr="00D80424">
              <w:rPr>
                <w:b w:val="0"/>
                <w:sz w:val="20"/>
                <w:szCs w:val="20"/>
              </w:rPr>
              <w:t>ehnikums</w:t>
            </w:r>
          </w:p>
        </w:tc>
      </w:tr>
      <w:tr w:rsidR="006A6A5B" w:rsidRPr="000A05F2" w:rsidTr="001E4DDC">
        <w:trPr>
          <w:cnfStyle w:val="010000000000" w:firstRow="0" w:lastRow="1"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791" w:type="dxa"/>
            <w:tcBorders>
              <w:top w:val="none" w:sz="0" w:space="0" w:color="auto"/>
            </w:tcBorders>
          </w:tcPr>
          <w:p w:rsidR="00AD3405" w:rsidRPr="000A05F2" w:rsidRDefault="00AD3405" w:rsidP="00BC65B8">
            <w:pPr>
              <w:rPr>
                <w:b w:val="0"/>
                <w:sz w:val="20"/>
                <w:szCs w:val="20"/>
              </w:rPr>
            </w:pPr>
            <w:r w:rsidRPr="000A05F2">
              <w:rPr>
                <w:b w:val="0"/>
                <w:sz w:val="20"/>
                <w:szCs w:val="20"/>
              </w:rPr>
              <w:lastRenderedPageBreak/>
              <w:t>Valmieras cietums</w:t>
            </w:r>
          </w:p>
        </w:tc>
        <w:tc>
          <w:tcPr>
            <w:cnfStyle w:val="000100000000" w:firstRow="0" w:lastRow="0" w:firstColumn="0" w:lastColumn="1" w:oddVBand="0" w:evenVBand="0" w:oddHBand="0" w:evenHBand="0" w:firstRowFirstColumn="0" w:firstRowLastColumn="0" w:lastRowFirstColumn="0" w:lastRowLastColumn="0"/>
            <w:tcW w:w="6565" w:type="dxa"/>
            <w:tcBorders>
              <w:top w:val="none" w:sz="0" w:space="0" w:color="auto"/>
            </w:tcBorders>
          </w:tcPr>
          <w:p w:rsidR="00AD3405" w:rsidRPr="000A05F2" w:rsidRDefault="00AD3405" w:rsidP="00AD3405">
            <w:pPr>
              <w:rPr>
                <w:b w:val="0"/>
                <w:sz w:val="20"/>
                <w:szCs w:val="20"/>
              </w:rPr>
            </w:pPr>
            <w:r w:rsidRPr="000A05F2">
              <w:rPr>
                <w:b w:val="0"/>
                <w:sz w:val="20"/>
                <w:szCs w:val="20"/>
              </w:rPr>
              <w:t xml:space="preserve">Valmieras </w:t>
            </w:r>
            <w:r w:rsidR="006B36AC" w:rsidRPr="000A05F2">
              <w:rPr>
                <w:b w:val="0"/>
                <w:sz w:val="20"/>
                <w:szCs w:val="20"/>
              </w:rPr>
              <w:t>2. </w:t>
            </w:r>
            <w:r w:rsidRPr="000A05F2">
              <w:rPr>
                <w:b w:val="0"/>
                <w:sz w:val="20"/>
                <w:szCs w:val="20"/>
              </w:rPr>
              <w:t>vidusskola</w:t>
            </w:r>
          </w:p>
          <w:p w:rsidR="00AD3405" w:rsidRPr="000A05F2" w:rsidRDefault="00AD3405" w:rsidP="00AD3405">
            <w:pPr>
              <w:rPr>
                <w:b w:val="0"/>
                <w:sz w:val="20"/>
                <w:szCs w:val="20"/>
              </w:rPr>
            </w:pPr>
            <w:r w:rsidRPr="000A05F2">
              <w:rPr>
                <w:b w:val="0"/>
                <w:sz w:val="20"/>
                <w:szCs w:val="20"/>
              </w:rPr>
              <w:t xml:space="preserve">Jelgavas </w:t>
            </w:r>
            <w:r w:rsidR="003678BE" w:rsidRPr="000A05F2">
              <w:rPr>
                <w:b w:val="0"/>
                <w:sz w:val="20"/>
                <w:szCs w:val="20"/>
              </w:rPr>
              <w:t>T</w:t>
            </w:r>
            <w:r w:rsidRPr="000A05F2">
              <w:rPr>
                <w:b w:val="0"/>
                <w:sz w:val="20"/>
                <w:szCs w:val="20"/>
              </w:rPr>
              <w:t>ehnikums</w:t>
            </w:r>
          </w:p>
          <w:p w:rsidR="00AD3405" w:rsidRPr="000A05F2" w:rsidRDefault="003678BE" w:rsidP="00505887">
            <w:pPr>
              <w:rPr>
                <w:b w:val="0"/>
                <w:sz w:val="20"/>
                <w:szCs w:val="20"/>
              </w:rPr>
            </w:pPr>
            <w:r w:rsidRPr="000A05F2">
              <w:rPr>
                <w:b w:val="0"/>
                <w:sz w:val="20"/>
                <w:szCs w:val="20"/>
              </w:rPr>
              <w:t>Rīgas Valsts tehnikum</w:t>
            </w:r>
            <w:r w:rsidR="00505887" w:rsidRPr="000A05F2">
              <w:rPr>
                <w:b w:val="0"/>
                <w:sz w:val="20"/>
                <w:szCs w:val="20"/>
              </w:rPr>
              <w:t>s</w:t>
            </w:r>
          </w:p>
        </w:tc>
      </w:tr>
    </w:tbl>
    <w:p w:rsidR="00300D49" w:rsidRPr="00243A43" w:rsidRDefault="00300D49" w:rsidP="00300D49">
      <w:pPr>
        <w:jc w:val="both"/>
        <w:rPr>
          <w:sz w:val="16"/>
          <w:szCs w:val="16"/>
        </w:rPr>
      </w:pPr>
    </w:p>
    <w:p w:rsidR="00CC2AE1" w:rsidRPr="003B3267" w:rsidRDefault="00CC1C83" w:rsidP="00DE0817">
      <w:pPr>
        <w:spacing w:after="120"/>
        <w:ind w:firstLine="709"/>
        <w:jc w:val="both"/>
      </w:pPr>
      <w:r w:rsidRPr="000140FA">
        <w:t>201</w:t>
      </w:r>
      <w:r w:rsidR="00FC3CF2">
        <w:t>7</w:t>
      </w:r>
      <w:r w:rsidRPr="000140FA">
        <w:t xml:space="preserve">. gadā </w:t>
      </w:r>
      <w:r w:rsidR="00221938" w:rsidRPr="000140FA">
        <w:t>(</w:t>
      </w:r>
      <w:r w:rsidRPr="000140FA">
        <w:t>201</w:t>
      </w:r>
      <w:r w:rsidR="00FC3CF2">
        <w:t>6</w:t>
      </w:r>
      <w:r w:rsidRPr="000140FA">
        <w:t>./201</w:t>
      </w:r>
      <w:r w:rsidR="00FC3CF2">
        <w:t>7</w:t>
      </w:r>
      <w:r w:rsidRPr="000140FA">
        <w:t>. mācību gada beigās</w:t>
      </w:r>
      <w:r w:rsidR="00221938" w:rsidRPr="000140FA">
        <w:t>)</w:t>
      </w:r>
      <w:r w:rsidRPr="000140FA">
        <w:t xml:space="preserve"> </w:t>
      </w:r>
      <w:r w:rsidR="00951F28" w:rsidRPr="000140FA">
        <w:t>6</w:t>
      </w:r>
      <w:r w:rsidR="003B3267">
        <w:t>39</w:t>
      </w:r>
      <w:r w:rsidR="00F8782B" w:rsidRPr="000140FA">
        <w:t> </w:t>
      </w:r>
      <w:r w:rsidRPr="000140FA">
        <w:t>ieslodzīt</w:t>
      </w:r>
      <w:r w:rsidR="003B3267">
        <w:t>ie</w:t>
      </w:r>
      <w:r w:rsidRPr="000140FA">
        <w:t xml:space="preserve"> sekmīgi nokārtoja valsts eksāmenus un saņēma valsts atzītus izglītību apliecinošus dokumentus: </w:t>
      </w:r>
      <w:r w:rsidR="003B3267" w:rsidRPr="003B3267">
        <w:t>55</w:t>
      </w:r>
      <w:r w:rsidR="00F8782B" w:rsidRPr="003B3267">
        <w:t> </w:t>
      </w:r>
      <w:r w:rsidR="004E05D3" w:rsidRPr="003B3267">
        <w:t>ieslodzītie</w:t>
      </w:r>
      <w:r w:rsidRPr="003B3267">
        <w:t xml:space="preserve"> – par vispārējo pamatizglītību, </w:t>
      </w:r>
      <w:r w:rsidR="00127AA8" w:rsidRPr="003B3267">
        <w:t>6</w:t>
      </w:r>
      <w:r w:rsidR="003B3267" w:rsidRPr="003B3267">
        <w:t>3</w:t>
      </w:r>
      <w:r w:rsidR="00F8782B" w:rsidRPr="003B3267">
        <w:t> </w:t>
      </w:r>
      <w:r w:rsidR="004E05D3" w:rsidRPr="003B3267">
        <w:t>ieslodzīt</w:t>
      </w:r>
      <w:r w:rsidR="002F6E6C" w:rsidRPr="003B3267">
        <w:t>ie</w:t>
      </w:r>
      <w:r w:rsidRPr="003B3267">
        <w:t xml:space="preserve"> – par vispārējo vidējo izglītību un</w:t>
      </w:r>
      <w:r w:rsidR="00253EEA" w:rsidRPr="003B3267">
        <w:t xml:space="preserve"> </w:t>
      </w:r>
      <w:r w:rsidR="00951F28" w:rsidRPr="003B3267">
        <w:t>5</w:t>
      </w:r>
      <w:r w:rsidR="003B3267" w:rsidRPr="003B3267">
        <w:t>21</w:t>
      </w:r>
      <w:r w:rsidR="00F8782B" w:rsidRPr="003B3267">
        <w:t> </w:t>
      </w:r>
      <w:r w:rsidR="004E05D3" w:rsidRPr="003B3267">
        <w:t>ieslodzīt</w:t>
      </w:r>
      <w:r w:rsidR="003B3267">
        <w:t>ais</w:t>
      </w:r>
      <w:r w:rsidRPr="003B3267">
        <w:t xml:space="preserve"> – par pro</w:t>
      </w:r>
      <w:r w:rsidR="0098157F" w:rsidRPr="003B3267">
        <w:t>fesionālo izglītību</w:t>
      </w:r>
      <w:r w:rsidR="00F8782B" w:rsidRPr="003B3267">
        <w:t>.</w:t>
      </w:r>
      <w:r w:rsidR="005C40CB" w:rsidRPr="003B3267">
        <w:t xml:space="preserve"> </w:t>
      </w:r>
      <w:r w:rsidR="00951F28" w:rsidRPr="003B3267">
        <w:t>Tāpat 24</w:t>
      </w:r>
      <w:r w:rsidR="003B3267" w:rsidRPr="003B3267">
        <w:t>2</w:t>
      </w:r>
      <w:r w:rsidR="00E66292" w:rsidRPr="003B3267">
        <w:t> </w:t>
      </w:r>
      <w:r w:rsidR="00456CB4" w:rsidRPr="003B3267">
        <w:t>ieslodzītie tika pārcelti nākamajā klasē.</w:t>
      </w:r>
    </w:p>
    <w:p w:rsidR="007A58EE" w:rsidRPr="00052E6D" w:rsidRDefault="00635080" w:rsidP="00DE0817">
      <w:pPr>
        <w:spacing w:after="120"/>
        <w:ind w:firstLine="720"/>
        <w:jc w:val="center"/>
        <w:outlineLvl w:val="0"/>
        <w:rPr>
          <w:b/>
          <w:bCs/>
          <w:i/>
        </w:rPr>
      </w:pPr>
      <w:r w:rsidRPr="00052E6D">
        <w:rPr>
          <w:b/>
          <w:bCs/>
          <w:i/>
        </w:rPr>
        <w:t>Izglītojamo</w:t>
      </w:r>
      <w:r w:rsidR="0036475B" w:rsidRPr="00052E6D">
        <w:rPr>
          <w:b/>
          <w:bCs/>
          <w:i/>
        </w:rPr>
        <w:t xml:space="preserve"> ieslodzīto</w:t>
      </w:r>
      <w:r w:rsidRPr="00052E6D">
        <w:rPr>
          <w:b/>
          <w:bCs/>
          <w:i/>
        </w:rPr>
        <w:t xml:space="preserve"> skaita dinamika</w:t>
      </w:r>
    </w:p>
    <w:p w:rsidR="001B00BD" w:rsidRPr="000140FA" w:rsidRDefault="00052E6D" w:rsidP="00052E6D">
      <w:pPr>
        <w:ind w:left="709"/>
        <w:jc w:val="both"/>
      </w:pPr>
      <w:r w:rsidRPr="00052E6D">
        <w:rPr>
          <w:noProof/>
          <w:lang w:eastAsia="lv-LV"/>
        </w:rPr>
        <w:drawing>
          <wp:inline distT="0" distB="0" distL="0" distR="0" wp14:anchorId="4FEA3EC1" wp14:editId="68764522">
            <wp:extent cx="5310835" cy="2157984"/>
            <wp:effectExtent l="0" t="0" r="0" b="0"/>
            <wp:docPr id="2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35080" w:rsidRPr="004E4677" w:rsidRDefault="001B00BD" w:rsidP="00243A43">
      <w:pPr>
        <w:pStyle w:val="Paraststmeklis"/>
        <w:spacing w:after="80"/>
        <w:ind w:firstLine="709"/>
        <w:jc w:val="both"/>
      </w:pPr>
      <w:r w:rsidRPr="004E4677">
        <w:t>201</w:t>
      </w:r>
      <w:r w:rsidR="004E4677" w:rsidRPr="004E4677">
        <w:t>7</w:t>
      </w:r>
      <w:r w:rsidRPr="004E4677">
        <w:t>./201</w:t>
      </w:r>
      <w:r w:rsidR="004E4677" w:rsidRPr="004E4677">
        <w:t>8</w:t>
      </w:r>
      <w:r w:rsidR="00DB523F" w:rsidRPr="004E4677">
        <w:t>. </w:t>
      </w:r>
      <w:r w:rsidR="006A3186" w:rsidRPr="004E4677">
        <w:t xml:space="preserve">mācību gadā </w:t>
      </w:r>
      <w:r w:rsidR="00635080" w:rsidRPr="004E4677">
        <w:t>ieslodzījuma vietās profesionālās</w:t>
      </w:r>
      <w:r w:rsidR="00635080" w:rsidRPr="004E4677">
        <w:rPr>
          <w:b/>
        </w:rPr>
        <w:t xml:space="preserve"> </w:t>
      </w:r>
      <w:r w:rsidR="00635080" w:rsidRPr="004E4677">
        <w:t>izglītības programm</w:t>
      </w:r>
      <w:r w:rsidR="00EA10C3" w:rsidRPr="004E4677">
        <w:t>u ietvaros</w:t>
      </w:r>
      <w:r w:rsidR="00635080" w:rsidRPr="004E4677">
        <w:t xml:space="preserve"> īstenotas</w:t>
      </w:r>
      <w:r w:rsidR="00B21919" w:rsidRPr="004E4677">
        <w:t xml:space="preserve"> šād</w:t>
      </w:r>
      <w:r w:rsidR="007B285F" w:rsidRPr="004E4677">
        <w:t>a</w:t>
      </w:r>
      <w:r w:rsidR="00B21919" w:rsidRPr="004E4677">
        <w:t>s specialitāt</w:t>
      </w:r>
      <w:r w:rsidR="007B285F" w:rsidRPr="004E4677">
        <w:t>e</w:t>
      </w:r>
      <w:r w:rsidR="00B21919" w:rsidRPr="004E4677">
        <w:t>s</w:t>
      </w:r>
      <w:r w:rsidR="00635080" w:rsidRPr="004E4677">
        <w:t>:</w:t>
      </w:r>
    </w:p>
    <w:p w:rsidR="00C23253" w:rsidRPr="008F755C" w:rsidRDefault="00C23253" w:rsidP="00243A43">
      <w:pPr>
        <w:numPr>
          <w:ilvl w:val="0"/>
          <w:numId w:val="3"/>
        </w:numPr>
        <w:tabs>
          <w:tab w:val="num" w:pos="284"/>
        </w:tabs>
        <w:spacing w:after="80"/>
        <w:ind w:left="0" w:firstLine="0"/>
        <w:jc w:val="both"/>
      </w:pPr>
      <w:r w:rsidRPr="008F755C">
        <w:t xml:space="preserve">Brasas cietumā: </w:t>
      </w:r>
      <w:r w:rsidR="00360F67" w:rsidRPr="008F755C">
        <w:t>profesion</w:t>
      </w:r>
      <w:r w:rsidR="00C04BA4" w:rsidRPr="008F755C">
        <w:t>ālās izglītības programmas ar ap</w:t>
      </w:r>
      <w:r w:rsidR="00360F67" w:rsidRPr="008F755C">
        <w:t>gūstamajām kvalifikācijām</w:t>
      </w:r>
      <w:r w:rsidR="00360F67" w:rsidRPr="00052E6D">
        <w:rPr>
          <w:color w:val="FF0000"/>
        </w:rPr>
        <w:t xml:space="preserve"> </w:t>
      </w:r>
      <w:r w:rsidR="00C06F98" w:rsidRPr="008F755C">
        <w:rPr>
          <w:i/>
        </w:rPr>
        <w:t>"</w:t>
      </w:r>
      <w:r w:rsidR="001C38D9" w:rsidRPr="008F755C">
        <w:rPr>
          <w:i/>
        </w:rPr>
        <w:t>Apdares darbu strādnieks</w:t>
      </w:r>
      <w:r w:rsidR="00C06F98" w:rsidRPr="008F755C">
        <w:rPr>
          <w:i/>
        </w:rPr>
        <w:t>"</w:t>
      </w:r>
      <w:r w:rsidR="00AA3D61">
        <w:rPr>
          <w:i/>
        </w:rPr>
        <w:t xml:space="preserve"> </w:t>
      </w:r>
      <w:r w:rsidR="00AA3D61" w:rsidRPr="00AA3D61">
        <w:t>un</w:t>
      </w:r>
      <w:r w:rsidR="001C38D9" w:rsidRPr="008F755C">
        <w:rPr>
          <w:i/>
        </w:rPr>
        <w:t xml:space="preserve"> </w:t>
      </w:r>
      <w:r w:rsidR="00C06F98" w:rsidRPr="008F755C">
        <w:rPr>
          <w:i/>
        </w:rPr>
        <w:t>"</w:t>
      </w:r>
      <w:r w:rsidRPr="008F755C">
        <w:rPr>
          <w:i/>
        </w:rPr>
        <w:t>Drēbnieks</w:t>
      </w:r>
      <w:r w:rsidR="00C06F98" w:rsidRPr="008F755C">
        <w:rPr>
          <w:i/>
        </w:rPr>
        <w:t>"</w:t>
      </w:r>
      <w:r w:rsidRPr="008F755C">
        <w:t>;</w:t>
      </w:r>
    </w:p>
    <w:p w:rsidR="00C23253" w:rsidRPr="008F755C" w:rsidRDefault="00C23253" w:rsidP="00DB523F">
      <w:pPr>
        <w:numPr>
          <w:ilvl w:val="0"/>
          <w:numId w:val="3"/>
        </w:numPr>
        <w:tabs>
          <w:tab w:val="num" w:pos="284"/>
        </w:tabs>
        <w:spacing w:after="120"/>
        <w:ind w:left="0" w:firstLine="0"/>
        <w:jc w:val="both"/>
      </w:pPr>
      <w:r w:rsidRPr="008F755C">
        <w:t>Daugavgrīvas cietumā: profesion</w:t>
      </w:r>
      <w:r w:rsidR="00B165C3" w:rsidRPr="008F755C">
        <w:t>ālās izglītības programmas ar ap</w:t>
      </w:r>
      <w:r w:rsidRPr="008F755C">
        <w:t xml:space="preserve">gūstamajām </w:t>
      </w:r>
      <w:r w:rsidR="00714054" w:rsidRPr="008F755C">
        <w:t>kvalifikācijā</w:t>
      </w:r>
      <w:r w:rsidR="001C132C" w:rsidRPr="008F755C">
        <w:t>m</w:t>
      </w:r>
      <w:r w:rsidRPr="008F755C">
        <w:t xml:space="preserve"> </w:t>
      </w:r>
      <w:r w:rsidR="00F57187" w:rsidRPr="008F755C">
        <w:rPr>
          <w:i/>
        </w:rPr>
        <w:t>"</w:t>
      </w:r>
      <w:r w:rsidR="001C38D9" w:rsidRPr="008F755C">
        <w:rPr>
          <w:i/>
        </w:rPr>
        <w:t>Apdares darbu strādnieks</w:t>
      </w:r>
      <w:r w:rsidR="00F57187" w:rsidRPr="008F755C">
        <w:rPr>
          <w:i/>
        </w:rPr>
        <w:t>"</w:t>
      </w:r>
      <w:r w:rsidR="001C38D9" w:rsidRPr="008F755C">
        <w:t xml:space="preserve">, </w:t>
      </w:r>
      <w:r w:rsidR="00F57187" w:rsidRPr="008F755C">
        <w:rPr>
          <w:i/>
        </w:rPr>
        <w:t>"</w:t>
      </w:r>
      <w:r w:rsidR="001C38D9" w:rsidRPr="008F755C">
        <w:rPr>
          <w:i/>
        </w:rPr>
        <w:t>Galdnieks</w:t>
      </w:r>
      <w:r w:rsidR="00F57187" w:rsidRPr="008F755C">
        <w:rPr>
          <w:i/>
        </w:rPr>
        <w:t>"</w:t>
      </w:r>
      <w:r w:rsidR="001C38D9" w:rsidRPr="008F755C">
        <w:t xml:space="preserve">, </w:t>
      </w:r>
      <w:r w:rsidR="00F57187" w:rsidRPr="008F755C">
        <w:rPr>
          <w:i/>
        </w:rPr>
        <w:t xml:space="preserve">"Ēku siltinātājs", </w:t>
      </w:r>
      <w:r w:rsidR="000167D0" w:rsidRPr="008F755C">
        <w:rPr>
          <w:i/>
        </w:rPr>
        <w:t>"</w:t>
      </w:r>
      <w:r w:rsidR="001C38D9" w:rsidRPr="008F755C">
        <w:rPr>
          <w:i/>
        </w:rPr>
        <w:t>Informācijas ievadīšanas operators</w:t>
      </w:r>
      <w:r w:rsidR="000167D0" w:rsidRPr="008F755C">
        <w:rPr>
          <w:i/>
        </w:rPr>
        <w:t>"</w:t>
      </w:r>
      <w:r w:rsidR="001C38D9" w:rsidRPr="008F755C">
        <w:rPr>
          <w:i/>
        </w:rPr>
        <w:t>,</w:t>
      </w:r>
      <w:r w:rsidR="001C38D9" w:rsidRPr="008F755C">
        <w:t xml:space="preserve"> </w:t>
      </w:r>
      <w:r w:rsidR="000167D0" w:rsidRPr="008F755C">
        <w:rPr>
          <w:i/>
        </w:rPr>
        <w:t>"</w:t>
      </w:r>
      <w:r w:rsidR="001C38D9" w:rsidRPr="008F755C">
        <w:rPr>
          <w:i/>
        </w:rPr>
        <w:t>Inženierkomunikāciju montētājs</w:t>
      </w:r>
      <w:r w:rsidR="000167D0" w:rsidRPr="008F755C">
        <w:rPr>
          <w:i/>
        </w:rPr>
        <w:t>"</w:t>
      </w:r>
      <w:r w:rsidR="001C38D9" w:rsidRPr="008F755C">
        <w:rPr>
          <w:i/>
        </w:rPr>
        <w:t xml:space="preserve">, </w:t>
      </w:r>
      <w:r w:rsidR="00F57187" w:rsidRPr="008F755C">
        <w:rPr>
          <w:i/>
        </w:rPr>
        <w:t>"</w:t>
      </w:r>
      <w:r w:rsidR="001C38D9" w:rsidRPr="008F755C">
        <w:rPr>
          <w:i/>
        </w:rPr>
        <w:t>Krāšņu podnieks</w:t>
      </w:r>
      <w:r w:rsidR="00F57187" w:rsidRPr="008F755C">
        <w:rPr>
          <w:i/>
        </w:rPr>
        <w:t>"</w:t>
      </w:r>
      <w:r w:rsidR="001C38D9" w:rsidRPr="008F755C">
        <w:t xml:space="preserve">, </w:t>
      </w:r>
      <w:r w:rsidR="00F57187" w:rsidRPr="008F755C">
        <w:rPr>
          <w:i/>
        </w:rPr>
        <w:t>"</w:t>
      </w:r>
      <w:r w:rsidR="001C38D9" w:rsidRPr="008F755C">
        <w:rPr>
          <w:i/>
        </w:rPr>
        <w:t>Lokmetinātājs metināšanā ar mehanizēto iekārtu aktīvās gāzes vidē</w:t>
      </w:r>
      <w:r w:rsidR="00FA195C">
        <w:rPr>
          <w:i/>
        </w:rPr>
        <w:t xml:space="preserve"> (MAG)</w:t>
      </w:r>
      <w:r w:rsidR="00F57187" w:rsidRPr="008F755C">
        <w:rPr>
          <w:i/>
        </w:rPr>
        <w:t>"</w:t>
      </w:r>
      <w:r w:rsidR="001C38D9" w:rsidRPr="008F755C">
        <w:rPr>
          <w:i/>
        </w:rPr>
        <w:t xml:space="preserve">, </w:t>
      </w:r>
      <w:r w:rsidR="007C384F" w:rsidRPr="008F755C">
        <w:rPr>
          <w:i/>
        </w:rPr>
        <w:t>"</w:t>
      </w:r>
      <w:r w:rsidR="008F36E5" w:rsidRPr="008F755C">
        <w:rPr>
          <w:i/>
        </w:rPr>
        <w:t>Palīgšuv</w:t>
      </w:r>
      <w:r w:rsidR="000A1707" w:rsidRPr="008F755C">
        <w:rPr>
          <w:i/>
        </w:rPr>
        <w:t>ē</w:t>
      </w:r>
      <w:r w:rsidR="008F36E5" w:rsidRPr="008F755C">
        <w:rPr>
          <w:i/>
        </w:rPr>
        <w:t>js</w:t>
      </w:r>
      <w:r w:rsidR="007C384F" w:rsidRPr="008F755C">
        <w:rPr>
          <w:i/>
        </w:rPr>
        <w:t>"</w:t>
      </w:r>
      <w:r w:rsidR="00F9070C" w:rsidRPr="008F755C">
        <w:t>,</w:t>
      </w:r>
      <w:r w:rsidR="008F36E5" w:rsidRPr="008F755C">
        <w:t xml:space="preserve"> </w:t>
      </w:r>
      <w:r w:rsidR="00F57187" w:rsidRPr="008F755C">
        <w:rPr>
          <w:i/>
        </w:rPr>
        <w:t>"</w:t>
      </w:r>
      <w:r w:rsidR="008F36E5" w:rsidRPr="008F755C">
        <w:rPr>
          <w:i/>
        </w:rPr>
        <w:t>Pavāra palīgs</w:t>
      </w:r>
      <w:r w:rsidR="00F57187" w:rsidRPr="008F755C">
        <w:rPr>
          <w:i/>
        </w:rPr>
        <w:t>"</w:t>
      </w:r>
      <w:r w:rsidR="008F36E5" w:rsidRPr="008F755C">
        <w:t xml:space="preserve"> un </w:t>
      </w:r>
      <w:r w:rsidR="00F57187" w:rsidRPr="008F755C">
        <w:rPr>
          <w:i/>
        </w:rPr>
        <w:t>"</w:t>
      </w:r>
      <w:r w:rsidR="00D66956" w:rsidRPr="008F755C">
        <w:rPr>
          <w:i/>
        </w:rPr>
        <w:t>Sausas būves celtnieks</w:t>
      </w:r>
      <w:r w:rsidR="00F57187" w:rsidRPr="008F755C">
        <w:rPr>
          <w:i/>
        </w:rPr>
        <w:t>"</w:t>
      </w:r>
      <w:r w:rsidR="008F36E5" w:rsidRPr="008F755C">
        <w:t>;</w:t>
      </w:r>
    </w:p>
    <w:p w:rsidR="00C23253" w:rsidRPr="0082318F" w:rsidRDefault="00C23253" w:rsidP="00DB523F">
      <w:pPr>
        <w:numPr>
          <w:ilvl w:val="0"/>
          <w:numId w:val="3"/>
        </w:numPr>
        <w:tabs>
          <w:tab w:val="num" w:pos="284"/>
        </w:tabs>
        <w:spacing w:after="120"/>
        <w:ind w:left="0" w:firstLine="0"/>
        <w:jc w:val="both"/>
      </w:pPr>
      <w:r w:rsidRPr="0082318F">
        <w:t>Iļģuciema cietumā: profesion</w:t>
      </w:r>
      <w:r w:rsidR="00C04BA4" w:rsidRPr="0082318F">
        <w:t>ālās izglītības programmas ar ap</w:t>
      </w:r>
      <w:r w:rsidRPr="0082318F">
        <w:t xml:space="preserve">gūstamajām kvalifikācijām </w:t>
      </w:r>
      <w:r w:rsidR="00BD4E13" w:rsidRPr="0082318F">
        <w:rPr>
          <w:i/>
        </w:rPr>
        <w:t>"</w:t>
      </w:r>
      <w:r w:rsidR="008F36E5" w:rsidRPr="0082318F">
        <w:rPr>
          <w:i/>
        </w:rPr>
        <w:t>Apdares darbu strādnieks</w:t>
      </w:r>
      <w:r w:rsidR="00BD4E13" w:rsidRPr="0082318F">
        <w:rPr>
          <w:i/>
        </w:rPr>
        <w:t>"</w:t>
      </w:r>
      <w:r w:rsidR="008F36E5" w:rsidRPr="0082318F">
        <w:t xml:space="preserve">, </w:t>
      </w:r>
      <w:r w:rsidR="007C384F" w:rsidRPr="0082318F">
        <w:rPr>
          <w:i/>
        </w:rPr>
        <w:t>"</w:t>
      </w:r>
      <w:r w:rsidRPr="0082318F">
        <w:rPr>
          <w:i/>
        </w:rPr>
        <w:t>Drēbnieks</w:t>
      </w:r>
      <w:r w:rsidR="007C384F" w:rsidRPr="0082318F">
        <w:rPr>
          <w:i/>
        </w:rPr>
        <w:t>"</w:t>
      </w:r>
      <w:r w:rsidRPr="0082318F">
        <w:t>,</w:t>
      </w:r>
      <w:r w:rsidR="008F36E5" w:rsidRPr="0082318F">
        <w:t xml:space="preserve"> </w:t>
      </w:r>
      <w:r w:rsidR="007C384F" w:rsidRPr="0082318F">
        <w:rPr>
          <w:i/>
        </w:rPr>
        <w:t>"</w:t>
      </w:r>
      <w:r w:rsidR="001C38D9" w:rsidRPr="0082318F">
        <w:rPr>
          <w:i/>
        </w:rPr>
        <w:t>Frizieris</w:t>
      </w:r>
      <w:r w:rsidR="007C384F" w:rsidRPr="0082318F">
        <w:rPr>
          <w:i/>
        </w:rPr>
        <w:t>",</w:t>
      </w:r>
      <w:r w:rsidR="001C38D9" w:rsidRPr="0082318F">
        <w:t xml:space="preserve"> </w:t>
      </w:r>
      <w:r w:rsidR="00BD4E13" w:rsidRPr="0082318F">
        <w:rPr>
          <w:i/>
        </w:rPr>
        <w:t>"Informācijas ievadīšanas operators"</w:t>
      </w:r>
      <w:r w:rsidR="006A3745">
        <w:rPr>
          <w:i/>
        </w:rPr>
        <w:t xml:space="preserve"> </w:t>
      </w:r>
      <w:r w:rsidR="006A3745" w:rsidRPr="006A3745">
        <w:t>un</w:t>
      </w:r>
      <w:r w:rsidR="00BD4E13" w:rsidRPr="0082318F">
        <w:rPr>
          <w:i/>
        </w:rPr>
        <w:t xml:space="preserve"> "</w:t>
      </w:r>
      <w:r w:rsidR="001154AD" w:rsidRPr="0082318F">
        <w:rPr>
          <w:i/>
        </w:rPr>
        <w:t>Pavāra palīgs</w:t>
      </w:r>
      <w:r w:rsidR="00BD4E13" w:rsidRPr="0082318F">
        <w:rPr>
          <w:i/>
        </w:rPr>
        <w:t>"</w:t>
      </w:r>
      <w:r w:rsidRPr="0082318F">
        <w:t>;</w:t>
      </w:r>
    </w:p>
    <w:p w:rsidR="00C23253" w:rsidRPr="00A111DC" w:rsidRDefault="00C23253" w:rsidP="00DB523F">
      <w:pPr>
        <w:numPr>
          <w:ilvl w:val="0"/>
          <w:numId w:val="3"/>
        </w:numPr>
        <w:tabs>
          <w:tab w:val="num" w:pos="284"/>
        </w:tabs>
        <w:spacing w:after="120"/>
        <w:ind w:left="0" w:firstLine="0"/>
        <w:jc w:val="both"/>
      </w:pPr>
      <w:r w:rsidRPr="00A111DC">
        <w:t xml:space="preserve">Jelgavas cietumā: profesionālās izglītības programmas ar </w:t>
      </w:r>
      <w:r w:rsidR="00C04BA4" w:rsidRPr="00A111DC">
        <w:t>ap</w:t>
      </w:r>
      <w:r w:rsidRPr="00A111DC">
        <w:t>gūstamajām kvalifikācijām</w:t>
      </w:r>
      <w:r w:rsidR="001C132C" w:rsidRPr="00A111DC">
        <w:t xml:space="preserve"> </w:t>
      </w:r>
      <w:r w:rsidR="007675A8" w:rsidRPr="00A111DC">
        <w:rPr>
          <w:i/>
        </w:rPr>
        <w:t>"Atslēdznieks"</w:t>
      </w:r>
      <w:r w:rsidR="007675A8" w:rsidRPr="00A111DC">
        <w:t xml:space="preserve">, </w:t>
      </w:r>
      <w:r w:rsidR="007675A8" w:rsidRPr="00A111DC">
        <w:rPr>
          <w:i/>
        </w:rPr>
        <w:t>"</w:t>
      </w:r>
      <w:r w:rsidRPr="00A111DC">
        <w:rPr>
          <w:i/>
        </w:rPr>
        <w:t>Drēbnieks</w:t>
      </w:r>
      <w:r w:rsidR="007675A8" w:rsidRPr="00A111DC">
        <w:rPr>
          <w:i/>
        </w:rPr>
        <w:t>"</w:t>
      </w:r>
      <w:r w:rsidR="00642879" w:rsidRPr="00A111DC">
        <w:t>,</w:t>
      </w:r>
      <w:r w:rsidR="00FB08BA" w:rsidRPr="00A111DC">
        <w:t xml:space="preserve"> </w:t>
      </w:r>
      <w:r w:rsidR="007675A8" w:rsidRPr="00A111DC">
        <w:rPr>
          <w:i/>
        </w:rPr>
        <w:t>"</w:t>
      </w:r>
      <w:r w:rsidR="00642879" w:rsidRPr="00A111DC">
        <w:rPr>
          <w:i/>
        </w:rPr>
        <w:t>Elektromontieris</w:t>
      </w:r>
      <w:r w:rsidR="007675A8" w:rsidRPr="00A111DC">
        <w:rPr>
          <w:i/>
        </w:rPr>
        <w:t>"</w:t>
      </w:r>
      <w:r w:rsidR="00642879" w:rsidRPr="00A111DC">
        <w:t xml:space="preserve">, </w:t>
      </w:r>
      <w:r w:rsidR="007675A8" w:rsidRPr="00A111DC">
        <w:rPr>
          <w:i/>
        </w:rPr>
        <w:t>"</w:t>
      </w:r>
      <w:r w:rsidR="00642879" w:rsidRPr="00A111DC">
        <w:rPr>
          <w:i/>
        </w:rPr>
        <w:t>Galdnieks</w:t>
      </w:r>
      <w:r w:rsidR="007675A8" w:rsidRPr="00A111DC">
        <w:rPr>
          <w:i/>
        </w:rPr>
        <w:t>"</w:t>
      </w:r>
      <w:r w:rsidR="00642879" w:rsidRPr="00A111DC">
        <w:t xml:space="preserve">, </w:t>
      </w:r>
      <w:r w:rsidR="007675A8" w:rsidRPr="00A111DC">
        <w:rPr>
          <w:i/>
        </w:rPr>
        <w:t>"</w:t>
      </w:r>
      <w:r w:rsidR="006A3745">
        <w:rPr>
          <w:i/>
        </w:rPr>
        <w:t>Rokas l</w:t>
      </w:r>
      <w:r w:rsidR="00642879" w:rsidRPr="00A111DC">
        <w:rPr>
          <w:i/>
        </w:rPr>
        <w:t>okmetinātājs</w:t>
      </w:r>
      <w:r w:rsidR="006A3745">
        <w:rPr>
          <w:i/>
        </w:rPr>
        <w:t xml:space="preserve"> (MMA)</w:t>
      </w:r>
      <w:r w:rsidR="001154AD" w:rsidRPr="00A111DC">
        <w:rPr>
          <w:i/>
        </w:rPr>
        <w:t xml:space="preserve"> Lokmetinātājs metināšanā ar mehanizēto iekārtu aktīvās gāzes vidē</w:t>
      </w:r>
      <w:r w:rsidR="006A3745">
        <w:rPr>
          <w:i/>
        </w:rPr>
        <w:t xml:space="preserve"> (MAG)</w:t>
      </w:r>
      <w:r w:rsidR="007675A8" w:rsidRPr="00A111DC">
        <w:rPr>
          <w:i/>
        </w:rPr>
        <w:t>"</w:t>
      </w:r>
      <w:r w:rsidR="00A54CBB" w:rsidRPr="00A111DC">
        <w:t xml:space="preserve"> un </w:t>
      </w:r>
      <w:r w:rsidR="007675A8" w:rsidRPr="00A111DC">
        <w:rPr>
          <w:i/>
        </w:rPr>
        <w:t>"</w:t>
      </w:r>
      <w:r w:rsidR="00A54CBB" w:rsidRPr="00A111DC">
        <w:rPr>
          <w:i/>
        </w:rPr>
        <w:t>Šuvējs</w:t>
      </w:r>
      <w:r w:rsidR="007675A8" w:rsidRPr="00A111DC">
        <w:rPr>
          <w:i/>
        </w:rPr>
        <w:t>"</w:t>
      </w:r>
      <w:r w:rsidR="00CE6154" w:rsidRPr="00A111DC">
        <w:t>;</w:t>
      </w:r>
    </w:p>
    <w:p w:rsidR="00C23253" w:rsidRPr="00364E35" w:rsidRDefault="00C23253" w:rsidP="00DB523F">
      <w:pPr>
        <w:numPr>
          <w:ilvl w:val="0"/>
          <w:numId w:val="3"/>
        </w:numPr>
        <w:tabs>
          <w:tab w:val="num" w:pos="284"/>
        </w:tabs>
        <w:spacing w:after="120"/>
        <w:ind w:left="0" w:firstLine="0"/>
        <w:jc w:val="both"/>
      </w:pPr>
      <w:r w:rsidRPr="00364E35">
        <w:t>Jēkabpils cietumā: profesion</w:t>
      </w:r>
      <w:r w:rsidR="00C04BA4" w:rsidRPr="00364E35">
        <w:t>ālās izglītības programmas ar ap</w:t>
      </w:r>
      <w:r w:rsidRPr="00364E35">
        <w:t xml:space="preserve">gūstamajām kvalifikācijām </w:t>
      </w:r>
      <w:r w:rsidR="007675A8" w:rsidRPr="00364E35">
        <w:rPr>
          <w:i/>
        </w:rPr>
        <w:t>"</w:t>
      </w:r>
      <w:r w:rsidR="00702904" w:rsidRPr="00364E35">
        <w:rPr>
          <w:i/>
        </w:rPr>
        <w:t>Apdares darbu strādnieks</w:t>
      </w:r>
      <w:r w:rsidR="007675A8" w:rsidRPr="00364E35">
        <w:rPr>
          <w:i/>
        </w:rPr>
        <w:t>"</w:t>
      </w:r>
      <w:r w:rsidR="00702904" w:rsidRPr="00364E35">
        <w:t>,</w:t>
      </w:r>
      <w:r w:rsidR="00A54CBB" w:rsidRPr="00364E35">
        <w:t xml:space="preserve"> </w:t>
      </w:r>
      <w:r w:rsidR="007675A8" w:rsidRPr="00364E35">
        <w:rPr>
          <w:i/>
        </w:rPr>
        <w:t>"</w:t>
      </w:r>
      <w:r w:rsidRPr="00364E35">
        <w:rPr>
          <w:i/>
        </w:rPr>
        <w:t>Galdnieks</w:t>
      </w:r>
      <w:r w:rsidR="007675A8" w:rsidRPr="00364E35">
        <w:rPr>
          <w:i/>
        </w:rPr>
        <w:t>"</w:t>
      </w:r>
      <w:r w:rsidR="00E4559D" w:rsidRPr="00364E35">
        <w:t xml:space="preserve"> </w:t>
      </w:r>
      <w:r w:rsidR="00702904" w:rsidRPr="00364E35">
        <w:t xml:space="preserve">un </w:t>
      </w:r>
      <w:r w:rsidR="007675A8" w:rsidRPr="00364E35">
        <w:rPr>
          <w:i/>
        </w:rPr>
        <w:t>"</w:t>
      </w:r>
      <w:r w:rsidRPr="00364E35">
        <w:rPr>
          <w:i/>
        </w:rPr>
        <w:t>Virpotājs</w:t>
      </w:r>
      <w:r w:rsidR="007675A8" w:rsidRPr="00364E35">
        <w:rPr>
          <w:i/>
        </w:rPr>
        <w:t>"</w:t>
      </w:r>
      <w:r w:rsidR="00702904" w:rsidRPr="00364E35">
        <w:t>;</w:t>
      </w:r>
    </w:p>
    <w:p w:rsidR="00C23253" w:rsidRPr="00AA66C1" w:rsidRDefault="00C23253" w:rsidP="00DB523F">
      <w:pPr>
        <w:numPr>
          <w:ilvl w:val="0"/>
          <w:numId w:val="3"/>
        </w:numPr>
        <w:tabs>
          <w:tab w:val="num" w:pos="284"/>
        </w:tabs>
        <w:spacing w:after="120"/>
        <w:ind w:left="0" w:firstLine="0"/>
        <w:jc w:val="both"/>
      </w:pPr>
      <w:r w:rsidRPr="00AA66C1">
        <w:t>Liepājas cietumā: profesion</w:t>
      </w:r>
      <w:r w:rsidR="00C04BA4" w:rsidRPr="00AA66C1">
        <w:t>ālās izglītības programmas ar ap</w:t>
      </w:r>
      <w:r w:rsidRPr="00AA66C1">
        <w:t>gūstam</w:t>
      </w:r>
      <w:r w:rsidR="008A006E" w:rsidRPr="00AA66C1">
        <w:t>o</w:t>
      </w:r>
      <w:r w:rsidRPr="00AA66C1">
        <w:t xml:space="preserve"> kvalifikācij</w:t>
      </w:r>
      <w:r w:rsidR="008A006E" w:rsidRPr="00AA66C1">
        <w:t>u</w:t>
      </w:r>
      <w:r w:rsidRPr="00AA66C1">
        <w:t xml:space="preserve"> </w:t>
      </w:r>
      <w:r w:rsidR="007675A8" w:rsidRPr="00AA66C1">
        <w:rPr>
          <w:i/>
        </w:rPr>
        <w:t>"</w:t>
      </w:r>
      <w:r w:rsidRPr="00AA66C1">
        <w:rPr>
          <w:i/>
        </w:rPr>
        <w:t>Elektromontieris</w:t>
      </w:r>
      <w:r w:rsidR="007675A8" w:rsidRPr="00AA66C1">
        <w:rPr>
          <w:i/>
        </w:rPr>
        <w:t>"</w:t>
      </w:r>
      <w:r w:rsidRPr="00AA66C1">
        <w:t>;</w:t>
      </w:r>
    </w:p>
    <w:p w:rsidR="00C23253" w:rsidRPr="00AA66C1" w:rsidRDefault="00C23253" w:rsidP="00DB523F">
      <w:pPr>
        <w:numPr>
          <w:ilvl w:val="0"/>
          <w:numId w:val="3"/>
        </w:numPr>
        <w:tabs>
          <w:tab w:val="num" w:pos="284"/>
        </w:tabs>
        <w:spacing w:after="120"/>
        <w:ind w:left="0" w:firstLine="0"/>
        <w:jc w:val="both"/>
      </w:pPr>
      <w:r w:rsidRPr="00AA66C1">
        <w:t>Rīgas Centrālcietumā: profesion</w:t>
      </w:r>
      <w:r w:rsidR="00C04BA4" w:rsidRPr="00AA66C1">
        <w:t>ālās izglītības programmas ar ap</w:t>
      </w:r>
      <w:r w:rsidRPr="00AA66C1">
        <w:t>gūstamajām kvalifikācijām</w:t>
      </w:r>
      <w:r w:rsidR="00DC79F0" w:rsidRPr="00AA66C1">
        <w:t xml:space="preserve"> </w:t>
      </w:r>
      <w:r w:rsidR="00AA66C1" w:rsidRPr="00AA66C1">
        <w:rPr>
          <w:i/>
        </w:rPr>
        <w:t>"Autoatslēdznieks"</w:t>
      </w:r>
      <w:r w:rsidR="00AA66C1" w:rsidRPr="00AA66C1">
        <w:t xml:space="preserve">, </w:t>
      </w:r>
      <w:r w:rsidR="007675A8" w:rsidRPr="00AA66C1">
        <w:rPr>
          <w:i/>
        </w:rPr>
        <w:t>"</w:t>
      </w:r>
      <w:r w:rsidRPr="00AA66C1">
        <w:rPr>
          <w:i/>
        </w:rPr>
        <w:t>Drēbnieks</w:t>
      </w:r>
      <w:r w:rsidR="007675A8" w:rsidRPr="00AA66C1">
        <w:rPr>
          <w:i/>
        </w:rPr>
        <w:t>"</w:t>
      </w:r>
      <w:r w:rsidR="00C21D8B" w:rsidRPr="00AA66C1">
        <w:rPr>
          <w:i/>
        </w:rPr>
        <w:t>,</w:t>
      </w:r>
      <w:r w:rsidR="00DC79F0" w:rsidRPr="00AA66C1">
        <w:t xml:space="preserve"> </w:t>
      </w:r>
      <w:r w:rsidR="007675A8" w:rsidRPr="00AA66C1">
        <w:rPr>
          <w:i/>
        </w:rPr>
        <w:t>"</w:t>
      </w:r>
      <w:r w:rsidR="00FE460F" w:rsidRPr="00AA66C1">
        <w:rPr>
          <w:i/>
        </w:rPr>
        <w:t>Galdnieks</w:t>
      </w:r>
      <w:r w:rsidR="007675A8" w:rsidRPr="00AA66C1">
        <w:rPr>
          <w:i/>
        </w:rPr>
        <w:t>"</w:t>
      </w:r>
      <w:r w:rsidR="00FE460F" w:rsidRPr="00AA66C1">
        <w:rPr>
          <w:i/>
        </w:rPr>
        <w:t>,</w:t>
      </w:r>
      <w:r w:rsidR="00DC79F0" w:rsidRPr="00AA66C1">
        <w:t xml:space="preserve"> </w:t>
      </w:r>
      <w:r w:rsidR="007675A8" w:rsidRPr="00AA66C1">
        <w:rPr>
          <w:i/>
        </w:rPr>
        <w:t>"</w:t>
      </w:r>
      <w:r w:rsidR="00A54CBB" w:rsidRPr="00AA66C1">
        <w:rPr>
          <w:i/>
        </w:rPr>
        <w:t>Elektromontieris</w:t>
      </w:r>
      <w:r w:rsidR="007675A8" w:rsidRPr="00AA66C1">
        <w:rPr>
          <w:i/>
        </w:rPr>
        <w:t>"</w:t>
      </w:r>
      <w:r w:rsidR="00A54CBB" w:rsidRPr="00AA66C1">
        <w:rPr>
          <w:i/>
        </w:rPr>
        <w:t>,</w:t>
      </w:r>
      <w:r w:rsidR="00FE460F" w:rsidRPr="00AA66C1">
        <w:t xml:space="preserve"> </w:t>
      </w:r>
      <w:r w:rsidR="00FA195C" w:rsidRPr="00A111DC">
        <w:rPr>
          <w:i/>
        </w:rPr>
        <w:t>"</w:t>
      </w:r>
      <w:r w:rsidR="00FA195C">
        <w:rPr>
          <w:i/>
        </w:rPr>
        <w:t>Rokas l</w:t>
      </w:r>
      <w:r w:rsidR="00FA195C" w:rsidRPr="00A111DC">
        <w:rPr>
          <w:i/>
        </w:rPr>
        <w:t>okmetinātājs</w:t>
      </w:r>
      <w:r w:rsidR="00FA195C">
        <w:rPr>
          <w:i/>
        </w:rPr>
        <w:t xml:space="preserve"> (MMA)</w:t>
      </w:r>
      <w:r w:rsidR="00FA195C" w:rsidRPr="00A111DC">
        <w:rPr>
          <w:i/>
        </w:rPr>
        <w:t xml:space="preserve"> Lokmetinātājs metināšanā ar mehanizēto iekārtu aktīvās gāzes vidē</w:t>
      </w:r>
      <w:r w:rsidR="00FA195C">
        <w:rPr>
          <w:i/>
        </w:rPr>
        <w:t xml:space="preserve"> (MAG)</w:t>
      </w:r>
      <w:r w:rsidR="00FA195C" w:rsidRPr="00A111DC">
        <w:rPr>
          <w:i/>
        </w:rPr>
        <w:t>"</w:t>
      </w:r>
      <w:r w:rsidR="00E82BC5" w:rsidRPr="00AA66C1">
        <w:t xml:space="preserve">, </w:t>
      </w:r>
      <w:r w:rsidR="007675A8" w:rsidRPr="00AA66C1">
        <w:rPr>
          <w:i/>
        </w:rPr>
        <w:t>"</w:t>
      </w:r>
      <w:r w:rsidR="00B81D57" w:rsidRPr="00AA66C1">
        <w:rPr>
          <w:i/>
        </w:rPr>
        <w:t>Pavāra palīgs</w:t>
      </w:r>
      <w:r w:rsidR="007675A8" w:rsidRPr="00AA66C1">
        <w:rPr>
          <w:i/>
        </w:rPr>
        <w:t>"</w:t>
      </w:r>
      <w:r w:rsidR="00C21D8B" w:rsidRPr="00AA66C1">
        <w:t xml:space="preserve"> </w:t>
      </w:r>
      <w:r w:rsidR="00B81D57" w:rsidRPr="00AA66C1">
        <w:t>un</w:t>
      </w:r>
      <w:r w:rsidR="00795B63" w:rsidRPr="008F755C">
        <w:rPr>
          <w:color w:val="FF0000"/>
        </w:rPr>
        <w:t xml:space="preserve"> </w:t>
      </w:r>
      <w:r w:rsidR="007675A8" w:rsidRPr="00AA66C1">
        <w:rPr>
          <w:i/>
        </w:rPr>
        <w:t>"</w:t>
      </w:r>
      <w:r w:rsidR="00A54CBB" w:rsidRPr="00AA66C1">
        <w:rPr>
          <w:i/>
        </w:rPr>
        <w:t>Šuvējs</w:t>
      </w:r>
      <w:r w:rsidR="007675A8" w:rsidRPr="00AA66C1">
        <w:rPr>
          <w:i/>
        </w:rPr>
        <w:t>"</w:t>
      </w:r>
      <w:r w:rsidR="00D03B29" w:rsidRPr="00AA66C1">
        <w:t>;</w:t>
      </w:r>
    </w:p>
    <w:p w:rsidR="00996732" w:rsidRPr="00AA66C1" w:rsidRDefault="00635080" w:rsidP="00243A43">
      <w:pPr>
        <w:numPr>
          <w:ilvl w:val="0"/>
          <w:numId w:val="3"/>
        </w:numPr>
        <w:tabs>
          <w:tab w:val="num" w:pos="284"/>
        </w:tabs>
        <w:spacing w:after="80"/>
        <w:ind w:left="0" w:firstLine="0"/>
        <w:jc w:val="both"/>
      </w:pPr>
      <w:r w:rsidRPr="00AA66C1">
        <w:t xml:space="preserve">Valmieras cietumā: </w:t>
      </w:r>
      <w:r w:rsidR="00C23253" w:rsidRPr="00AA66C1">
        <w:t>profesionālās izglītības programmas a</w:t>
      </w:r>
      <w:r w:rsidR="00C04BA4" w:rsidRPr="00AA66C1">
        <w:t>r ap</w:t>
      </w:r>
      <w:r w:rsidR="00C23253" w:rsidRPr="00AA66C1">
        <w:t xml:space="preserve">gūstamajām kvalifikācijām </w:t>
      </w:r>
      <w:r w:rsidR="00A741E6" w:rsidRPr="00AA66C1">
        <w:rPr>
          <w:i/>
        </w:rPr>
        <w:t>"</w:t>
      </w:r>
      <w:r w:rsidR="00E4559D" w:rsidRPr="00AA66C1">
        <w:rPr>
          <w:i/>
        </w:rPr>
        <w:t>Apdares darbu strādnieks</w:t>
      </w:r>
      <w:r w:rsidR="00A741E6" w:rsidRPr="00AA66C1">
        <w:rPr>
          <w:i/>
        </w:rPr>
        <w:t>"</w:t>
      </w:r>
      <w:r w:rsidR="00E4559D" w:rsidRPr="00AA66C1">
        <w:t>,</w:t>
      </w:r>
      <w:r w:rsidR="00E4559D" w:rsidRPr="00AA66C1">
        <w:rPr>
          <w:i/>
        </w:rPr>
        <w:t xml:space="preserve"> </w:t>
      </w:r>
      <w:r w:rsidR="00A741E6" w:rsidRPr="00AA66C1">
        <w:rPr>
          <w:i/>
        </w:rPr>
        <w:t>"</w:t>
      </w:r>
      <w:r w:rsidR="00023198" w:rsidRPr="00AA66C1">
        <w:rPr>
          <w:i/>
        </w:rPr>
        <w:t>Elektromontieris</w:t>
      </w:r>
      <w:r w:rsidR="00A741E6" w:rsidRPr="00AA66C1">
        <w:rPr>
          <w:i/>
        </w:rPr>
        <w:t>"</w:t>
      </w:r>
      <w:r w:rsidR="00023198" w:rsidRPr="00AA66C1">
        <w:t xml:space="preserve">, </w:t>
      </w:r>
      <w:r w:rsidR="00A741E6" w:rsidRPr="00AA66C1">
        <w:rPr>
          <w:i/>
        </w:rPr>
        <w:t>"</w:t>
      </w:r>
      <w:r w:rsidR="00E4559D" w:rsidRPr="00AA66C1">
        <w:rPr>
          <w:i/>
        </w:rPr>
        <w:t>Galdniek</w:t>
      </w:r>
      <w:r w:rsidR="00A741E6" w:rsidRPr="00AA66C1">
        <w:rPr>
          <w:i/>
        </w:rPr>
        <w:t>s"</w:t>
      </w:r>
      <w:r w:rsidR="00023198" w:rsidRPr="00AA66C1">
        <w:t>,</w:t>
      </w:r>
      <w:r w:rsidR="00236CD5" w:rsidRPr="00AA66C1">
        <w:t xml:space="preserve"> </w:t>
      </w:r>
      <w:r w:rsidR="003D0E4C" w:rsidRPr="00AA66C1">
        <w:rPr>
          <w:i/>
        </w:rPr>
        <w:t>"</w:t>
      </w:r>
      <w:r w:rsidR="00EC39A9" w:rsidRPr="00AA66C1">
        <w:rPr>
          <w:i/>
        </w:rPr>
        <w:t>L</w:t>
      </w:r>
      <w:r w:rsidR="008A006E" w:rsidRPr="00AA66C1">
        <w:rPr>
          <w:i/>
        </w:rPr>
        <w:t>okmetinātājs</w:t>
      </w:r>
      <w:r w:rsidR="003D0E4C" w:rsidRPr="00AA66C1">
        <w:rPr>
          <w:i/>
        </w:rPr>
        <w:t>"</w:t>
      </w:r>
      <w:r w:rsidR="00DC79F0" w:rsidRPr="00AA66C1">
        <w:t xml:space="preserve"> un</w:t>
      </w:r>
      <w:r w:rsidR="00DC79F0" w:rsidRPr="00AA66C1">
        <w:rPr>
          <w:i/>
        </w:rPr>
        <w:t xml:space="preserve"> </w:t>
      </w:r>
      <w:r w:rsidR="003D0E4C" w:rsidRPr="00AA66C1">
        <w:rPr>
          <w:i/>
        </w:rPr>
        <w:t>"</w:t>
      </w:r>
      <w:r w:rsidR="00DC79F0" w:rsidRPr="00AA66C1">
        <w:rPr>
          <w:i/>
        </w:rPr>
        <w:t>Lokmetinātājs metināšanā ar mehanizēto iekārtu aktīvās gāzes vidē</w:t>
      </w:r>
      <w:r w:rsidR="003D0E4C" w:rsidRPr="00AA66C1">
        <w:rPr>
          <w:i/>
        </w:rPr>
        <w:t>"</w:t>
      </w:r>
      <w:r w:rsidR="00C23253" w:rsidRPr="00AA66C1">
        <w:t>.</w:t>
      </w:r>
    </w:p>
    <w:p w:rsidR="002E40DC" w:rsidRPr="000140FA" w:rsidRDefault="00E4559D" w:rsidP="00243A43">
      <w:pPr>
        <w:spacing w:after="80"/>
        <w:ind w:firstLine="709"/>
        <w:jc w:val="both"/>
      </w:pPr>
      <w:r w:rsidRPr="000140FA">
        <w:t>201</w:t>
      </w:r>
      <w:r w:rsidR="00052E6D">
        <w:t>7</w:t>
      </w:r>
      <w:r w:rsidR="00996732" w:rsidRPr="000140FA">
        <w:t>.</w:t>
      </w:r>
      <w:r w:rsidR="003F6D18" w:rsidRPr="000140FA">
        <w:t> </w:t>
      </w:r>
      <w:r w:rsidR="00996732" w:rsidRPr="000140FA">
        <w:t>gadā ieslodzītajiem tika nodrošināta iespēja iesaistīties augstākās izglītības apguvē tālmācības ceļā, izmantojot pasta pakalpojumus vai</w:t>
      </w:r>
      <w:r w:rsidR="00FA195C" w:rsidRPr="00FA195C">
        <w:t xml:space="preserve"> </w:t>
      </w:r>
      <w:r w:rsidR="00FA195C">
        <w:t xml:space="preserve">ar ieslodzījuma vietas administrācijas </w:t>
      </w:r>
      <w:r w:rsidR="00FA195C">
        <w:lastRenderedPageBreak/>
        <w:t>starpniecību elektroniskā tīmekļa vietni</w:t>
      </w:r>
      <w:r w:rsidR="00996732" w:rsidRPr="000140FA">
        <w:t xml:space="preserve">. </w:t>
      </w:r>
      <w:r w:rsidR="001D6C7D" w:rsidRPr="000140FA">
        <w:t>201</w:t>
      </w:r>
      <w:r w:rsidR="00052E6D">
        <w:t>7</w:t>
      </w:r>
      <w:r w:rsidR="002E40DC" w:rsidRPr="000140FA">
        <w:t xml:space="preserve"> gada </w:t>
      </w:r>
      <w:r w:rsidR="00CB10C6" w:rsidRPr="000140FA">
        <w:t>I</w:t>
      </w:r>
      <w:r w:rsidR="002E40DC" w:rsidRPr="000140FA">
        <w:t xml:space="preserve"> pusgadā augstākās izglītības </w:t>
      </w:r>
      <w:r w:rsidR="002E40DC" w:rsidRPr="000140FA">
        <w:rPr>
          <w:bCs/>
        </w:rPr>
        <w:t xml:space="preserve">studiju </w:t>
      </w:r>
      <w:r w:rsidR="002E40DC" w:rsidRPr="000140FA">
        <w:t>programmās iesaistī</w:t>
      </w:r>
      <w:r w:rsidR="00F9070C" w:rsidRPr="000140FA">
        <w:t>jās</w:t>
      </w:r>
      <w:r w:rsidR="002E40DC" w:rsidRPr="000140FA">
        <w:t xml:space="preserve"> </w:t>
      </w:r>
      <w:r w:rsidR="00052E6D">
        <w:t>seši</w:t>
      </w:r>
      <w:r w:rsidR="002E40DC" w:rsidRPr="000140FA">
        <w:t xml:space="preserve"> ieslodzītie, bet 201</w:t>
      </w:r>
      <w:r w:rsidR="00052E6D">
        <w:t>7</w:t>
      </w:r>
      <w:r w:rsidR="002E40DC" w:rsidRPr="000140FA">
        <w:t xml:space="preserve">. gada II pusgadā – </w:t>
      </w:r>
      <w:r w:rsidR="00052E6D">
        <w:t>četri</w:t>
      </w:r>
      <w:r w:rsidR="002E40DC" w:rsidRPr="000140FA">
        <w:t xml:space="preserve"> ieslodzītie.</w:t>
      </w:r>
    </w:p>
    <w:p w:rsidR="00C514F5" w:rsidRPr="000140FA" w:rsidRDefault="00635080" w:rsidP="00243A43">
      <w:pPr>
        <w:spacing w:after="80"/>
        <w:ind w:firstLine="709"/>
        <w:jc w:val="both"/>
      </w:pPr>
      <w:r w:rsidRPr="000140FA">
        <w:t>Au</w:t>
      </w:r>
      <w:r w:rsidR="00A27D2C" w:rsidRPr="000140FA">
        <w:t>gstākās izglītības nodrošināšanai ieslodzījuma vietās tika realizēta sadarbība ar</w:t>
      </w:r>
      <w:r w:rsidRPr="000140FA">
        <w:t xml:space="preserve"> </w:t>
      </w:r>
      <w:r w:rsidR="00F9070C" w:rsidRPr="000140FA">
        <w:t>šād</w:t>
      </w:r>
      <w:r w:rsidR="00CB10C6" w:rsidRPr="000140FA">
        <w:t xml:space="preserve">ām </w:t>
      </w:r>
      <w:r w:rsidR="00E63E84" w:rsidRPr="000140FA">
        <w:t xml:space="preserve">augstākās </w:t>
      </w:r>
      <w:r w:rsidR="00A27D2C" w:rsidRPr="000140FA">
        <w:t>izglītības iestādēm</w:t>
      </w:r>
      <w:r w:rsidR="00030082" w:rsidRPr="000140FA">
        <w:t>:</w:t>
      </w:r>
    </w:p>
    <w:p w:rsidR="005A61F5" w:rsidRPr="000140FA" w:rsidRDefault="005A61F5" w:rsidP="00243A43">
      <w:pPr>
        <w:numPr>
          <w:ilvl w:val="0"/>
          <w:numId w:val="3"/>
        </w:numPr>
        <w:tabs>
          <w:tab w:val="num" w:pos="284"/>
        </w:tabs>
        <w:spacing w:after="80"/>
        <w:ind w:left="0" w:firstLine="0"/>
        <w:jc w:val="both"/>
      </w:pPr>
      <w:r w:rsidRPr="000140FA">
        <w:t>Baltijas Starptautiskās akadēmijas</w:t>
      </w:r>
      <w:r w:rsidR="00EC422C">
        <w:t>;</w:t>
      </w:r>
    </w:p>
    <w:p w:rsidR="00EC422C" w:rsidRDefault="00EC422C" w:rsidP="00EC422C">
      <w:pPr>
        <w:numPr>
          <w:ilvl w:val="0"/>
          <w:numId w:val="3"/>
        </w:numPr>
        <w:tabs>
          <w:tab w:val="num" w:pos="284"/>
        </w:tabs>
        <w:spacing w:after="120"/>
        <w:ind w:left="0" w:firstLine="0"/>
        <w:jc w:val="both"/>
      </w:pPr>
      <w:r>
        <w:t>Eiropas tālmācības augstskola;</w:t>
      </w:r>
    </w:p>
    <w:p w:rsidR="00030082" w:rsidRPr="000140FA" w:rsidRDefault="00A30202" w:rsidP="003B0F7F">
      <w:pPr>
        <w:numPr>
          <w:ilvl w:val="0"/>
          <w:numId w:val="3"/>
        </w:numPr>
        <w:tabs>
          <w:tab w:val="num" w:pos="284"/>
        </w:tabs>
        <w:spacing w:after="120"/>
        <w:ind w:left="0" w:firstLine="0"/>
        <w:jc w:val="both"/>
      </w:pPr>
      <w:r w:rsidRPr="000140FA">
        <w:t>Juridiskās koledžas</w:t>
      </w:r>
      <w:r w:rsidR="00EC422C">
        <w:t>;</w:t>
      </w:r>
    </w:p>
    <w:p w:rsidR="00030082" w:rsidRPr="00AC4FA7" w:rsidRDefault="005360EF" w:rsidP="001D6C7D">
      <w:pPr>
        <w:numPr>
          <w:ilvl w:val="0"/>
          <w:numId w:val="3"/>
        </w:numPr>
        <w:tabs>
          <w:tab w:val="num" w:pos="284"/>
        </w:tabs>
        <w:spacing w:after="120"/>
        <w:ind w:left="0" w:firstLine="0"/>
        <w:jc w:val="both"/>
      </w:pPr>
      <w:r w:rsidRPr="00AC4FA7">
        <w:t>Latvijas</w:t>
      </w:r>
      <w:r w:rsidR="00E63E84" w:rsidRPr="00AC4FA7">
        <w:t xml:space="preserve"> </w:t>
      </w:r>
      <w:r w:rsidR="00C2505F" w:rsidRPr="00AC4FA7">
        <w:t>Biznesa koledža</w:t>
      </w:r>
      <w:r w:rsidR="00EC422C">
        <w:t>;</w:t>
      </w:r>
    </w:p>
    <w:p w:rsidR="00EC422C" w:rsidRDefault="00EC422C" w:rsidP="00EC422C">
      <w:pPr>
        <w:numPr>
          <w:ilvl w:val="0"/>
          <w:numId w:val="3"/>
        </w:numPr>
        <w:tabs>
          <w:tab w:val="num" w:pos="284"/>
        </w:tabs>
        <w:spacing w:after="120"/>
        <w:ind w:left="0" w:firstLine="0"/>
        <w:jc w:val="both"/>
      </w:pPr>
      <w:r>
        <w:t>Rīgas Tehniskā universitāte;</w:t>
      </w:r>
    </w:p>
    <w:p w:rsidR="00E441C5" w:rsidRDefault="00E63E84" w:rsidP="00E441C5">
      <w:pPr>
        <w:numPr>
          <w:ilvl w:val="0"/>
          <w:numId w:val="3"/>
        </w:numPr>
        <w:tabs>
          <w:tab w:val="num" w:pos="284"/>
        </w:tabs>
        <w:spacing w:after="120"/>
        <w:ind w:left="0" w:firstLine="0"/>
        <w:jc w:val="both"/>
      </w:pPr>
      <w:r w:rsidRPr="000140FA">
        <w:t xml:space="preserve">Transporta un sakaru </w:t>
      </w:r>
      <w:r w:rsidR="00CB10C6" w:rsidRPr="000140FA">
        <w:t>institūts</w:t>
      </w:r>
      <w:r w:rsidR="00EC422C">
        <w:t>.</w:t>
      </w:r>
    </w:p>
    <w:p w:rsidR="00AC4FA7" w:rsidRDefault="00AC4FA7" w:rsidP="00AC4FA7">
      <w:pPr>
        <w:spacing w:after="120"/>
        <w:ind w:firstLine="709"/>
        <w:jc w:val="both"/>
      </w:pPr>
      <w:r>
        <w:t xml:space="preserve">Ieslodzītie apguva </w:t>
      </w:r>
      <w:r w:rsidR="00F27DEF">
        <w:rPr>
          <w:rStyle w:val="st"/>
        </w:rPr>
        <w:t>specializētas zināšanas un izpratni</w:t>
      </w:r>
      <w:r w:rsidR="00F27DEF">
        <w:t xml:space="preserve"> </w:t>
      </w:r>
      <w:r w:rsidR="00EC422C">
        <w:t>šād</w:t>
      </w:r>
      <w:r w:rsidR="00F27DEF">
        <w:t>ā</w:t>
      </w:r>
      <w:r w:rsidR="00EC422C">
        <w:t xml:space="preserve">s </w:t>
      </w:r>
      <w:r>
        <w:t>studiju programm</w:t>
      </w:r>
      <w:r w:rsidR="00F27DEF">
        <w:t>ā</w:t>
      </w:r>
      <w:r>
        <w:t>s:</w:t>
      </w:r>
    </w:p>
    <w:p w:rsidR="00EC422C" w:rsidRDefault="00EC422C" w:rsidP="00EC422C">
      <w:pPr>
        <w:numPr>
          <w:ilvl w:val="0"/>
          <w:numId w:val="3"/>
        </w:numPr>
        <w:tabs>
          <w:tab w:val="num" w:pos="284"/>
        </w:tabs>
        <w:spacing w:after="120"/>
        <w:ind w:left="0" w:firstLine="0"/>
        <w:jc w:val="both"/>
      </w:pPr>
      <w:r w:rsidRPr="000140FA">
        <w:rPr>
          <w:i/>
        </w:rPr>
        <w:t>"</w:t>
      </w:r>
      <w:r>
        <w:rPr>
          <w:i/>
        </w:rPr>
        <w:t>Būvniecība</w:t>
      </w:r>
      <w:r w:rsidRPr="000140FA">
        <w:rPr>
          <w:i/>
        </w:rPr>
        <w:t>"</w:t>
      </w:r>
      <w:r>
        <w:t>;</w:t>
      </w:r>
    </w:p>
    <w:p w:rsidR="00EC422C" w:rsidRPr="00AC4FA7" w:rsidRDefault="00EC422C" w:rsidP="00EC422C">
      <w:pPr>
        <w:numPr>
          <w:ilvl w:val="0"/>
          <w:numId w:val="3"/>
        </w:numPr>
        <w:tabs>
          <w:tab w:val="num" w:pos="284"/>
        </w:tabs>
        <w:spacing w:after="120"/>
        <w:ind w:left="0" w:firstLine="0"/>
        <w:jc w:val="both"/>
      </w:pPr>
      <w:r w:rsidRPr="000140FA">
        <w:rPr>
          <w:i/>
        </w:rPr>
        <w:t>"Datoru zinātne un informācijas tehnoloģijas"</w:t>
      </w:r>
      <w:r w:rsidRPr="00AC4FA7">
        <w:t>;</w:t>
      </w:r>
    </w:p>
    <w:p w:rsidR="00EC422C" w:rsidRDefault="00EC422C" w:rsidP="00EC422C">
      <w:pPr>
        <w:numPr>
          <w:ilvl w:val="0"/>
          <w:numId w:val="3"/>
        </w:numPr>
        <w:tabs>
          <w:tab w:val="num" w:pos="284"/>
        </w:tabs>
        <w:spacing w:after="120"/>
        <w:ind w:left="0" w:firstLine="0"/>
        <w:jc w:val="both"/>
      </w:pPr>
      <w:r w:rsidRPr="00AC4FA7">
        <w:rPr>
          <w:i/>
        </w:rPr>
        <w:t>"Programmēšanas inženieris un iekšējo tīklu LAN</w:t>
      </w:r>
      <w:r>
        <w:rPr>
          <w:i/>
        </w:rPr>
        <w:t xml:space="preserve"> </w:t>
      </w:r>
      <w:r w:rsidRPr="00AC4FA7">
        <w:rPr>
          <w:i/>
        </w:rPr>
        <w:t>vadība"</w:t>
      </w:r>
      <w:r w:rsidRPr="00AC4FA7">
        <w:t>;</w:t>
      </w:r>
    </w:p>
    <w:p w:rsidR="00AC4FA7" w:rsidRDefault="00AC4FA7" w:rsidP="00AC4FA7">
      <w:pPr>
        <w:numPr>
          <w:ilvl w:val="0"/>
          <w:numId w:val="3"/>
        </w:numPr>
        <w:tabs>
          <w:tab w:val="num" w:pos="284"/>
        </w:tabs>
        <w:spacing w:after="120"/>
        <w:ind w:left="0" w:firstLine="0"/>
        <w:jc w:val="both"/>
      </w:pPr>
      <w:r w:rsidRPr="000140FA">
        <w:rPr>
          <w:i/>
        </w:rPr>
        <w:t>"Tiesību zinātne"</w:t>
      </w:r>
      <w:r w:rsidRPr="000140FA">
        <w:t>;</w:t>
      </w:r>
    </w:p>
    <w:p w:rsidR="00EC422C" w:rsidRPr="00AC4FA7" w:rsidRDefault="00EC422C" w:rsidP="00EC422C">
      <w:pPr>
        <w:numPr>
          <w:ilvl w:val="0"/>
          <w:numId w:val="3"/>
        </w:numPr>
        <w:tabs>
          <w:tab w:val="num" w:pos="284"/>
        </w:tabs>
        <w:spacing w:after="120"/>
        <w:ind w:left="0" w:firstLine="0"/>
        <w:jc w:val="both"/>
      </w:pPr>
      <w:r w:rsidRPr="000140FA">
        <w:rPr>
          <w:i/>
        </w:rPr>
        <w:t>''Transporta un biznesa loģistika"</w:t>
      </w:r>
      <w:r w:rsidRPr="00AC4FA7">
        <w:t>;</w:t>
      </w:r>
    </w:p>
    <w:p w:rsidR="00EC422C" w:rsidRDefault="00EC422C" w:rsidP="00EC422C">
      <w:pPr>
        <w:numPr>
          <w:ilvl w:val="0"/>
          <w:numId w:val="3"/>
        </w:numPr>
        <w:tabs>
          <w:tab w:val="num" w:pos="284"/>
        </w:tabs>
        <w:spacing w:after="120"/>
        <w:ind w:left="0" w:firstLine="0"/>
        <w:jc w:val="both"/>
      </w:pPr>
      <w:r w:rsidRPr="000140FA">
        <w:rPr>
          <w:i/>
        </w:rPr>
        <w:t>"Uzņēmējdarbība</w:t>
      </w:r>
      <w:r>
        <w:rPr>
          <w:i/>
        </w:rPr>
        <w:t>s vadīšana</w:t>
      </w:r>
      <w:r w:rsidRPr="000140FA">
        <w:rPr>
          <w:i/>
        </w:rPr>
        <w:t>"</w:t>
      </w:r>
      <w:r w:rsidRPr="000140FA">
        <w:t>;</w:t>
      </w:r>
    </w:p>
    <w:p w:rsidR="00AC4FA7" w:rsidRDefault="00AC4FA7" w:rsidP="00AC4FA7">
      <w:pPr>
        <w:numPr>
          <w:ilvl w:val="0"/>
          <w:numId w:val="3"/>
        </w:numPr>
        <w:tabs>
          <w:tab w:val="num" w:pos="284"/>
        </w:tabs>
        <w:spacing w:after="120"/>
        <w:ind w:left="0" w:firstLine="0"/>
        <w:jc w:val="both"/>
      </w:pPr>
      <w:r w:rsidRPr="000140FA">
        <w:rPr>
          <w:i/>
        </w:rPr>
        <w:t>"Uzņēmējdarbība</w:t>
      </w:r>
      <w:r>
        <w:rPr>
          <w:i/>
        </w:rPr>
        <w:t>s vadīšana, vidējais un lielais bizness</w:t>
      </w:r>
      <w:r w:rsidRPr="000140FA">
        <w:rPr>
          <w:i/>
        </w:rPr>
        <w:t>"</w:t>
      </w:r>
      <w:r w:rsidR="00EC422C">
        <w:t>.</w:t>
      </w:r>
    </w:p>
    <w:p w:rsidR="00671C7A" w:rsidRPr="00A958CC" w:rsidRDefault="0052304A" w:rsidP="00747001">
      <w:pPr>
        <w:spacing w:after="120"/>
        <w:ind w:firstLine="851"/>
        <w:jc w:val="both"/>
      </w:pPr>
      <w:r>
        <w:t>Interešu/n</w:t>
      </w:r>
      <w:r w:rsidR="00AB476C" w:rsidRPr="00A958CC">
        <w:t>eformālās</w:t>
      </w:r>
      <w:r w:rsidR="00AB62B9" w:rsidRPr="00A958CC">
        <w:t xml:space="preserve"> izglītības programmas ieslodzījuma vietās īstenoja</w:t>
      </w:r>
      <w:r w:rsidR="00671C7A" w:rsidRPr="00A958CC">
        <w:t>:</w:t>
      </w:r>
    </w:p>
    <w:p w:rsidR="00671C7A" w:rsidRPr="00A958CC" w:rsidRDefault="00AB62B9" w:rsidP="00F8425D">
      <w:pPr>
        <w:numPr>
          <w:ilvl w:val="0"/>
          <w:numId w:val="3"/>
        </w:numPr>
        <w:tabs>
          <w:tab w:val="num" w:pos="284"/>
        </w:tabs>
        <w:spacing w:after="120"/>
        <w:ind w:left="0" w:firstLine="0"/>
        <w:jc w:val="both"/>
      </w:pPr>
      <w:r w:rsidRPr="00A958CC">
        <w:t xml:space="preserve">ieslodzījuma vietu </w:t>
      </w:r>
      <w:r w:rsidR="00684E98" w:rsidRPr="00A958CC">
        <w:t xml:space="preserve">Resocializācijas </w:t>
      </w:r>
      <w:r w:rsidR="00671C7A" w:rsidRPr="00A958CC">
        <w:t xml:space="preserve">daļu </w:t>
      </w:r>
      <w:r w:rsidR="0052304A">
        <w:t xml:space="preserve">amatpersonas un </w:t>
      </w:r>
      <w:r w:rsidR="00671C7A" w:rsidRPr="00A958CC">
        <w:t>darbinieki;</w:t>
      </w:r>
    </w:p>
    <w:p w:rsidR="00A51159" w:rsidRPr="00A566C1" w:rsidRDefault="00A51159" w:rsidP="00A51159">
      <w:pPr>
        <w:numPr>
          <w:ilvl w:val="0"/>
          <w:numId w:val="3"/>
        </w:numPr>
        <w:tabs>
          <w:tab w:val="num" w:pos="284"/>
        </w:tabs>
        <w:spacing w:after="120"/>
        <w:ind w:left="0" w:firstLine="0"/>
        <w:jc w:val="both"/>
      </w:pPr>
      <w:r w:rsidRPr="00A566C1">
        <w:t xml:space="preserve">profesionālās izglītības </w:t>
      </w:r>
      <w:r w:rsidR="00A566C1" w:rsidRPr="00A566C1">
        <w:t>iestāžu pasniedzēji</w:t>
      </w:r>
      <w:r w:rsidRPr="00A566C1">
        <w:t>;</w:t>
      </w:r>
    </w:p>
    <w:p w:rsidR="00E95253" w:rsidRPr="000140FA" w:rsidRDefault="00A51159" w:rsidP="00243A43">
      <w:pPr>
        <w:numPr>
          <w:ilvl w:val="0"/>
          <w:numId w:val="3"/>
        </w:numPr>
        <w:tabs>
          <w:tab w:val="num" w:pos="284"/>
        </w:tabs>
        <w:spacing w:after="80"/>
        <w:ind w:left="0" w:firstLine="0"/>
        <w:jc w:val="both"/>
      </w:pPr>
      <w:r w:rsidRPr="00A566C1">
        <w:t>Sabiedrība</w:t>
      </w:r>
      <w:r w:rsidR="00D500B3" w:rsidRPr="00A566C1">
        <w:t xml:space="preserve"> </w:t>
      </w:r>
      <w:r w:rsidR="0081063E" w:rsidRPr="00A566C1">
        <w:rPr>
          <w:i/>
        </w:rPr>
        <w:t>''</w:t>
      </w:r>
      <w:r w:rsidRPr="00A566C1">
        <w:rPr>
          <w:i/>
        </w:rPr>
        <w:t>FIBRA</w:t>
      </w:r>
      <w:r w:rsidR="0081063E" w:rsidRPr="00A566C1">
        <w:rPr>
          <w:i/>
        </w:rPr>
        <w:t>''</w:t>
      </w:r>
      <w:r w:rsidRPr="00A566C1">
        <w:t xml:space="preserve"> </w:t>
      </w:r>
      <w:r w:rsidR="00D05FDF" w:rsidRPr="00A566C1">
        <w:t xml:space="preserve">Eiropas Savienības fondu darbības programmas </w:t>
      </w:r>
      <w:r w:rsidR="00A26720" w:rsidRPr="00A566C1">
        <w:rPr>
          <w:i/>
        </w:rPr>
        <w:t>''</w:t>
      </w:r>
      <w:r w:rsidR="00D05FDF" w:rsidRPr="00A566C1">
        <w:rPr>
          <w:i/>
        </w:rPr>
        <w:t>Izaugsme un nodarbinātība</w:t>
      </w:r>
      <w:r w:rsidR="00A26720" w:rsidRPr="00A566C1">
        <w:rPr>
          <w:i/>
        </w:rPr>
        <w:t>''</w:t>
      </w:r>
      <w:r w:rsidR="00D05FDF" w:rsidRPr="00A566C1">
        <w:t xml:space="preserve"> 7.2.1. specifiskā atbalsta mērķa </w:t>
      </w:r>
      <w:r w:rsidR="0081063E" w:rsidRPr="00A566C1">
        <w:rPr>
          <w:i/>
        </w:rPr>
        <w:t>''</w:t>
      </w:r>
      <w:r w:rsidR="00D05FDF" w:rsidRPr="00A566C1">
        <w:rPr>
          <w:i/>
        </w:rPr>
        <w:t>Palielināt nodarbinātībā, izglītībā vai apmācībās neiesaistītu jauniešu nodarbinātību un izglītības ieguvi Jauniešu garantijas ietvaros</w:t>
      </w:r>
      <w:r w:rsidR="0081063E" w:rsidRPr="00A566C1">
        <w:rPr>
          <w:i/>
        </w:rPr>
        <w:t>''</w:t>
      </w:r>
      <w:r w:rsidR="00D05FDF" w:rsidRPr="00A566C1">
        <w:t xml:space="preserve"> pasākuma</w:t>
      </w:r>
      <w:r w:rsidR="00D05FDF" w:rsidRPr="00A566C1">
        <w:rPr>
          <w:sz w:val="28"/>
          <w:szCs w:val="28"/>
        </w:rPr>
        <w:t xml:space="preserve"> </w:t>
      </w:r>
      <w:r w:rsidR="0081063E" w:rsidRPr="00A566C1">
        <w:rPr>
          <w:i/>
        </w:rPr>
        <w:t>''</w:t>
      </w:r>
      <w:r w:rsidR="00D05FDF" w:rsidRPr="00A566C1">
        <w:rPr>
          <w:i/>
        </w:rPr>
        <w:t>Sākotnējās profesionālās izglītības programmu īstenošana Jauniešu garantijas ietvaros</w:t>
      </w:r>
      <w:r w:rsidR="0081063E" w:rsidRPr="00A566C1">
        <w:rPr>
          <w:i/>
        </w:rPr>
        <w:t>''</w:t>
      </w:r>
      <w:r w:rsidR="00D05FDF" w:rsidRPr="00A566C1">
        <w:t xml:space="preserve"> projekta </w:t>
      </w:r>
      <w:r w:rsidR="0081063E" w:rsidRPr="00A566C1">
        <w:rPr>
          <w:i/>
        </w:rPr>
        <w:t>''</w:t>
      </w:r>
      <w:r w:rsidR="00D05FDF" w:rsidRPr="00A566C1">
        <w:rPr>
          <w:i/>
        </w:rPr>
        <w:t>Sākotnējās profesionālās izglītības programmu īstenošana Jauniešu</w:t>
      </w:r>
      <w:r w:rsidR="00D05FDF" w:rsidRPr="000140FA">
        <w:rPr>
          <w:i/>
        </w:rPr>
        <w:t xml:space="preserve"> garantijas ietvaros</w:t>
      </w:r>
      <w:r w:rsidR="0081063E" w:rsidRPr="000140FA">
        <w:rPr>
          <w:i/>
        </w:rPr>
        <w:t>''</w:t>
      </w:r>
      <w:r w:rsidR="00D05FDF" w:rsidRPr="000140FA">
        <w:t xml:space="preserve"> (vienošanās Nr. 7.2.1.2./15/I/001) ietvaros īstenoja profesionālās pilnveides izglītības programmas:</w:t>
      </w:r>
    </w:p>
    <w:p w:rsidR="00317ABB" w:rsidRPr="00A566C1" w:rsidRDefault="00317ABB" w:rsidP="00317ABB">
      <w:pPr>
        <w:numPr>
          <w:ilvl w:val="0"/>
          <w:numId w:val="2"/>
        </w:numPr>
        <w:tabs>
          <w:tab w:val="clear" w:pos="360"/>
          <w:tab w:val="num" w:pos="284"/>
        </w:tabs>
        <w:spacing w:after="120"/>
        <w:ind w:left="0" w:firstLine="352"/>
        <w:jc w:val="both"/>
      </w:pPr>
      <w:r w:rsidRPr="00A566C1">
        <w:t>Bruģēšana</w:t>
      </w:r>
      <w:r w:rsidR="002D6B27" w:rsidRPr="00A566C1">
        <w:t>s darbi</w:t>
      </w:r>
      <w:r w:rsidRPr="00A566C1">
        <w:t>;</w:t>
      </w:r>
    </w:p>
    <w:p w:rsidR="00651A07" w:rsidRDefault="00A566C1" w:rsidP="00651A07">
      <w:pPr>
        <w:numPr>
          <w:ilvl w:val="0"/>
          <w:numId w:val="2"/>
        </w:numPr>
        <w:tabs>
          <w:tab w:val="clear" w:pos="360"/>
          <w:tab w:val="num" w:pos="284"/>
        </w:tabs>
        <w:spacing w:after="120"/>
        <w:ind w:left="0" w:firstLine="352"/>
        <w:jc w:val="both"/>
      </w:pPr>
      <w:r w:rsidRPr="00A566C1">
        <w:t>Iekštelpu apdares darbi</w:t>
      </w:r>
      <w:r w:rsidR="007F305F">
        <w:t>.</w:t>
      </w:r>
    </w:p>
    <w:p w:rsidR="00541AC2" w:rsidRDefault="00541AC2" w:rsidP="00FB45F7">
      <w:pPr>
        <w:numPr>
          <w:ilvl w:val="0"/>
          <w:numId w:val="3"/>
        </w:numPr>
        <w:tabs>
          <w:tab w:val="num" w:pos="284"/>
        </w:tabs>
        <w:spacing w:after="80"/>
        <w:ind w:left="0" w:firstLine="0"/>
        <w:jc w:val="both"/>
      </w:pPr>
      <w:r w:rsidRPr="00A566C1">
        <w:t xml:space="preserve">Sabiedrība </w:t>
      </w:r>
      <w:r w:rsidRPr="00FB45F7">
        <w:rPr>
          <w:i/>
        </w:rPr>
        <w:t>''MBR''</w:t>
      </w:r>
      <w:r w:rsidRPr="00FB45F7">
        <w:t xml:space="preserve"> Norvēģ</w:t>
      </w:r>
      <w:r w:rsidR="00FB45F7" w:rsidRPr="00FB45F7">
        <w:t>ijas</w:t>
      </w:r>
      <w:r w:rsidRPr="00FB45F7">
        <w:t xml:space="preserve"> finanšu instrumenta </w:t>
      </w:r>
      <w:r w:rsidR="00FB45F7" w:rsidRPr="00FB45F7">
        <w:t xml:space="preserve">projekta </w:t>
      </w:r>
      <w:r w:rsidR="00FB45F7" w:rsidRPr="00FB45F7">
        <w:rPr>
          <w:i/>
        </w:rPr>
        <w:t>''Jaunas nodaļas izveide Olaines cietumā, ieskaitot būvniecību un personāla apmācību''</w:t>
      </w:r>
      <w:r w:rsidR="00FB45F7">
        <w:t xml:space="preserve"> </w:t>
      </w:r>
      <w:r>
        <w:t xml:space="preserve">ietvaros </w:t>
      </w:r>
      <w:r w:rsidRPr="000140FA">
        <w:t>īstenoja</w:t>
      </w:r>
      <w:r w:rsidR="00225BD2">
        <w:t xml:space="preserve"> valsts valodas kursus;</w:t>
      </w:r>
    </w:p>
    <w:p w:rsidR="00730088" w:rsidRPr="00710550" w:rsidRDefault="00730088" w:rsidP="00730088">
      <w:pPr>
        <w:numPr>
          <w:ilvl w:val="0"/>
          <w:numId w:val="3"/>
        </w:numPr>
        <w:tabs>
          <w:tab w:val="num" w:pos="284"/>
        </w:tabs>
        <w:spacing w:after="80"/>
        <w:ind w:left="0" w:firstLine="0"/>
        <w:jc w:val="both"/>
      </w:pPr>
      <w:r w:rsidRPr="00710550">
        <w:t>Nodarbinātības valsts aģentūra īstenoja Eiropas Sociālā fonda projekt</w:t>
      </w:r>
      <w:r w:rsidR="00710550" w:rsidRPr="00710550">
        <w:t>u</w:t>
      </w:r>
      <w:r w:rsidRPr="00710550">
        <w:t xml:space="preserve"> </w:t>
      </w:r>
      <w:r w:rsidRPr="00710550">
        <w:rPr>
          <w:i/>
        </w:rPr>
        <w:t>''Bijušo ieslodzīto integrācija sabiedrībā un darba tirgū''</w:t>
      </w:r>
      <w:r w:rsidRPr="00710550">
        <w:t>;</w:t>
      </w:r>
    </w:p>
    <w:p w:rsidR="00137E31" w:rsidRPr="00137E31" w:rsidRDefault="00137E31" w:rsidP="00137E31">
      <w:pPr>
        <w:numPr>
          <w:ilvl w:val="0"/>
          <w:numId w:val="3"/>
        </w:numPr>
        <w:tabs>
          <w:tab w:val="num" w:pos="284"/>
        </w:tabs>
        <w:spacing w:after="80"/>
        <w:ind w:left="0" w:firstLine="0"/>
        <w:jc w:val="both"/>
      </w:pPr>
      <w:r w:rsidRPr="00137E31">
        <w:t xml:space="preserve">Valsts izglītības attīstības aģentūras Eiropas Savienības fonda projekta </w:t>
      </w:r>
      <w:r w:rsidRPr="00137E31">
        <w:rPr>
          <w:i/>
        </w:rPr>
        <w:t>''Sākotnējās profesionālās izglītības programmu īstenošana garantijas jauniešiem sistēmas''</w:t>
      </w:r>
      <w:r w:rsidRPr="00137E31">
        <w:t xml:space="preserve"> ietvaros, projekta identifikācijas Nr.7.2.1.JG2 ietvaros īstenota </w:t>
      </w:r>
      <w:r w:rsidRPr="00137E31">
        <w:rPr>
          <w:i/>
        </w:rPr>
        <w:t>''Datorprasmju programma''</w:t>
      </w:r>
      <w:r w:rsidRPr="00137E31">
        <w:t>;</w:t>
      </w:r>
    </w:p>
    <w:p w:rsidR="003B41C9" w:rsidRPr="003B41C9" w:rsidRDefault="003B41C9" w:rsidP="00964087">
      <w:pPr>
        <w:numPr>
          <w:ilvl w:val="0"/>
          <w:numId w:val="3"/>
        </w:numPr>
        <w:tabs>
          <w:tab w:val="num" w:pos="284"/>
        </w:tabs>
        <w:spacing w:after="80"/>
        <w:ind w:left="0" w:firstLine="0"/>
        <w:jc w:val="both"/>
      </w:pPr>
      <w:r>
        <w:t>a</w:t>
      </w:r>
      <w:r w:rsidR="00964087">
        <w:t>utoskola</w:t>
      </w:r>
      <w:r w:rsidR="00964087" w:rsidRPr="00A566C1">
        <w:t xml:space="preserve"> </w:t>
      </w:r>
      <w:r w:rsidR="00964087" w:rsidRPr="00A566C1">
        <w:rPr>
          <w:i/>
        </w:rPr>
        <w:t>''</w:t>
      </w:r>
      <w:r w:rsidR="00964087">
        <w:rPr>
          <w:i/>
        </w:rPr>
        <w:t>Gross</w:t>
      </w:r>
      <w:r w:rsidR="00964087" w:rsidRPr="00A566C1">
        <w:rPr>
          <w:i/>
        </w:rPr>
        <w:t>''</w:t>
      </w:r>
      <w:r w:rsidR="00964087" w:rsidRPr="003B41C9">
        <w:t xml:space="preserve"> </w:t>
      </w:r>
      <w:r w:rsidR="00964087" w:rsidRPr="000140FA">
        <w:t>īstenoja</w:t>
      </w:r>
      <w:r>
        <w:t xml:space="preserve"> programmu </w:t>
      </w:r>
      <w:r w:rsidRPr="003B41C9">
        <w:rPr>
          <w:iCs/>
        </w:rPr>
        <w:t>transportlīdzekļa vadītāja</w:t>
      </w:r>
      <w:r w:rsidRPr="003B41C9">
        <w:t xml:space="preserve"> profesionālās </w:t>
      </w:r>
      <w:r w:rsidRPr="003B41C9">
        <w:rPr>
          <w:iCs/>
        </w:rPr>
        <w:t>kvalifikācijas iegūšanai</w:t>
      </w:r>
      <w:r>
        <w:rPr>
          <w:iCs/>
        </w:rPr>
        <w:t>;</w:t>
      </w:r>
    </w:p>
    <w:p w:rsidR="007F305F" w:rsidRDefault="007F305F" w:rsidP="00F8425D">
      <w:pPr>
        <w:numPr>
          <w:ilvl w:val="0"/>
          <w:numId w:val="3"/>
        </w:numPr>
        <w:tabs>
          <w:tab w:val="num" w:pos="284"/>
        </w:tabs>
        <w:spacing w:after="120"/>
        <w:ind w:left="0" w:firstLine="0"/>
        <w:jc w:val="both"/>
      </w:pPr>
      <w:r w:rsidRPr="000140FA">
        <w:t>kristīgās izglītības un audzināšanas programm</w:t>
      </w:r>
      <w:r>
        <w:t>as</w:t>
      </w:r>
      <w:r w:rsidRPr="000140FA">
        <w:t> </w:t>
      </w:r>
      <w:r w:rsidRPr="000140FA">
        <w:rPr>
          <w:i/>
        </w:rPr>
        <w:t>''Mirjama''</w:t>
      </w:r>
      <w:r>
        <w:t xml:space="preserve"> ietvaros īstenotas nodarbības šādās programmās:</w:t>
      </w:r>
    </w:p>
    <w:p w:rsidR="007F305F" w:rsidRDefault="007F305F" w:rsidP="007F305F">
      <w:pPr>
        <w:numPr>
          <w:ilvl w:val="0"/>
          <w:numId w:val="2"/>
        </w:numPr>
        <w:tabs>
          <w:tab w:val="clear" w:pos="360"/>
          <w:tab w:val="num" w:pos="284"/>
        </w:tabs>
        <w:spacing w:after="120"/>
        <w:ind w:left="0" w:firstLine="352"/>
        <w:jc w:val="both"/>
      </w:pPr>
      <w:r>
        <w:t>Literatūras studija;</w:t>
      </w:r>
    </w:p>
    <w:p w:rsidR="007F305F" w:rsidRDefault="007F305F" w:rsidP="007F305F">
      <w:pPr>
        <w:numPr>
          <w:ilvl w:val="0"/>
          <w:numId w:val="2"/>
        </w:numPr>
        <w:tabs>
          <w:tab w:val="clear" w:pos="360"/>
          <w:tab w:val="num" w:pos="284"/>
        </w:tabs>
        <w:spacing w:after="120"/>
        <w:ind w:left="0" w:firstLine="352"/>
        <w:jc w:val="both"/>
      </w:pPr>
      <w:r>
        <w:lastRenderedPageBreak/>
        <w:t>Muzikālā studija;</w:t>
      </w:r>
    </w:p>
    <w:p w:rsidR="007F305F" w:rsidRDefault="007F305F" w:rsidP="007F305F">
      <w:pPr>
        <w:numPr>
          <w:ilvl w:val="0"/>
          <w:numId w:val="2"/>
        </w:numPr>
        <w:tabs>
          <w:tab w:val="clear" w:pos="360"/>
          <w:tab w:val="num" w:pos="284"/>
        </w:tabs>
        <w:spacing w:after="120"/>
        <w:ind w:left="0" w:firstLine="352"/>
        <w:jc w:val="both"/>
      </w:pPr>
      <w:r>
        <w:t>Rokdarbu studija;</w:t>
      </w:r>
    </w:p>
    <w:p w:rsidR="007F305F" w:rsidRDefault="007F305F" w:rsidP="007F305F">
      <w:pPr>
        <w:numPr>
          <w:ilvl w:val="0"/>
          <w:numId w:val="2"/>
        </w:numPr>
        <w:tabs>
          <w:tab w:val="clear" w:pos="360"/>
          <w:tab w:val="num" w:pos="284"/>
        </w:tabs>
        <w:spacing w:after="120"/>
        <w:ind w:left="0" w:firstLine="352"/>
        <w:jc w:val="both"/>
      </w:pPr>
      <w:r>
        <w:t>Tēlotājmākslas studija;</w:t>
      </w:r>
    </w:p>
    <w:p w:rsidR="007F305F" w:rsidRDefault="007F305F" w:rsidP="007F305F">
      <w:pPr>
        <w:numPr>
          <w:ilvl w:val="0"/>
          <w:numId w:val="2"/>
        </w:numPr>
        <w:tabs>
          <w:tab w:val="clear" w:pos="360"/>
          <w:tab w:val="num" w:pos="284"/>
        </w:tabs>
        <w:spacing w:after="120"/>
        <w:ind w:left="0" w:firstLine="352"/>
        <w:jc w:val="both"/>
      </w:pPr>
      <w:r>
        <w:t>Teātra studija.</w:t>
      </w:r>
    </w:p>
    <w:p w:rsidR="00F8425D" w:rsidRPr="000140FA" w:rsidRDefault="00F8425D" w:rsidP="00F8425D">
      <w:pPr>
        <w:numPr>
          <w:ilvl w:val="0"/>
          <w:numId w:val="3"/>
        </w:numPr>
        <w:tabs>
          <w:tab w:val="num" w:pos="284"/>
        </w:tabs>
        <w:spacing w:after="120"/>
        <w:ind w:left="0" w:firstLine="0"/>
        <w:jc w:val="both"/>
      </w:pPr>
      <w:r w:rsidRPr="000140FA">
        <w:t xml:space="preserve">biedrība </w:t>
      </w:r>
      <w:r w:rsidR="00A21807" w:rsidRPr="000140FA">
        <w:rPr>
          <w:i/>
        </w:rPr>
        <w:t>''</w:t>
      </w:r>
      <w:r w:rsidR="00FC7412" w:rsidRPr="000140FA">
        <w:rPr>
          <w:i/>
        </w:rPr>
        <w:t>Iļģuciema </w:t>
      </w:r>
      <w:r w:rsidRPr="000140FA">
        <w:rPr>
          <w:i/>
        </w:rPr>
        <w:t>sievietes</w:t>
      </w:r>
      <w:r w:rsidR="00A21807" w:rsidRPr="000140FA">
        <w:rPr>
          <w:i/>
        </w:rPr>
        <w:t>''</w:t>
      </w:r>
      <w:r w:rsidR="00D05FDF" w:rsidRPr="000140FA">
        <w:t xml:space="preserve"> Rīgas Domes projekta </w:t>
      </w:r>
      <w:r w:rsidR="00730088">
        <w:t xml:space="preserve">un Vācijas </w:t>
      </w:r>
      <w:r w:rsidR="00134E47">
        <w:t>K</w:t>
      </w:r>
      <w:r w:rsidR="00730088">
        <w:t xml:space="preserve">atoļu baznīcas fonda </w:t>
      </w:r>
      <w:r w:rsidR="00730088" w:rsidRPr="000140FA">
        <w:rPr>
          <w:i/>
        </w:rPr>
        <w:t>''</w:t>
      </w:r>
      <w:r w:rsidR="00730088" w:rsidRPr="00730088">
        <w:rPr>
          <w:rStyle w:val="st"/>
          <w:i/>
        </w:rPr>
        <w:t>Bonifatiuswerk</w:t>
      </w:r>
      <w:r w:rsidR="00730088" w:rsidRPr="000140FA">
        <w:rPr>
          <w:i/>
        </w:rPr>
        <w:t>''</w:t>
      </w:r>
      <w:r w:rsidR="00730088" w:rsidRPr="000140FA">
        <w:t xml:space="preserve"> </w:t>
      </w:r>
      <w:r w:rsidR="00D05FDF" w:rsidRPr="000140FA">
        <w:t>ietvaros īstenoja</w:t>
      </w:r>
      <w:r w:rsidR="00D05FDF" w:rsidRPr="000140FA">
        <w:rPr>
          <w:rFonts w:ascii="Arial" w:hAnsi="Arial" w:cs="Arial"/>
        </w:rPr>
        <w:t xml:space="preserve"> </w:t>
      </w:r>
      <w:r w:rsidR="00D05FDF" w:rsidRPr="000140FA">
        <w:t>kustību</w:t>
      </w:r>
      <w:r w:rsidR="00AE4F5B" w:rsidRPr="000140FA">
        <w:t xml:space="preserve">, </w:t>
      </w:r>
      <w:r w:rsidR="00E369EF">
        <w:t xml:space="preserve">deju un mūzikas terapijas </w:t>
      </w:r>
      <w:r w:rsidR="00A21807" w:rsidRPr="000140FA">
        <w:t>nodarbības</w:t>
      </w:r>
      <w:r w:rsidR="006346EC">
        <w:t>, mākslas terapijas – dekupāžas nodarbībās</w:t>
      </w:r>
      <w:r w:rsidR="00FA195C">
        <w:t>.</w:t>
      </w:r>
    </w:p>
    <w:p w:rsidR="004B3103" w:rsidRDefault="004B3103" w:rsidP="004B3103">
      <w:pPr>
        <w:spacing w:after="120"/>
        <w:ind w:firstLine="709"/>
        <w:jc w:val="both"/>
      </w:pPr>
      <w:r>
        <w:t>I</w:t>
      </w:r>
      <w:r w:rsidRPr="00A958CC">
        <w:t xml:space="preserve">eslodzījuma vietu Resocializācijas daļu </w:t>
      </w:r>
      <w:r>
        <w:t xml:space="preserve">amatpersonas un </w:t>
      </w:r>
      <w:r w:rsidRPr="00A958CC">
        <w:t>darbinieki</w:t>
      </w:r>
      <w:r>
        <w:t xml:space="preserve"> īstenoja:</w:t>
      </w:r>
    </w:p>
    <w:p w:rsidR="004B3103" w:rsidRDefault="004B3103" w:rsidP="004B3103">
      <w:pPr>
        <w:numPr>
          <w:ilvl w:val="0"/>
          <w:numId w:val="3"/>
        </w:numPr>
        <w:tabs>
          <w:tab w:val="num" w:pos="284"/>
        </w:tabs>
        <w:spacing w:after="120"/>
        <w:ind w:left="0" w:firstLine="0"/>
        <w:jc w:val="both"/>
      </w:pPr>
      <w:r>
        <w:t xml:space="preserve">neformālas izglītības pasākumu </w:t>
      </w:r>
      <w:r w:rsidRPr="000140FA">
        <w:rPr>
          <w:i/>
        </w:rPr>
        <w:t>"</w:t>
      </w:r>
      <w:r>
        <w:rPr>
          <w:i/>
        </w:rPr>
        <w:t>Sevis izzināšana caur krāsām</w:t>
      </w:r>
      <w:r w:rsidRPr="000140FA">
        <w:rPr>
          <w:i/>
        </w:rPr>
        <w:t>"</w:t>
      </w:r>
      <w:r>
        <w:t xml:space="preserve"> un </w:t>
      </w:r>
      <w:r w:rsidRPr="000140FA">
        <w:rPr>
          <w:i/>
        </w:rPr>
        <w:t>"</w:t>
      </w:r>
      <w:r>
        <w:rPr>
          <w:i/>
        </w:rPr>
        <w:t>Esi brīvs</w:t>
      </w:r>
      <w:r w:rsidRPr="000140FA">
        <w:rPr>
          <w:i/>
        </w:rPr>
        <w:t>"</w:t>
      </w:r>
      <w:r>
        <w:t>;</w:t>
      </w:r>
    </w:p>
    <w:p w:rsidR="004B3103" w:rsidRDefault="004B3103" w:rsidP="004B3103">
      <w:pPr>
        <w:numPr>
          <w:ilvl w:val="0"/>
          <w:numId w:val="3"/>
        </w:numPr>
        <w:tabs>
          <w:tab w:val="num" w:pos="284"/>
        </w:tabs>
        <w:spacing w:after="120"/>
        <w:ind w:left="0" w:firstLine="0"/>
        <w:jc w:val="both"/>
      </w:pPr>
      <w:r>
        <w:t xml:space="preserve">nodarbību ciklu </w:t>
      </w:r>
      <w:r w:rsidRPr="000140FA">
        <w:rPr>
          <w:i/>
        </w:rPr>
        <w:t>"</w:t>
      </w:r>
      <w:r>
        <w:rPr>
          <w:i/>
        </w:rPr>
        <w:t>HIV/AIDS profilakse un antisociālās uzvedības riska mazināšana notiesāto vidu</w:t>
      </w:r>
      <w:r w:rsidRPr="000140FA">
        <w:rPr>
          <w:i/>
        </w:rPr>
        <w:t>"</w:t>
      </w:r>
      <w:r>
        <w:t xml:space="preserve">, </w:t>
      </w:r>
      <w:r w:rsidRPr="000140FA">
        <w:rPr>
          <w:i/>
        </w:rPr>
        <w:t>"</w:t>
      </w:r>
      <w:r>
        <w:rPr>
          <w:i/>
        </w:rPr>
        <w:t>Atkarību veidi un cēloņsakarības</w:t>
      </w:r>
      <w:r w:rsidRPr="000140FA">
        <w:rPr>
          <w:i/>
        </w:rPr>
        <w:t>"</w:t>
      </w:r>
      <w:r>
        <w:t xml:space="preserve"> un </w:t>
      </w:r>
      <w:r w:rsidRPr="000140FA">
        <w:rPr>
          <w:i/>
        </w:rPr>
        <w:t>"</w:t>
      </w:r>
      <w:r w:rsidR="009F5D24">
        <w:rPr>
          <w:i/>
        </w:rPr>
        <w:t>Mājupceļš</w:t>
      </w:r>
      <w:r w:rsidRPr="000140FA">
        <w:rPr>
          <w:i/>
        </w:rPr>
        <w:t>"</w:t>
      </w:r>
      <w:r w:rsidR="009F5D24">
        <w:t>;</w:t>
      </w:r>
    </w:p>
    <w:p w:rsidR="009F5D24" w:rsidRDefault="0032020F" w:rsidP="009F5D24">
      <w:pPr>
        <w:numPr>
          <w:ilvl w:val="0"/>
          <w:numId w:val="3"/>
        </w:numPr>
        <w:tabs>
          <w:tab w:val="num" w:pos="284"/>
        </w:tabs>
        <w:spacing w:after="120"/>
        <w:ind w:left="0" w:firstLine="0"/>
        <w:jc w:val="both"/>
      </w:pPr>
      <w:r>
        <w:t>mūzikas apmācību u.c. </w:t>
      </w:r>
      <w:r w:rsidR="009F5D24">
        <w:t>nodarbības.</w:t>
      </w:r>
    </w:p>
    <w:p w:rsidR="004B3103" w:rsidRPr="007F305F" w:rsidRDefault="004B3103" w:rsidP="004B3103">
      <w:pPr>
        <w:spacing w:after="120"/>
        <w:ind w:firstLine="709"/>
        <w:jc w:val="both"/>
      </w:pPr>
      <w:r>
        <w:t xml:space="preserve">Savukārt </w:t>
      </w:r>
      <w:r w:rsidRPr="00A566C1">
        <w:t>profesionālās izglītības iestāžu pasniedzēji</w:t>
      </w:r>
      <w:r>
        <w:t xml:space="preserve"> īstenoja Mākslinieciskas un lietišķās mākslas izstrādājumu izgatavošanas (kokapstrāde) programmu.</w:t>
      </w:r>
    </w:p>
    <w:p w:rsidR="00EC40FF" w:rsidRPr="00C20E82" w:rsidRDefault="00635080" w:rsidP="00EC40FF">
      <w:pPr>
        <w:pStyle w:val="Pamatteksts"/>
        <w:spacing w:after="120"/>
        <w:ind w:firstLine="709"/>
        <w:jc w:val="both"/>
        <w:rPr>
          <w:b w:val="0"/>
          <w:i w:val="0"/>
          <w:sz w:val="24"/>
        </w:rPr>
      </w:pPr>
      <w:r w:rsidRPr="00C20E82">
        <w:rPr>
          <w:sz w:val="24"/>
        </w:rPr>
        <w:t>Ieslodzīto nodarbinātība.</w:t>
      </w:r>
      <w:r w:rsidR="003E09BD" w:rsidRPr="00C20E82">
        <w:rPr>
          <w:b w:val="0"/>
          <w:i w:val="0"/>
          <w:sz w:val="24"/>
        </w:rPr>
        <w:t xml:space="preserve"> </w:t>
      </w:r>
      <w:r w:rsidR="00EC40FF" w:rsidRPr="00C20E82">
        <w:rPr>
          <w:b w:val="0"/>
          <w:i w:val="0"/>
          <w:sz w:val="24"/>
        </w:rPr>
        <w:t>Saskaņā ar Latvijas Sodu izpildes kodeksa 56.</w:t>
      </w:r>
      <w:r w:rsidR="00EC40FF" w:rsidRPr="00C20E82">
        <w:rPr>
          <w:b w:val="0"/>
          <w:i w:val="0"/>
          <w:sz w:val="24"/>
          <w:vertAlign w:val="superscript"/>
        </w:rPr>
        <w:t>2</w:t>
      </w:r>
      <w:r w:rsidR="00EC40FF" w:rsidRPr="00C20E82">
        <w:rPr>
          <w:b w:val="0"/>
          <w:i w:val="0"/>
          <w:sz w:val="24"/>
        </w:rPr>
        <w:t xml:space="preserve">panta pirmo daļu notiesātos nodarbina par samaksu, ja brīvības atņemšanas iestādei ir iespējams </w:t>
      </w:r>
      <w:r w:rsidR="008E2414" w:rsidRPr="00C20E82">
        <w:rPr>
          <w:b w:val="0"/>
          <w:i w:val="0"/>
          <w:sz w:val="24"/>
        </w:rPr>
        <w:t xml:space="preserve">viņus </w:t>
      </w:r>
      <w:r w:rsidR="00EC40FF" w:rsidRPr="00C20E82">
        <w:rPr>
          <w:b w:val="0"/>
          <w:i w:val="0"/>
          <w:sz w:val="24"/>
        </w:rPr>
        <w:t>nodrošināt ar darbu</w:t>
      </w:r>
      <w:r w:rsidR="008D75E4" w:rsidRPr="00C20E82">
        <w:rPr>
          <w:b w:val="0"/>
          <w:i w:val="0"/>
          <w:sz w:val="24"/>
        </w:rPr>
        <w:t>,</w:t>
      </w:r>
      <w:r w:rsidR="009E4601" w:rsidRPr="00C20E82">
        <w:rPr>
          <w:b w:val="0"/>
          <w:i w:val="0"/>
          <w:sz w:val="24"/>
        </w:rPr>
        <w:t xml:space="preserve"> savukārt</w:t>
      </w:r>
      <w:r w:rsidR="00EC40FF" w:rsidRPr="00C20E82">
        <w:rPr>
          <w:b w:val="0"/>
          <w:i w:val="0"/>
          <w:sz w:val="24"/>
        </w:rPr>
        <w:t xml:space="preserve"> panta otrā daļa noteic, ka notiesātos par </w:t>
      </w:r>
      <w:r w:rsidR="007C5DB1" w:rsidRPr="00C20E82">
        <w:rPr>
          <w:b w:val="0"/>
          <w:i w:val="0"/>
          <w:sz w:val="24"/>
        </w:rPr>
        <w:t>samaksu nodarbina:</w:t>
      </w:r>
    </w:p>
    <w:p w:rsidR="00EC40FF" w:rsidRPr="00C20E82" w:rsidRDefault="00EC40FF" w:rsidP="00A126B7">
      <w:pPr>
        <w:numPr>
          <w:ilvl w:val="0"/>
          <w:numId w:val="3"/>
        </w:numPr>
        <w:tabs>
          <w:tab w:val="num" w:pos="284"/>
        </w:tabs>
        <w:spacing w:after="120"/>
        <w:ind w:left="0" w:firstLine="0"/>
        <w:jc w:val="both"/>
      </w:pPr>
      <w:r w:rsidRPr="00C20E82">
        <w:t>brīvības atņemšanas i</w:t>
      </w:r>
      <w:r w:rsidR="00FF356D" w:rsidRPr="00C20E82">
        <w:t>estādes saimnieciskajā apkalpē;</w:t>
      </w:r>
    </w:p>
    <w:p w:rsidR="00EC40FF" w:rsidRPr="00C20E82" w:rsidRDefault="00EC40FF" w:rsidP="00A126B7">
      <w:pPr>
        <w:numPr>
          <w:ilvl w:val="0"/>
          <w:numId w:val="3"/>
        </w:numPr>
        <w:tabs>
          <w:tab w:val="num" w:pos="284"/>
        </w:tabs>
        <w:spacing w:after="120"/>
        <w:ind w:left="0" w:firstLine="0"/>
        <w:jc w:val="both"/>
      </w:pPr>
      <w:r w:rsidRPr="00C20E82">
        <w:t>brīvības atņemšanas iestādē izvietotajās komers</w:t>
      </w:r>
      <w:r w:rsidR="003E1228" w:rsidRPr="00C20E82">
        <w:t>antu izveidotajās darba vietās;</w:t>
      </w:r>
    </w:p>
    <w:p w:rsidR="00EC40FF" w:rsidRPr="00C20E82" w:rsidRDefault="00EC40FF" w:rsidP="00A126B7">
      <w:pPr>
        <w:numPr>
          <w:ilvl w:val="0"/>
          <w:numId w:val="3"/>
        </w:numPr>
        <w:tabs>
          <w:tab w:val="num" w:pos="284"/>
        </w:tabs>
        <w:spacing w:after="120"/>
        <w:ind w:left="0" w:firstLine="0"/>
        <w:jc w:val="both"/>
        <w:rPr>
          <w:b/>
          <w:i/>
        </w:rPr>
      </w:pPr>
      <w:r w:rsidRPr="00C20E82">
        <w:t>ārpus brīvības</w:t>
      </w:r>
      <w:r w:rsidRPr="00C20E82">
        <w:rPr>
          <w:b/>
          <w:i/>
        </w:rPr>
        <w:t xml:space="preserve"> </w:t>
      </w:r>
      <w:r w:rsidRPr="00C20E82">
        <w:t>atņemšanas iestādes, ja to atļauj notiesātajam noteiktais soda izciešanas režīms.</w:t>
      </w:r>
    </w:p>
    <w:p w:rsidR="00A5445F" w:rsidRPr="000140FA" w:rsidRDefault="00A126B7" w:rsidP="003619A6">
      <w:pPr>
        <w:pStyle w:val="Pamatteksts"/>
        <w:spacing w:after="120"/>
        <w:ind w:firstLine="709"/>
        <w:jc w:val="both"/>
        <w:rPr>
          <w:b w:val="0"/>
          <w:i w:val="0"/>
          <w:sz w:val="24"/>
        </w:rPr>
      </w:pPr>
      <w:r w:rsidRPr="00C20E82">
        <w:rPr>
          <w:b w:val="0"/>
          <w:i w:val="0"/>
          <w:sz w:val="24"/>
        </w:rPr>
        <w:t>201</w:t>
      </w:r>
      <w:r w:rsidR="00C20E82">
        <w:rPr>
          <w:b w:val="0"/>
          <w:i w:val="0"/>
          <w:sz w:val="24"/>
        </w:rPr>
        <w:t>7</w:t>
      </w:r>
      <w:r w:rsidRPr="00C20E82">
        <w:rPr>
          <w:b w:val="0"/>
          <w:i w:val="0"/>
          <w:sz w:val="24"/>
        </w:rPr>
        <w:t>. </w:t>
      </w:r>
      <w:r w:rsidR="00EC40FF" w:rsidRPr="00C20E82">
        <w:rPr>
          <w:b w:val="0"/>
          <w:i w:val="0"/>
          <w:sz w:val="24"/>
        </w:rPr>
        <w:t>gadā i</w:t>
      </w:r>
      <w:r w:rsidR="00A5445F" w:rsidRPr="00C20E82">
        <w:rPr>
          <w:b w:val="0"/>
          <w:i w:val="0"/>
          <w:sz w:val="24"/>
        </w:rPr>
        <w:t>eslodzījuma vietās ieslodzītie tika nodarbināti saimnieciskajā apkalpē un</w:t>
      </w:r>
      <w:r w:rsidR="00A5445F" w:rsidRPr="000140FA">
        <w:rPr>
          <w:b w:val="0"/>
          <w:i w:val="0"/>
          <w:sz w:val="24"/>
        </w:rPr>
        <w:t xml:space="preserve"> komersantu izveidotajās </w:t>
      </w:r>
      <w:r w:rsidR="00671C7A" w:rsidRPr="000140FA">
        <w:rPr>
          <w:b w:val="0"/>
          <w:i w:val="0"/>
          <w:sz w:val="24"/>
        </w:rPr>
        <w:t>darba</w:t>
      </w:r>
      <w:r w:rsidR="00AD60DC">
        <w:rPr>
          <w:b w:val="0"/>
          <w:i w:val="0"/>
          <w:sz w:val="24"/>
        </w:rPr>
        <w:t xml:space="preserve"> </w:t>
      </w:r>
      <w:r w:rsidR="00671C7A" w:rsidRPr="000140FA">
        <w:rPr>
          <w:b w:val="0"/>
          <w:i w:val="0"/>
          <w:sz w:val="24"/>
        </w:rPr>
        <w:t>vietās</w:t>
      </w:r>
      <w:r w:rsidR="00A5445F" w:rsidRPr="000140FA">
        <w:rPr>
          <w:b w:val="0"/>
          <w:i w:val="0"/>
          <w:sz w:val="24"/>
        </w:rPr>
        <w:t>. Notiesātie,</w:t>
      </w:r>
      <w:r w:rsidR="008E2414" w:rsidRPr="000140FA">
        <w:rPr>
          <w:b w:val="0"/>
          <w:i w:val="0"/>
          <w:sz w:val="24"/>
        </w:rPr>
        <w:t xml:space="preserve"> kuri </w:t>
      </w:r>
      <w:r w:rsidR="00A5445F" w:rsidRPr="000140FA">
        <w:rPr>
          <w:b w:val="0"/>
          <w:i w:val="0"/>
          <w:sz w:val="24"/>
        </w:rPr>
        <w:t>izcie</w:t>
      </w:r>
      <w:r w:rsidR="003E32F6" w:rsidRPr="000140FA">
        <w:rPr>
          <w:b w:val="0"/>
          <w:i w:val="0"/>
          <w:sz w:val="24"/>
        </w:rPr>
        <w:t>ta</w:t>
      </w:r>
      <w:r w:rsidR="00A5445F" w:rsidRPr="000140FA">
        <w:rPr>
          <w:b w:val="0"/>
          <w:i w:val="0"/>
          <w:sz w:val="24"/>
        </w:rPr>
        <w:t xml:space="preserve"> sodu atklātajos cietumos, tika nodarbināti </w:t>
      </w:r>
      <w:r w:rsidR="00191F7B">
        <w:rPr>
          <w:b w:val="0"/>
          <w:i w:val="0"/>
          <w:sz w:val="24"/>
        </w:rPr>
        <w:t>pie komersantiem</w:t>
      </w:r>
      <w:r w:rsidR="00A5445F" w:rsidRPr="000140FA">
        <w:rPr>
          <w:b w:val="0"/>
          <w:i w:val="0"/>
          <w:sz w:val="24"/>
        </w:rPr>
        <w:t xml:space="preserve"> ārpus cietuma teritorijas</w:t>
      </w:r>
      <w:r w:rsidR="00A5445F" w:rsidRPr="000140FA">
        <w:rPr>
          <w:sz w:val="24"/>
        </w:rPr>
        <w:t>.</w:t>
      </w:r>
    </w:p>
    <w:p w:rsidR="00B91EEE" w:rsidRPr="000140FA" w:rsidRDefault="00AE4F5B" w:rsidP="00B91EEE">
      <w:pPr>
        <w:pStyle w:val="Pamatteksts"/>
        <w:spacing w:after="120"/>
        <w:ind w:firstLine="709"/>
        <w:jc w:val="both"/>
        <w:rPr>
          <w:b w:val="0"/>
          <w:bCs w:val="0"/>
          <w:i w:val="0"/>
          <w:iCs w:val="0"/>
          <w:sz w:val="24"/>
        </w:rPr>
      </w:pPr>
      <w:r w:rsidRPr="000140FA">
        <w:rPr>
          <w:b w:val="0"/>
          <w:i w:val="0"/>
          <w:sz w:val="24"/>
        </w:rPr>
        <w:t xml:space="preserve">Saskaņā ar </w:t>
      </w:r>
      <w:r w:rsidR="00EC40FF" w:rsidRPr="000140FA">
        <w:rPr>
          <w:b w:val="0"/>
          <w:i w:val="0"/>
          <w:sz w:val="24"/>
        </w:rPr>
        <w:t>201</w:t>
      </w:r>
      <w:r w:rsidR="00C20E82">
        <w:rPr>
          <w:b w:val="0"/>
          <w:i w:val="0"/>
          <w:sz w:val="24"/>
        </w:rPr>
        <w:t>7</w:t>
      </w:r>
      <w:r w:rsidR="00EC40FF" w:rsidRPr="000140FA">
        <w:rPr>
          <w:b w:val="0"/>
          <w:i w:val="0"/>
          <w:sz w:val="24"/>
        </w:rPr>
        <w:t>. gada 31. decembr</w:t>
      </w:r>
      <w:r w:rsidRPr="000140FA">
        <w:rPr>
          <w:b w:val="0"/>
          <w:i w:val="0"/>
          <w:sz w:val="24"/>
        </w:rPr>
        <w:t>a datiem</w:t>
      </w:r>
      <w:r w:rsidR="00EC40FF" w:rsidRPr="000140FA">
        <w:rPr>
          <w:b w:val="0"/>
          <w:i w:val="0"/>
          <w:sz w:val="24"/>
        </w:rPr>
        <w:t xml:space="preserve"> </w:t>
      </w:r>
      <w:r w:rsidR="00AC30E5" w:rsidRPr="000140FA">
        <w:rPr>
          <w:b w:val="0"/>
          <w:i w:val="0"/>
          <w:sz w:val="24"/>
        </w:rPr>
        <w:t>201</w:t>
      </w:r>
      <w:r w:rsidR="00C20E82">
        <w:rPr>
          <w:b w:val="0"/>
          <w:i w:val="0"/>
          <w:sz w:val="24"/>
        </w:rPr>
        <w:t>7</w:t>
      </w:r>
      <w:r w:rsidR="00AC30E5" w:rsidRPr="000140FA">
        <w:rPr>
          <w:b w:val="0"/>
          <w:i w:val="0"/>
          <w:sz w:val="24"/>
        </w:rPr>
        <w:t>.</w:t>
      </w:r>
      <w:r w:rsidR="00D4790B">
        <w:rPr>
          <w:b w:val="0"/>
          <w:i w:val="0"/>
          <w:sz w:val="24"/>
        </w:rPr>
        <w:t> </w:t>
      </w:r>
      <w:r w:rsidR="00AC30E5" w:rsidRPr="000140FA">
        <w:rPr>
          <w:b w:val="0"/>
          <w:i w:val="0"/>
          <w:sz w:val="24"/>
        </w:rPr>
        <w:t xml:space="preserve">gadā </w:t>
      </w:r>
      <w:r w:rsidRPr="000140FA">
        <w:rPr>
          <w:b w:val="0"/>
          <w:i w:val="0"/>
          <w:sz w:val="24"/>
        </w:rPr>
        <w:t xml:space="preserve">bija </w:t>
      </w:r>
      <w:r w:rsidR="00635080" w:rsidRPr="000140FA">
        <w:rPr>
          <w:b w:val="0"/>
          <w:bCs w:val="0"/>
          <w:i w:val="0"/>
          <w:iCs w:val="0"/>
          <w:sz w:val="24"/>
        </w:rPr>
        <w:t xml:space="preserve">nodarbināti </w:t>
      </w:r>
      <w:r w:rsidR="00562AB1" w:rsidRPr="000140FA">
        <w:rPr>
          <w:b w:val="0"/>
          <w:bCs w:val="0"/>
          <w:i w:val="0"/>
          <w:iCs w:val="0"/>
          <w:sz w:val="24"/>
        </w:rPr>
        <w:t>9</w:t>
      </w:r>
      <w:r w:rsidR="00C20E82">
        <w:rPr>
          <w:b w:val="0"/>
          <w:bCs w:val="0"/>
          <w:i w:val="0"/>
          <w:iCs w:val="0"/>
          <w:sz w:val="24"/>
        </w:rPr>
        <w:t>48</w:t>
      </w:r>
      <w:r w:rsidR="00F17410" w:rsidRPr="000140FA">
        <w:rPr>
          <w:b w:val="0"/>
          <w:bCs w:val="0"/>
          <w:i w:val="0"/>
          <w:iCs w:val="0"/>
          <w:sz w:val="24"/>
        </w:rPr>
        <w:t> </w:t>
      </w:r>
      <w:r w:rsidR="00184081" w:rsidRPr="000140FA">
        <w:rPr>
          <w:b w:val="0"/>
          <w:bCs w:val="0"/>
          <w:i w:val="0"/>
          <w:iCs w:val="0"/>
          <w:sz w:val="24"/>
        </w:rPr>
        <w:t>ieslodzītie</w:t>
      </w:r>
      <w:r w:rsidR="00635080" w:rsidRPr="000140FA">
        <w:rPr>
          <w:b w:val="0"/>
          <w:bCs w:val="0"/>
          <w:i w:val="0"/>
          <w:iCs w:val="0"/>
          <w:sz w:val="24"/>
        </w:rPr>
        <w:t>, t</w:t>
      </w:r>
      <w:r w:rsidR="0086385D" w:rsidRPr="000140FA">
        <w:rPr>
          <w:b w:val="0"/>
          <w:bCs w:val="0"/>
          <w:i w:val="0"/>
          <w:iCs w:val="0"/>
          <w:sz w:val="24"/>
        </w:rPr>
        <w:t>ajā</w:t>
      </w:r>
      <w:r w:rsidR="00635080" w:rsidRPr="000140FA">
        <w:rPr>
          <w:b w:val="0"/>
          <w:bCs w:val="0"/>
          <w:i w:val="0"/>
          <w:iCs w:val="0"/>
          <w:sz w:val="24"/>
        </w:rPr>
        <w:t xml:space="preserve"> skaitā</w:t>
      </w:r>
      <w:r w:rsidR="004E2477" w:rsidRPr="000140FA">
        <w:rPr>
          <w:b w:val="0"/>
          <w:bCs w:val="0"/>
          <w:i w:val="0"/>
          <w:iCs w:val="0"/>
          <w:sz w:val="24"/>
        </w:rPr>
        <w:t xml:space="preserve">: ieslodzījuma vietu </w:t>
      </w:r>
      <w:r w:rsidR="00635080" w:rsidRPr="000140FA">
        <w:rPr>
          <w:b w:val="0"/>
          <w:bCs w:val="0"/>
          <w:i w:val="0"/>
          <w:iCs w:val="0"/>
          <w:sz w:val="24"/>
        </w:rPr>
        <w:t xml:space="preserve">saimnieciskajā apkalpē </w:t>
      </w:r>
      <w:r w:rsidR="00107B81" w:rsidRPr="000140FA">
        <w:rPr>
          <w:b w:val="0"/>
          <w:bCs w:val="0"/>
          <w:i w:val="0"/>
          <w:iCs w:val="0"/>
          <w:sz w:val="24"/>
        </w:rPr>
        <w:t>–</w:t>
      </w:r>
      <w:r w:rsidR="00A944F3" w:rsidRPr="000140FA">
        <w:rPr>
          <w:b w:val="0"/>
          <w:bCs w:val="0"/>
          <w:i w:val="0"/>
          <w:iCs w:val="0"/>
          <w:sz w:val="24"/>
        </w:rPr>
        <w:t xml:space="preserve"> </w:t>
      </w:r>
      <w:r w:rsidR="00C20E82">
        <w:rPr>
          <w:b w:val="0"/>
          <w:bCs w:val="0"/>
          <w:i w:val="0"/>
          <w:iCs w:val="0"/>
          <w:sz w:val="24"/>
        </w:rPr>
        <w:t>446</w:t>
      </w:r>
      <w:r w:rsidR="00040CA1" w:rsidRPr="000140FA">
        <w:rPr>
          <w:b w:val="0"/>
          <w:bCs w:val="0"/>
          <w:i w:val="0"/>
          <w:iCs w:val="0"/>
          <w:sz w:val="24"/>
        </w:rPr>
        <w:t> </w:t>
      </w:r>
      <w:r w:rsidR="00E67EF9" w:rsidRPr="000140FA">
        <w:rPr>
          <w:b w:val="0"/>
          <w:bCs w:val="0"/>
          <w:i w:val="0"/>
          <w:iCs w:val="0"/>
          <w:sz w:val="24"/>
        </w:rPr>
        <w:t>notiesātie</w:t>
      </w:r>
      <w:r w:rsidR="00AD26A0">
        <w:rPr>
          <w:b w:val="0"/>
          <w:bCs w:val="0"/>
          <w:i w:val="0"/>
          <w:iCs w:val="0"/>
          <w:sz w:val="24"/>
        </w:rPr>
        <w:t>,</w:t>
      </w:r>
      <w:r w:rsidR="003B1645">
        <w:rPr>
          <w:b w:val="0"/>
          <w:bCs w:val="0"/>
          <w:i w:val="0"/>
          <w:iCs w:val="0"/>
          <w:sz w:val="24"/>
        </w:rPr>
        <w:t xml:space="preserve"> bet</w:t>
      </w:r>
      <w:r w:rsidR="00AD26A0">
        <w:rPr>
          <w:b w:val="0"/>
          <w:bCs w:val="0"/>
          <w:i w:val="0"/>
          <w:iCs w:val="0"/>
          <w:sz w:val="24"/>
        </w:rPr>
        <w:t xml:space="preserve"> </w:t>
      </w:r>
      <w:r w:rsidR="00635080" w:rsidRPr="000140FA">
        <w:rPr>
          <w:b w:val="0"/>
          <w:bCs w:val="0"/>
          <w:i w:val="0"/>
          <w:iCs w:val="0"/>
          <w:sz w:val="24"/>
        </w:rPr>
        <w:t>komersantu</w:t>
      </w:r>
      <w:r w:rsidR="00A944F3" w:rsidRPr="000140FA">
        <w:rPr>
          <w:b w:val="0"/>
          <w:bCs w:val="0"/>
          <w:i w:val="0"/>
          <w:iCs w:val="0"/>
          <w:sz w:val="24"/>
        </w:rPr>
        <w:t xml:space="preserve"> izveidotajās </w:t>
      </w:r>
      <w:r w:rsidR="004E2477" w:rsidRPr="000140FA">
        <w:rPr>
          <w:b w:val="0"/>
          <w:bCs w:val="0"/>
          <w:i w:val="0"/>
          <w:iCs w:val="0"/>
          <w:sz w:val="24"/>
        </w:rPr>
        <w:t>darba</w:t>
      </w:r>
      <w:r w:rsidR="00AD60DC">
        <w:rPr>
          <w:b w:val="0"/>
          <w:bCs w:val="0"/>
          <w:i w:val="0"/>
          <w:iCs w:val="0"/>
          <w:sz w:val="24"/>
        </w:rPr>
        <w:t xml:space="preserve"> </w:t>
      </w:r>
      <w:r w:rsidR="004E2477" w:rsidRPr="000140FA">
        <w:rPr>
          <w:b w:val="0"/>
          <w:bCs w:val="0"/>
          <w:i w:val="0"/>
          <w:iCs w:val="0"/>
          <w:sz w:val="24"/>
        </w:rPr>
        <w:t>vietās</w:t>
      </w:r>
      <w:r w:rsidR="00EC40FF" w:rsidRPr="000140FA">
        <w:rPr>
          <w:b w:val="0"/>
          <w:bCs w:val="0"/>
          <w:i w:val="0"/>
          <w:iCs w:val="0"/>
          <w:sz w:val="24"/>
        </w:rPr>
        <w:t xml:space="preserve"> – </w:t>
      </w:r>
      <w:r w:rsidR="00C20E82">
        <w:rPr>
          <w:b w:val="0"/>
          <w:bCs w:val="0"/>
          <w:i w:val="0"/>
          <w:iCs w:val="0"/>
          <w:sz w:val="24"/>
        </w:rPr>
        <w:t>502</w:t>
      </w:r>
      <w:r w:rsidR="00040CA1" w:rsidRPr="000140FA">
        <w:rPr>
          <w:b w:val="0"/>
          <w:bCs w:val="0"/>
          <w:i w:val="0"/>
          <w:iCs w:val="0"/>
          <w:sz w:val="24"/>
        </w:rPr>
        <w:t> </w:t>
      </w:r>
      <w:r w:rsidR="004E2477" w:rsidRPr="000140FA">
        <w:rPr>
          <w:b w:val="0"/>
          <w:bCs w:val="0"/>
          <w:i w:val="0"/>
          <w:iCs w:val="0"/>
          <w:sz w:val="24"/>
        </w:rPr>
        <w:t>ieslodzītie, t</w:t>
      </w:r>
      <w:r w:rsidR="0086385D" w:rsidRPr="000140FA">
        <w:rPr>
          <w:b w:val="0"/>
          <w:bCs w:val="0"/>
          <w:i w:val="0"/>
          <w:iCs w:val="0"/>
          <w:sz w:val="24"/>
        </w:rPr>
        <w:t>ajā</w:t>
      </w:r>
      <w:r w:rsidR="00191F7B">
        <w:rPr>
          <w:b w:val="0"/>
          <w:bCs w:val="0"/>
          <w:i w:val="0"/>
          <w:iCs w:val="0"/>
          <w:sz w:val="24"/>
        </w:rPr>
        <w:t xml:space="preserve"> skaitā </w:t>
      </w:r>
      <w:r w:rsidR="00EC40FF" w:rsidRPr="000140FA">
        <w:rPr>
          <w:b w:val="0"/>
          <w:bCs w:val="0"/>
          <w:i w:val="0"/>
          <w:iCs w:val="0"/>
          <w:sz w:val="24"/>
        </w:rPr>
        <w:t>1</w:t>
      </w:r>
      <w:r w:rsidR="00C20E82">
        <w:rPr>
          <w:b w:val="0"/>
          <w:bCs w:val="0"/>
          <w:i w:val="0"/>
          <w:iCs w:val="0"/>
          <w:sz w:val="24"/>
        </w:rPr>
        <w:t>2</w:t>
      </w:r>
      <w:r w:rsidR="004D24B9" w:rsidRPr="000140FA">
        <w:rPr>
          <w:b w:val="0"/>
          <w:bCs w:val="0"/>
          <w:i w:val="0"/>
          <w:iCs w:val="0"/>
          <w:sz w:val="24"/>
        </w:rPr>
        <w:t xml:space="preserve"> </w:t>
      </w:r>
      <w:r w:rsidR="00040CA1" w:rsidRPr="000140FA">
        <w:rPr>
          <w:b w:val="0"/>
          <w:bCs w:val="0"/>
          <w:i w:val="0"/>
          <w:iCs w:val="0"/>
          <w:sz w:val="24"/>
        </w:rPr>
        <w:t>Iļģuciema cietuma apcietinātās</w:t>
      </w:r>
      <w:r w:rsidR="00C25BED" w:rsidRPr="000140FA">
        <w:rPr>
          <w:b w:val="0"/>
          <w:bCs w:val="0"/>
          <w:i w:val="0"/>
          <w:iCs w:val="0"/>
          <w:sz w:val="24"/>
        </w:rPr>
        <w:t>.</w:t>
      </w:r>
    </w:p>
    <w:p w:rsidR="001540C4" w:rsidRPr="000140FA" w:rsidRDefault="000A5CFF" w:rsidP="00FA195C">
      <w:pPr>
        <w:pStyle w:val="naiskr"/>
        <w:spacing w:before="0" w:beforeAutospacing="0" w:after="120" w:afterAutospacing="0"/>
        <w:ind w:firstLine="709"/>
        <w:jc w:val="both"/>
      </w:pPr>
      <w:r w:rsidRPr="000140FA">
        <w:t>201</w:t>
      </w:r>
      <w:r w:rsidR="00C20E82">
        <w:t>7</w:t>
      </w:r>
      <w:r w:rsidR="00E3327A" w:rsidRPr="000140FA">
        <w:t xml:space="preserve">. gadā </w:t>
      </w:r>
      <w:r w:rsidRPr="000140FA">
        <w:t>31.</w:t>
      </w:r>
      <w:r w:rsidR="004D14E5" w:rsidRPr="000140FA">
        <w:t> </w:t>
      </w:r>
      <w:r w:rsidRPr="000140FA">
        <w:t xml:space="preserve">decembrī </w:t>
      </w:r>
      <w:r w:rsidR="00E3327A" w:rsidRPr="000140FA">
        <w:t>viena notiesātā vidējais mēneša atalgojums</w:t>
      </w:r>
      <w:r w:rsidRPr="000140FA">
        <w:t xml:space="preserve"> (</w:t>
      </w:r>
      <w:r w:rsidRPr="000140FA">
        <w:rPr>
          <w:bCs/>
        </w:rPr>
        <w:t>pēc nodokļu nomaksas un citu ieturējumu veikšanas)</w:t>
      </w:r>
      <w:r w:rsidR="00E3327A" w:rsidRPr="000140FA">
        <w:t xml:space="preserve"> saimnieciskajā apkalpē bija </w:t>
      </w:r>
      <w:r w:rsidR="007C1FD5" w:rsidRPr="000140FA">
        <w:t>10</w:t>
      </w:r>
      <w:r w:rsidR="00C20E82">
        <w:t>5</w:t>
      </w:r>
      <w:r w:rsidRPr="000140FA">
        <w:t>,</w:t>
      </w:r>
      <w:r w:rsidR="00C20E82">
        <w:t>00</w:t>
      </w:r>
      <w:r w:rsidR="00E3327A" w:rsidRPr="000140FA">
        <w:t> </w:t>
      </w:r>
      <w:r w:rsidR="00E3327A" w:rsidRPr="000140FA">
        <w:rPr>
          <w:i/>
        </w:rPr>
        <w:t>euro</w:t>
      </w:r>
      <w:r w:rsidR="00E3327A" w:rsidRPr="000140FA">
        <w:t xml:space="preserve">, </w:t>
      </w:r>
      <w:r w:rsidR="004D14E5" w:rsidRPr="000140FA">
        <w:t xml:space="preserve">bet </w:t>
      </w:r>
      <w:r w:rsidR="00E3327A" w:rsidRPr="000140FA">
        <w:t>komersantu izveidotajās darba</w:t>
      </w:r>
      <w:r w:rsidR="00AD60DC">
        <w:t xml:space="preserve"> </w:t>
      </w:r>
      <w:r w:rsidR="00E3327A" w:rsidRPr="000140FA">
        <w:t xml:space="preserve">vietās – </w:t>
      </w:r>
      <w:r w:rsidRPr="000140FA">
        <w:t>9</w:t>
      </w:r>
      <w:r w:rsidR="007C1FD5" w:rsidRPr="000140FA">
        <w:t>3</w:t>
      </w:r>
      <w:r w:rsidRPr="000140FA">
        <w:t>,</w:t>
      </w:r>
      <w:r w:rsidR="00C20E82">
        <w:t>41</w:t>
      </w:r>
      <w:r w:rsidR="00E3327A" w:rsidRPr="000140FA">
        <w:t> </w:t>
      </w:r>
      <w:r w:rsidR="00E3327A" w:rsidRPr="000140FA">
        <w:rPr>
          <w:i/>
        </w:rPr>
        <w:t>euro</w:t>
      </w:r>
      <w:r w:rsidR="00E3327A" w:rsidRPr="000140FA">
        <w:t>.</w:t>
      </w:r>
    </w:p>
    <w:p w:rsidR="00FE14BF" w:rsidRDefault="003619A6" w:rsidP="00232153">
      <w:pPr>
        <w:pStyle w:val="Galvene"/>
        <w:tabs>
          <w:tab w:val="clear" w:pos="4153"/>
          <w:tab w:val="clear" w:pos="8306"/>
        </w:tabs>
        <w:jc w:val="center"/>
        <w:rPr>
          <w:bCs/>
        </w:rPr>
      </w:pPr>
      <w:r w:rsidRPr="000140FA">
        <w:rPr>
          <w:b/>
          <w:bCs/>
          <w:i/>
        </w:rPr>
        <w:t>Nodarbināto ieslodzīto vecums</w:t>
      </w:r>
    </w:p>
    <w:p w:rsidR="00232153" w:rsidRPr="00232153" w:rsidRDefault="00232153" w:rsidP="00232153">
      <w:pPr>
        <w:pStyle w:val="Galvene"/>
        <w:tabs>
          <w:tab w:val="clear" w:pos="4153"/>
          <w:tab w:val="clear" w:pos="8306"/>
        </w:tabs>
        <w:rPr>
          <w:bCs/>
          <w:sz w:val="16"/>
          <w:szCs w:val="16"/>
        </w:rPr>
      </w:pPr>
    </w:p>
    <w:p w:rsidR="005F22BF" w:rsidRPr="000140FA" w:rsidRDefault="001C2388" w:rsidP="00BF071D">
      <w:pPr>
        <w:pStyle w:val="naiskr"/>
        <w:spacing w:before="0" w:beforeAutospacing="0" w:after="120" w:afterAutospacing="0"/>
        <w:ind w:left="851"/>
        <w:jc w:val="both"/>
        <w:rPr>
          <w:sz w:val="28"/>
          <w:szCs w:val="28"/>
        </w:rPr>
      </w:pPr>
      <w:r w:rsidRPr="001C2388">
        <w:rPr>
          <w:noProof/>
          <w:sz w:val="28"/>
          <w:szCs w:val="28"/>
        </w:rPr>
        <w:drawing>
          <wp:inline distT="0" distB="0" distL="0" distR="0" wp14:anchorId="1C470D15" wp14:editId="6CCDAF66">
            <wp:extent cx="4988256" cy="1897039"/>
            <wp:effectExtent l="0" t="0" r="0" b="0"/>
            <wp:docPr id="2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B0A10" w:rsidRDefault="007B0A10" w:rsidP="007B0A10">
      <w:pPr>
        <w:pStyle w:val="naiskr"/>
        <w:spacing w:before="0" w:beforeAutospacing="0" w:after="120" w:afterAutospacing="0"/>
        <w:jc w:val="both"/>
      </w:pPr>
    </w:p>
    <w:p w:rsidR="00CD2A4F" w:rsidRPr="000140FA" w:rsidRDefault="00CD2A4F" w:rsidP="00CD2A4F">
      <w:pPr>
        <w:pStyle w:val="naiskr"/>
        <w:spacing w:before="0" w:beforeAutospacing="0" w:after="120" w:afterAutospacing="0"/>
        <w:ind w:firstLine="709"/>
        <w:jc w:val="both"/>
      </w:pPr>
      <w:r w:rsidRPr="000140FA">
        <w:lastRenderedPageBreak/>
        <w:t>Ieslodzīto nodarbinātības līmenis ieslodzījuma vietās</w:t>
      </w:r>
      <w:r w:rsidR="00F71B8C" w:rsidRPr="000140FA">
        <w:t xml:space="preserve"> 201</w:t>
      </w:r>
      <w:r w:rsidR="00DE62D2">
        <w:t>7</w:t>
      </w:r>
      <w:r w:rsidRPr="000140FA">
        <w:t xml:space="preserve">. gada 31. decembrī </w:t>
      </w:r>
      <w:r w:rsidR="005A4CCF" w:rsidRPr="000140FA">
        <w:t>bija</w:t>
      </w:r>
      <w:r w:rsidR="00297D5C" w:rsidRPr="000140FA">
        <w:t xml:space="preserve"> </w:t>
      </w:r>
      <w:r w:rsidR="00AD4DA7" w:rsidRPr="000140FA">
        <w:t>2</w:t>
      </w:r>
      <w:r w:rsidR="00DE62D2">
        <w:t>5</w:t>
      </w:r>
      <w:r w:rsidR="00AD4DA7" w:rsidRPr="000140FA">
        <w:t>,</w:t>
      </w:r>
      <w:r w:rsidR="00DE62D2">
        <w:t>2</w:t>
      </w:r>
      <w:r w:rsidRPr="000140FA">
        <w:t>% no kopējā ieslodzīto skaita:</w:t>
      </w:r>
      <w:r w:rsidR="00F71B8C" w:rsidRPr="000140FA">
        <w:t xml:space="preserve"> </w:t>
      </w:r>
      <w:r w:rsidRPr="000140FA">
        <w:t>ieslodzījuma v</w:t>
      </w:r>
      <w:r w:rsidR="00AD4DA7" w:rsidRPr="000140FA">
        <w:t>ietu saimnieciskajā apkalpē – 1</w:t>
      </w:r>
      <w:r w:rsidR="00DE62D2">
        <w:t>1</w:t>
      </w:r>
      <w:r w:rsidR="00AD4DA7" w:rsidRPr="000140FA">
        <w:t>,</w:t>
      </w:r>
      <w:r w:rsidR="00DE62D2">
        <w:t>8</w:t>
      </w:r>
      <w:r w:rsidRPr="000140FA">
        <w:t>% un komersantu izveidotajās darba</w:t>
      </w:r>
      <w:r w:rsidR="008C5B28">
        <w:t xml:space="preserve"> </w:t>
      </w:r>
      <w:r w:rsidRPr="000140FA">
        <w:t>vietās</w:t>
      </w:r>
      <w:r w:rsidRPr="000140FA">
        <w:rPr>
          <w:bCs/>
          <w:iCs/>
        </w:rPr>
        <w:t xml:space="preserve"> </w:t>
      </w:r>
      <w:r w:rsidR="00AD4DA7" w:rsidRPr="000140FA">
        <w:t>– 1</w:t>
      </w:r>
      <w:r w:rsidR="00DE62D2">
        <w:t>3</w:t>
      </w:r>
      <w:r w:rsidR="00AD4DA7" w:rsidRPr="000140FA">
        <w:t>,</w:t>
      </w:r>
      <w:r w:rsidR="005D5B2A" w:rsidRPr="000140FA">
        <w:t>4</w:t>
      </w:r>
      <w:r w:rsidRPr="000140FA">
        <w:t>%.</w:t>
      </w:r>
    </w:p>
    <w:p w:rsidR="00017E70" w:rsidRPr="000140FA" w:rsidRDefault="00017E70" w:rsidP="00CD2A4F">
      <w:pPr>
        <w:pStyle w:val="naiskr"/>
        <w:spacing w:before="0" w:beforeAutospacing="0" w:after="120" w:afterAutospacing="0"/>
        <w:ind w:firstLine="709"/>
        <w:jc w:val="both"/>
      </w:pPr>
      <w:r w:rsidRPr="000140FA">
        <w:t xml:space="preserve">Notiesāto nodarbinātības līmenis ieslodzījuma vietās </w:t>
      </w:r>
      <w:r w:rsidR="00AD4DA7" w:rsidRPr="000140FA">
        <w:t>201</w:t>
      </w:r>
      <w:r w:rsidR="00DE62D2">
        <w:t>7</w:t>
      </w:r>
      <w:r w:rsidR="00CD2A4F" w:rsidRPr="000140FA">
        <w:t xml:space="preserve">. gada 31. decembrī </w:t>
      </w:r>
      <w:r w:rsidR="005A4CCF" w:rsidRPr="000140FA">
        <w:t>bija</w:t>
      </w:r>
      <w:r w:rsidR="00AD4DA7" w:rsidRPr="000140FA">
        <w:t xml:space="preserve"> </w:t>
      </w:r>
      <w:r w:rsidR="00EA4184" w:rsidRPr="000140FA">
        <w:t>3</w:t>
      </w:r>
      <w:r w:rsidR="00DE62D2">
        <w:t>4,5</w:t>
      </w:r>
      <w:r w:rsidRPr="000140FA">
        <w:t xml:space="preserve">% no kopējā notiesāto skaita: ieslodzījuma vietu saimnieciskajā apkalpē – </w:t>
      </w:r>
      <w:r w:rsidR="00DE62D2">
        <w:t>16,4</w:t>
      </w:r>
      <w:r w:rsidRPr="000140FA">
        <w:t>% un komersantu izveidotajās darba</w:t>
      </w:r>
      <w:r w:rsidR="008C5B28">
        <w:t xml:space="preserve"> </w:t>
      </w:r>
      <w:r w:rsidRPr="000140FA">
        <w:t>vietās</w:t>
      </w:r>
      <w:r w:rsidRPr="000140FA">
        <w:rPr>
          <w:bCs/>
          <w:iCs/>
        </w:rPr>
        <w:t xml:space="preserve"> </w:t>
      </w:r>
      <w:r w:rsidRPr="000140FA">
        <w:t xml:space="preserve">– </w:t>
      </w:r>
      <w:r w:rsidR="00EA4184" w:rsidRPr="000140FA">
        <w:t>1</w:t>
      </w:r>
      <w:r w:rsidR="00DE62D2">
        <w:t>8,1</w:t>
      </w:r>
      <w:r w:rsidRPr="000140FA">
        <w:t>%.</w:t>
      </w:r>
    </w:p>
    <w:p w:rsidR="00635080" w:rsidRPr="000140FA" w:rsidRDefault="006C2944" w:rsidP="00554E6B">
      <w:pPr>
        <w:pStyle w:val="Pamatteksts"/>
        <w:spacing w:after="120"/>
        <w:ind w:firstLine="720"/>
        <w:jc w:val="both"/>
        <w:rPr>
          <w:b w:val="0"/>
          <w:bCs w:val="0"/>
          <w:i w:val="0"/>
          <w:iCs w:val="0"/>
          <w:sz w:val="24"/>
        </w:rPr>
      </w:pPr>
      <w:r w:rsidRPr="000140FA">
        <w:rPr>
          <w:b w:val="0"/>
          <w:bCs w:val="0"/>
          <w:i w:val="0"/>
          <w:iCs w:val="0"/>
          <w:sz w:val="24"/>
        </w:rPr>
        <w:t xml:space="preserve">Pārskata </w:t>
      </w:r>
      <w:r w:rsidR="00554E6B" w:rsidRPr="000140FA">
        <w:rPr>
          <w:b w:val="0"/>
          <w:bCs w:val="0"/>
          <w:i w:val="0"/>
          <w:iCs w:val="0"/>
          <w:sz w:val="24"/>
        </w:rPr>
        <w:t xml:space="preserve">gadā saskaņā </w:t>
      </w:r>
      <w:r w:rsidR="00513F04" w:rsidRPr="000140FA">
        <w:rPr>
          <w:b w:val="0"/>
          <w:bCs w:val="0"/>
          <w:i w:val="0"/>
          <w:iCs w:val="0"/>
          <w:sz w:val="24"/>
        </w:rPr>
        <w:t xml:space="preserve">ar sadarbības līgumiem, kas tika noslēgti </w:t>
      </w:r>
      <w:r w:rsidR="00554E6B" w:rsidRPr="000140FA">
        <w:rPr>
          <w:b w:val="0"/>
          <w:bCs w:val="0"/>
          <w:i w:val="0"/>
          <w:iCs w:val="0"/>
          <w:sz w:val="24"/>
        </w:rPr>
        <w:t xml:space="preserve">ar </w:t>
      </w:r>
      <w:r w:rsidR="00F17410" w:rsidRPr="000140FA">
        <w:rPr>
          <w:b w:val="0"/>
          <w:bCs w:val="0"/>
          <w:i w:val="0"/>
          <w:iCs w:val="0"/>
          <w:sz w:val="24"/>
        </w:rPr>
        <w:t>komersantiem</w:t>
      </w:r>
      <w:r w:rsidR="00513F04" w:rsidRPr="000140FA">
        <w:rPr>
          <w:b w:val="0"/>
          <w:bCs w:val="0"/>
          <w:i w:val="0"/>
          <w:iCs w:val="0"/>
          <w:sz w:val="24"/>
        </w:rPr>
        <w:t>,</w:t>
      </w:r>
      <w:r w:rsidR="00F17410" w:rsidRPr="000140FA">
        <w:rPr>
          <w:b w:val="0"/>
          <w:bCs w:val="0"/>
          <w:i w:val="0"/>
          <w:iCs w:val="0"/>
          <w:sz w:val="24"/>
        </w:rPr>
        <w:t xml:space="preserve"> </w:t>
      </w:r>
      <w:r w:rsidR="00635080" w:rsidRPr="000140FA">
        <w:rPr>
          <w:b w:val="0"/>
          <w:bCs w:val="0"/>
          <w:i w:val="0"/>
          <w:iCs w:val="0"/>
          <w:sz w:val="24"/>
        </w:rPr>
        <w:t>notiesātie tika nodarbināti šādā</w:t>
      </w:r>
      <w:r w:rsidR="000357CC" w:rsidRPr="000140FA">
        <w:rPr>
          <w:b w:val="0"/>
          <w:bCs w:val="0"/>
          <w:i w:val="0"/>
          <w:iCs w:val="0"/>
          <w:sz w:val="24"/>
        </w:rPr>
        <w:t>s komersantu izveidotajās darba</w:t>
      </w:r>
      <w:r w:rsidR="00635080" w:rsidRPr="000140FA">
        <w:rPr>
          <w:b w:val="0"/>
          <w:bCs w:val="0"/>
          <w:i w:val="0"/>
          <w:iCs w:val="0"/>
          <w:sz w:val="24"/>
        </w:rPr>
        <w:t>vietās:</w:t>
      </w:r>
    </w:p>
    <w:p w:rsidR="00635080" w:rsidRPr="009E63DD" w:rsidRDefault="00635080" w:rsidP="00595329">
      <w:pPr>
        <w:numPr>
          <w:ilvl w:val="0"/>
          <w:numId w:val="3"/>
        </w:numPr>
        <w:tabs>
          <w:tab w:val="num" w:pos="284"/>
        </w:tabs>
        <w:spacing w:after="120"/>
        <w:ind w:left="0" w:firstLine="0"/>
        <w:jc w:val="both"/>
      </w:pPr>
      <w:r w:rsidRPr="009E63DD">
        <w:t xml:space="preserve">šūšanas ražotnēs – </w:t>
      </w:r>
      <w:r w:rsidR="007F5C9E" w:rsidRPr="009E63DD">
        <w:t>S</w:t>
      </w:r>
      <w:r w:rsidR="00F17410" w:rsidRPr="009E63DD">
        <w:t>abiedrība</w:t>
      </w:r>
      <w:r w:rsidR="007F5C9E" w:rsidRPr="009E63DD">
        <w:t> </w:t>
      </w:r>
      <w:r w:rsidR="007715DE" w:rsidRPr="009E63DD">
        <w:rPr>
          <w:i/>
        </w:rPr>
        <w:t>''</w:t>
      </w:r>
      <w:r w:rsidR="007F5C9E" w:rsidRPr="009E63DD">
        <w:rPr>
          <w:i/>
        </w:rPr>
        <w:t>Jake</w:t>
      </w:r>
      <w:r w:rsidR="007715DE" w:rsidRPr="009E63DD">
        <w:rPr>
          <w:i/>
        </w:rPr>
        <w:t>''</w:t>
      </w:r>
      <w:r w:rsidR="007F5C9E" w:rsidRPr="009E63DD">
        <w:t xml:space="preserve">, </w:t>
      </w:r>
      <w:r w:rsidR="00F17410" w:rsidRPr="009E63DD">
        <w:t>Sabiedrība </w:t>
      </w:r>
      <w:r w:rsidR="007715DE" w:rsidRPr="009E63DD">
        <w:rPr>
          <w:i/>
        </w:rPr>
        <w:t>''</w:t>
      </w:r>
      <w:r w:rsidRPr="009E63DD">
        <w:rPr>
          <w:i/>
        </w:rPr>
        <w:t>Niso</w:t>
      </w:r>
      <w:r w:rsidR="007715DE" w:rsidRPr="009E63DD">
        <w:rPr>
          <w:i/>
        </w:rPr>
        <w:t>''</w:t>
      </w:r>
      <w:r w:rsidRPr="009E63DD">
        <w:t xml:space="preserve">, </w:t>
      </w:r>
      <w:r w:rsidR="00F17410" w:rsidRPr="009E63DD">
        <w:t>Sabiedrība </w:t>
      </w:r>
      <w:r w:rsidR="007715DE" w:rsidRPr="009E63DD">
        <w:rPr>
          <w:i/>
        </w:rPr>
        <w:t>''</w:t>
      </w:r>
      <w:r w:rsidR="00FC7412" w:rsidRPr="009E63DD">
        <w:rPr>
          <w:i/>
        </w:rPr>
        <w:t>SRC </w:t>
      </w:r>
      <w:r w:rsidRPr="009E63DD">
        <w:rPr>
          <w:i/>
        </w:rPr>
        <w:t>Brasa</w:t>
      </w:r>
      <w:r w:rsidR="007715DE" w:rsidRPr="009E63DD">
        <w:rPr>
          <w:i/>
        </w:rPr>
        <w:t>''</w:t>
      </w:r>
      <w:r w:rsidR="00554E6B" w:rsidRPr="009E63DD">
        <w:t xml:space="preserve"> un </w:t>
      </w:r>
      <w:r w:rsidR="00F17410" w:rsidRPr="009E63DD">
        <w:t>Sabiedrība </w:t>
      </w:r>
      <w:r w:rsidR="007715DE" w:rsidRPr="009E63DD">
        <w:rPr>
          <w:i/>
        </w:rPr>
        <w:t>''</w:t>
      </w:r>
      <w:r w:rsidR="00FC7412" w:rsidRPr="009E63DD">
        <w:rPr>
          <w:i/>
        </w:rPr>
        <w:t>Sakta </w:t>
      </w:r>
      <w:r w:rsidRPr="009E63DD">
        <w:rPr>
          <w:i/>
        </w:rPr>
        <w:t>LD</w:t>
      </w:r>
      <w:r w:rsidR="007715DE" w:rsidRPr="009E63DD">
        <w:rPr>
          <w:i/>
        </w:rPr>
        <w:t>''</w:t>
      </w:r>
      <w:r w:rsidR="007F5C9E" w:rsidRPr="009E63DD">
        <w:t xml:space="preserve"> </w:t>
      </w:r>
      <w:bookmarkStart w:id="3" w:name="OLE_LINK2"/>
      <w:r w:rsidRPr="009E63DD">
        <w:t>Rīgas Centrālcietumā</w:t>
      </w:r>
      <w:bookmarkEnd w:id="3"/>
      <w:r w:rsidRPr="009E63DD">
        <w:t xml:space="preserve">, Brasas, </w:t>
      </w:r>
      <w:r w:rsidR="007F5C9E" w:rsidRPr="009E63DD">
        <w:t xml:space="preserve">Daugavgrīvas, </w:t>
      </w:r>
      <w:r w:rsidR="00595329" w:rsidRPr="009E63DD">
        <w:t xml:space="preserve">Iļģuciema un </w:t>
      </w:r>
      <w:r w:rsidRPr="009E63DD">
        <w:t>Jelgavas cietumā;</w:t>
      </w:r>
    </w:p>
    <w:p w:rsidR="00635080" w:rsidRPr="009E63DD" w:rsidRDefault="00635080" w:rsidP="00595329">
      <w:pPr>
        <w:numPr>
          <w:ilvl w:val="0"/>
          <w:numId w:val="3"/>
        </w:numPr>
        <w:tabs>
          <w:tab w:val="num" w:pos="284"/>
        </w:tabs>
        <w:spacing w:after="120"/>
        <w:ind w:left="0" w:firstLine="0"/>
        <w:jc w:val="both"/>
      </w:pPr>
      <w:r w:rsidRPr="009E63DD">
        <w:t xml:space="preserve">kokapstrādes ražotnēs un kokizstrādājumu izgatavošanā – </w:t>
      </w:r>
      <w:r w:rsidR="00F17410" w:rsidRPr="009E63DD">
        <w:t>Sabiedrība </w:t>
      </w:r>
      <w:r w:rsidR="007715DE" w:rsidRPr="009E63DD">
        <w:rPr>
          <w:i/>
        </w:rPr>
        <w:t>''</w:t>
      </w:r>
      <w:r w:rsidR="003874A6" w:rsidRPr="009E63DD">
        <w:rPr>
          <w:i/>
        </w:rPr>
        <w:t>Domsa</w:t>
      </w:r>
      <w:r w:rsidR="007715DE" w:rsidRPr="009E63DD">
        <w:rPr>
          <w:i/>
        </w:rPr>
        <w:t>''</w:t>
      </w:r>
      <w:r w:rsidR="003874A6" w:rsidRPr="009E63DD">
        <w:t xml:space="preserve">, </w:t>
      </w:r>
      <w:r w:rsidR="007715DE" w:rsidRPr="009E63DD">
        <w:t>Sabiedrība </w:t>
      </w:r>
      <w:r w:rsidR="007715DE" w:rsidRPr="009E63DD">
        <w:rPr>
          <w:i/>
        </w:rPr>
        <w:t>''SC Koks''</w:t>
      </w:r>
      <w:r w:rsidR="007715DE" w:rsidRPr="009E63DD">
        <w:t>, Sabiedrība </w:t>
      </w:r>
      <w:r w:rsidR="007715DE" w:rsidRPr="009E63DD">
        <w:rPr>
          <w:i/>
        </w:rPr>
        <w:t>''Successu''</w:t>
      </w:r>
      <w:r w:rsidR="007715DE" w:rsidRPr="009E63DD">
        <w:t xml:space="preserve"> un </w:t>
      </w:r>
      <w:r w:rsidR="00F17410" w:rsidRPr="009E63DD">
        <w:t>Sabiedrība </w:t>
      </w:r>
      <w:r w:rsidR="009E63DD" w:rsidRPr="009E63DD">
        <w:rPr>
          <w:i/>
        </w:rPr>
        <w:t>''Solidis</w:t>
      </w:r>
      <w:r w:rsidR="007715DE" w:rsidRPr="009E63DD">
        <w:rPr>
          <w:i/>
        </w:rPr>
        <w:t>''</w:t>
      </w:r>
      <w:r w:rsidR="003874A6" w:rsidRPr="009E63DD">
        <w:t xml:space="preserve"> </w:t>
      </w:r>
      <w:r w:rsidRPr="009E63DD">
        <w:t xml:space="preserve">Daugavgrīvas, Jelgavas </w:t>
      </w:r>
      <w:r w:rsidR="000357CC" w:rsidRPr="009E63DD">
        <w:t>un Valmieras cietumā;</w:t>
      </w:r>
    </w:p>
    <w:p w:rsidR="00635080" w:rsidRPr="009E63DD" w:rsidRDefault="00635080" w:rsidP="00595329">
      <w:pPr>
        <w:numPr>
          <w:ilvl w:val="0"/>
          <w:numId w:val="3"/>
        </w:numPr>
        <w:tabs>
          <w:tab w:val="num" w:pos="284"/>
        </w:tabs>
        <w:spacing w:after="120"/>
        <w:ind w:left="0" w:firstLine="0"/>
        <w:jc w:val="both"/>
      </w:pPr>
      <w:r w:rsidRPr="009E63DD">
        <w:t>makšķer</w:t>
      </w:r>
      <w:r w:rsidR="00371151" w:rsidRPr="009E63DD">
        <w:t>ēšanas</w:t>
      </w:r>
      <w:r w:rsidR="00554E6B" w:rsidRPr="009E63DD">
        <w:t xml:space="preserve"> piederumu izgatavošanā – </w:t>
      </w:r>
      <w:r w:rsidR="00F17410" w:rsidRPr="009E63DD">
        <w:t>Sabiedrība </w:t>
      </w:r>
      <w:r w:rsidR="007715DE" w:rsidRPr="009E63DD">
        <w:rPr>
          <w:i/>
        </w:rPr>
        <w:t>''</w:t>
      </w:r>
      <w:r w:rsidR="003874A6" w:rsidRPr="009E63DD">
        <w:rPr>
          <w:i/>
        </w:rPr>
        <w:t>IB Bilance</w:t>
      </w:r>
      <w:r w:rsidR="007715DE" w:rsidRPr="009E63DD">
        <w:rPr>
          <w:i/>
        </w:rPr>
        <w:t>''</w:t>
      </w:r>
      <w:r w:rsidR="00554E6B" w:rsidRPr="009E63DD">
        <w:t xml:space="preserve"> un </w:t>
      </w:r>
      <w:r w:rsidR="00F17410" w:rsidRPr="009E63DD">
        <w:t>Sabiedrība </w:t>
      </w:r>
      <w:r w:rsidR="007715DE" w:rsidRPr="009E63DD">
        <w:rPr>
          <w:i/>
        </w:rPr>
        <w:t>''</w:t>
      </w:r>
      <w:r w:rsidR="0091390C" w:rsidRPr="009E63DD">
        <w:rPr>
          <w:i/>
        </w:rPr>
        <w:t>AT Trading</w:t>
      </w:r>
      <w:r w:rsidR="007715DE" w:rsidRPr="009E63DD">
        <w:rPr>
          <w:i/>
        </w:rPr>
        <w:t>''</w:t>
      </w:r>
      <w:r w:rsidRPr="009E63DD">
        <w:t xml:space="preserve"> </w:t>
      </w:r>
      <w:r w:rsidR="0091390C" w:rsidRPr="009E63DD">
        <w:t xml:space="preserve">Brasas, Iļģuciema </w:t>
      </w:r>
      <w:r w:rsidR="003874A6" w:rsidRPr="009E63DD">
        <w:t xml:space="preserve">un Valmieras </w:t>
      </w:r>
      <w:r w:rsidRPr="009E63DD">
        <w:t>cietumā;</w:t>
      </w:r>
    </w:p>
    <w:p w:rsidR="003874A6" w:rsidRPr="009E63DD" w:rsidRDefault="003874A6" w:rsidP="00595329">
      <w:pPr>
        <w:numPr>
          <w:ilvl w:val="0"/>
          <w:numId w:val="3"/>
        </w:numPr>
        <w:tabs>
          <w:tab w:val="num" w:pos="284"/>
        </w:tabs>
        <w:spacing w:after="120"/>
        <w:ind w:left="0" w:firstLine="0"/>
        <w:jc w:val="both"/>
      </w:pPr>
      <w:r w:rsidRPr="009E63DD">
        <w:t>medicīnas iekārtu (mēbeļu) ražotnē</w:t>
      </w:r>
      <w:r w:rsidR="007715DE" w:rsidRPr="009E63DD">
        <w:t xml:space="preserve"> – </w:t>
      </w:r>
      <w:r w:rsidR="00F17410" w:rsidRPr="009E63DD">
        <w:t>Sabiedrība </w:t>
      </w:r>
      <w:r w:rsidR="007715DE" w:rsidRPr="009E63DD">
        <w:rPr>
          <w:i/>
        </w:rPr>
        <w:t>''</w:t>
      </w:r>
      <w:r w:rsidRPr="009E63DD">
        <w:rPr>
          <w:i/>
        </w:rPr>
        <w:t>Valis</w:t>
      </w:r>
      <w:r w:rsidR="007715DE" w:rsidRPr="009E63DD">
        <w:rPr>
          <w:i/>
        </w:rPr>
        <w:t xml:space="preserve">'' </w:t>
      </w:r>
      <w:r w:rsidRPr="009E63DD">
        <w:t>Rīgas Centrālcietumā;</w:t>
      </w:r>
    </w:p>
    <w:p w:rsidR="00772DAE" w:rsidRDefault="00C74003" w:rsidP="00595329">
      <w:pPr>
        <w:numPr>
          <w:ilvl w:val="0"/>
          <w:numId w:val="3"/>
        </w:numPr>
        <w:tabs>
          <w:tab w:val="num" w:pos="284"/>
        </w:tabs>
        <w:spacing w:after="120"/>
        <w:ind w:left="0" w:firstLine="0"/>
        <w:jc w:val="both"/>
      </w:pPr>
      <w:r w:rsidRPr="009E63DD">
        <w:t xml:space="preserve">palīgdarbos </w:t>
      </w:r>
      <w:r w:rsidR="007715DE" w:rsidRPr="009E63DD">
        <w:t>veikalā</w:t>
      </w:r>
      <w:r w:rsidR="009E63DD" w:rsidRPr="009E63DD">
        <w:t xml:space="preserve"> </w:t>
      </w:r>
      <w:r w:rsidR="00DE1526" w:rsidRPr="009E63DD">
        <w:t>–</w:t>
      </w:r>
      <w:r w:rsidR="009E63DD" w:rsidRPr="009E63DD">
        <w:t xml:space="preserve"> </w:t>
      </w:r>
      <w:r w:rsidR="00F17410" w:rsidRPr="009E63DD">
        <w:t>Sabiedrība </w:t>
      </w:r>
      <w:r w:rsidR="007715DE" w:rsidRPr="009E63DD">
        <w:rPr>
          <w:i/>
        </w:rPr>
        <w:t>''Lenoka''</w:t>
      </w:r>
      <w:r w:rsidR="009E63DD" w:rsidRPr="009E63DD">
        <w:t xml:space="preserve"> </w:t>
      </w:r>
      <w:r w:rsidRPr="009E63DD">
        <w:t xml:space="preserve">Rīgas Centrālcietumā, Brasas, </w:t>
      </w:r>
      <w:r w:rsidR="00595329" w:rsidRPr="009E63DD">
        <w:t xml:space="preserve">Iļģuciema, </w:t>
      </w:r>
      <w:r w:rsidRPr="009E63DD">
        <w:t>Jelgavas un Valmieras cietumā</w:t>
      </w:r>
      <w:r w:rsidR="009E63DD">
        <w:t>;</w:t>
      </w:r>
    </w:p>
    <w:p w:rsidR="009E63DD" w:rsidRPr="009E63DD" w:rsidRDefault="009E63DD" w:rsidP="009E63DD">
      <w:pPr>
        <w:numPr>
          <w:ilvl w:val="0"/>
          <w:numId w:val="3"/>
        </w:numPr>
        <w:tabs>
          <w:tab w:val="num" w:pos="284"/>
        </w:tabs>
        <w:spacing w:after="120"/>
        <w:ind w:left="0" w:firstLine="0"/>
        <w:jc w:val="both"/>
      </w:pPr>
      <w:r>
        <w:t xml:space="preserve">iesaiņošanas darbos – </w:t>
      </w:r>
      <w:r w:rsidRPr="009E63DD">
        <w:t>Sabiedrība </w:t>
      </w:r>
      <w:r w:rsidRPr="009E63DD">
        <w:rPr>
          <w:i/>
        </w:rPr>
        <w:t>''</w:t>
      </w:r>
      <w:r>
        <w:rPr>
          <w:i/>
        </w:rPr>
        <w:t>EMIX.PRO</w:t>
      </w:r>
      <w:r w:rsidRPr="009E63DD">
        <w:rPr>
          <w:i/>
        </w:rPr>
        <w:t>''</w:t>
      </w:r>
      <w:r w:rsidRPr="009E63DD">
        <w:t xml:space="preserve"> Daugavgrīvas cietumā;</w:t>
      </w:r>
    </w:p>
    <w:p w:rsidR="009E63DD" w:rsidRPr="009E63DD" w:rsidRDefault="002A5E41" w:rsidP="00595329">
      <w:pPr>
        <w:numPr>
          <w:ilvl w:val="0"/>
          <w:numId w:val="3"/>
        </w:numPr>
        <w:tabs>
          <w:tab w:val="num" w:pos="284"/>
        </w:tabs>
        <w:spacing w:after="120"/>
        <w:ind w:left="0" w:firstLine="0"/>
        <w:jc w:val="both"/>
      </w:pPr>
      <w:r>
        <w:t xml:space="preserve">ieslodzīto ēdināšanā – </w:t>
      </w:r>
      <w:r w:rsidRPr="009E63DD">
        <w:t>Sabiedrība </w:t>
      </w:r>
      <w:r w:rsidRPr="009E63DD">
        <w:rPr>
          <w:i/>
        </w:rPr>
        <w:t>''</w:t>
      </w:r>
      <w:r>
        <w:rPr>
          <w:i/>
        </w:rPr>
        <w:t>ALEX un V</w:t>
      </w:r>
      <w:r w:rsidRPr="009E63DD">
        <w:rPr>
          <w:i/>
        </w:rPr>
        <w:t>''</w:t>
      </w:r>
      <w:r w:rsidRPr="002A5E41">
        <w:t xml:space="preserve"> </w:t>
      </w:r>
      <w:r w:rsidRPr="009E63DD">
        <w:t>Rīgas Centrālcietumā</w:t>
      </w:r>
      <w:r>
        <w:t xml:space="preserve"> un Olaines cietumā (Latvijas Cietumu slimnīcā).</w:t>
      </w:r>
    </w:p>
    <w:p w:rsidR="000A6542" w:rsidRPr="002A5E41" w:rsidRDefault="00C74003" w:rsidP="00F840D8">
      <w:pPr>
        <w:pStyle w:val="Pamatteksts"/>
        <w:spacing w:after="120"/>
        <w:ind w:firstLine="709"/>
        <w:jc w:val="both"/>
        <w:rPr>
          <w:b w:val="0"/>
          <w:bCs w:val="0"/>
          <w:i w:val="0"/>
          <w:iCs w:val="0"/>
          <w:sz w:val="24"/>
        </w:rPr>
      </w:pPr>
      <w:r w:rsidRPr="002A5E41">
        <w:rPr>
          <w:b w:val="0"/>
          <w:bCs w:val="0"/>
          <w:i w:val="0"/>
          <w:iCs w:val="0"/>
          <w:sz w:val="24"/>
        </w:rPr>
        <w:t xml:space="preserve">Pārvaldes </w:t>
      </w:r>
      <w:r w:rsidR="00595329" w:rsidRPr="002A5E41">
        <w:rPr>
          <w:b w:val="0"/>
          <w:bCs w:val="0"/>
          <w:i w:val="0"/>
          <w:iCs w:val="0"/>
          <w:sz w:val="24"/>
        </w:rPr>
        <w:t>tīmekļa vietnē</w:t>
      </w:r>
      <w:r w:rsidRPr="002A5E41">
        <w:rPr>
          <w:b w:val="0"/>
          <w:bCs w:val="0"/>
          <w:i w:val="0"/>
          <w:iCs w:val="0"/>
          <w:sz w:val="24"/>
        </w:rPr>
        <w:t xml:space="preserve"> tik</w:t>
      </w:r>
      <w:r w:rsidR="00371151" w:rsidRPr="002A5E41">
        <w:rPr>
          <w:b w:val="0"/>
          <w:bCs w:val="0"/>
          <w:i w:val="0"/>
          <w:iCs w:val="0"/>
          <w:sz w:val="24"/>
        </w:rPr>
        <w:t>a</w:t>
      </w:r>
      <w:r w:rsidRPr="002A5E41">
        <w:rPr>
          <w:b w:val="0"/>
          <w:bCs w:val="0"/>
          <w:i w:val="0"/>
          <w:iCs w:val="0"/>
          <w:sz w:val="24"/>
        </w:rPr>
        <w:t xml:space="preserve"> pastāvīgi atjaunota informācija par ieslodzīto nodarbināšanas iespējām.</w:t>
      </w:r>
      <w:r w:rsidR="005F2362" w:rsidRPr="002A5E41">
        <w:rPr>
          <w:b w:val="0"/>
          <w:bCs w:val="0"/>
          <w:i w:val="0"/>
          <w:iCs w:val="0"/>
          <w:sz w:val="24"/>
        </w:rPr>
        <w:t xml:space="preserve"> </w:t>
      </w:r>
      <w:r w:rsidR="00DE1526" w:rsidRPr="002A5E41">
        <w:rPr>
          <w:b w:val="0"/>
          <w:bCs w:val="0"/>
          <w:i w:val="0"/>
          <w:iCs w:val="0"/>
          <w:sz w:val="24"/>
        </w:rPr>
        <w:t>Tāpat n</w:t>
      </w:r>
      <w:r w:rsidR="005F2362" w:rsidRPr="002A5E41">
        <w:rPr>
          <w:b w:val="0"/>
          <w:bCs w:val="0"/>
          <w:i w:val="0"/>
          <w:iCs w:val="0"/>
          <w:sz w:val="24"/>
        </w:rPr>
        <w:t>otika regulāra</w:t>
      </w:r>
      <w:r w:rsidR="00DE48EB" w:rsidRPr="002A5E41">
        <w:rPr>
          <w:b w:val="0"/>
          <w:bCs w:val="0"/>
          <w:i w:val="0"/>
          <w:iCs w:val="0"/>
          <w:sz w:val="24"/>
        </w:rPr>
        <w:t xml:space="preserve"> konsultatīva komunikācija </w:t>
      </w:r>
      <w:r w:rsidR="00DE1526" w:rsidRPr="002A5E41">
        <w:rPr>
          <w:b w:val="0"/>
          <w:bCs w:val="0"/>
          <w:i w:val="0"/>
          <w:iCs w:val="0"/>
          <w:sz w:val="24"/>
        </w:rPr>
        <w:t xml:space="preserve">ar </w:t>
      </w:r>
      <w:r w:rsidR="00DE48EB" w:rsidRPr="002A5E41">
        <w:rPr>
          <w:b w:val="0"/>
          <w:bCs w:val="0"/>
          <w:i w:val="0"/>
          <w:iCs w:val="0"/>
          <w:sz w:val="24"/>
        </w:rPr>
        <w:t xml:space="preserve">ieslodzījuma vietu </w:t>
      </w:r>
      <w:r w:rsidR="00DE1526" w:rsidRPr="002A5E41">
        <w:rPr>
          <w:b w:val="0"/>
          <w:bCs w:val="0"/>
          <w:i w:val="0"/>
          <w:iCs w:val="0"/>
          <w:sz w:val="24"/>
        </w:rPr>
        <w:t xml:space="preserve">amatpersonām, </w:t>
      </w:r>
      <w:r w:rsidR="00DE48EB" w:rsidRPr="002A5E41">
        <w:rPr>
          <w:b w:val="0"/>
          <w:bCs w:val="0"/>
          <w:i w:val="0"/>
          <w:iCs w:val="0"/>
          <w:sz w:val="24"/>
        </w:rPr>
        <w:t xml:space="preserve">darbiniekiem un komersantiem notiesāto nodarbinātības jomā. Gada laikā ieslodzījuma vietās </w:t>
      </w:r>
      <w:r w:rsidR="007A58EE" w:rsidRPr="002A5E41">
        <w:rPr>
          <w:b w:val="0"/>
          <w:bCs w:val="0"/>
          <w:i w:val="0"/>
          <w:iCs w:val="0"/>
          <w:sz w:val="24"/>
        </w:rPr>
        <w:t xml:space="preserve">regulāri tika </w:t>
      </w:r>
      <w:r w:rsidR="00DE48EB" w:rsidRPr="002A5E41">
        <w:rPr>
          <w:b w:val="0"/>
          <w:bCs w:val="0"/>
          <w:i w:val="0"/>
          <w:iCs w:val="0"/>
          <w:sz w:val="24"/>
        </w:rPr>
        <w:t>veikt</w:t>
      </w:r>
      <w:r w:rsidR="00AE4F5B" w:rsidRPr="002A5E41">
        <w:rPr>
          <w:b w:val="0"/>
          <w:bCs w:val="0"/>
          <w:i w:val="0"/>
          <w:iCs w:val="0"/>
          <w:sz w:val="24"/>
        </w:rPr>
        <w:t>s</w:t>
      </w:r>
      <w:r w:rsidR="00DE48EB" w:rsidRPr="002A5E41">
        <w:rPr>
          <w:b w:val="0"/>
          <w:bCs w:val="0"/>
          <w:i w:val="0"/>
          <w:iCs w:val="0"/>
          <w:sz w:val="24"/>
        </w:rPr>
        <w:t xml:space="preserve"> nodarbinātības </w:t>
      </w:r>
      <w:r w:rsidR="00164FB3" w:rsidRPr="002A5E41">
        <w:rPr>
          <w:b w:val="0"/>
          <w:bCs w:val="0"/>
          <w:i w:val="0"/>
          <w:iCs w:val="0"/>
          <w:sz w:val="24"/>
        </w:rPr>
        <w:t xml:space="preserve">procesa </w:t>
      </w:r>
      <w:r w:rsidR="00DE48EB" w:rsidRPr="002A5E41">
        <w:rPr>
          <w:b w:val="0"/>
          <w:bCs w:val="0"/>
          <w:i w:val="0"/>
          <w:iCs w:val="0"/>
          <w:sz w:val="24"/>
        </w:rPr>
        <w:t>monitoring</w:t>
      </w:r>
      <w:r w:rsidR="00AE4F5B" w:rsidRPr="002A5E41">
        <w:rPr>
          <w:b w:val="0"/>
          <w:bCs w:val="0"/>
          <w:i w:val="0"/>
          <w:iCs w:val="0"/>
          <w:sz w:val="24"/>
        </w:rPr>
        <w:t>s</w:t>
      </w:r>
      <w:r w:rsidR="00DE48EB" w:rsidRPr="002A5E41">
        <w:rPr>
          <w:b w:val="0"/>
          <w:bCs w:val="0"/>
          <w:i w:val="0"/>
          <w:iCs w:val="0"/>
          <w:sz w:val="24"/>
        </w:rPr>
        <w:t xml:space="preserve"> un normatīvo aktu ieviešanas kontrole.</w:t>
      </w:r>
    </w:p>
    <w:p w:rsidR="00261AE8" w:rsidRPr="000140FA" w:rsidRDefault="00373FD7" w:rsidP="00F840D8">
      <w:pPr>
        <w:pStyle w:val="Galvene"/>
        <w:tabs>
          <w:tab w:val="left" w:pos="0"/>
        </w:tabs>
        <w:spacing w:after="120"/>
        <w:ind w:firstLine="720"/>
        <w:jc w:val="both"/>
      </w:pPr>
      <w:r w:rsidRPr="000140FA">
        <w:rPr>
          <w:b/>
          <w:i/>
        </w:rPr>
        <w:t>Ieslodzīto g</w:t>
      </w:r>
      <w:r w:rsidR="00934B98" w:rsidRPr="000140FA">
        <w:rPr>
          <w:b/>
          <w:i/>
        </w:rPr>
        <w:t>arīgā aprūpe</w:t>
      </w:r>
      <w:r w:rsidR="008F56A0" w:rsidRPr="000140FA">
        <w:rPr>
          <w:b/>
          <w:i/>
        </w:rPr>
        <w:t>.</w:t>
      </w:r>
      <w:r w:rsidR="004B75FD" w:rsidRPr="000140FA">
        <w:rPr>
          <w:i/>
        </w:rPr>
        <w:t xml:space="preserve"> </w:t>
      </w:r>
      <w:r w:rsidR="00261AE8" w:rsidRPr="000140FA">
        <w:t>Saskaņā ar normatīvajos aktos noteikto kapelāni ieslodzījuma vietās nodrošin</w:t>
      </w:r>
      <w:r w:rsidR="00371151" w:rsidRPr="000140FA">
        <w:t>āj</w:t>
      </w:r>
      <w:r w:rsidR="00261AE8" w:rsidRPr="000140FA">
        <w:t>a Latvijas Republikas Satversmē, Reliģisko organizāciju likumā un starptautiskajos līgumos par cilvēktiesībām reliģijas jomā noteikt</w:t>
      </w:r>
      <w:r w:rsidR="001833D8" w:rsidRPr="000140FA">
        <w:t>ās</w:t>
      </w:r>
      <w:r w:rsidR="00261AE8" w:rsidRPr="000140FA">
        <w:t xml:space="preserve"> indivīda </w:t>
      </w:r>
      <w:r w:rsidR="001833D8" w:rsidRPr="000140FA">
        <w:t xml:space="preserve">tiesības </w:t>
      </w:r>
      <w:r w:rsidR="00261AE8" w:rsidRPr="000140FA">
        <w:t>uz reliģijas brīvību</w:t>
      </w:r>
      <w:r w:rsidR="00130916" w:rsidRPr="000140FA">
        <w:t xml:space="preserve"> īstenošanu</w:t>
      </w:r>
      <w:r w:rsidR="00261AE8" w:rsidRPr="000140FA">
        <w:t xml:space="preserve">. </w:t>
      </w:r>
      <w:r w:rsidR="00001003" w:rsidRPr="000140FA">
        <w:t>Nodrošinot katra ieslodzītā tiesības uz reliģijas brīvību, kapelāni ieslodzījuma vietās organizē</w:t>
      </w:r>
      <w:r w:rsidR="00371151" w:rsidRPr="000140FA">
        <w:t>ja</w:t>
      </w:r>
      <w:r w:rsidR="00001003" w:rsidRPr="000140FA">
        <w:t xml:space="preserve"> </w:t>
      </w:r>
      <w:r w:rsidR="001833D8" w:rsidRPr="000140FA">
        <w:t xml:space="preserve">šādus </w:t>
      </w:r>
      <w:r w:rsidR="00001003" w:rsidRPr="000140FA">
        <w:t>ieslodzīto garīgās aprūpes pasākumus: dievkalpojum</w:t>
      </w:r>
      <w:r w:rsidR="00160D00" w:rsidRPr="000140FA">
        <w:t>us</w:t>
      </w:r>
      <w:r w:rsidR="00001003" w:rsidRPr="000140FA">
        <w:t xml:space="preserve">, </w:t>
      </w:r>
      <w:r w:rsidR="00261AE8" w:rsidRPr="000140FA">
        <w:t xml:space="preserve">garīgās mūzikas </w:t>
      </w:r>
      <w:r w:rsidR="00001003" w:rsidRPr="000140FA">
        <w:t>koncert</w:t>
      </w:r>
      <w:r w:rsidR="00160D00" w:rsidRPr="000140FA">
        <w:t>us</w:t>
      </w:r>
      <w:r w:rsidR="00001003" w:rsidRPr="000140FA">
        <w:t>, reliģiskās literatūras izpētes nodarbības, reliģiska satura filmu demonstrēšan</w:t>
      </w:r>
      <w:r w:rsidR="00160D00" w:rsidRPr="000140FA">
        <w:t>u</w:t>
      </w:r>
      <w:r w:rsidR="00001003" w:rsidRPr="000140FA">
        <w:t xml:space="preserve"> </w:t>
      </w:r>
      <w:r w:rsidR="00261AE8" w:rsidRPr="000140FA">
        <w:t xml:space="preserve">ar </w:t>
      </w:r>
      <w:r w:rsidR="004F02C9" w:rsidRPr="000140FA">
        <w:t>apspriešanu</w:t>
      </w:r>
      <w:r w:rsidR="00261AE8" w:rsidRPr="000140FA">
        <w:t>, garīgās aprūpes programmas, analītiska rakstura diskusijas par dažādām ar reliģiju saistītām tēmām</w:t>
      </w:r>
      <w:r w:rsidR="004F02C9" w:rsidRPr="000140FA">
        <w:t>,</w:t>
      </w:r>
      <w:r w:rsidR="00261AE8" w:rsidRPr="000140FA">
        <w:t xml:space="preserve"> </w:t>
      </w:r>
      <w:r w:rsidR="00001003" w:rsidRPr="000140FA">
        <w:t>individuālas pastorālās pārrunas</w:t>
      </w:r>
      <w:r w:rsidR="004F02C9" w:rsidRPr="000140FA">
        <w:t xml:space="preserve"> un kristības</w:t>
      </w:r>
      <w:r w:rsidR="00001003" w:rsidRPr="000140FA">
        <w:t>.</w:t>
      </w:r>
    </w:p>
    <w:p w:rsidR="00413587" w:rsidRPr="000140FA" w:rsidRDefault="00413587" w:rsidP="00EE3BA5">
      <w:pPr>
        <w:spacing w:after="120"/>
        <w:ind w:firstLine="720"/>
        <w:jc w:val="both"/>
      </w:pPr>
      <w:r w:rsidRPr="000140FA">
        <w:t>K</w:t>
      </w:r>
      <w:r w:rsidR="007B38D2" w:rsidRPr="000140FA">
        <w:t>apelāni</w:t>
      </w:r>
      <w:r w:rsidRPr="000140FA">
        <w:t xml:space="preserve"> ieslodzīto garīgo aprūpi veic</w:t>
      </w:r>
      <w:r w:rsidR="00371151" w:rsidRPr="000140FA">
        <w:t>a</w:t>
      </w:r>
      <w:r w:rsidRPr="000140FA">
        <w:t xml:space="preserve"> individuāli</w:t>
      </w:r>
      <w:r w:rsidR="007B38D2" w:rsidRPr="000140FA">
        <w:t>, ņemot vērā katras ieslodzījuma vietas specifiku un reālās iespējas,</w:t>
      </w:r>
      <w:r w:rsidRPr="000140FA">
        <w:t xml:space="preserve"> </w:t>
      </w:r>
      <w:r w:rsidR="009E4601">
        <w:t xml:space="preserve">kā arī </w:t>
      </w:r>
      <w:r w:rsidR="007B38D2" w:rsidRPr="000140FA">
        <w:t>piesaistot reliģiskās</w:t>
      </w:r>
      <w:r w:rsidR="00413B41" w:rsidRPr="000140FA">
        <w:t xml:space="preserve"> organizācijas, kas ir reģistrētas likumā noteiktajā kārtībā</w:t>
      </w:r>
      <w:r w:rsidRPr="000140FA">
        <w:t>.</w:t>
      </w:r>
    </w:p>
    <w:p w:rsidR="00B671FD" w:rsidRDefault="00581945" w:rsidP="003A39EA">
      <w:pPr>
        <w:spacing w:after="120"/>
        <w:ind w:firstLine="720"/>
        <w:jc w:val="both"/>
      </w:pPr>
      <w:r w:rsidRPr="000140FA">
        <w:t>201</w:t>
      </w:r>
      <w:r w:rsidR="00FF6152">
        <w:t>7</w:t>
      </w:r>
      <w:r w:rsidR="00496C85" w:rsidRPr="000140FA">
        <w:t>. gadā ieslodzījuma vietās strādā</w:t>
      </w:r>
      <w:r w:rsidR="00D070D1" w:rsidRPr="000140FA">
        <w:t>ja</w:t>
      </w:r>
      <w:r w:rsidR="00496C85" w:rsidRPr="000140FA">
        <w:t xml:space="preserve"> 1</w:t>
      </w:r>
      <w:r w:rsidR="00A07531" w:rsidRPr="000140FA">
        <w:t>6</w:t>
      </w:r>
      <w:r w:rsidR="0017316D" w:rsidRPr="000140FA">
        <w:t> </w:t>
      </w:r>
      <w:r w:rsidR="00413587" w:rsidRPr="000140FA">
        <w:t>kapelāni</w:t>
      </w:r>
      <w:r w:rsidR="00730D23" w:rsidRPr="000140FA">
        <w:t>, kuri sadarbībā</w:t>
      </w:r>
      <w:r w:rsidR="00496C85" w:rsidRPr="000140FA">
        <w:t xml:space="preserve"> </w:t>
      </w:r>
      <w:r w:rsidR="00413587" w:rsidRPr="000140FA">
        <w:t xml:space="preserve">ar reliģiskajām organizācijām </w:t>
      </w:r>
      <w:r w:rsidR="00160D00" w:rsidRPr="000140FA">
        <w:t xml:space="preserve">nodrošināja </w:t>
      </w:r>
      <w:r w:rsidR="007B38D2" w:rsidRPr="000140FA">
        <w:t xml:space="preserve">garīgo aprūpi </w:t>
      </w:r>
      <w:r w:rsidR="003522C3">
        <w:t>kā</w:t>
      </w:r>
      <w:r w:rsidR="003522C3" w:rsidRPr="000140FA">
        <w:t xml:space="preserve"> notiesātajiem, </w:t>
      </w:r>
      <w:r w:rsidR="003522C3">
        <w:t>tā</w:t>
      </w:r>
      <w:r w:rsidR="007B38D2" w:rsidRPr="000140FA">
        <w:t xml:space="preserve"> apcietinātajiem, gan pieaugušajiem, gan jauniešiem, gan nepilngadīgajiem, gan uz mūžu notiesātajiem.</w:t>
      </w:r>
    </w:p>
    <w:p w:rsidR="007B0A10" w:rsidRDefault="007B0A10" w:rsidP="007B0A10">
      <w:pPr>
        <w:spacing w:after="120"/>
        <w:jc w:val="both"/>
      </w:pPr>
    </w:p>
    <w:p w:rsidR="007B0A10" w:rsidRDefault="007B0A10" w:rsidP="007B0A10">
      <w:pPr>
        <w:spacing w:after="120"/>
        <w:jc w:val="both"/>
      </w:pPr>
    </w:p>
    <w:p w:rsidR="007B0A10" w:rsidRPr="000140FA" w:rsidRDefault="007B0A10" w:rsidP="007B0A10">
      <w:pPr>
        <w:spacing w:after="120"/>
        <w:jc w:val="both"/>
      </w:pPr>
    </w:p>
    <w:p w:rsidR="00970DD6" w:rsidRPr="003A6700" w:rsidRDefault="004C1D70" w:rsidP="003A6700">
      <w:pPr>
        <w:pStyle w:val="Galvene"/>
        <w:tabs>
          <w:tab w:val="clear" w:pos="4153"/>
          <w:tab w:val="clear" w:pos="8306"/>
        </w:tabs>
        <w:spacing w:after="120"/>
        <w:jc w:val="center"/>
        <w:rPr>
          <w:b/>
          <w:bCs/>
          <w:i/>
        </w:rPr>
      </w:pPr>
      <w:r w:rsidRPr="000140FA">
        <w:rPr>
          <w:b/>
          <w:bCs/>
          <w:i/>
        </w:rPr>
        <w:t>Veikto garīgās aprūpes pasākumu skaits ieslodzītajiem</w:t>
      </w:r>
    </w:p>
    <w:p w:rsidR="003A6700" w:rsidRPr="000140FA" w:rsidRDefault="00840413" w:rsidP="003A6700">
      <w:pPr>
        <w:pStyle w:val="Galvene"/>
        <w:tabs>
          <w:tab w:val="clear" w:pos="4153"/>
        </w:tabs>
        <w:jc w:val="both"/>
      </w:pPr>
      <w:r w:rsidRPr="00840413">
        <w:rPr>
          <w:noProof/>
          <w:lang w:eastAsia="lv-LV"/>
        </w:rPr>
        <w:lastRenderedPageBreak/>
        <w:drawing>
          <wp:inline distT="0" distB="0" distL="0" distR="0" wp14:anchorId="29CED4EA" wp14:editId="7ECAEE65">
            <wp:extent cx="5506872" cy="2395182"/>
            <wp:effectExtent l="0" t="0" r="0" b="0"/>
            <wp:docPr id="23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979B6" w:rsidRPr="000140FA" w:rsidRDefault="007313AF" w:rsidP="009F7D5D">
      <w:pPr>
        <w:pStyle w:val="Galvene"/>
        <w:tabs>
          <w:tab w:val="clear" w:pos="4153"/>
          <w:tab w:val="clear" w:pos="8306"/>
        </w:tabs>
        <w:spacing w:after="120"/>
        <w:jc w:val="center"/>
        <w:rPr>
          <w:b/>
          <w:bCs/>
          <w:i/>
        </w:rPr>
      </w:pPr>
      <w:r w:rsidRPr="000140FA">
        <w:rPr>
          <w:b/>
          <w:bCs/>
          <w:i/>
        </w:rPr>
        <w:t>Garīgās aprūpes pasākumu sadalījums starp ieslodzījuma vietu kapelāniem un brīvprātīgajiem</w:t>
      </w:r>
    </w:p>
    <w:p w:rsidR="00160D00" w:rsidRPr="000140FA" w:rsidRDefault="009024EA" w:rsidP="005A7D54">
      <w:pPr>
        <w:ind w:left="-142"/>
        <w:rPr>
          <w:b/>
        </w:rPr>
      </w:pPr>
      <w:r w:rsidRPr="009024EA">
        <w:rPr>
          <w:b/>
          <w:noProof/>
          <w:lang w:eastAsia="lv-LV"/>
        </w:rPr>
        <w:drawing>
          <wp:inline distT="0" distB="0" distL="0" distR="0" wp14:anchorId="4A288D48" wp14:editId="10C0CEE9">
            <wp:extent cx="6106602" cy="2226365"/>
            <wp:effectExtent l="0" t="0" r="8448" b="0"/>
            <wp:docPr id="2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81C8B" w:rsidRPr="004D7C6D" w:rsidRDefault="00213E40" w:rsidP="00E81C8B">
      <w:pPr>
        <w:pStyle w:val="Galvene"/>
        <w:tabs>
          <w:tab w:val="left" w:pos="0"/>
        </w:tabs>
        <w:spacing w:after="120"/>
        <w:ind w:firstLine="720"/>
        <w:jc w:val="both"/>
      </w:pPr>
      <w:r w:rsidRPr="000140FA">
        <w:t>Tāpat i</w:t>
      </w:r>
      <w:r w:rsidR="007C7EB5" w:rsidRPr="000140FA">
        <w:t>eslodzīto garīgās aprūpes ietvaros kapelāni sadarbībā ar reliģiskajām organizācijām organizēja</w:t>
      </w:r>
      <w:r w:rsidR="00E81C8B" w:rsidRPr="000140FA">
        <w:t>, koordinēja un vadīja</w:t>
      </w:r>
      <w:r w:rsidR="007C7EB5" w:rsidRPr="000140FA">
        <w:t xml:space="preserve"> programmas</w:t>
      </w:r>
      <w:r w:rsidR="001F1FA5" w:rsidRPr="000140FA">
        <w:t xml:space="preserve"> </w:t>
      </w:r>
      <w:r w:rsidR="00E81C8B" w:rsidRPr="000140FA">
        <w:t xml:space="preserve">ieslodzītajiem </w:t>
      </w:r>
      <w:r w:rsidR="00E81C8B" w:rsidRPr="00D46405">
        <w:t>un citus ar garīgo aprūpi saistītus pasākumus</w:t>
      </w:r>
      <w:r w:rsidR="007C7EB5" w:rsidRPr="000140FA">
        <w:t xml:space="preserve">. </w:t>
      </w:r>
      <w:r w:rsidR="00E81C8B" w:rsidRPr="000140FA">
        <w:t xml:space="preserve">Iļģuciema cietumā </w:t>
      </w:r>
      <w:r w:rsidR="00335419">
        <w:t>kapelāna</w:t>
      </w:r>
      <w:r w:rsidR="00E81C8B" w:rsidRPr="000140FA">
        <w:t xml:space="preserve"> vadītajā kristīgās izglī</w:t>
      </w:r>
      <w:r w:rsidR="006A5552" w:rsidRPr="000140FA">
        <w:t>tības un audzināšanas programmā </w:t>
      </w:r>
      <w:r w:rsidR="00E81C8B" w:rsidRPr="000140FA">
        <w:rPr>
          <w:i/>
        </w:rPr>
        <w:t>''Mirjama''</w:t>
      </w:r>
      <w:r w:rsidR="00E81C8B" w:rsidRPr="000140FA">
        <w:t xml:space="preserve"> mācību gada laikā </w:t>
      </w:r>
      <w:r w:rsidR="0011011F" w:rsidRPr="000140FA">
        <w:t>deviņ</w:t>
      </w:r>
      <w:r w:rsidR="00E93299">
        <w:t>u</w:t>
      </w:r>
      <w:r w:rsidR="00E81C8B" w:rsidRPr="000140FA">
        <w:t xml:space="preserve"> mēneš</w:t>
      </w:r>
      <w:r w:rsidR="00E93299">
        <w:t>u</w:t>
      </w:r>
      <w:r w:rsidR="00E81C8B" w:rsidRPr="000140FA">
        <w:t xml:space="preserve"> nodarb</w:t>
      </w:r>
      <w:r w:rsidR="0011011F" w:rsidRPr="000140FA">
        <w:t xml:space="preserve">ību ciklā vidēji iesaistījās </w:t>
      </w:r>
      <w:r w:rsidR="004D7C6D">
        <w:t>32</w:t>
      </w:r>
      <w:r w:rsidR="0011011F" w:rsidRPr="000140FA">
        <w:t> </w:t>
      </w:r>
      <w:r w:rsidR="00E81C8B" w:rsidRPr="000140FA">
        <w:t xml:space="preserve">notiesātās, kurām bija iespēja apmeklēt Bībeles izpratnes, </w:t>
      </w:r>
      <w:r w:rsidR="0011011F" w:rsidRPr="000140FA">
        <w:t>s</w:t>
      </w:r>
      <w:r w:rsidR="00E81C8B" w:rsidRPr="000140FA">
        <w:t xml:space="preserve">akrālās mūzikas, </w:t>
      </w:r>
      <w:r w:rsidR="0011011F" w:rsidRPr="000140FA">
        <w:t>m</w:t>
      </w:r>
      <w:r w:rsidR="00E81C8B" w:rsidRPr="000140FA">
        <w:t>ākslas vēstures lekcijas</w:t>
      </w:r>
      <w:r w:rsidR="0011011F" w:rsidRPr="000140FA">
        <w:t xml:space="preserve">, </w:t>
      </w:r>
      <w:r w:rsidR="00E81C8B" w:rsidRPr="000140FA">
        <w:t xml:space="preserve">nodarbības </w:t>
      </w:r>
      <w:r w:rsidR="0011011F" w:rsidRPr="000140FA">
        <w:rPr>
          <w:i/>
        </w:rPr>
        <w:t>''</w:t>
      </w:r>
      <w:r w:rsidR="00E81C8B" w:rsidRPr="000140FA">
        <w:rPr>
          <w:i/>
        </w:rPr>
        <w:t>Kino garīgās dimensijas</w:t>
      </w:r>
      <w:r w:rsidR="0011011F" w:rsidRPr="000140FA">
        <w:rPr>
          <w:i/>
        </w:rPr>
        <w:t>''</w:t>
      </w:r>
      <w:r w:rsidR="00E7783B" w:rsidRPr="000140FA">
        <w:t xml:space="preserve">, </w:t>
      </w:r>
      <w:r w:rsidR="0011011F" w:rsidRPr="000140FA">
        <w:t>m</w:t>
      </w:r>
      <w:r w:rsidR="00E81C8B" w:rsidRPr="000140FA">
        <w:t>ūzikas studijas</w:t>
      </w:r>
      <w:r w:rsidR="00E7783B" w:rsidRPr="000140FA">
        <w:t>, tēlotājmākslas studijas, literatūras studijas, rok</w:t>
      </w:r>
      <w:r w:rsidR="00335419">
        <w:t xml:space="preserve">darbu studijas un teātra </w:t>
      </w:r>
      <w:r w:rsidR="00335419" w:rsidRPr="004D7C6D">
        <w:t>studijas</w:t>
      </w:r>
      <w:r w:rsidR="0011011F" w:rsidRPr="004D7C6D">
        <w:t>.</w:t>
      </w:r>
      <w:r w:rsidR="004D7C6D" w:rsidRPr="004D7C6D">
        <w:t xml:space="preserve"> </w:t>
      </w:r>
      <w:r w:rsidR="004D7C6D">
        <w:t>Savukārt</w:t>
      </w:r>
      <w:r w:rsidR="00533A66">
        <w:t xml:space="preserve"> </w:t>
      </w:r>
      <w:r w:rsidR="004D7C6D" w:rsidRPr="004D7C6D">
        <w:t xml:space="preserve">Rīgas Centrālcietuma </w:t>
      </w:r>
      <w:r w:rsidR="00533A66">
        <w:t xml:space="preserve">– </w:t>
      </w:r>
      <w:r w:rsidR="004D7C6D" w:rsidRPr="004D7C6D">
        <w:t>iesaistījās 36</w:t>
      </w:r>
      <w:r w:rsidR="00533A66">
        <w:t> ieslodzītie.</w:t>
      </w:r>
    </w:p>
    <w:p w:rsidR="00F77B91" w:rsidRPr="000140FA" w:rsidRDefault="00F77B91" w:rsidP="00F77B91">
      <w:pPr>
        <w:pStyle w:val="Galvene"/>
        <w:tabs>
          <w:tab w:val="left" w:pos="0"/>
        </w:tabs>
        <w:spacing w:after="120"/>
        <w:ind w:firstLine="720"/>
        <w:jc w:val="both"/>
      </w:pPr>
      <w:r w:rsidRPr="000140FA">
        <w:t>201</w:t>
      </w:r>
      <w:r w:rsidR="004D7C6D">
        <w:t>7</w:t>
      </w:r>
      <w:r w:rsidRPr="000140FA">
        <w:t>.</w:t>
      </w:r>
      <w:r w:rsidR="00C60E3C">
        <w:t> </w:t>
      </w:r>
      <w:r w:rsidRPr="000140FA">
        <w:t>gadā ieslodzīto garīgās aprūpes ietvaros kapelāni sadarboj</w:t>
      </w:r>
      <w:r w:rsidR="00E93299">
        <w:t>ā</w:t>
      </w:r>
      <w:r w:rsidRPr="000140FA">
        <w:t>s ar šād</w:t>
      </w:r>
      <w:r w:rsidR="00E93299">
        <w:t>ā</w:t>
      </w:r>
      <w:r w:rsidRPr="000140FA">
        <w:t>m nevalstiskaj</w:t>
      </w:r>
      <w:r w:rsidR="00E93299">
        <w:t>ā</w:t>
      </w:r>
      <w:r w:rsidRPr="000140FA">
        <w:t>m organizācijām:</w:t>
      </w:r>
    </w:p>
    <w:p w:rsidR="00F77B91" w:rsidRPr="003A6700" w:rsidRDefault="006A5552" w:rsidP="00F77B91">
      <w:pPr>
        <w:numPr>
          <w:ilvl w:val="0"/>
          <w:numId w:val="3"/>
        </w:numPr>
        <w:tabs>
          <w:tab w:val="num" w:pos="284"/>
        </w:tabs>
        <w:spacing w:after="120"/>
        <w:ind w:left="0" w:firstLine="0"/>
        <w:jc w:val="both"/>
      </w:pPr>
      <w:r w:rsidRPr="003A6700">
        <w:t>biedrību </w:t>
      </w:r>
      <w:r w:rsidR="00F77B91" w:rsidRPr="003A6700">
        <w:rPr>
          <w:i/>
        </w:rPr>
        <w:t>''E</w:t>
      </w:r>
      <w:r w:rsidR="00CE3EFF" w:rsidRPr="003A6700">
        <w:rPr>
          <w:i/>
        </w:rPr>
        <w:t>zer</w:t>
      </w:r>
      <w:r w:rsidR="00F77B91" w:rsidRPr="003A6700">
        <w:rPr>
          <w:i/>
        </w:rPr>
        <w:t>''</w:t>
      </w:r>
      <w:r w:rsidR="00F77B91" w:rsidRPr="003A6700">
        <w:t xml:space="preserve"> –</w:t>
      </w:r>
      <w:r w:rsidR="004C5906" w:rsidRPr="003A6700">
        <w:t xml:space="preserve"> </w:t>
      </w:r>
      <w:r w:rsidR="00F77B91" w:rsidRPr="003A6700">
        <w:t xml:space="preserve">īstenoja kristīgās audzināšanas programmu </w:t>
      </w:r>
      <w:r w:rsidR="00F77B91" w:rsidRPr="003A6700">
        <w:rPr>
          <w:i/>
        </w:rPr>
        <w:t>''Tavs ceļš uz brīvību''</w:t>
      </w:r>
      <w:r w:rsidR="004C5906" w:rsidRPr="003A6700">
        <w:t xml:space="preserve"> </w:t>
      </w:r>
      <w:r w:rsidR="00D039BF" w:rsidRPr="003A6700">
        <w:t>Jelgavas cietumā un Rīgas Centrālcietumā;</w:t>
      </w:r>
    </w:p>
    <w:p w:rsidR="00F77B91" w:rsidRPr="000140FA" w:rsidRDefault="006A5552" w:rsidP="00F77B91">
      <w:pPr>
        <w:numPr>
          <w:ilvl w:val="0"/>
          <w:numId w:val="3"/>
        </w:numPr>
        <w:tabs>
          <w:tab w:val="num" w:pos="284"/>
        </w:tabs>
        <w:spacing w:after="120"/>
        <w:ind w:left="0" w:firstLine="0"/>
        <w:jc w:val="both"/>
      </w:pPr>
      <w:r w:rsidRPr="000140FA">
        <w:t>biedrību </w:t>
      </w:r>
      <w:r w:rsidR="00F77B91" w:rsidRPr="000140FA">
        <w:rPr>
          <w:i/>
        </w:rPr>
        <w:t>''Iļģuciema sievietes''</w:t>
      </w:r>
      <w:r w:rsidR="00F77B91" w:rsidRPr="000140FA">
        <w:t xml:space="preserve"> </w:t>
      </w:r>
      <w:r w:rsidR="00287B5B" w:rsidRPr="000140FA">
        <w:t xml:space="preserve">– </w:t>
      </w:r>
      <w:r w:rsidR="00F77B91" w:rsidRPr="000140FA">
        <w:t xml:space="preserve">sadarbībā ar Rīgas </w:t>
      </w:r>
      <w:r w:rsidR="00287B5B" w:rsidRPr="000140FA">
        <w:t>D</w:t>
      </w:r>
      <w:r w:rsidR="00F77B91" w:rsidRPr="000140FA">
        <w:t>omi īsteno</w:t>
      </w:r>
      <w:r w:rsidR="00287B5B" w:rsidRPr="000140FA">
        <w:t>ja</w:t>
      </w:r>
      <w:r w:rsidR="00F77B91" w:rsidRPr="000140FA">
        <w:t xml:space="preserve"> dažādus projektus Iļģuciema cietuma notiesātaj</w:t>
      </w:r>
      <w:r w:rsidR="00287B5B" w:rsidRPr="000140FA">
        <w:t>ā</w:t>
      </w:r>
      <w:r w:rsidR="00F77B91" w:rsidRPr="000140FA">
        <w:t>m;</w:t>
      </w:r>
    </w:p>
    <w:p w:rsidR="00F77B91" w:rsidRPr="000140FA" w:rsidRDefault="006A5552" w:rsidP="00F77B91">
      <w:pPr>
        <w:numPr>
          <w:ilvl w:val="0"/>
          <w:numId w:val="3"/>
        </w:numPr>
        <w:tabs>
          <w:tab w:val="num" w:pos="284"/>
        </w:tabs>
        <w:spacing w:after="120"/>
        <w:ind w:left="0" w:firstLine="0"/>
        <w:jc w:val="both"/>
      </w:pPr>
      <w:r w:rsidRPr="000140FA">
        <w:t>biedrību </w:t>
      </w:r>
      <w:r w:rsidR="00287B5B" w:rsidRPr="000140FA">
        <w:rPr>
          <w:i/>
        </w:rPr>
        <w:t>''</w:t>
      </w:r>
      <w:r w:rsidR="00F77B91" w:rsidRPr="000140FA">
        <w:rPr>
          <w:i/>
        </w:rPr>
        <w:t>Prison Fellowship Latvija</w:t>
      </w:r>
      <w:r w:rsidR="00287B5B" w:rsidRPr="000140FA">
        <w:rPr>
          <w:i/>
        </w:rPr>
        <w:t>''</w:t>
      </w:r>
      <w:r w:rsidR="009D4431" w:rsidRPr="000140FA">
        <w:t xml:space="preserve"> – </w:t>
      </w:r>
      <w:r w:rsidR="00F77B91" w:rsidRPr="000140FA">
        <w:t>vairāk</w:t>
      </w:r>
      <w:r w:rsidR="00287B5B" w:rsidRPr="000140FA">
        <w:t>ā</w:t>
      </w:r>
      <w:r w:rsidR="00F77B91" w:rsidRPr="000140FA">
        <w:t xml:space="preserve">s </w:t>
      </w:r>
      <w:r w:rsidR="00287B5B" w:rsidRPr="000140FA">
        <w:t>ieslodzījuma vietās</w:t>
      </w:r>
      <w:r w:rsidR="00F77B91" w:rsidRPr="000140FA">
        <w:t xml:space="preserve"> īsteno</w:t>
      </w:r>
      <w:r w:rsidR="00287B5B" w:rsidRPr="000140FA">
        <w:t>ja</w:t>
      </w:r>
      <w:r w:rsidR="00F77B91" w:rsidRPr="000140FA">
        <w:t xml:space="preserve"> kristīgo programmu </w:t>
      </w:r>
      <w:r w:rsidR="00287B5B" w:rsidRPr="000140FA">
        <w:rPr>
          <w:i/>
        </w:rPr>
        <w:t>''</w:t>
      </w:r>
      <w:r w:rsidR="00F77B91" w:rsidRPr="000140FA">
        <w:rPr>
          <w:i/>
        </w:rPr>
        <w:t>ALFA</w:t>
      </w:r>
      <w:r w:rsidR="00287B5B" w:rsidRPr="000140FA">
        <w:rPr>
          <w:i/>
        </w:rPr>
        <w:t>''</w:t>
      </w:r>
      <w:r w:rsidR="00F77B91" w:rsidRPr="000140FA">
        <w:t>;</w:t>
      </w:r>
    </w:p>
    <w:p w:rsidR="00F77B91" w:rsidRPr="000140FA" w:rsidRDefault="006A5552" w:rsidP="00F77B91">
      <w:pPr>
        <w:numPr>
          <w:ilvl w:val="0"/>
          <w:numId w:val="3"/>
        </w:numPr>
        <w:tabs>
          <w:tab w:val="num" w:pos="284"/>
        </w:tabs>
        <w:spacing w:after="120"/>
        <w:ind w:left="0" w:firstLine="0"/>
        <w:jc w:val="both"/>
      </w:pPr>
      <w:r w:rsidRPr="000140FA">
        <w:t>biedrību </w:t>
      </w:r>
      <w:r w:rsidR="009D4431" w:rsidRPr="000140FA">
        <w:rPr>
          <w:i/>
        </w:rPr>
        <w:t>''</w:t>
      </w:r>
      <w:r w:rsidR="00F77B91" w:rsidRPr="000140FA">
        <w:rPr>
          <w:i/>
        </w:rPr>
        <w:t>R</w:t>
      </w:r>
      <w:r w:rsidR="00AC713A" w:rsidRPr="000140FA">
        <w:rPr>
          <w:i/>
        </w:rPr>
        <w:t xml:space="preserve">ETO </w:t>
      </w:r>
      <w:r w:rsidR="00F77B91" w:rsidRPr="000140FA">
        <w:rPr>
          <w:i/>
        </w:rPr>
        <w:t>C</w:t>
      </w:r>
      <w:r w:rsidR="00AC713A" w:rsidRPr="000140FA">
        <w:rPr>
          <w:i/>
        </w:rPr>
        <w:t>ERĪBA</w:t>
      </w:r>
      <w:r w:rsidR="009D4431" w:rsidRPr="000140FA">
        <w:rPr>
          <w:i/>
        </w:rPr>
        <w:t>''</w:t>
      </w:r>
      <w:r w:rsidR="00AC713A" w:rsidRPr="000140FA">
        <w:t xml:space="preserve"> –</w:t>
      </w:r>
      <w:r w:rsidR="00D44648" w:rsidRPr="000140FA">
        <w:t xml:space="preserve"> </w:t>
      </w:r>
      <w:r w:rsidR="00F77B91" w:rsidRPr="000140FA">
        <w:t>īsteno</w:t>
      </w:r>
      <w:r w:rsidR="00AC713A" w:rsidRPr="000140FA">
        <w:t>ja</w:t>
      </w:r>
      <w:r w:rsidR="00F77B91" w:rsidRPr="000140FA">
        <w:t xml:space="preserve"> nodarbības apreibinošo vielu atkarīgajiem ieslodzītajiem</w:t>
      </w:r>
      <w:r w:rsidR="00C90DF2" w:rsidRPr="00C90DF2">
        <w:t xml:space="preserve"> </w:t>
      </w:r>
      <w:r w:rsidR="00C90DF2" w:rsidRPr="000140FA">
        <w:t>Brasas cietumā un Rīgas Centrālcietumā</w:t>
      </w:r>
      <w:r w:rsidR="00AC713A" w:rsidRPr="000140FA">
        <w:t>,</w:t>
      </w:r>
      <w:r w:rsidR="00F77B91" w:rsidRPr="000140FA">
        <w:t xml:space="preserve"> piedāvā</w:t>
      </w:r>
      <w:r w:rsidR="00AC713A" w:rsidRPr="000140FA">
        <w:t>jot arī</w:t>
      </w:r>
      <w:r w:rsidR="00F77B91" w:rsidRPr="000140FA">
        <w:t xml:space="preserve"> iespēju </w:t>
      </w:r>
      <w:r w:rsidR="008C6B61">
        <w:t>saņemt</w:t>
      </w:r>
      <w:r w:rsidR="008C6B61" w:rsidRPr="000140FA">
        <w:t xml:space="preserve"> </w:t>
      </w:r>
      <w:r w:rsidR="00F77B91" w:rsidRPr="000140FA">
        <w:t>rehabilitāciju pēc atbrīvošanas no ieslodzījuma vietas;</w:t>
      </w:r>
    </w:p>
    <w:p w:rsidR="00AC713A" w:rsidRPr="000140FA" w:rsidRDefault="006A5552" w:rsidP="00AC713A">
      <w:pPr>
        <w:numPr>
          <w:ilvl w:val="0"/>
          <w:numId w:val="3"/>
        </w:numPr>
        <w:tabs>
          <w:tab w:val="num" w:pos="284"/>
        </w:tabs>
        <w:spacing w:after="120"/>
        <w:ind w:left="0" w:firstLine="0"/>
        <w:jc w:val="both"/>
      </w:pPr>
      <w:r w:rsidRPr="000140FA">
        <w:t>biedrību </w:t>
      </w:r>
      <w:r w:rsidR="00AC713A" w:rsidRPr="000140FA">
        <w:rPr>
          <w:i/>
        </w:rPr>
        <w:t>''</w:t>
      </w:r>
      <w:r w:rsidR="00F77B91" w:rsidRPr="000140FA">
        <w:rPr>
          <w:i/>
        </w:rPr>
        <w:t>Izvēlies brīvību</w:t>
      </w:r>
      <w:r w:rsidR="00AC713A" w:rsidRPr="000140FA">
        <w:rPr>
          <w:i/>
        </w:rPr>
        <w:t>''</w:t>
      </w:r>
      <w:r w:rsidR="00AC713A" w:rsidRPr="000140FA">
        <w:t xml:space="preserve"> – </w:t>
      </w:r>
      <w:r w:rsidR="004C5906" w:rsidRPr="000140FA">
        <w:t>organizēja</w:t>
      </w:r>
      <w:r w:rsidR="00AC713A" w:rsidRPr="000140FA">
        <w:t xml:space="preserve"> līdzgaitniecību</w:t>
      </w:r>
      <w:r w:rsidR="00F77B91" w:rsidRPr="000140FA">
        <w:t xml:space="preserve"> notiesātajiem, kas atbrīv</w:t>
      </w:r>
      <w:r w:rsidR="00AC713A" w:rsidRPr="000140FA">
        <w:t>ojušies no ieslodzījuma viet</w:t>
      </w:r>
      <w:r w:rsidR="00D44648" w:rsidRPr="000140FA">
        <w:t>as</w:t>
      </w:r>
      <w:r w:rsidR="00AC713A" w:rsidRPr="000140FA">
        <w:t>;</w:t>
      </w:r>
    </w:p>
    <w:p w:rsidR="00F77B91" w:rsidRDefault="006A5552" w:rsidP="00AC713A">
      <w:pPr>
        <w:numPr>
          <w:ilvl w:val="0"/>
          <w:numId w:val="3"/>
        </w:numPr>
        <w:tabs>
          <w:tab w:val="num" w:pos="284"/>
        </w:tabs>
        <w:spacing w:after="120"/>
        <w:ind w:left="0" w:firstLine="0"/>
        <w:jc w:val="both"/>
      </w:pPr>
      <w:r w:rsidRPr="000140FA">
        <w:lastRenderedPageBreak/>
        <w:t>sociāl</w:t>
      </w:r>
      <w:r w:rsidR="00E93299">
        <w:t>ā</w:t>
      </w:r>
      <w:r w:rsidRPr="000140FA">
        <w:t>s rehabilitācijas centru </w:t>
      </w:r>
      <w:r w:rsidR="00AC713A" w:rsidRPr="000140FA">
        <w:rPr>
          <w:i/>
        </w:rPr>
        <w:t>''Ratnieki''</w:t>
      </w:r>
      <w:r w:rsidR="00AC713A" w:rsidRPr="000140FA">
        <w:t xml:space="preserve"> – vadīja nodarbības notiesātajiem, kuri drīzumā </w:t>
      </w:r>
      <w:r w:rsidR="0061740B">
        <w:t>tiks atbrīvoti</w:t>
      </w:r>
      <w:r w:rsidR="00AC713A" w:rsidRPr="000140FA">
        <w:t xml:space="preserve"> no ieslodzījuma vietas.</w:t>
      </w:r>
    </w:p>
    <w:p w:rsidR="007A7483" w:rsidRDefault="007A7483" w:rsidP="007A7483">
      <w:pPr>
        <w:pStyle w:val="Galvene"/>
        <w:tabs>
          <w:tab w:val="clear" w:pos="4153"/>
          <w:tab w:val="clear" w:pos="8306"/>
        </w:tabs>
        <w:spacing w:after="120"/>
        <w:jc w:val="center"/>
        <w:rPr>
          <w:bCs/>
        </w:rPr>
      </w:pPr>
      <w:r w:rsidRPr="007A7483">
        <w:rPr>
          <w:b/>
          <w:bCs/>
          <w:i/>
        </w:rPr>
        <w:t>Reliģisko organizāciju pārstāvj</w:t>
      </w:r>
      <w:r w:rsidR="00B71B38">
        <w:rPr>
          <w:b/>
          <w:bCs/>
          <w:i/>
        </w:rPr>
        <w:t>iem</w:t>
      </w:r>
      <w:r w:rsidRPr="007A7483">
        <w:rPr>
          <w:b/>
          <w:bCs/>
          <w:i/>
        </w:rPr>
        <w:t xml:space="preserve"> īstenoto ieslodzīto garīgās aprūpes pasākumu skaits</w:t>
      </w:r>
    </w:p>
    <w:p w:rsidR="007A7483" w:rsidRPr="007A7483" w:rsidRDefault="009523F9" w:rsidP="00073745">
      <w:pPr>
        <w:pStyle w:val="Galvene"/>
        <w:tabs>
          <w:tab w:val="clear" w:pos="4153"/>
          <w:tab w:val="clear" w:pos="8306"/>
        </w:tabs>
        <w:spacing w:after="120"/>
        <w:ind w:left="-284"/>
        <w:rPr>
          <w:bCs/>
        </w:rPr>
      </w:pPr>
      <w:r w:rsidRPr="009523F9">
        <w:rPr>
          <w:bCs/>
          <w:noProof/>
          <w:lang w:eastAsia="lv-LV"/>
        </w:rPr>
        <w:drawing>
          <wp:inline distT="0" distB="0" distL="0" distR="0" wp14:anchorId="4FCE8C9F" wp14:editId="41F590A5">
            <wp:extent cx="6039135" cy="2647666"/>
            <wp:effectExtent l="0" t="0" r="0" b="0"/>
            <wp:docPr id="23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E32A5" w:rsidRPr="000140FA" w:rsidRDefault="00BE32A5" w:rsidP="0076130B">
      <w:pPr>
        <w:pStyle w:val="Galvene"/>
        <w:tabs>
          <w:tab w:val="left" w:pos="0"/>
        </w:tabs>
        <w:spacing w:after="120"/>
        <w:ind w:firstLine="720"/>
        <w:jc w:val="both"/>
      </w:pPr>
      <w:r w:rsidRPr="000140FA">
        <w:t xml:space="preserve">Jau </w:t>
      </w:r>
      <w:r w:rsidR="00F940FD">
        <w:t xml:space="preserve">sesto </w:t>
      </w:r>
      <w:r w:rsidRPr="000140FA">
        <w:t xml:space="preserve">gadu augustā </w:t>
      </w:r>
      <w:r w:rsidR="0076130B" w:rsidRPr="000140FA">
        <w:t xml:space="preserve">Pārvalde </w:t>
      </w:r>
      <w:r w:rsidR="00075F6A" w:rsidRPr="000140FA">
        <w:t xml:space="preserve">sadarbībā ar Latvijas Romas </w:t>
      </w:r>
      <w:r w:rsidR="00073745">
        <w:t>K</w:t>
      </w:r>
      <w:r w:rsidR="0076130B" w:rsidRPr="000140FA">
        <w:t>atoļu</w:t>
      </w:r>
      <w:r w:rsidR="00075F6A" w:rsidRPr="000140FA">
        <w:t xml:space="preserve"> </w:t>
      </w:r>
      <w:r w:rsidR="0076130B" w:rsidRPr="000140FA">
        <w:t>b</w:t>
      </w:r>
      <w:r w:rsidR="00075F6A" w:rsidRPr="000140FA">
        <w:t xml:space="preserve">aznīcas Cietuma kapelānu dienestu </w:t>
      </w:r>
      <w:r w:rsidR="0076130B" w:rsidRPr="000140FA">
        <w:t>īsteno</w:t>
      </w:r>
      <w:r w:rsidR="000177FA" w:rsidRPr="000140FA">
        <w:t>ja</w:t>
      </w:r>
      <w:r w:rsidRPr="000140FA">
        <w:t xml:space="preserve"> pastorāl</w:t>
      </w:r>
      <w:r w:rsidR="000177FA" w:rsidRPr="000140FA">
        <w:t>o</w:t>
      </w:r>
      <w:r w:rsidRPr="000140FA">
        <w:t xml:space="preserve"> sabiedrības integrācijas projekt</w:t>
      </w:r>
      <w:r w:rsidR="000177FA" w:rsidRPr="000140FA">
        <w:t>u</w:t>
      </w:r>
      <w:r w:rsidR="006A5552" w:rsidRPr="000140FA">
        <w:t> </w:t>
      </w:r>
      <w:r w:rsidR="005D39DF" w:rsidRPr="000140FA">
        <w:rPr>
          <w:i/>
        </w:rPr>
        <w:t>"</w:t>
      </w:r>
      <w:r w:rsidRPr="000140FA">
        <w:rPr>
          <w:i/>
        </w:rPr>
        <w:t>Ieslodzīto svētceļojums</w:t>
      </w:r>
      <w:r w:rsidR="005D39DF" w:rsidRPr="000140FA">
        <w:rPr>
          <w:i/>
        </w:rPr>
        <w:t>"</w:t>
      </w:r>
      <w:r w:rsidR="00C50A94" w:rsidRPr="000140FA">
        <w:rPr>
          <w:i/>
        </w:rPr>
        <w:t>.</w:t>
      </w:r>
      <w:r w:rsidRPr="000140FA">
        <w:t xml:space="preserve"> </w:t>
      </w:r>
      <w:r w:rsidR="0076130B" w:rsidRPr="000140FA">
        <w:t>Pārskat</w:t>
      </w:r>
      <w:r w:rsidR="004F0E86" w:rsidRPr="000140FA">
        <w:t>a</w:t>
      </w:r>
      <w:r w:rsidR="0076130B" w:rsidRPr="000140FA">
        <w:t xml:space="preserve"> gadā</w:t>
      </w:r>
      <w:r w:rsidRPr="000140FA">
        <w:t xml:space="preserve"> svētceļojumā piedalī</w:t>
      </w:r>
      <w:r w:rsidR="0076130B" w:rsidRPr="000140FA">
        <w:t>jās</w:t>
      </w:r>
      <w:r w:rsidRPr="000140FA">
        <w:t xml:space="preserve"> notiesātie no </w:t>
      </w:r>
      <w:r w:rsidR="00C41528">
        <w:t>ieslodzījuma vietām</w:t>
      </w:r>
      <w:r w:rsidRPr="000140FA">
        <w:t>.</w:t>
      </w:r>
    </w:p>
    <w:p w:rsidR="00D870A7" w:rsidRPr="002A7401" w:rsidRDefault="007A0CDD" w:rsidP="00D870A7">
      <w:pPr>
        <w:spacing w:after="120"/>
        <w:ind w:firstLine="709"/>
        <w:jc w:val="both"/>
      </w:pPr>
      <w:r w:rsidRPr="002A7401">
        <w:rPr>
          <w:b/>
          <w:i/>
        </w:rPr>
        <w:t>Resocializācijas programmu īstenošana</w:t>
      </w:r>
      <w:r w:rsidR="00D70983" w:rsidRPr="002A7401">
        <w:rPr>
          <w:i/>
        </w:rPr>
        <w:t>.</w:t>
      </w:r>
      <w:r w:rsidR="00D870A7" w:rsidRPr="002A7401">
        <w:rPr>
          <w:spacing w:val="6"/>
          <w:lang w:eastAsia="lv-LV"/>
        </w:rPr>
        <w:t xml:space="preserve"> </w:t>
      </w:r>
      <w:r w:rsidR="00D870A7" w:rsidRPr="002A7401">
        <w:t>Resocializācijas programmas ieslodzījuma vietās t</w:t>
      </w:r>
      <w:r w:rsidR="0053059F" w:rsidRPr="002A7401">
        <w:t>ika</w:t>
      </w:r>
      <w:r w:rsidR="00D870A7" w:rsidRPr="002A7401">
        <w:t xml:space="preserve"> īstenotas saskaņā ar Ministru kabineta 2013. gada 9. aprīļa noteikumu Nr.</w:t>
      </w:r>
      <w:r w:rsidR="0053059F" w:rsidRPr="002A7401">
        <w:t> </w:t>
      </w:r>
      <w:r w:rsidR="00D870A7" w:rsidRPr="002A7401">
        <w:t xml:space="preserve">191 </w:t>
      </w:r>
      <w:r w:rsidR="00AF59FF" w:rsidRPr="002A7401">
        <w:rPr>
          <w:i/>
        </w:rPr>
        <w:t>''</w:t>
      </w:r>
      <w:r w:rsidR="00D870A7" w:rsidRPr="002A7401">
        <w:rPr>
          <w:i/>
        </w:rPr>
        <w:t>Notiesātā resocializācijas īstenošanas kārtība</w:t>
      </w:r>
      <w:r w:rsidR="00AF59FF" w:rsidRPr="002A7401">
        <w:rPr>
          <w:i/>
        </w:rPr>
        <w:t>''</w:t>
      </w:r>
      <w:r w:rsidR="0053059F" w:rsidRPr="002A7401">
        <w:t xml:space="preserve"> IX </w:t>
      </w:r>
      <w:r w:rsidR="00D870A7" w:rsidRPr="002A7401">
        <w:t xml:space="preserve">nodaļu </w:t>
      </w:r>
      <w:r w:rsidR="00AF59FF" w:rsidRPr="002A7401">
        <w:rPr>
          <w:i/>
        </w:rPr>
        <w:t>''</w:t>
      </w:r>
      <w:r w:rsidR="00D870A7" w:rsidRPr="002A7401">
        <w:rPr>
          <w:i/>
        </w:rPr>
        <w:t>Resocializācijas programmu īstenošana</w:t>
      </w:r>
      <w:r w:rsidR="00AF59FF" w:rsidRPr="002A7401">
        <w:rPr>
          <w:i/>
        </w:rPr>
        <w:t>''</w:t>
      </w:r>
      <w:r w:rsidR="00D870A7" w:rsidRPr="002A7401">
        <w:rPr>
          <w:i/>
        </w:rPr>
        <w:t>.</w:t>
      </w:r>
    </w:p>
    <w:p w:rsidR="00D870A7" w:rsidRPr="00440B89" w:rsidRDefault="00041922" w:rsidP="009F0E73">
      <w:pPr>
        <w:spacing w:after="120"/>
        <w:ind w:firstLine="709"/>
        <w:jc w:val="both"/>
      </w:pPr>
      <w:r w:rsidRPr="00440B89">
        <w:t>P</w:t>
      </w:r>
      <w:r w:rsidR="00D870A7" w:rsidRPr="00440B89">
        <w:t xml:space="preserve">ārvaldes </w:t>
      </w:r>
      <w:r w:rsidR="00C420AA" w:rsidRPr="00440B89">
        <w:t xml:space="preserve">un </w:t>
      </w:r>
      <w:r w:rsidR="00D870A7" w:rsidRPr="00440B89">
        <w:t>Valsts probācijas dienesta dažādo starptautisko projektu ietvaros ir izstrādātas vai pārņemtas resocializācijas programmas, kas vērstas uz konkrēta noziedzīgas uzvedības riska novēršanu vai konkrētu sociālo prasmju vai iemaņu apgūšanu.</w:t>
      </w:r>
    </w:p>
    <w:p w:rsidR="00440B89" w:rsidRPr="00440B89" w:rsidRDefault="00220A73" w:rsidP="00440B89">
      <w:pPr>
        <w:spacing w:after="120"/>
        <w:ind w:firstLine="709"/>
        <w:jc w:val="both"/>
      </w:pPr>
      <w:r>
        <w:t xml:space="preserve">Pārskata </w:t>
      </w:r>
      <w:r w:rsidR="00440B89" w:rsidRPr="00440B89">
        <w:t xml:space="preserve">gada </w:t>
      </w:r>
      <w:r w:rsidR="00440B89">
        <w:t>beigās tika apmācītas Pārvaldes 28 </w:t>
      </w:r>
      <w:r w:rsidR="00440B89" w:rsidRPr="00440B89">
        <w:t>amatpersonas</w:t>
      </w:r>
      <w:r w:rsidR="00440B89">
        <w:t xml:space="preserve"> un </w:t>
      </w:r>
      <w:r w:rsidR="00440B89" w:rsidRPr="00440B89">
        <w:t xml:space="preserve">darbinieki programmas </w:t>
      </w:r>
      <w:r w:rsidR="00440B89" w:rsidRPr="00440B89">
        <w:rPr>
          <w:i/>
        </w:rPr>
        <w:t>"Correctioal education program for violence perpetrators based on the Duluth Model"</w:t>
      </w:r>
      <w:r w:rsidR="00440B89" w:rsidRPr="00440B89">
        <w:t xml:space="preserve"> vadīšanai.</w:t>
      </w:r>
    </w:p>
    <w:p w:rsidR="008A5674" w:rsidRPr="000140FA" w:rsidRDefault="00EB13D5" w:rsidP="0097410E">
      <w:pPr>
        <w:spacing w:after="120"/>
        <w:ind w:firstLine="709"/>
        <w:jc w:val="both"/>
      </w:pPr>
      <w:r w:rsidRPr="000140FA">
        <w:t>201</w:t>
      </w:r>
      <w:r w:rsidR="00EE140A">
        <w:t>7</w:t>
      </w:r>
      <w:r w:rsidR="00841E54" w:rsidRPr="000140FA">
        <w:t>. </w:t>
      </w:r>
      <w:r w:rsidR="00850296" w:rsidRPr="000140FA">
        <w:t>gadā</w:t>
      </w:r>
      <w:r w:rsidR="00841E54" w:rsidRPr="000140FA">
        <w:t> </w:t>
      </w:r>
      <w:r w:rsidR="00850296" w:rsidRPr="000140FA">
        <w:t>ieslo</w:t>
      </w:r>
      <w:r w:rsidR="00E473FD" w:rsidRPr="000140FA">
        <w:t xml:space="preserve">dzījuma vietās </w:t>
      </w:r>
      <w:r w:rsidRPr="000140FA">
        <w:t>tika īstenota</w:t>
      </w:r>
      <w:r w:rsidR="00841E54" w:rsidRPr="000140FA">
        <w:t>s</w:t>
      </w:r>
      <w:r w:rsidRPr="000140FA">
        <w:t xml:space="preserve"> </w:t>
      </w:r>
      <w:r w:rsidR="0018366F">
        <w:t>deviņas</w:t>
      </w:r>
      <w:r w:rsidR="00D422E3" w:rsidRPr="000140FA">
        <w:t> </w:t>
      </w:r>
      <w:r w:rsidR="00E473FD" w:rsidRPr="000140FA">
        <w:t>resocializācijas programma</w:t>
      </w:r>
      <w:r w:rsidR="00841E54" w:rsidRPr="000140FA">
        <w:t>s</w:t>
      </w:r>
      <w:r w:rsidR="00EE364D" w:rsidRPr="000140FA">
        <w:t>:</w:t>
      </w:r>
    </w:p>
    <w:p w:rsidR="00440B89" w:rsidRPr="005F0CF0" w:rsidRDefault="00440B89" w:rsidP="00440B89">
      <w:pPr>
        <w:numPr>
          <w:ilvl w:val="0"/>
          <w:numId w:val="3"/>
        </w:numPr>
        <w:tabs>
          <w:tab w:val="clear" w:pos="502"/>
          <w:tab w:val="num" w:pos="284"/>
          <w:tab w:val="num" w:pos="3338"/>
        </w:tabs>
        <w:spacing w:after="80"/>
        <w:ind w:left="0" w:firstLine="0"/>
        <w:jc w:val="both"/>
      </w:pPr>
      <w:r w:rsidRPr="00EB374D">
        <w:rPr>
          <w:i/>
        </w:rPr>
        <w:t>"Cognetive Skills"</w:t>
      </w:r>
      <w:r w:rsidRPr="00EB374D">
        <w:rPr>
          <w:color w:val="000000"/>
          <w:spacing w:val="6"/>
        </w:rPr>
        <w:t>;</w:t>
      </w:r>
    </w:p>
    <w:p w:rsidR="00EB374D" w:rsidRDefault="00EB374D" w:rsidP="00350287">
      <w:pPr>
        <w:numPr>
          <w:ilvl w:val="0"/>
          <w:numId w:val="3"/>
        </w:numPr>
        <w:tabs>
          <w:tab w:val="clear" w:pos="502"/>
          <w:tab w:val="num" w:pos="284"/>
          <w:tab w:val="num" w:pos="3338"/>
        </w:tabs>
        <w:spacing w:after="80"/>
        <w:ind w:left="0" w:firstLine="0"/>
        <w:jc w:val="both"/>
        <w:rPr>
          <w:i/>
        </w:rPr>
      </w:pPr>
      <w:r w:rsidRPr="000140FA">
        <w:rPr>
          <w:i/>
        </w:rPr>
        <w:t>''Dzīves skola – III''</w:t>
      </w:r>
    </w:p>
    <w:p w:rsidR="00350287" w:rsidRPr="00204774" w:rsidRDefault="00350287" w:rsidP="00350287">
      <w:pPr>
        <w:numPr>
          <w:ilvl w:val="0"/>
          <w:numId w:val="3"/>
        </w:numPr>
        <w:tabs>
          <w:tab w:val="clear" w:pos="502"/>
          <w:tab w:val="num" w:pos="284"/>
          <w:tab w:val="num" w:pos="3338"/>
        </w:tabs>
        <w:spacing w:after="80"/>
        <w:ind w:left="0" w:firstLine="0"/>
        <w:jc w:val="both"/>
        <w:rPr>
          <w:i/>
        </w:rPr>
      </w:pPr>
      <w:r w:rsidRPr="00204774">
        <w:rPr>
          <w:i/>
        </w:rPr>
        <w:t>''Equip''</w:t>
      </w:r>
      <w:r w:rsidRPr="00204774">
        <w:t>;</w:t>
      </w:r>
    </w:p>
    <w:p w:rsidR="00350287" w:rsidRDefault="00350287" w:rsidP="00350287">
      <w:pPr>
        <w:numPr>
          <w:ilvl w:val="0"/>
          <w:numId w:val="3"/>
        </w:numPr>
        <w:tabs>
          <w:tab w:val="clear" w:pos="502"/>
          <w:tab w:val="num" w:pos="284"/>
          <w:tab w:val="num" w:pos="3338"/>
        </w:tabs>
        <w:spacing w:after="80"/>
        <w:ind w:left="0" w:firstLine="0"/>
        <w:jc w:val="both"/>
      </w:pPr>
      <w:r w:rsidRPr="005F0CF0">
        <w:rPr>
          <w:i/>
        </w:rPr>
        <w:t>''Motivācijas programma ieslodzīto personu resocializācijas procesa aktualizēšanai un veicināšanai''</w:t>
      </w:r>
      <w:r w:rsidRPr="005F0CF0">
        <w:t>;</w:t>
      </w:r>
    </w:p>
    <w:p w:rsidR="00440B89" w:rsidRPr="005F0CF0" w:rsidRDefault="00440B89" w:rsidP="00440B89">
      <w:pPr>
        <w:numPr>
          <w:ilvl w:val="0"/>
          <w:numId w:val="3"/>
        </w:numPr>
        <w:tabs>
          <w:tab w:val="clear" w:pos="502"/>
          <w:tab w:val="num" w:pos="284"/>
          <w:tab w:val="num" w:pos="3338"/>
        </w:tabs>
        <w:spacing w:after="80"/>
        <w:ind w:left="0" w:firstLine="0"/>
        <w:jc w:val="both"/>
        <w:rPr>
          <w:i/>
        </w:rPr>
      </w:pPr>
      <w:r w:rsidRPr="005F0CF0">
        <w:rPr>
          <w:i/>
        </w:rPr>
        <w:t>"Sociālo prasmju pilnveides un stresa mazināšanas programma ieslodzītajiem"</w:t>
      </w:r>
      <w:r w:rsidRPr="005F0CF0">
        <w:t>;</w:t>
      </w:r>
    </w:p>
    <w:p w:rsidR="00350287" w:rsidRPr="005F0CF0" w:rsidRDefault="00350287" w:rsidP="00350287">
      <w:pPr>
        <w:numPr>
          <w:ilvl w:val="0"/>
          <w:numId w:val="3"/>
        </w:numPr>
        <w:tabs>
          <w:tab w:val="clear" w:pos="502"/>
          <w:tab w:val="num" w:pos="284"/>
          <w:tab w:val="num" w:pos="3338"/>
        </w:tabs>
        <w:spacing w:after="80"/>
        <w:ind w:left="0" w:firstLine="0"/>
        <w:jc w:val="both"/>
        <w:rPr>
          <w:i/>
        </w:rPr>
      </w:pPr>
      <w:r w:rsidRPr="005F0CF0">
        <w:rPr>
          <w:i/>
        </w:rPr>
        <w:t>''Stresa mazināšanas programma''</w:t>
      </w:r>
      <w:r w:rsidRPr="005F0CF0">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t>''Programma seksuālos noziegumus izdarījušo personu monitoringam un uzraudzībai''</w:t>
      </w:r>
      <w:r w:rsidRPr="00440B89">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t>''Programma seksuālos noziegumus izdarījušo personu monitoringam un uzraudzībai (</w:t>
      </w:r>
      <w:r w:rsidR="00534C24" w:rsidRPr="00440B89">
        <w:rPr>
          <w:i/>
        </w:rPr>
        <w:t>pielāgota</w:t>
      </w:r>
      <w:r w:rsidRPr="00440B89">
        <w:rPr>
          <w:i/>
        </w:rPr>
        <w:t xml:space="preserve"> slepkavām)''</w:t>
      </w:r>
      <w:r w:rsidRPr="00440B89">
        <w:t>;</w:t>
      </w:r>
    </w:p>
    <w:p w:rsidR="00B20C56" w:rsidRPr="005F0CF0" w:rsidRDefault="00350287" w:rsidP="00B20C56">
      <w:pPr>
        <w:numPr>
          <w:ilvl w:val="0"/>
          <w:numId w:val="3"/>
        </w:numPr>
        <w:tabs>
          <w:tab w:val="clear" w:pos="502"/>
          <w:tab w:val="num" w:pos="284"/>
          <w:tab w:val="num" w:pos="3338"/>
        </w:tabs>
        <w:spacing w:after="80"/>
        <w:ind w:left="0" w:firstLine="0"/>
        <w:jc w:val="both"/>
        <w:rPr>
          <w:i/>
        </w:rPr>
      </w:pPr>
      <w:r w:rsidRPr="005F0CF0">
        <w:rPr>
          <w:i/>
        </w:rPr>
        <w:t>''Vērtībizglītība un saskarsmes prasmes''</w:t>
      </w:r>
      <w:r w:rsidRPr="005F0CF0">
        <w:t>.</w:t>
      </w:r>
    </w:p>
    <w:p w:rsidR="0090017F" w:rsidRPr="000140FA" w:rsidRDefault="0090017F" w:rsidP="00B20C56">
      <w:pPr>
        <w:tabs>
          <w:tab w:val="num" w:pos="3338"/>
        </w:tabs>
        <w:spacing w:after="80"/>
        <w:ind w:firstLine="709"/>
        <w:jc w:val="both"/>
      </w:pPr>
      <w:r w:rsidRPr="000140FA">
        <w:t>Ieslodzījuma vietu personāls savu i</w:t>
      </w:r>
      <w:r w:rsidR="00196F39" w:rsidRPr="000140FA">
        <w:t>e</w:t>
      </w:r>
      <w:r w:rsidRPr="000140FA">
        <w:t xml:space="preserve">spēju ietvaros īstenoja </w:t>
      </w:r>
      <w:r w:rsidR="00703E51">
        <w:t xml:space="preserve">sešas </w:t>
      </w:r>
      <w:r w:rsidRPr="000140FA">
        <w:t>resocializācijas programmas:</w:t>
      </w:r>
    </w:p>
    <w:p w:rsidR="00440B89" w:rsidRPr="00440B89" w:rsidRDefault="00440B89" w:rsidP="00440B89">
      <w:pPr>
        <w:numPr>
          <w:ilvl w:val="0"/>
          <w:numId w:val="3"/>
        </w:numPr>
        <w:tabs>
          <w:tab w:val="clear" w:pos="502"/>
          <w:tab w:val="num" w:pos="284"/>
          <w:tab w:val="num" w:pos="3338"/>
        </w:tabs>
        <w:spacing w:after="80"/>
        <w:ind w:left="0" w:firstLine="0"/>
        <w:jc w:val="both"/>
      </w:pPr>
      <w:r w:rsidRPr="00440B89">
        <w:rPr>
          <w:i/>
        </w:rPr>
        <w:t>"Cognetive Skills"</w:t>
      </w:r>
      <w:r w:rsidRPr="00440B89">
        <w:rPr>
          <w:spacing w:val="6"/>
        </w:rPr>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t>''Dzīves skola – III''</w:t>
      </w:r>
      <w:r w:rsidR="00703E51">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lastRenderedPageBreak/>
        <w:t>''Equip''</w:t>
      </w:r>
      <w:r w:rsidRPr="00440B89">
        <w:t>;</w:t>
      </w:r>
    </w:p>
    <w:p w:rsidR="00440B89" w:rsidRPr="00440B89" w:rsidRDefault="00440B89" w:rsidP="00440B89">
      <w:pPr>
        <w:numPr>
          <w:ilvl w:val="0"/>
          <w:numId w:val="3"/>
        </w:numPr>
        <w:tabs>
          <w:tab w:val="clear" w:pos="502"/>
          <w:tab w:val="num" w:pos="284"/>
          <w:tab w:val="num" w:pos="3338"/>
        </w:tabs>
        <w:spacing w:after="80"/>
        <w:ind w:left="0" w:firstLine="0"/>
        <w:jc w:val="both"/>
      </w:pPr>
      <w:r w:rsidRPr="00440B89">
        <w:rPr>
          <w:i/>
        </w:rPr>
        <w:t>''Motivācijas programma ieslodzīto personu resocializācijas procesa aktualizēšanai un veicināšanai''</w:t>
      </w:r>
      <w:r w:rsidRPr="00440B89">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t>"Sociālo prasmju pilnveides un stresa mazināšanas programma ieslodzītajiem"</w:t>
      </w:r>
      <w:r w:rsidRPr="00440B89">
        <w:t>;</w:t>
      </w:r>
    </w:p>
    <w:p w:rsidR="00440B89" w:rsidRPr="00440B89" w:rsidRDefault="00440B89" w:rsidP="00440B89">
      <w:pPr>
        <w:numPr>
          <w:ilvl w:val="0"/>
          <w:numId w:val="3"/>
        </w:numPr>
        <w:tabs>
          <w:tab w:val="clear" w:pos="502"/>
          <w:tab w:val="num" w:pos="284"/>
          <w:tab w:val="num" w:pos="3338"/>
        </w:tabs>
        <w:spacing w:after="80"/>
        <w:ind w:left="0" w:firstLine="0"/>
        <w:jc w:val="both"/>
        <w:rPr>
          <w:i/>
        </w:rPr>
      </w:pPr>
      <w:r w:rsidRPr="00440B89">
        <w:rPr>
          <w:i/>
        </w:rPr>
        <w:t>''Stresa mazināšanas programma''</w:t>
      </w:r>
      <w:r w:rsidRPr="00440B89">
        <w:t>.</w:t>
      </w:r>
    </w:p>
    <w:p w:rsidR="00646CEE" w:rsidRPr="000140FA" w:rsidRDefault="00B20C56" w:rsidP="00B20C56">
      <w:pPr>
        <w:tabs>
          <w:tab w:val="num" w:pos="3338"/>
        </w:tabs>
        <w:spacing w:after="80"/>
        <w:ind w:firstLine="709"/>
        <w:jc w:val="both"/>
      </w:pPr>
      <w:r w:rsidRPr="000140FA">
        <w:t xml:space="preserve">Valsts probācijas dienesta darbinieki pārskata gadā </w:t>
      </w:r>
      <w:r w:rsidR="00D45DA5">
        <w:t xml:space="preserve">ieslodzījuma vietās </w:t>
      </w:r>
      <w:r w:rsidRPr="000140FA">
        <w:t>īstenoja d</w:t>
      </w:r>
      <w:r w:rsidR="0048104C" w:rsidRPr="000140FA">
        <w:t xml:space="preserve">ivas </w:t>
      </w:r>
      <w:r w:rsidR="001F50AA" w:rsidRPr="000140FA">
        <w:t xml:space="preserve">resocializācijas </w:t>
      </w:r>
      <w:r w:rsidR="0048104C" w:rsidRPr="000140FA">
        <w:t>programmas:</w:t>
      </w:r>
    </w:p>
    <w:p w:rsidR="00EF53A3" w:rsidRPr="000140FA" w:rsidRDefault="00EF53A3" w:rsidP="00EF53A3">
      <w:pPr>
        <w:numPr>
          <w:ilvl w:val="0"/>
          <w:numId w:val="3"/>
        </w:numPr>
        <w:tabs>
          <w:tab w:val="clear" w:pos="502"/>
          <w:tab w:val="num" w:pos="284"/>
          <w:tab w:val="num" w:pos="3338"/>
        </w:tabs>
        <w:spacing w:after="80"/>
        <w:ind w:left="0" w:firstLine="0"/>
        <w:jc w:val="both"/>
        <w:rPr>
          <w:i/>
        </w:rPr>
      </w:pPr>
      <w:r w:rsidRPr="000140FA">
        <w:rPr>
          <w:i/>
        </w:rPr>
        <w:t>''Programma seksuālos noziegumus izdarījušo personu monitoringam un uzraudzībai''</w:t>
      </w:r>
      <w:r w:rsidR="00440B89">
        <w:t>;</w:t>
      </w:r>
    </w:p>
    <w:p w:rsidR="0090017F" w:rsidRPr="000140FA" w:rsidRDefault="0090017F" w:rsidP="0090017F">
      <w:pPr>
        <w:numPr>
          <w:ilvl w:val="0"/>
          <w:numId w:val="3"/>
        </w:numPr>
        <w:tabs>
          <w:tab w:val="clear" w:pos="502"/>
          <w:tab w:val="num" w:pos="284"/>
          <w:tab w:val="num" w:pos="3338"/>
        </w:tabs>
        <w:spacing w:after="80"/>
        <w:ind w:left="0" w:firstLine="0"/>
        <w:jc w:val="both"/>
        <w:rPr>
          <w:i/>
        </w:rPr>
      </w:pPr>
      <w:r w:rsidRPr="000140FA">
        <w:rPr>
          <w:i/>
        </w:rPr>
        <w:t xml:space="preserve">''Programma </w:t>
      </w:r>
      <w:r w:rsidR="00281540" w:rsidRPr="00281540">
        <w:rPr>
          <w:i/>
        </w:rPr>
        <w:t>seksuālos noziegumus izdarījušo personu monitoringam un uzraudzībai (</w:t>
      </w:r>
      <w:r w:rsidR="00440B89" w:rsidRPr="00281540">
        <w:rPr>
          <w:i/>
        </w:rPr>
        <w:t>pielāgota</w:t>
      </w:r>
      <w:r w:rsidR="00281540" w:rsidRPr="00281540">
        <w:rPr>
          <w:i/>
        </w:rPr>
        <w:t xml:space="preserve"> slepkavām)</w:t>
      </w:r>
      <w:r w:rsidR="00281540" w:rsidRPr="000140FA">
        <w:rPr>
          <w:i/>
        </w:rPr>
        <w:t>''</w:t>
      </w:r>
      <w:r w:rsidR="00440B89">
        <w:t>.</w:t>
      </w:r>
    </w:p>
    <w:p w:rsidR="005C1180" w:rsidRDefault="0090017F" w:rsidP="00EF53A3">
      <w:pPr>
        <w:tabs>
          <w:tab w:val="num" w:pos="3338"/>
        </w:tabs>
        <w:spacing w:after="80"/>
        <w:ind w:firstLine="709"/>
        <w:jc w:val="both"/>
        <w:rPr>
          <w:i/>
        </w:rPr>
      </w:pPr>
      <w:r w:rsidRPr="000140FA">
        <w:t xml:space="preserve">Savukārt Rīgas 9. vakara (maiņu) </w:t>
      </w:r>
      <w:r w:rsidR="00020C1E" w:rsidRPr="000140FA">
        <w:t>vidusskola</w:t>
      </w:r>
      <w:r w:rsidRPr="000140FA">
        <w:t xml:space="preserve"> Brasas cietumā īstenoja resocializācijas programmu </w:t>
      </w:r>
      <w:r w:rsidRPr="000140FA">
        <w:rPr>
          <w:i/>
        </w:rPr>
        <w:t>''Vērtībizglītība un saskarsmes prasmes''.</w:t>
      </w:r>
    </w:p>
    <w:p w:rsidR="00D45DA5" w:rsidRPr="000140FA" w:rsidRDefault="0048104C" w:rsidP="001F50AA">
      <w:pPr>
        <w:spacing w:after="160"/>
        <w:ind w:firstLine="720"/>
        <w:jc w:val="both"/>
      </w:pPr>
      <w:r w:rsidRPr="000140FA">
        <w:t>Kopumā 201</w:t>
      </w:r>
      <w:r w:rsidR="00204774">
        <w:t>7</w:t>
      </w:r>
      <w:r w:rsidRPr="000140FA">
        <w:t>. gadā ieslodzījuma vietās tika īstenotas šādas resocializācijas programmas:</w:t>
      </w:r>
    </w:p>
    <w:tbl>
      <w:tblPr>
        <w:tblStyle w:val="-441"/>
        <w:tblW w:w="9356" w:type="dxa"/>
        <w:tblInd w:w="108" w:type="dxa"/>
        <w:tblBorders>
          <w:top w:val="double" w:sz="4" w:space="0" w:color="840B55"/>
          <w:left w:val="single" w:sz="4" w:space="0" w:color="840B55"/>
          <w:bottom w:val="double" w:sz="4" w:space="0" w:color="840B55"/>
          <w:right w:val="single" w:sz="4" w:space="0" w:color="840B55"/>
          <w:insideH w:val="double" w:sz="4" w:space="0" w:color="840B55"/>
          <w:insideV w:val="double" w:sz="4" w:space="0" w:color="840B55"/>
        </w:tblBorders>
        <w:tblLayout w:type="fixed"/>
        <w:tblLook w:val="01E0" w:firstRow="1" w:lastRow="1" w:firstColumn="1" w:lastColumn="1" w:noHBand="0" w:noVBand="0"/>
      </w:tblPr>
      <w:tblGrid>
        <w:gridCol w:w="2412"/>
        <w:gridCol w:w="6944"/>
      </w:tblGrid>
      <w:tr w:rsidR="0048104C" w:rsidRPr="000140FA" w:rsidTr="00534C24">
        <w:trPr>
          <w:cnfStyle w:val="100000000000" w:firstRow="1" w:lastRow="0" w:firstColumn="0" w:lastColumn="0" w:oddVBand="0" w:evenVBand="0" w:oddHBand="0"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412" w:type="dxa"/>
            <w:tcBorders>
              <w:top w:val="none" w:sz="0" w:space="0" w:color="auto"/>
              <w:left w:val="none" w:sz="0" w:space="0" w:color="auto"/>
              <w:bottom w:val="none" w:sz="0" w:space="0" w:color="auto"/>
              <w:right w:val="none" w:sz="0" w:space="0" w:color="auto"/>
            </w:tcBorders>
            <w:shd w:val="clear" w:color="auto" w:fill="840B55"/>
            <w:vAlign w:val="center"/>
          </w:tcPr>
          <w:p w:rsidR="0048104C" w:rsidRPr="000140FA" w:rsidRDefault="0048104C" w:rsidP="001F50AA">
            <w:pPr>
              <w:spacing w:after="160"/>
              <w:jc w:val="center"/>
              <w:rPr>
                <w:i/>
                <w:color w:val="auto"/>
                <w:sz w:val="20"/>
                <w:szCs w:val="20"/>
              </w:rPr>
            </w:pPr>
            <w:r w:rsidRPr="000140FA">
              <w:rPr>
                <w:i/>
                <w:color w:val="auto"/>
                <w:sz w:val="20"/>
                <w:szCs w:val="20"/>
              </w:rPr>
              <w:t>Īstenošanas vieta</w:t>
            </w:r>
          </w:p>
        </w:tc>
        <w:tc>
          <w:tcPr>
            <w:cnfStyle w:val="000100000000" w:firstRow="0" w:lastRow="0" w:firstColumn="0" w:lastColumn="1" w:oddVBand="0" w:evenVBand="0" w:oddHBand="0" w:evenHBand="0" w:firstRowFirstColumn="0" w:firstRowLastColumn="0" w:lastRowFirstColumn="0" w:lastRowLastColumn="0"/>
            <w:tcW w:w="6944" w:type="dxa"/>
            <w:tcBorders>
              <w:top w:val="none" w:sz="0" w:space="0" w:color="auto"/>
              <w:left w:val="none" w:sz="0" w:space="0" w:color="auto"/>
              <w:bottom w:val="double" w:sz="4" w:space="0" w:color="840B55"/>
              <w:right w:val="none" w:sz="0" w:space="0" w:color="auto"/>
            </w:tcBorders>
            <w:shd w:val="clear" w:color="auto" w:fill="840B55"/>
            <w:vAlign w:val="center"/>
          </w:tcPr>
          <w:p w:rsidR="0048104C" w:rsidRPr="000140FA" w:rsidRDefault="00135C60" w:rsidP="001F50AA">
            <w:pPr>
              <w:spacing w:after="160"/>
              <w:jc w:val="center"/>
              <w:rPr>
                <w:i/>
                <w:color w:val="auto"/>
                <w:sz w:val="20"/>
                <w:szCs w:val="20"/>
              </w:rPr>
            </w:pPr>
            <w:r w:rsidRPr="000140FA">
              <w:rPr>
                <w:i/>
                <w:color w:val="auto"/>
                <w:sz w:val="20"/>
                <w:szCs w:val="20"/>
              </w:rPr>
              <w:t>Resocializācijas</w:t>
            </w:r>
            <w:r w:rsidR="0048104C" w:rsidRPr="000140FA">
              <w:rPr>
                <w:i/>
                <w:color w:val="auto"/>
                <w:sz w:val="20"/>
                <w:szCs w:val="20"/>
              </w:rPr>
              <w:t xml:space="preserve"> programmas nosaukums</w:t>
            </w:r>
          </w:p>
        </w:tc>
      </w:tr>
      <w:tr w:rsidR="00703E51" w:rsidRPr="000140FA" w:rsidTr="00534C2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auto"/>
          </w:tcPr>
          <w:p w:rsidR="00703E51" w:rsidRPr="000140FA" w:rsidRDefault="00703E51" w:rsidP="002C64F5">
            <w:pPr>
              <w:jc w:val="both"/>
              <w:rPr>
                <w:b w:val="0"/>
                <w:spacing w:val="6"/>
                <w:sz w:val="20"/>
                <w:szCs w:val="20"/>
              </w:rPr>
            </w:pPr>
            <w:r w:rsidRPr="000140FA">
              <w:rPr>
                <w:b w:val="0"/>
                <w:spacing w:val="6"/>
                <w:sz w:val="20"/>
                <w:szCs w:val="20"/>
              </w:rPr>
              <w:t>Brasas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auto"/>
          </w:tcPr>
          <w:p w:rsidR="00703E51" w:rsidRPr="000140FA" w:rsidRDefault="00703E51" w:rsidP="00DD1FF3">
            <w:pPr>
              <w:jc w:val="both"/>
              <w:rPr>
                <w:b w:val="0"/>
                <w:sz w:val="20"/>
                <w:szCs w:val="20"/>
              </w:rPr>
            </w:pPr>
            <w:r>
              <w:rPr>
                <w:b w:val="0"/>
                <w:sz w:val="20"/>
                <w:szCs w:val="20"/>
              </w:rPr>
              <w:t>1. </w:t>
            </w:r>
            <w:r w:rsidR="00DD1FF3" w:rsidRPr="00DD1FF3">
              <w:rPr>
                <w:b w:val="0"/>
                <w:sz w:val="20"/>
                <w:szCs w:val="20"/>
              </w:rPr>
              <w:t>Dzīves skola – III</w:t>
            </w:r>
            <w:r>
              <w:rPr>
                <w:b w:val="0"/>
                <w:sz w:val="20"/>
                <w:szCs w:val="20"/>
              </w:rPr>
              <w:t>.</w:t>
            </w:r>
          </w:p>
        </w:tc>
      </w:tr>
      <w:tr w:rsidR="00703E51" w:rsidRPr="000140FA" w:rsidTr="00534C24">
        <w:trPr>
          <w:trHeight w:val="22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03E51" w:rsidRPr="000140FA" w:rsidRDefault="00703E51"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03E51" w:rsidRPr="000140FA" w:rsidRDefault="00703E51" w:rsidP="00135C60">
            <w:pPr>
              <w:jc w:val="both"/>
              <w:rPr>
                <w:b w:val="0"/>
                <w:sz w:val="20"/>
                <w:szCs w:val="20"/>
              </w:rPr>
            </w:pPr>
            <w:r>
              <w:rPr>
                <w:b w:val="0"/>
                <w:sz w:val="20"/>
                <w:szCs w:val="20"/>
              </w:rPr>
              <w:t>2</w:t>
            </w:r>
            <w:r w:rsidRPr="000140FA">
              <w:rPr>
                <w:b w:val="0"/>
                <w:sz w:val="20"/>
                <w:szCs w:val="20"/>
              </w:rPr>
              <w:t>. Motivācijas programma ieslodzīto personu resocializācijas procesa aktualizēšanai un veicināšanai.</w:t>
            </w:r>
          </w:p>
        </w:tc>
      </w:tr>
      <w:tr w:rsidR="00703E51" w:rsidRPr="000140FA" w:rsidTr="00534C24">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03E51" w:rsidRPr="000140FA" w:rsidRDefault="00703E51" w:rsidP="002C64F5">
            <w:pPr>
              <w:jc w:val="both"/>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03E51" w:rsidRPr="000140FA" w:rsidRDefault="00703E51" w:rsidP="002C64F5">
            <w:pPr>
              <w:jc w:val="both"/>
              <w:rPr>
                <w:b w:val="0"/>
                <w:sz w:val="20"/>
                <w:szCs w:val="20"/>
              </w:rPr>
            </w:pPr>
            <w:r>
              <w:rPr>
                <w:b w:val="0"/>
                <w:sz w:val="20"/>
                <w:szCs w:val="20"/>
              </w:rPr>
              <w:t>3</w:t>
            </w:r>
            <w:r w:rsidRPr="000140FA">
              <w:rPr>
                <w:b w:val="0"/>
                <w:sz w:val="20"/>
                <w:szCs w:val="20"/>
              </w:rPr>
              <w:t>. Stresa mazināšanas programma.</w:t>
            </w:r>
          </w:p>
        </w:tc>
      </w:tr>
      <w:tr w:rsidR="00703E51" w:rsidRPr="000140FA" w:rsidTr="00534C24">
        <w:trPr>
          <w:trHeight w:val="218"/>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03E51" w:rsidRPr="000140FA" w:rsidRDefault="00703E51" w:rsidP="002C64F5">
            <w:pPr>
              <w:jc w:val="both"/>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auto"/>
          </w:tcPr>
          <w:p w:rsidR="00703E51" w:rsidRPr="000140FA" w:rsidRDefault="00703E51" w:rsidP="002C64F5">
            <w:pPr>
              <w:jc w:val="both"/>
              <w:rPr>
                <w:sz w:val="20"/>
                <w:szCs w:val="20"/>
              </w:rPr>
            </w:pPr>
            <w:r>
              <w:rPr>
                <w:b w:val="0"/>
                <w:sz w:val="20"/>
                <w:szCs w:val="20"/>
              </w:rPr>
              <w:t>4</w:t>
            </w:r>
            <w:r w:rsidRPr="000140FA">
              <w:rPr>
                <w:b w:val="0"/>
                <w:sz w:val="20"/>
                <w:szCs w:val="20"/>
              </w:rPr>
              <w:t>. </w:t>
            </w:r>
            <w:bookmarkStart w:id="4" w:name="OLE_LINK6"/>
            <w:r w:rsidRPr="000140FA">
              <w:rPr>
                <w:b w:val="0"/>
                <w:sz w:val="20"/>
                <w:szCs w:val="20"/>
              </w:rPr>
              <w:t>Vērtībizglītība un saskarsmes prasmes</w:t>
            </w:r>
            <w:bookmarkEnd w:id="4"/>
            <w:r w:rsidRPr="000140FA">
              <w:rPr>
                <w:b w:val="0"/>
                <w:sz w:val="20"/>
                <w:szCs w:val="20"/>
              </w:rPr>
              <w:t>.</w:t>
            </w:r>
          </w:p>
        </w:tc>
      </w:tr>
      <w:tr w:rsidR="0048104C" w:rsidRPr="000140FA" w:rsidTr="00534C2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EDC9DB"/>
          </w:tcPr>
          <w:p w:rsidR="0048104C" w:rsidRPr="000140FA" w:rsidRDefault="0048104C" w:rsidP="00BF01F6">
            <w:pPr>
              <w:rPr>
                <w:b w:val="0"/>
                <w:spacing w:val="6"/>
                <w:sz w:val="20"/>
                <w:szCs w:val="20"/>
              </w:rPr>
            </w:pPr>
            <w:r w:rsidRPr="000140FA">
              <w:rPr>
                <w:b w:val="0"/>
                <w:spacing w:val="6"/>
                <w:sz w:val="20"/>
                <w:szCs w:val="20"/>
              </w:rPr>
              <w:t>Cēsu Audzināšanas iestāde nepilngadīgajiem</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EDC9DB"/>
          </w:tcPr>
          <w:p w:rsidR="0048104C" w:rsidRPr="00D95440" w:rsidRDefault="0048104C" w:rsidP="002C64F5">
            <w:pPr>
              <w:jc w:val="both"/>
              <w:rPr>
                <w:b w:val="0"/>
                <w:spacing w:val="6"/>
                <w:sz w:val="20"/>
                <w:szCs w:val="20"/>
              </w:rPr>
            </w:pPr>
            <w:r w:rsidRPr="00D95440">
              <w:rPr>
                <w:b w:val="0"/>
                <w:sz w:val="20"/>
                <w:szCs w:val="20"/>
              </w:rPr>
              <w:t>1. </w:t>
            </w:r>
            <w:r w:rsidRPr="00D95440">
              <w:rPr>
                <w:b w:val="0"/>
                <w:i/>
                <w:spacing w:val="6"/>
                <w:sz w:val="20"/>
                <w:szCs w:val="20"/>
              </w:rPr>
              <w:t>Equip</w:t>
            </w:r>
            <w:r w:rsidRPr="00D95440">
              <w:rPr>
                <w:b w:val="0"/>
                <w:spacing w:val="6"/>
                <w:sz w:val="20"/>
                <w:szCs w:val="20"/>
              </w:rPr>
              <w:t>.</w:t>
            </w:r>
          </w:p>
        </w:tc>
      </w:tr>
      <w:tr w:rsidR="0048104C" w:rsidRPr="000140FA" w:rsidTr="00534C24">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48104C" w:rsidRPr="000140FA" w:rsidRDefault="0048104C"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48104C" w:rsidRPr="00D95440" w:rsidRDefault="0048104C" w:rsidP="002C64F5">
            <w:pPr>
              <w:jc w:val="both"/>
              <w:rPr>
                <w:b w:val="0"/>
                <w:sz w:val="20"/>
                <w:szCs w:val="20"/>
              </w:rPr>
            </w:pPr>
            <w:r w:rsidRPr="00D95440">
              <w:rPr>
                <w:b w:val="0"/>
                <w:bCs w:val="0"/>
                <w:sz w:val="20"/>
                <w:szCs w:val="20"/>
              </w:rPr>
              <w:t>2.</w:t>
            </w:r>
            <w:r w:rsidRPr="00D95440">
              <w:rPr>
                <w:b w:val="0"/>
                <w:sz w:val="20"/>
                <w:szCs w:val="20"/>
              </w:rPr>
              <w:t> Motivācijas programma ieslodzīto personu resocializācijas procesa aktualizēšanai un veicināšanai.</w:t>
            </w:r>
          </w:p>
        </w:tc>
      </w:tr>
      <w:tr w:rsidR="00534C24" w:rsidRPr="000140FA" w:rsidTr="00534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534C24" w:rsidRPr="000140FA" w:rsidRDefault="00534C24"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534C24" w:rsidRPr="00D95440" w:rsidRDefault="00534C24" w:rsidP="005C1180">
            <w:pPr>
              <w:jc w:val="both"/>
              <w:rPr>
                <w:b w:val="0"/>
                <w:sz w:val="20"/>
                <w:szCs w:val="20"/>
              </w:rPr>
            </w:pPr>
            <w:r>
              <w:rPr>
                <w:b w:val="0"/>
                <w:sz w:val="20"/>
                <w:szCs w:val="20"/>
              </w:rPr>
              <w:t>3. </w:t>
            </w:r>
            <w:r w:rsidRPr="00534C24">
              <w:rPr>
                <w:b w:val="0"/>
                <w:sz w:val="20"/>
                <w:szCs w:val="20"/>
              </w:rPr>
              <w:t>Programma seksuālos noziegumus izdarījušo perso</w:t>
            </w:r>
            <w:r>
              <w:rPr>
                <w:b w:val="0"/>
                <w:sz w:val="20"/>
                <w:szCs w:val="20"/>
              </w:rPr>
              <w:t>nu monitoringam un uzraudzībai.</w:t>
            </w:r>
          </w:p>
        </w:tc>
      </w:tr>
      <w:tr w:rsidR="00875C1D" w:rsidRPr="000140FA" w:rsidTr="00534C24">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875C1D" w:rsidRPr="000140FA" w:rsidRDefault="00875C1D"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875C1D" w:rsidRPr="00D95440" w:rsidRDefault="00534C24" w:rsidP="005C1180">
            <w:pPr>
              <w:jc w:val="both"/>
              <w:rPr>
                <w:b w:val="0"/>
                <w:sz w:val="20"/>
                <w:szCs w:val="20"/>
              </w:rPr>
            </w:pPr>
            <w:r>
              <w:rPr>
                <w:b w:val="0"/>
                <w:sz w:val="20"/>
                <w:szCs w:val="20"/>
              </w:rPr>
              <w:t>4</w:t>
            </w:r>
            <w:r w:rsidR="00875C1D" w:rsidRPr="00D95440">
              <w:rPr>
                <w:b w:val="0"/>
                <w:sz w:val="20"/>
                <w:szCs w:val="20"/>
              </w:rPr>
              <w:t>. </w:t>
            </w:r>
            <w:r w:rsidR="00500ECC" w:rsidRPr="00D95440">
              <w:rPr>
                <w:b w:val="0"/>
                <w:sz w:val="20"/>
                <w:szCs w:val="20"/>
              </w:rPr>
              <w:t>Programma seksuālos noziegumus izdarījušo personu monitoringam un uzraudzībai (</w:t>
            </w:r>
            <w:r w:rsidRPr="00D95440">
              <w:rPr>
                <w:b w:val="0"/>
                <w:sz w:val="20"/>
                <w:szCs w:val="20"/>
              </w:rPr>
              <w:t>pielāgota</w:t>
            </w:r>
            <w:r w:rsidR="00500ECC" w:rsidRPr="00D95440">
              <w:rPr>
                <w:b w:val="0"/>
                <w:sz w:val="20"/>
                <w:szCs w:val="20"/>
              </w:rPr>
              <w:t xml:space="preserve"> slepkavām).</w:t>
            </w:r>
          </w:p>
        </w:tc>
      </w:tr>
      <w:tr w:rsidR="0048104C"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48104C" w:rsidRPr="000140FA" w:rsidRDefault="0048104C"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EDC9DB"/>
          </w:tcPr>
          <w:p w:rsidR="0048104C" w:rsidRPr="00D95440" w:rsidRDefault="00534C24" w:rsidP="00403F12">
            <w:pPr>
              <w:jc w:val="both"/>
              <w:rPr>
                <w:b w:val="0"/>
                <w:sz w:val="20"/>
                <w:szCs w:val="20"/>
              </w:rPr>
            </w:pPr>
            <w:r>
              <w:rPr>
                <w:b w:val="0"/>
                <w:sz w:val="20"/>
                <w:szCs w:val="20"/>
              </w:rPr>
              <w:t>5</w:t>
            </w:r>
            <w:r w:rsidR="0048104C" w:rsidRPr="00D95440">
              <w:rPr>
                <w:b w:val="0"/>
                <w:sz w:val="20"/>
                <w:szCs w:val="20"/>
              </w:rPr>
              <w:t>. </w:t>
            </w:r>
            <w:r w:rsidR="00403F12" w:rsidRPr="00D95440">
              <w:rPr>
                <w:b w:val="0"/>
                <w:sz w:val="20"/>
                <w:szCs w:val="20"/>
              </w:rPr>
              <w:t>Sociālo prasmju pilnveides un stresa mazināšanas programma ieslodzītajiem.</w:t>
            </w:r>
          </w:p>
        </w:tc>
      </w:tr>
      <w:tr w:rsidR="00534C24" w:rsidRPr="000140FA" w:rsidTr="00DD1FF3">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auto"/>
          </w:tcPr>
          <w:p w:rsidR="00534C24" w:rsidRPr="000140FA" w:rsidRDefault="00534C24" w:rsidP="002C64F5">
            <w:pPr>
              <w:rPr>
                <w:b w:val="0"/>
                <w:spacing w:val="6"/>
                <w:sz w:val="20"/>
                <w:szCs w:val="20"/>
              </w:rPr>
            </w:pPr>
            <w:r w:rsidRPr="000140FA">
              <w:rPr>
                <w:b w:val="0"/>
                <w:spacing w:val="6"/>
                <w:sz w:val="20"/>
                <w:szCs w:val="20"/>
              </w:rPr>
              <w:t>Daugavgrīvas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auto"/>
          </w:tcPr>
          <w:p w:rsidR="00534C24" w:rsidRPr="00534C24" w:rsidRDefault="00534C24" w:rsidP="002C64F5">
            <w:pPr>
              <w:jc w:val="both"/>
              <w:rPr>
                <w:b w:val="0"/>
                <w:sz w:val="20"/>
                <w:szCs w:val="20"/>
              </w:rPr>
            </w:pPr>
            <w:r>
              <w:rPr>
                <w:b w:val="0"/>
                <w:sz w:val="20"/>
                <w:szCs w:val="20"/>
              </w:rPr>
              <w:t>1. </w:t>
            </w:r>
            <w:r w:rsidR="00DD1FF3" w:rsidRPr="00DD1FF3">
              <w:rPr>
                <w:b w:val="0"/>
                <w:sz w:val="20"/>
                <w:szCs w:val="20"/>
              </w:rPr>
              <w:t>Dzīves skola – III</w:t>
            </w:r>
            <w:r w:rsidR="00DD1FF3">
              <w:rPr>
                <w:b w:val="0"/>
                <w:sz w:val="20"/>
                <w:szCs w:val="20"/>
              </w:rPr>
              <w:t>.</w:t>
            </w:r>
          </w:p>
        </w:tc>
      </w:tr>
      <w:tr w:rsidR="00534C24"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534C24" w:rsidRPr="000140FA" w:rsidRDefault="00534C24"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534C24" w:rsidRPr="00534C24" w:rsidRDefault="00DD1FF3" w:rsidP="002C64F5">
            <w:pPr>
              <w:jc w:val="both"/>
              <w:rPr>
                <w:b w:val="0"/>
                <w:sz w:val="20"/>
                <w:szCs w:val="20"/>
              </w:rPr>
            </w:pPr>
            <w:r>
              <w:rPr>
                <w:b w:val="0"/>
                <w:sz w:val="20"/>
                <w:szCs w:val="20"/>
              </w:rPr>
              <w:t>2</w:t>
            </w:r>
            <w:r w:rsidR="00534C24" w:rsidRPr="00534C24">
              <w:rPr>
                <w:b w:val="0"/>
                <w:sz w:val="20"/>
                <w:szCs w:val="20"/>
              </w:rPr>
              <w:t>. </w:t>
            </w:r>
            <w:r w:rsidR="00534C24" w:rsidRPr="00534C24">
              <w:rPr>
                <w:b w:val="0"/>
                <w:i/>
                <w:spacing w:val="6"/>
                <w:sz w:val="20"/>
                <w:szCs w:val="20"/>
              </w:rPr>
              <w:t>Equip</w:t>
            </w:r>
            <w:r w:rsidR="00534C24" w:rsidRPr="00534C24">
              <w:rPr>
                <w:b w:val="0"/>
                <w:spacing w:val="6"/>
                <w:sz w:val="20"/>
                <w:szCs w:val="20"/>
              </w:rPr>
              <w:t>.</w:t>
            </w:r>
          </w:p>
        </w:tc>
      </w:tr>
      <w:tr w:rsidR="00534C24" w:rsidRPr="000140FA" w:rsidTr="00DD1FF3">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534C24" w:rsidRPr="000140FA" w:rsidRDefault="00534C24"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534C24" w:rsidRPr="00534C24" w:rsidRDefault="00DD1FF3" w:rsidP="002C64F5">
            <w:pPr>
              <w:jc w:val="both"/>
              <w:rPr>
                <w:b w:val="0"/>
                <w:sz w:val="20"/>
                <w:szCs w:val="20"/>
              </w:rPr>
            </w:pPr>
            <w:r>
              <w:rPr>
                <w:b w:val="0"/>
                <w:sz w:val="20"/>
                <w:szCs w:val="20"/>
              </w:rPr>
              <w:t>3</w:t>
            </w:r>
            <w:r w:rsidR="00534C24" w:rsidRPr="00534C24">
              <w:rPr>
                <w:b w:val="0"/>
                <w:sz w:val="20"/>
                <w:szCs w:val="20"/>
              </w:rPr>
              <w:t>. Motivācijas programma ieslodzīto personu resocializācijas procesa aktualizēšanai un veicināšanai.</w:t>
            </w:r>
          </w:p>
        </w:tc>
      </w:tr>
      <w:tr w:rsidR="00534C24"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534C24" w:rsidRPr="000140FA" w:rsidRDefault="00534C24"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534C24" w:rsidRPr="00534C24" w:rsidRDefault="00DD1FF3" w:rsidP="00FC1948">
            <w:pPr>
              <w:jc w:val="both"/>
              <w:rPr>
                <w:b w:val="0"/>
                <w:sz w:val="20"/>
                <w:szCs w:val="20"/>
              </w:rPr>
            </w:pPr>
            <w:r>
              <w:rPr>
                <w:b w:val="0"/>
                <w:sz w:val="20"/>
                <w:szCs w:val="20"/>
              </w:rPr>
              <w:t>4</w:t>
            </w:r>
            <w:r w:rsidR="00534C24" w:rsidRPr="00534C24">
              <w:rPr>
                <w:b w:val="0"/>
                <w:sz w:val="20"/>
                <w:szCs w:val="20"/>
              </w:rPr>
              <w:t>. Programma seksuālos noziegumus izdarījušo personu monitoringam un uzraudzībai.</w:t>
            </w:r>
          </w:p>
        </w:tc>
      </w:tr>
      <w:tr w:rsidR="00534C24" w:rsidRPr="000140FA" w:rsidTr="00DD1FF3">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534C24" w:rsidRPr="000140FA" w:rsidRDefault="00534C24"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534C24" w:rsidRPr="00534C24" w:rsidRDefault="00DD1FF3" w:rsidP="00403F12">
            <w:pPr>
              <w:jc w:val="both"/>
              <w:rPr>
                <w:b w:val="0"/>
                <w:sz w:val="20"/>
                <w:szCs w:val="20"/>
              </w:rPr>
            </w:pPr>
            <w:r>
              <w:rPr>
                <w:b w:val="0"/>
                <w:sz w:val="20"/>
                <w:szCs w:val="20"/>
              </w:rPr>
              <w:t>5</w:t>
            </w:r>
            <w:r w:rsidR="00534C24" w:rsidRPr="00534C24">
              <w:rPr>
                <w:b w:val="0"/>
                <w:sz w:val="20"/>
                <w:szCs w:val="20"/>
              </w:rPr>
              <w:t>. Sociālo prasmju pilnveides un stresa mazināšanas programma ieslodzītajiem.</w:t>
            </w:r>
          </w:p>
        </w:tc>
      </w:tr>
      <w:tr w:rsidR="00534C24"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534C24" w:rsidRPr="000140FA" w:rsidRDefault="00534C24"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auto"/>
          </w:tcPr>
          <w:p w:rsidR="00534C24" w:rsidRPr="00534C24" w:rsidRDefault="00DD1FF3" w:rsidP="00403F12">
            <w:pPr>
              <w:jc w:val="both"/>
              <w:rPr>
                <w:b w:val="0"/>
                <w:sz w:val="20"/>
                <w:szCs w:val="20"/>
              </w:rPr>
            </w:pPr>
            <w:r>
              <w:rPr>
                <w:b w:val="0"/>
                <w:sz w:val="20"/>
                <w:szCs w:val="20"/>
              </w:rPr>
              <w:t>6</w:t>
            </w:r>
            <w:r w:rsidR="00534C24" w:rsidRPr="00534C24">
              <w:rPr>
                <w:b w:val="0"/>
                <w:sz w:val="20"/>
                <w:szCs w:val="20"/>
              </w:rPr>
              <w:t>. Stresa mazināšanas programma.</w:t>
            </w:r>
          </w:p>
        </w:tc>
      </w:tr>
      <w:tr w:rsidR="00DD1FF3" w:rsidRPr="000140FA" w:rsidTr="00DD1FF3">
        <w:trPr>
          <w:trHeight w:val="225"/>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EDC9DB"/>
          </w:tcPr>
          <w:p w:rsidR="00DD1FF3" w:rsidRPr="000140FA" w:rsidRDefault="00DD1FF3" w:rsidP="002C64F5">
            <w:pPr>
              <w:jc w:val="both"/>
              <w:rPr>
                <w:b w:val="0"/>
                <w:spacing w:val="6"/>
                <w:sz w:val="20"/>
                <w:szCs w:val="20"/>
              </w:rPr>
            </w:pPr>
            <w:r w:rsidRPr="000140FA">
              <w:rPr>
                <w:b w:val="0"/>
                <w:spacing w:val="6"/>
                <w:sz w:val="20"/>
                <w:szCs w:val="20"/>
              </w:rPr>
              <w:t>Iļģuciema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EDC9DB"/>
          </w:tcPr>
          <w:p w:rsidR="00DD1FF3" w:rsidRPr="000140FA" w:rsidRDefault="00DD1FF3" w:rsidP="00403F12">
            <w:pPr>
              <w:jc w:val="both"/>
              <w:rPr>
                <w:b w:val="0"/>
                <w:sz w:val="20"/>
                <w:szCs w:val="20"/>
              </w:rPr>
            </w:pPr>
            <w:r w:rsidRPr="00DD1FF3">
              <w:rPr>
                <w:b w:val="0"/>
                <w:spacing w:val="6"/>
                <w:sz w:val="20"/>
                <w:szCs w:val="20"/>
              </w:rPr>
              <w:t>1.</w:t>
            </w:r>
            <w:r>
              <w:rPr>
                <w:b w:val="0"/>
                <w:i/>
                <w:spacing w:val="6"/>
                <w:sz w:val="20"/>
                <w:szCs w:val="20"/>
              </w:rPr>
              <w:t> </w:t>
            </w:r>
            <w:r w:rsidRPr="00534C24">
              <w:rPr>
                <w:b w:val="0"/>
                <w:i/>
                <w:spacing w:val="6"/>
                <w:sz w:val="20"/>
                <w:szCs w:val="20"/>
              </w:rPr>
              <w:t>Equip</w:t>
            </w:r>
            <w:r w:rsidRPr="00534C24">
              <w:rPr>
                <w:b w:val="0"/>
                <w:spacing w:val="6"/>
                <w:sz w:val="20"/>
                <w:szCs w:val="20"/>
              </w:rPr>
              <w:t>.</w:t>
            </w:r>
          </w:p>
        </w:tc>
      </w:tr>
      <w:tr w:rsidR="00DD1FF3" w:rsidRPr="000140FA" w:rsidTr="00DD1FF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DD1FF3" w:rsidRPr="000140FA" w:rsidRDefault="00DD1FF3"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DD1FF3" w:rsidRPr="000140FA" w:rsidRDefault="00DD1FF3" w:rsidP="00403F12">
            <w:pPr>
              <w:jc w:val="both"/>
              <w:rPr>
                <w:b w:val="0"/>
                <w:bCs w:val="0"/>
                <w:sz w:val="20"/>
                <w:szCs w:val="20"/>
              </w:rPr>
            </w:pPr>
            <w:r>
              <w:rPr>
                <w:b w:val="0"/>
                <w:sz w:val="20"/>
                <w:szCs w:val="20"/>
              </w:rPr>
              <w:t>2</w:t>
            </w:r>
            <w:r w:rsidRPr="000140FA">
              <w:rPr>
                <w:b w:val="0"/>
                <w:sz w:val="20"/>
                <w:szCs w:val="20"/>
              </w:rPr>
              <w:t>. Sociālo prasmju pilnveides un stresa mazināšanas programma ieslodzītajiem.</w:t>
            </w:r>
          </w:p>
        </w:tc>
      </w:tr>
      <w:tr w:rsidR="00DD1FF3" w:rsidRPr="000140FA" w:rsidTr="00DD1FF3">
        <w:trPr>
          <w:trHeight w:val="25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DD1FF3" w:rsidRPr="000140FA" w:rsidRDefault="00DD1FF3" w:rsidP="002C64F5">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EDC9DB"/>
          </w:tcPr>
          <w:p w:rsidR="00DD1FF3" w:rsidRPr="000140FA" w:rsidRDefault="00DD1FF3" w:rsidP="00403F12">
            <w:pPr>
              <w:jc w:val="both"/>
              <w:rPr>
                <w:b w:val="0"/>
                <w:sz w:val="20"/>
                <w:szCs w:val="20"/>
              </w:rPr>
            </w:pPr>
            <w:r>
              <w:rPr>
                <w:b w:val="0"/>
                <w:sz w:val="20"/>
                <w:szCs w:val="20"/>
              </w:rPr>
              <w:t>3</w:t>
            </w:r>
            <w:r w:rsidRPr="000140FA">
              <w:rPr>
                <w:b w:val="0"/>
                <w:sz w:val="20"/>
                <w:szCs w:val="20"/>
              </w:rPr>
              <w:t>. Stresa mazināšanas programma.</w:t>
            </w:r>
          </w:p>
        </w:tc>
      </w:tr>
      <w:tr w:rsidR="00994DFD"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auto"/>
          </w:tcPr>
          <w:p w:rsidR="00994DFD" w:rsidRPr="000140FA" w:rsidRDefault="00994DFD" w:rsidP="00403F12">
            <w:pPr>
              <w:jc w:val="both"/>
              <w:rPr>
                <w:b w:val="0"/>
                <w:spacing w:val="6"/>
                <w:sz w:val="20"/>
                <w:szCs w:val="20"/>
              </w:rPr>
            </w:pPr>
            <w:r w:rsidRPr="000140FA">
              <w:rPr>
                <w:b w:val="0"/>
                <w:spacing w:val="6"/>
                <w:sz w:val="20"/>
                <w:szCs w:val="20"/>
              </w:rPr>
              <w:t>Jelgavas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auto"/>
          </w:tcPr>
          <w:p w:rsidR="00994DFD" w:rsidRPr="00EC1504" w:rsidRDefault="00994DFD" w:rsidP="00EC1504">
            <w:pPr>
              <w:jc w:val="both"/>
              <w:rPr>
                <w:b w:val="0"/>
                <w:sz w:val="20"/>
                <w:szCs w:val="20"/>
              </w:rPr>
            </w:pPr>
            <w:r>
              <w:rPr>
                <w:b w:val="0"/>
                <w:sz w:val="20"/>
                <w:szCs w:val="20"/>
              </w:rPr>
              <w:t>1. </w:t>
            </w:r>
            <w:r w:rsidRPr="00EC1504">
              <w:rPr>
                <w:b w:val="0"/>
                <w:i/>
                <w:sz w:val="20"/>
                <w:szCs w:val="20"/>
              </w:rPr>
              <w:t>Cognetive Skills</w:t>
            </w:r>
            <w:r>
              <w:rPr>
                <w:b w:val="0"/>
                <w:sz w:val="20"/>
                <w:szCs w:val="20"/>
              </w:rPr>
              <w:t>.</w:t>
            </w:r>
          </w:p>
        </w:tc>
      </w:tr>
      <w:tr w:rsidR="00994DFD" w:rsidRPr="000140FA" w:rsidTr="00DD1FF3">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994DFD" w:rsidRPr="000140FA" w:rsidRDefault="00994DFD" w:rsidP="00403F12">
            <w:pPr>
              <w:jc w:val="both"/>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994DFD" w:rsidRPr="00DD1FF3" w:rsidRDefault="00994DFD" w:rsidP="002C64F5">
            <w:pPr>
              <w:jc w:val="both"/>
              <w:rPr>
                <w:b w:val="0"/>
                <w:sz w:val="20"/>
                <w:szCs w:val="20"/>
              </w:rPr>
            </w:pPr>
            <w:r>
              <w:rPr>
                <w:b w:val="0"/>
                <w:sz w:val="20"/>
                <w:szCs w:val="20"/>
              </w:rPr>
              <w:t>2. </w:t>
            </w:r>
            <w:r w:rsidRPr="00DD1FF3">
              <w:rPr>
                <w:b w:val="0"/>
                <w:sz w:val="20"/>
                <w:szCs w:val="20"/>
              </w:rPr>
              <w:t>Dzīves skola – III</w:t>
            </w:r>
            <w:r>
              <w:rPr>
                <w:b w:val="0"/>
                <w:sz w:val="20"/>
                <w:szCs w:val="20"/>
              </w:rPr>
              <w:t>.</w:t>
            </w:r>
          </w:p>
        </w:tc>
      </w:tr>
      <w:tr w:rsidR="00994DFD" w:rsidRPr="000140FA" w:rsidTr="00DD1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994DFD" w:rsidRPr="000140FA" w:rsidRDefault="00994DFD"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994DFD" w:rsidRPr="00DD1FF3" w:rsidRDefault="00994DFD" w:rsidP="002C64F5">
            <w:pPr>
              <w:jc w:val="both"/>
              <w:rPr>
                <w:b w:val="0"/>
                <w:sz w:val="20"/>
                <w:szCs w:val="20"/>
              </w:rPr>
            </w:pPr>
            <w:r>
              <w:rPr>
                <w:b w:val="0"/>
                <w:sz w:val="20"/>
                <w:szCs w:val="20"/>
              </w:rPr>
              <w:t>3</w:t>
            </w:r>
            <w:r w:rsidRPr="00DD1FF3">
              <w:rPr>
                <w:b w:val="0"/>
                <w:sz w:val="20"/>
                <w:szCs w:val="20"/>
              </w:rPr>
              <w:t>. Motivācijas programma ieslodzīto personu resocializācijas procesa aktualizēšanai un veicināšanai.</w:t>
            </w:r>
          </w:p>
        </w:tc>
      </w:tr>
      <w:tr w:rsidR="00994DFD" w:rsidRPr="000140FA" w:rsidTr="00DD1FF3">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994DFD" w:rsidRPr="000140FA" w:rsidRDefault="00994DFD"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994DFD" w:rsidRPr="00DD1FF3" w:rsidRDefault="00994DFD" w:rsidP="002C64F5">
            <w:pPr>
              <w:jc w:val="both"/>
              <w:rPr>
                <w:b w:val="0"/>
                <w:sz w:val="20"/>
                <w:szCs w:val="20"/>
              </w:rPr>
            </w:pPr>
            <w:r>
              <w:rPr>
                <w:b w:val="0"/>
                <w:sz w:val="20"/>
                <w:szCs w:val="20"/>
              </w:rPr>
              <w:t>4</w:t>
            </w:r>
            <w:r w:rsidRPr="00DD1FF3">
              <w:rPr>
                <w:b w:val="0"/>
                <w:sz w:val="20"/>
                <w:szCs w:val="20"/>
              </w:rPr>
              <w:t>. Sociālo prasmju pilnveides un stresa mazināšanas programma ieslodzītajiem.</w:t>
            </w:r>
          </w:p>
        </w:tc>
      </w:tr>
      <w:tr w:rsidR="00994DFD" w:rsidRPr="000140FA" w:rsidTr="00AD19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994DFD" w:rsidRPr="000140FA" w:rsidRDefault="00994DFD"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auto"/>
          </w:tcPr>
          <w:p w:rsidR="00994DFD" w:rsidRPr="00DD1FF3" w:rsidRDefault="00994DFD" w:rsidP="002C64F5">
            <w:pPr>
              <w:jc w:val="both"/>
              <w:rPr>
                <w:b w:val="0"/>
                <w:sz w:val="20"/>
                <w:szCs w:val="20"/>
              </w:rPr>
            </w:pPr>
            <w:r>
              <w:rPr>
                <w:b w:val="0"/>
                <w:sz w:val="20"/>
                <w:szCs w:val="20"/>
              </w:rPr>
              <w:t>5</w:t>
            </w:r>
            <w:r w:rsidRPr="00DD1FF3">
              <w:rPr>
                <w:b w:val="0"/>
                <w:sz w:val="20"/>
                <w:szCs w:val="20"/>
              </w:rPr>
              <w:t>. Stresa mazināšanas programma.</w:t>
            </w:r>
          </w:p>
        </w:tc>
      </w:tr>
      <w:tr w:rsidR="00AD1916" w:rsidRPr="000140FA" w:rsidTr="00345D91">
        <w:trPr>
          <w:trHeight w:val="230"/>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EDC9DB"/>
          </w:tcPr>
          <w:p w:rsidR="00AD1916" w:rsidRPr="000140FA" w:rsidRDefault="00AD1916" w:rsidP="002C64F5">
            <w:pPr>
              <w:rPr>
                <w:b w:val="0"/>
                <w:spacing w:val="6"/>
                <w:sz w:val="20"/>
                <w:szCs w:val="20"/>
              </w:rPr>
            </w:pPr>
            <w:r w:rsidRPr="000140FA">
              <w:rPr>
                <w:b w:val="0"/>
                <w:spacing w:val="6"/>
                <w:sz w:val="20"/>
                <w:szCs w:val="20"/>
              </w:rPr>
              <w:t>Jēkabpils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EDC9DB"/>
          </w:tcPr>
          <w:p w:rsidR="00AD1916" w:rsidRDefault="00AD1916" w:rsidP="002C64F5">
            <w:pPr>
              <w:jc w:val="both"/>
              <w:rPr>
                <w:b w:val="0"/>
                <w:sz w:val="20"/>
                <w:szCs w:val="20"/>
              </w:rPr>
            </w:pPr>
            <w:r>
              <w:rPr>
                <w:b w:val="0"/>
                <w:sz w:val="20"/>
                <w:szCs w:val="20"/>
              </w:rPr>
              <w:t>1. </w:t>
            </w:r>
            <w:r w:rsidRPr="00DD1FF3">
              <w:rPr>
                <w:b w:val="0"/>
                <w:sz w:val="20"/>
                <w:szCs w:val="20"/>
              </w:rPr>
              <w:t>Dzīves skola – III</w:t>
            </w:r>
            <w:r>
              <w:rPr>
                <w:b w:val="0"/>
                <w:sz w:val="20"/>
                <w:szCs w:val="20"/>
              </w:rPr>
              <w:t>.</w:t>
            </w:r>
          </w:p>
        </w:tc>
      </w:tr>
      <w:tr w:rsidR="00AD1916" w:rsidRPr="000140FA" w:rsidTr="00AD1916">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AD1916" w:rsidRPr="000140FA" w:rsidRDefault="00AD1916"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AD1916" w:rsidRPr="000140FA" w:rsidRDefault="00AD1916" w:rsidP="002C64F5">
            <w:pPr>
              <w:jc w:val="both"/>
              <w:rPr>
                <w:b w:val="0"/>
                <w:sz w:val="20"/>
                <w:szCs w:val="20"/>
              </w:rPr>
            </w:pPr>
            <w:r>
              <w:rPr>
                <w:b w:val="0"/>
                <w:sz w:val="20"/>
                <w:szCs w:val="20"/>
              </w:rPr>
              <w:t>2. </w:t>
            </w:r>
            <w:r w:rsidRPr="00534C24">
              <w:rPr>
                <w:b w:val="0"/>
                <w:i/>
                <w:spacing w:val="6"/>
                <w:sz w:val="20"/>
                <w:szCs w:val="20"/>
              </w:rPr>
              <w:t>Equip</w:t>
            </w:r>
            <w:r w:rsidRPr="00534C24">
              <w:rPr>
                <w:b w:val="0"/>
                <w:spacing w:val="6"/>
                <w:sz w:val="20"/>
                <w:szCs w:val="20"/>
              </w:rPr>
              <w:t>.</w:t>
            </w:r>
          </w:p>
        </w:tc>
      </w:tr>
      <w:tr w:rsidR="00AD1916" w:rsidRPr="000140FA" w:rsidTr="00AD1916">
        <w:trPr>
          <w:trHeight w:val="23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AD1916" w:rsidRPr="000140FA" w:rsidRDefault="00AD1916"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AD1916" w:rsidRPr="000140FA" w:rsidRDefault="00AD1916" w:rsidP="002C64F5">
            <w:pPr>
              <w:jc w:val="both"/>
              <w:rPr>
                <w:b w:val="0"/>
                <w:sz w:val="20"/>
                <w:szCs w:val="20"/>
              </w:rPr>
            </w:pPr>
            <w:r>
              <w:rPr>
                <w:b w:val="0"/>
                <w:sz w:val="20"/>
                <w:szCs w:val="20"/>
              </w:rPr>
              <w:t>3</w:t>
            </w:r>
            <w:r w:rsidRPr="000140FA">
              <w:rPr>
                <w:b w:val="0"/>
                <w:sz w:val="20"/>
                <w:szCs w:val="20"/>
              </w:rPr>
              <w:t>. Programma seksuālos noziegumus izdarījušo personu monitoringam un uzraudzībai.</w:t>
            </w:r>
          </w:p>
        </w:tc>
      </w:tr>
      <w:tr w:rsidR="00AD1916" w:rsidRPr="000140FA" w:rsidTr="007C0B7C">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AD1916" w:rsidRPr="000140FA" w:rsidRDefault="00AD1916"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EDC9DB"/>
          </w:tcPr>
          <w:p w:rsidR="00AD1916" w:rsidRPr="00345D91" w:rsidRDefault="00AD1916" w:rsidP="002C64F5">
            <w:pPr>
              <w:jc w:val="both"/>
              <w:rPr>
                <w:b w:val="0"/>
                <w:sz w:val="20"/>
                <w:szCs w:val="20"/>
              </w:rPr>
            </w:pPr>
            <w:r>
              <w:rPr>
                <w:b w:val="0"/>
                <w:sz w:val="20"/>
                <w:szCs w:val="20"/>
              </w:rPr>
              <w:t>4</w:t>
            </w:r>
            <w:r w:rsidRPr="00345D91">
              <w:rPr>
                <w:b w:val="0"/>
                <w:sz w:val="20"/>
                <w:szCs w:val="20"/>
              </w:rPr>
              <w:t>. Sociālo prasmju pilnveides un stresa mazināšanas programma ieslodzītajiem.</w:t>
            </w:r>
          </w:p>
        </w:tc>
      </w:tr>
      <w:tr w:rsidR="007C0B7C" w:rsidRPr="000140FA" w:rsidTr="007C0B7C">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auto"/>
          </w:tcPr>
          <w:p w:rsidR="007C0B7C" w:rsidRPr="000140FA" w:rsidRDefault="007C0B7C" w:rsidP="002C64F5">
            <w:pPr>
              <w:rPr>
                <w:b w:val="0"/>
                <w:spacing w:val="6"/>
                <w:sz w:val="20"/>
                <w:szCs w:val="20"/>
              </w:rPr>
            </w:pPr>
            <w:r w:rsidRPr="000140FA">
              <w:rPr>
                <w:b w:val="0"/>
                <w:spacing w:val="6"/>
                <w:sz w:val="20"/>
                <w:szCs w:val="20"/>
              </w:rPr>
              <w:t>Liepājas 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auto"/>
          </w:tcPr>
          <w:p w:rsidR="007C0B7C" w:rsidRPr="007C0B7C" w:rsidRDefault="007C0B7C" w:rsidP="008E440C">
            <w:pPr>
              <w:jc w:val="both"/>
              <w:rPr>
                <w:b w:val="0"/>
                <w:sz w:val="20"/>
                <w:szCs w:val="20"/>
              </w:rPr>
            </w:pPr>
            <w:r w:rsidRPr="007C0B7C">
              <w:rPr>
                <w:b w:val="0"/>
                <w:sz w:val="20"/>
                <w:szCs w:val="20"/>
              </w:rPr>
              <w:t>1. Dzīves skola – III.</w:t>
            </w:r>
          </w:p>
        </w:tc>
      </w:tr>
      <w:tr w:rsidR="007C0B7C" w:rsidRPr="000140FA" w:rsidTr="007C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7C0B7C" w:rsidRDefault="007C0B7C" w:rsidP="008E440C">
            <w:pPr>
              <w:jc w:val="both"/>
              <w:rPr>
                <w:b w:val="0"/>
                <w:sz w:val="20"/>
                <w:szCs w:val="20"/>
              </w:rPr>
            </w:pPr>
            <w:r w:rsidRPr="007C0B7C">
              <w:rPr>
                <w:b w:val="0"/>
                <w:sz w:val="20"/>
                <w:szCs w:val="20"/>
              </w:rPr>
              <w:t>2. </w:t>
            </w:r>
            <w:r w:rsidRPr="007C0B7C">
              <w:rPr>
                <w:b w:val="0"/>
                <w:i/>
                <w:spacing w:val="6"/>
                <w:sz w:val="20"/>
                <w:szCs w:val="20"/>
              </w:rPr>
              <w:t>Equip</w:t>
            </w:r>
            <w:r w:rsidRPr="007C0B7C">
              <w:rPr>
                <w:b w:val="0"/>
                <w:spacing w:val="6"/>
                <w:sz w:val="20"/>
                <w:szCs w:val="20"/>
              </w:rPr>
              <w:t>.</w:t>
            </w:r>
          </w:p>
        </w:tc>
      </w:tr>
      <w:tr w:rsidR="007C0B7C" w:rsidRPr="000140FA" w:rsidTr="007C0B7C">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7C0B7C" w:rsidRDefault="007C0B7C" w:rsidP="003A5B2D">
            <w:pPr>
              <w:jc w:val="both"/>
              <w:rPr>
                <w:b w:val="0"/>
                <w:sz w:val="20"/>
                <w:szCs w:val="20"/>
              </w:rPr>
            </w:pPr>
            <w:r w:rsidRPr="007C0B7C">
              <w:rPr>
                <w:b w:val="0"/>
                <w:sz w:val="20"/>
                <w:szCs w:val="20"/>
              </w:rPr>
              <w:t>3. Programma seksuālos noziegumus izdarījušo personu monitoringam un uzraudzībai.</w:t>
            </w:r>
          </w:p>
        </w:tc>
      </w:tr>
      <w:tr w:rsidR="007C0B7C" w:rsidRPr="000140FA" w:rsidTr="007C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7C0B7C" w:rsidRDefault="007C0B7C" w:rsidP="003A5B2D">
            <w:pPr>
              <w:jc w:val="both"/>
              <w:rPr>
                <w:b w:val="0"/>
                <w:sz w:val="20"/>
                <w:szCs w:val="20"/>
              </w:rPr>
            </w:pPr>
            <w:r w:rsidRPr="007C0B7C">
              <w:rPr>
                <w:b w:val="0"/>
                <w:sz w:val="20"/>
                <w:szCs w:val="20"/>
              </w:rPr>
              <w:t>4. Motivācijas programma ieslodzīto personu resocializācijas procesa aktualizēšanai un veicināšanai.</w:t>
            </w:r>
          </w:p>
        </w:tc>
      </w:tr>
      <w:tr w:rsidR="007C0B7C" w:rsidRPr="000140FA" w:rsidTr="007C0B7C">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7C0B7C" w:rsidRDefault="007C0B7C" w:rsidP="003A5B2D">
            <w:pPr>
              <w:jc w:val="both"/>
              <w:rPr>
                <w:b w:val="0"/>
                <w:sz w:val="20"/>
                <w:szCs w:val="20"/>
              </w:rPr>
            </w:pPr>
            <w:r w:rsidRPr="007C0B7C">
              <w:rPr>
                <w:b w:val="0"/>
                <w:sz w:val="20"/>
                <w:szCs w:val="20"/>
              </w:rPr>
              <w:t>5. Sociālo prasmju pilnveides un stresa mazināšanas programma ieslodzītajiem.</w:t>
            </w:r>
          </w:p>
        </w:tc>
      </w:tr>
      <w:tr w:rsidR="007C0B7C" w:rsidRPr="000140FA" w:rsidTr="007C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auto"/>
          </w:tcPr>
          <w:p w:rsidR="007C0B7C" w:rsidRPr="007C0B7C" w:rsidRDefault="007C0B7C" w:rsidP="003A5B2D">
            <w:pPr>
              <w:jc w:val="both"/>
              <w:rPr>
                <w:b w:val="0"/>
                <w:sz w:val="20"/>
                <w:szCs w:val="20"/>
              </w:rPr>
            </w:pPr>
            <w:r w:rsidRPr="007C0B7C">
              <w:rPr>
                <w:b w:val="0"/>
                <w:sz w:val="20"/>
                <w:szCs w:val="20"/>
              </w:rPr>
              <w:t>6. Stresa mazināšanas programma.</w:t>
            </w:r>
          </w:p>
        </w:tc>
      </w:tr>
      <w:tr w:rsidR="0018366F" w:rsidRPr="000140FA" w:rsidTr="007C0B7C">
        <w:trPr>
          <w:trHeight w:val="139"/>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EDC9DB"/>
          </w:tcPr>
          <w:p w:rsidR="0018366F" w:rsidRPr="000140FA" w:rsidRDefault="0018366F" w:rsidP="002C64F5">
            <w:pPr>
              <w:rPr>
                <w:b w:val="0"/>
                <w:spacing w:val="6"/>
                <w:sz w:val="20"/>
                <w:szCs w:val="20"/>
              </w:rPr>
            </w:pPr>
            <w:r w:rsidRPr="000140FA">
              <w:rPr>
                <w:b w:val="0"/>
                <w:spacing w:val="6"/>
                <w:sz w:val="20"/>
                <w:szCs w:val="20"/>
              </w:rPr>
              <w:t xml:space="preserve">Olaines cietums (Latvijas </w:t>
            </w:r>
            <w:r>
              <w:rPr>
                <w:b w:val="0"/>
                <w:spacing w:val="6"/>
                <w:sz w:val="20"/>
                <w:szCs w:val="20"/>
              </w:rPr>
              <w:t>C</w:t>
            </w:r>
            <w:r w:rsidRPr="000140FA">
              <w:rPr>
                <w:b w:val="0"/>
                <w:spacing w:val="6"/>
                <w:sz w:val="20"/>
                <w:szCs w:val="20"/>
              </w:rPr>
              <w:t>ietumu slimnīca)</w:t>
            </w: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18366F" w:rsidRPr="007C0B7C" w:rsidRDefault="0018366F" w:rsidP="003A5B2D">
            <w:pPr>
              <w:jc w:val="both"/>
              <w:rPr>
                <w:b w:val="0"/>
                <w:sz w:val="20"/>
                <w:szCs w:val="20"/>
              </w:rPr>
            </w:pPr>
            <w:r>
              <w:rPr>
                <w:b w:val="0"/>
                <w:sz w:val="20"/>
                <w:szCs w:val="20"/>
              </w:rPr>
              <w:t>1</w:t>
            </w:r>
            <w:r w:rsidRPr="007C0B7C">
              <w:rPr>
                <w:b w:val="0"/>
                <w:sz w:val="20"/>
                <w:szCs w:val="20"/>
              </w:rPr>
              <w:t>. Motivācijas programma ieslodzīto personu resocializācijas procesa aktualizēšanai un veicināšanai.</w:t>
            </w:r>
          </w:p>
        </w:tc>
      </w:tr>
      <w:tr w:rsidR="0018366F" w:rsidRPr="000140FA" w:rsidTr="007C0B7C">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18366F" w:rsidRPr="000140FA" w:rsidRDefault="0018366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EDC9DB"/>
          </w:tcPr>
          <w:p w:rsidR="0018366F" w:rsidRPr="007C0B7C" w:rsidRDefault="0018366F" w:rsidP="003A5B2D">
            <w:pPr>
              <w:jc w:val="both"/>
              <w:rPr>
                <w:b w:val="0"/>
                <w:sz w:val="20"/>
                <w:szCs w:val="20"/>
              </w:rPr>
            </w:pPr>
            <w:r>
              <w:rPr>
                <w:b w:val="0"/>
                <w:sz w:val="20"/>
                <w:szCs w:val="20"/>
              </w:rPr>
              <w:t>2</w:t>
            </w:r>
            <w:r w:rsidRPr="007C0B7C">
              <w:rPr>
                <w:b w:val="0"/>
                <w:sz w:val="20"/>
                <w:szCs w:val="20"/>
              </w:rPr>
              <w:t>. Sociālo prasmju pilnveides un stresa mazināšanas programma ieslodzītajiem.</w:t>
            </w:r>
          </w:p>
        </w:tc>
      </w:tr>
      <w:tr w:rsidR="0018366F" w:rsidRPr="000140FA" w:rsidTr="007C0B7C">
        <w:trPr>
          <w:trHeight w:val="139"/>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18366F" w:rsidRPr="000140FA" w:rsidRDefault="0018366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double" w:sz="4" w:space="0" w:color="840B55"/>
            </w:tcBorders>
            <w:shd w:val="clear" w:color="auto" w:fill="EDC9DB"/>
          </w:tcPr>
          <w:p w:rsidR="0018366F" w:rsidRPr="007C0B7C" w:rsidRDefault="0018366F" w:rsidP="003A5B2D">
            <w:pPr>
              <w:jc w:val="both"/>
              <w:rPr>
                <w:b w:val="0"/>
                <w:sz w:val="20"/>
                <w:szCs w:val="20"/>
              </w:rPr>
            </w:pPr>
            <w:r>
              <w:rPr>
                <w:b w:val="0"/>
                <w:sz w:val="20"/>
                <w:szCs w:val="20"/>
              </w:rPr>
              <w:t>3</w:t>
            </w:r>
            <w:r w:rsidRPr="007C0B7C">
              <w:rPr>
                <w:b w:val="0"/>
                <w:sz w:val="20"/>
                <w:szCs w:val="20"/>
              </w:rPr>
              <w:t>. Stresa mazināšanas programma.</w:t>
            </w:r>
          </w:p>
        </w:tc>
      </w:tr>
      <w:tr w:rsidR="007C0B7C" w:rsidRPr="000140FA" w:rsidTr="007C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auto"/>
          </w:tcPr>
          <w:p w:rsidR="007C0B7C" w:rsidRPr="000140FA" w:rsidRDefault="007C0B7C" w:rsidP="002C64F5">
            <w:pPr>
              <w:rPr>
                <w:b w:val="0"/>
                <w:spacing w:val="6"/>
                <w:sz w:val="20"/>
                <w:szCs w:val="20"/>
              </w:rPr>
            </w:pPr>
            <w:r w:rsidRPr="000140FA">
              <w:rPr>
                <w:b w:val="0"/>
                <w:spacing w:val="6"/>
                <w:sz w:val="20"/>
                <w:szCs w:val="20"/>
              </w:rPr>
              <w:t>Rīgas Centrālcietums</w:t>
            </w:r>
          </w:p>
        </w:tc>
        <w:tc>
          <w:tcPr>
            <w:cnfStyle w:val="000100000000" w:firstRow="0" w:lastRow="0" w:firstColumn="0" w:lastColumn="1" w:oddVBand="0" w:evenVBand="0" w:oddHBand="0" w:evenHBand="0" w:firstRowFirstColumn="0" w:firstRowLastColumn="0" w:lastRowFirstColumn="0" w:lastRowLastColumn="0"/>
            <w:tcW w:w="6944" w:type="dxa"/>
            <w:tcBorders>
              <w:bottom w:val="single" w:sz="4" w:space="0" w:color="840B55"/>
            </w:tcBorders>
            <w:shd w:val="clear" w:color="auto" w:fill="auto"/>
          </w:tcPr>
          <w:p w:rsidR="007C0B7C" w:rsidRPr="000140FA" w:rsidRDefault="007C0B7C" w:rsidP="00D45DA5">
            <w:pPr>
              <w:jc w:val="both"/>
              <w:rPr>
                <w:b w:val="0"/>
                <w:sz w:val="20"/>
                <w:szCs w:val="20"/>
              </w:rPr>
            </w:pPr>
            <w:r w:rsidRPr="007C0B7C">
              <w:rPr>
                <w:b w:val="0"/>
                <w:sz w:val="20"/>
                <w:szCs w:val="20"/>
              </w:rPr>
              <w:t>1. Dzīves skola – III.</w:t>
            </w:r>
          </w:p>
        </w:tc>
      </w:tr>
      <w:tr w:rsidR="007C0B7C" w:rsidRPr="000140FA" w:rsidTr="007C0B7C">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0140FA" w:rsidRDefault="007C0B7C" w:rsidP="00D45DA5">
            <w:pPr>
              <w:jc w:val="both"/>
              <w:rPr>
                <w:b w:val="0"/>
                <w:sz w:val="20"/>
                <w:szCs w:val="20"/>
              </w:rPr>
            </w:pPr>
            <w:r>
              <w:rPr>
                <w:b w:val="0"/>
                <w:sz w:val="20"/>
                <w:szCs w:val="20"/>
              </w:rPr>
              <w:t>2</w:t>
            </w:r>
            <w:r w:rsidRPr="000140FA">
              <w:rPr>
                <w:b w:val="0"/>
                <w:sz w:val="20"/>
                <w:szCs w:val="20"/>
              </w:rPr>
              <w:t>. </w:t>
            </w:r>
            <w:r w:rsidRPr="00AD0785">
              <w:rPr>
                <w:b w:val="0"/>
                <w:sz w:val="20"/>
                <w:szCs w:val="20"/>
              </w:rPr>
              <w:t>Programma seksuālos noziegumus izdarījušo personu monitoringam un uzraudzībai (pielāgota slepkavām)</w:t>
            </w:r>
            <w:r>
              <w:rPr>
                <w:b w:val="0"/>
                <w:sz w:val="20"/>
                <w:szCs w:val="20"/>
              </w:rPr>
              <w:t>.</w:t>
            </w:r>
          </w:p>
        </w:tc>
      </w:tr>
      <w:tr w:rsidR="007C0B7C" w:rsidRPr="000140FA" w:rsidTr="007C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bottom w:val="single" w:sz="4" w:space="0" w:color="840B55"/>
            </w:tcBorders>
            <w:shd w:val="clear" w:color="auto" w:fill="auto"/>
          </w:tcPr>
          <w:p w:rsidR="007C0B7C" w:rsidRPr="000140FA" w:rsidRDefault="007C0B7C" w:rsidP="002C64F5">
            <w:pPr>
              <w:jc w:val="both"/>
              <w:rPr>
                <w:sz w:val="20"/>
                <w:szCs w:val="20"/>
              </w:rPr>
            </w:pPr>
            <w:r>
              <w:rPr>
                <w:b w:val="0"/>
                <w:sz w:val="20"/>
                <w:szCs w:val="20"/>
              </w:rPr>
              <w:t>3</w:t>
            </w:r>
            <w:r w:rsidRPr="000140FA">
              <w:rPr>
                <w:b w:val="0"/>
                <w:sz w:val="20"/>
                <w:szCs w:val="20"/>
              </w:rPr>
              <w:t>. Sociālo prasmju pilnveides un stresa mazināšanas programma ieslodzītajiem.</w:t>
            </w:r>
          </w:p>
        </w:tc>
      </w:tr>
      <w:tr w:rsidR="007C0B7C" w:rsidRPr="000140FA" w:rsidTr="007C0B7C">
        <w:tc>
          <w:tcPr>
            <w:cnfStyle w:val="001000000000" w:firstRow="0" w:lastRow="0" w:firstColumn="1" w:lastColumn="0" w:oddVBand="0" w:evenVBand="0" w:oddHBand="0" w:evenHBand="0" w:firstRowFirstColumn="0" w:firstRowLastColumn="0" w:lastRowFirstColumn="0" w:lastRowLastColumn="0"/>
            <w:tcW w:w="2412" w:type="dxa"/>
            <w:vMerge/>
            <w:shd w:val="clear" w:color="auto" w:fill="auto"/>
          </w:tcPr>
          <w:p w:rsidR="007C0B7C" w:rsidRPr="000140FA" w:rsidRDefault="007C0B7C" w:rsidP="002C64F5">
            <w:pPr>
              <w:rPr>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tcBorders>
              <w:top w:val="single" w:sz="4" w:space="0" w:color="840B55"/>
            </w:tcBorders>
            <w:shd w:val="clear" w:color="auto" w:fill="auto"/>
          </w:tcPr>
          <w:p w:rsidR="007C0B7C" w:rsidRPr="000140FA" w:rsidRDefault="007C0B7C" w:rsidP="002C64F5">
            <w:pPr>
              <w:jc w:val="both"/>
              <w:rPr>
                <w:sz w:val="20"/>
                <w:szCs w:val="20"/>
              </w:rPr>
            </w:pPr>
            <w:r>
              <w:rPr>
                <w:b w:val="0"/>
                <w:sz w:val="20"/>
                <w:szCs w:val="20"/>
              </w:rPr>
              <w:t>4</w:t>
            </w:r>
            <w:r w:rsidRPr="000140FA">
              <w:rPr>
                <w:b w:val="0"/>
                <w:sz w:val="20"/>
                <w:szCs w:val="20"/>
              </w:rPr>
              <w:t>. Stresa mazināšanas programma.</w:t>
            </w:r>
          </w:p>
        </w:tc>
      </w:tr>
      <w:tr w:rsidR="005F5D8F" w:rsidRPr="000140FA" w:rsidTr="001E4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val="restart"/>
            <w:shd w:val="clear" w:color="auto" w:fill="EDC9DB"/>
          </w:tcPr>
          <w:p w:rsidR="005F5D8F" w:rsidRPr="000140FA" w:rsidRDefault="005F5D8F" w:rsidP="002C64F5">
            <w:pPr>
              <w:rPr>
                <w:b w:val="0"/>
                <w:spacing w:val="6"/>
                <w:sz w:val="20"/>
                <w:szCs w:val="20"/>
              </w:rPr>
            </w:pPr>
            <w:r w:rsidRPr="000140FA">
              <w:rPr>
                <w:b w:val="0"/>
                <w:spacing w:val="6"/>
                <w:sz w:val="20"/>
                <w:szCs w:val="20"/>
              </w:rPr>
              <w:t>Valmieras cietums</w:t>
            </w:r>
          </w:p>
        </w:tc>
        <w:tc>
          <w:tcPr>
            <w:cnfStyle w:val="000100000000" w:firstRow="0" w:lastRow="0" w:firstColumn="0" w:lastColumn="1" w:oddVBand="0" w:evenVBand="0" w:oddHBand="0" w:evenHBand="0" w:firstRowFirstColumn="0" w:firstRowLastColumn="0" w:lastRowFirstColumn="0" w:lastRowLastColumn="0"/>
            <w:tcW w:w="6944" w:type="dxa"/>
            <w:shd w:val="clear" w:color="auto" w:fill="EDC9DB"/>
          </w:tcPr>
          <w:p w:rsidR="005F5D8F" w:rsidRPr="007C0B7C" w:rsidRDefault="005F5D8F" w:rsidP="003A5B2D">
            <w:pPr>
              <w:jc w:val="both"/>
              <w:rPr>
                <w:b w:val="0"/>
                <w:sz w:val="20"/>
                <w:szCs w:val="20"/>
              </w:rPr>
            </w:pPr>
            <w:r>
              <w:rPr>
                <w:b w:val="0"/>
                <w:spacing w:val="6"/>
                <w:sz w:val="20"/>
                <w:szCs w:val="20"/>
              </w:rPr>
              <w:t>1. </w:t>
            </w:r>
            <w:r w:rsidRPr="007C0B7C">
              <w:rPr>
                <w:b w:val="0"/>
                <w:sz w:val="20"/>
                <w:szCs w:val="20"/>
              </w:rPr>
              <w:t>Dzīves skola – III.</w:t>
            </w:r>
          </w:p>
        </w:tc>
      </w:tr>
      <w:tr w:rsidR="005F5D8F" w:rsidRPr="000140FA" w:rsidTr="001E4DDC">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5F5D8F" w:rsidRPr="000140FA" w:rsidRDefault="005F5D8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shd w:val="clear" w:color="auto" w:fill="EDC9DB"/>
          </w:tcPr>
          <w:p w:rsidR="005F5D8F" w:rsidRPr="007C0B7C" w:rsidRDefault="005F5D8F" w:rsidP="00C5488E">
            <w:pPr>
              <w:jc w:val="both"/>
              <w:rPr>
                <w:b w:val="0"/>
                <w:sz w:val="20"/>
                <w:szCs w:val="20"/>
              </w:rPr>
            </w:pPr>
            <w:r>
              <w:rPr>
                <w:b w:val="0"/>
                <w:spacing w:val="6"/>
                <w:sz w:val="20"/>
                <w:szCs w:val="20"/>
              </w:rPr>
              <w:t>2. </w:t>
            </w:r>
            <w:r w:rsidRPr="007C0B7C">
              <w:rPr>
                <w:b w:val="0"/>
                <w:i/>
                <w:spacing w:val="6"/>
                <w:sz w:val="20"/>
                <w:szCs w:val="20"/>
              </w:rPr>
              <w:t>Equip</w:t>
            </w:r>
            <w:r w:rsidRPr="007C0B7C">
              <w:rPr>
                <w:b w:val="0"/>
                <w:spacing w:val="6"/>
                <w:sz w:val="20"/>
                <w:szCs w:val="20"/>
              </w:rPr>
              <w:t>.</w:t>
            </w:r>
          </w:p>
        </w:tc>
      </w:tr>
      <w:tr w:rsidR="005F5D8F" w:rsidRPr="000140FA" w:rsidTr="001E4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5F5D8F" w:rsidRPr="000140FA" w:rsidRDefault="005F5D8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shd w:val="clear" w:color="auto" w:fill="EDC9DB"/>
          </w:tcPr>
          <w:p w:rsidR="005F5D8F" w:rsidRPr="007C0B7C" w:rsidRDefault="005F5D8F" w:rsidP="00C5488E">
            <w:pPr>
              <w:jc w:val="both"/>
              <w:rPr>
                <w:b w:val="0"/>
                <w:sz w:val="20"/>
                <w:szCs w:val="20"/>
              </w:rPr>
            </w:pPr>
            <w:r>
              <w:rPr>
                <w:b w:val="0"/>
                <w:sz w:val="20"/>
                <w:szCs w:val="20"/>
              </w:rPr>
              <w:t>3</w:t>
            </w:r>
            <w:r w:rsidRPr="007C0B7C">
              <w:rPr>
                <w:b w:val="0"/>
                <w:sz w:val="20"/>
                <w:szCs w:val="20"/>
              </w:rPr>
              <w:t>. Motivācijas programma ieslodzīto personu resocializācijas procesa aktualizēšanai un veicināšanai.</w:t>
            </w:r>
          </w:p>
        </w:tc>
      </w:tr>
      <w:tr w:rsidR="005F5D8F" w:rsidRPr="000140FA" w:rsidTr="001E4DDC">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5F5D8F" w:rsidRPr="000140FA" w:rsidRDefault="005F5D8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shd w:val="clear" w:color="auto" w:fill="EDC9DB"/>
          </w:tcPr>
          <w:p w:rsidR="005F5D8F" w:rsidRPr="005F5D8F" w:rsidRDefault="005F5D8F" w:rsidP="00C5488E">
            <w:pPr>
              <w:jc w:val="both"/>
              <w:rPr>
                <w:b w:val="0"/>
                <w:sz w:val="20"/>
                <w:szCs w:val="20"/>
              </w:rPr>
            </w:pPr>
            <w:r>
              <w:rPr>
                <w:b w:val="0"/>
                <w:sz w:val="20"/>
                <w:szCs w:val="20"/>
              </w:rPr>
              <w:t>4</w:t>
            </w:r>
            <w:r w:rsidRPr="005F5D8F">
              <w:rPr>
                <w:b w:val="0"/>
                <w:sz w:val="20"/>
                <w:szCs w:val="20"/>
              </w:rPr>
              <w:t>. Programma seksuālos noziegumus izdarījušo personu monitoringam un uzraudzībai (pielāgota slepkavām).</w:t>
            </w:r>
          </w:p>
        </w:tc>
      </w:tr>
      <w:tr w:rsidR="005F5D8F" w:rsidRPr="000140FA" w:rsidTr="001E4D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vMerge/>
            <w:shd w:val="clear" w:color="auto" w:fill="EDC9DB"/>
          </w:tcPr>
          <w:p w:rsidR="005F5D8F" w:rsidRPr="000140FA" w:rsidRDefault="005F5D8F" w:rsidP="002C64F5">
            <w:pPr>
              <w:rPr>
                <w:b w:val="0"/>
                <w:spacing w:val="6"/>
                <w:sz w:val="20"/>
                <w:szCs w:val="20"/>
              </w:rPr>
            </w:pPr>
          </w:p>
        </w:tc>
        <w:tc>
          <w:tcPr>
            <w:cnfStyle w:val="000100000000" w:firstRow="0" w:lastRow="0" w:firstColumn="0" w:lastColumn="1" w:oddVBand="0" w:evenVBand="0" w:oddHBand="0" w:evenHBand="0" w:firstRowFirstColumn="0" w:firstRowLastColumn="0" w:lastRowFirstColumn="0" w:lastRowLastColumn="0"/>
            <w:tcW w:w="6944" w:type="dxa"/>
            <w:shd w:val="clear" w:color="auto" w:fill="EDC9DB"/>
          </w:tcPr>
          <w:p w:rsidR="005F5D8F" w:rsidRPr="007C0B7C" w:rsidRDefault="005F5D8F" w:rsidP="00C5488E">
            <w:pPr>
              <w:jc w:val="both"/>
              <w:rPr>
                <w:b w:val="0"/>
                <w:sz w:val="20"/>
                <w:szCs w:val="20"/>
              </w:rPr>
            </w:pPr>
            <w:r>
              <w:rPr>
                <w:b w:val="0"/>
                <w:sz w:val="20"/>
                <w:szCs w:val="20"/>
              </w:rPr>
              <w:t>5</w:t>
            </w:r>
            <w:r w:rsidRPr="007C0B7C">
              <w:rPr>
                <w:b w:val="0"/>
                <w:sz w:val="20"/>
                <w:szCs w:val="20"/>
              </w:rPr>
              <w:t>. Sociālo prasmju pilnveides un stresa mazināšanas programma ieslodzītajiem.</w:t>
            </w:r>
          </w:p>
        </w:tc>
      </w:tr>
    </w:tbl>
    <w:p w:rsidR="005C1180" w:rsidRPr="0036451B" w:rsidRDefault="005C1180" w:rsidP="0036451B">
      <w:pPr>
        <w:rPr>
          <w:spacing w:val="6"/>
        </w:rPr>
      </w:pPr>
    </w:p>
    <w:p w:rsidR="00611198" w:rsidRPr="000140FA" w:rsidRDefault="00275272" w:rsidP="005C1180">
      <w:pPr>
        <w:spacing w:after="120"/>
        <w:jc w:val="center"/>
        <w:rPr>
          <w:b/>
          <w:i/>
          <w:spacing w:val="6"/>
        </w:rPr>
      </w:pPr>
      <w:r w:rsidRPr="000140FA">
        <w:rPr>
          <w:b/>
          <w:i/>
          <w:spacing w:val="6"/>
        </w:rPr>
        <w:t>Resocializācijas programm</w:t>
      </w:r>
      <w:r w:rsidR="00047150" w:rsidRPr="000140FA">
        <w:rPr>
          <w:b/>
          <w:i/>
          <w:spacing w:val="6"/>
        </w:rPr>
        <w:t>u</w:t>
      </w:r>
      <w:r w:rsidRPr="000140FA">
        <w:rPr>
          <w:b/>
          <w:i/>
          <w:spacing w:val="6"/>
        </w:rPr>
        <w:t xml:space="preserve"> mērķi</w:t>
      </w:r>
    </w:p>
    <w:tbl>
      <w:tblPr>
        <w:tblStyle w:val="-441"/>
        <w:tblW w:w="9356" w:type="dxa"/>
        <w:tblInd w:w="108" w:type="dxa"/>
        <w:tblBorders>
          <w:top w:val="double" w:sz="6" w:space="0" w:color="840B55"/>
          <w:left w:val="single" w:sz="4" w:space="0" w:color="840B55"/>
          <w:bottom w:val="double" w:sz="6" w:space="0" w:color="840B55"/>
          <w:right w:val="single" w:sz="4" w:space="0" w:color="840B55"/>
          <w:insideH w:val="double" w:sz="6" w:space="0" w:color="840B55"/>
          <w:insideV w:val="double" w:sz="6" w:space="0" w:color="840B55"/>
        </w:tblBorders>
        <w:tblLayout w:type="fixed"/>
        <w:tblLook w:val="01E0" w:firstRow="1" w:lastRow="1" w:firstColumn="1" w:lastColumn="1" w:noHBand="0" w:noVBand="0"/>
      </w:tblPr>
      <w:tblGrid>
        <w:gridCol w:w="3544"/>
        <w:gridCol w:w="5812"/>
      </w:tblGrid>
      <w:tr w:rsidR="00275272" w:rsidRPr="000140FA" w:rsidTr="00A91D7A">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left w:val="none" w:sz="0" w:space="0" w:color="auto"/>
              <w:bottom w:val="none" w:sz="0" w:space="0" w:color="auto"/>
              <w:right w:val="none" w:sz="0" w:space="0" w:color="auto"/>
            </w:tcBorders>
            <w:shd w:val="clear" w:color="auto" w:fill="840B55"/>
          </w:tcPr>
          <w:p w:rsidR="00275272" w:rsidRPr="000140FA" w:rsidRDefault="00275272" w:rsidP="005C1180">
            <w:pPr>
              <w:spacing w:after="120"/>
              <w:jc w:val="center"/>
              <w:rPr>
                <w:i/>
                <w:sz w:val="20"/>
                <w:szCs w:val="20"/>
              </w:rPr>
            </w:pPr>
            <w:r w:rsidRPr="000140FA">
              <w:rPr>
                <w:i/>
                <w:color w:val="auto"/>
                <w:sz w:val="20"/>
                <w:szCs w:val="20"/>
              </w:rPr>
              <w:t>Resocializācijas programmas nosaukums</w:t>
            </w:r>
          </w:p>
        </w:tc>
        <w:tc>
          <w:tcPr>
            <w:cnfStyle w:val="000100000000" w:firstRow="0" w:lastRow="0" w:firstColumn="0" w:lastColumn="1" w:oddVBand="0" w:evenVBand="0" w:oddHBand="0" w:evenHBand="0" w:firstRowFirstColumn="0" w:firstRowLastColumn="0" w:lastRowFirstColumn="0" w:lastRowLastColumn="0"/>
            <w:tcW w:w="5812" w:type="dxa"/>
            <w:tcBorders>
              <w:top w:val="none" w:sz="0" w:space="0" w:color="auto"/>
              <w:left w:val="none" w:sz="0" w:space="0" w:color="auto"/>
              <w:bottom w:val="none" w:sz="0" w:space="0" w:color="auto"/>
              <w:right w:val="none" w:sz="0" w:space="0" w:color="auto"/>
            </w:tcBorders>
            <w:shd w:val="clear" w:color="auto" w:fill="840B55"/>
            <w:vAlign w:val="center"/>
          </w:tcPr>
          <w:p w:rsidR="00275272" w:rsidRPr="000140FA" w:rsidRDefault="00275272" w:rsidP="005C1180">
            <w:pPr>
              <w:spacing w:after="120"/>
              <w:jc w:val="center"/>
              <w:rPr>
                <w:i/>
                <w:color w:val="auto"/>
                <w:sz w:val="20"/>
                <w:szCs w:val="20"/>
              </w:rPr>
            </w:pPr>
            <w:r w:rsidRPr="000140FA">
              <w:rPr>
                <w:i/>
                <w:color w:val="auto"/>
                <w:sz w:val="20"/>
                <w:szCs w:val="20"/>
              </w:rPr>
              <w:t>Resocializācijas programmas mērķis</w:t>
            </w:r>
          </w:p>
        </w:tc>
      </w:tr>
      <w:tr w:rsidR="00A91D7A" w:rsidRPr="00A91D7A" w:rsidTr="00A91D7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A91D7A" w:rsidRPr="004A4074" w:rsidRDefault="00220A73" w:rsidP="003A5B2D">
            <w:pPr>
              <w:jc w:val="both"/>
              <w:rPr>
                <w:b w:val="0"/>
                <w:sz w:val="20"/>
                <w:szCs w:val="20"/>
              </w:rPr>
            </w:pPr>
            <w:r>
              <w:rPr>
                <w:b w:val="0"/>
                <w:sz w:val="20"/>
                <w:szCs w:val="20"/>
              </w:rPr>
              <w:t>1</w:t>
            </w:r>
            <w:r w:rsidR="00A91D7A">
              <w:rPr>
                <w:b w:val="0"/>
                <w:sz w:val="20"/>
                <w:szCs w:val="20"/>
              </w:rPr>
              <w:t>. </w:t>
            </w:r>
            <w:r w:rsidR="004A4074" w:rsidRPr="00EC1504">
              <w:rPr>
                <w:b w:val="0"/>
                <w:i/>
                <w:sz w:val="20"/>
                <w:szCs w:val="20"/>
              </w:rPr>
              <w:t>Cognetive Skills</w:t>
            </w:r>
            <w:r w:rsidR="004A4074">
              <w:rPr>
                <w:b w:val="0"/>
                <w:sz w:val="20"/>
                <w:szCs w:val="20"/>
              </w:rPr>
              <w:t>.</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A91D7A" w:rsidRPr="00A91D7A" w:rsidRDefault="0053387D" w:rsidP="003A5B2D">
            <w:pPr>
              <w:jc w:val="both"/>
              <w:rPr>
                <w:b w:val="0"/>
                <w:sz w:val="20"/>
                <w:szCs w:val="20"/>
              </w:rPr>
            </w:pPr>
            <w:r w:rsidRPr="0053387D">
              <w:rPr>
                <w:b w:val="0"/>
                <w:sz w:val="20"/>
                <w:szCs w:val="20"/>
              </w:rPr>
              <w:t>Veicināt likumpārkāpēja kognitīvo un emocionālo attīstību un mācīt tiem noteiktas kognitīvās prasmes</w:t>
            </w:r>
            <w:r>
              <w:rPr>
                <w:b w:val="0"/>
                <w:sz w:val="20"/>
                <w:szCs w:val="20"/>
              </w:rPr>
              <w:t>.</w:t>
            </w:r>
          </w:p>
        </w:tc>
      </w:tr>
      <w:tr w:rsidR="00A91D7A" w:rsidRPr="00A91D7A" w:rsidTr="00A91D7A">
        <w:trPr>
          <w:trHeight w:val="520"/>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A91D7A" w:rsidRPr="00A91D7A" w:rsidRDefault="00220A73" w:rsidP="003A5B2D">
            <w:pPr>
              <w:jc w:val="both"/>
              <w:rPr>
                <w:b w:val="0"/>
                <w:sz w:val="20"/>
                <w:szCs w:val="20"/>
              </w:rPr>
            </w:pPr>
            <w:r>
              <w:rPr>
                <w:b w:val="0"/>
                <w:sz w:val="20"/>
                <w:szCs w:val="20"/>
              </w:rPr>
              <w:t>2</w:t>
            </w:r>
            <w:r w:rsidR="00A91D7A">
              <w:rPr>
                <w:b w:val="0"/>
                <w:sz w:val="20"/>
                <w:szCs w:val="20"/>
              </w:rPr>
              <w:t>. </w:t>
            </w:r>
            <w:r w:rsidR="004A4074" w:rsidRPr="007C0B7C">
              <w:rPr>
                <w:b w:val="0"/>
                <w:sz w:val="20"/>
                <w:szCs w:val="20"/>
              </w:rPr>
              <w:t>Dzīves skola – III.</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A91D7A" w:rsidRPr="00A91D7A" w:rsidRDefault="0053387D" w:rsidP="003A5B2D">
            <w:pPr>
              <w:jc w:val="both"/>
              <w:rPr>
                <w:b w:val="0"/>
                <w:sz w:val="20"/>
                <w:szCs w:val="20"/>
              </w:rPr>
            </w:pPr>
            <w:r w:rsidRPr="0053387D">
              <w:rPr>
                <w:b w:val="0"/>
                <w:sz w:val="20"/>
                <w:szCs w:val="20"/>
              </w:rPr>
              <w:t>Sagatavot atbrīvošanai un integrācijai sabiedrībā cilvēkus, kuri izcieš sodu brīvības atņemšanas iestādēs, palīdzot viņiem apgūt un attīstīt sociālās pamatprasmes, kas veicina vieglāku saskarsmi ikdienā – būtiski uzlabojot viņu dzīves kvalitāti.</w:t>
            </w:r>
          </w:p>
        </w:tc>
      </w:tr>
      <w:tr w:rsidR="00275272" w:rsidRPr="00A91D7A" w:rsidTr="00A91D7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275272" w:rsidRPr="00A91D7A" w:rsidRDefault="00220A73" w:rsidP="003A5B2D">
            <w:pPr>
              <w:jc w:val="both"/>
              <w:rPr>
                <w:sz w:val="20"/>
                <w:szCs w:val="20"/>
              </w:rPr>
            </w:pPr>
            <w:r>
              <w:rPr>
                <w:b w:val="0"/>
                <w:sz w:val="20"/>
                <w:szCs w:val="20"/>
              </w:rPr>
              <w:t>3</w:t>
            </w:r>
            <w:r w:rsidR="00275272" w:rsidRPr="00A91D7A">
              <w:rPr>
                <w:b w:val="0"/>
                <w:sz w:val="20"/>
                <w:szCs w:val="20"/>
              </w:rPr>
              <w:t>. </w:t>
            </w:r>
            <w:r w:rsidR="00275272" w:rsidRPr="00A91D7A">
              <w:rPr>
                <w:b w:val="0"/>
                <w:i/>
                <w:spacing w:val="6"/>
                <w:sz w:val="20"/>
                <w:szCs w:val="20"/>
              </w:rPr>
              <w:t>Equip</w:t>
            </w:r>
            <w:r w:rsidR="00275272" w:rsidRPr="00A91D7A">
              <w:rPr>
                <w:b w:val="0"/>
                <w:spacing w:val="6"/>
                <w:sz w:val="20"/>
                <w:szCs w:val="20"/>
              </w:rPr>
              <w:t>.</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275272" w:rsidRPr="00A91D7A" w:rsidRDefault="00275272" w:rsidP="003A5B2D">
            <w:pPr>
              <w:jc w:val="both"/>
              <w:rPr>
                <w:sz w:val="20"/>
                <w:szCs w:val="20"/>
              </w:rPr>
            </w:pPr>
            <w:r w:rsidRPr="00A91D7A">
              <w:rPr>
                <w:b w:val="0"/>
                <w:sz w:val="20"/>
                <w:szCs w:val="20"/>
              </w:rPr>
              <w:t>Iemācīt jauniešus domāt un rīkoties atbildīgi, lai neizdarītu jaunu noziedzīgu nodarījumu.</w:t>
            </w:r>
          </w:p>
        </w:tc>
      </w:tr>
      <w:tr w:rsidR="00275272" w:rsidRPr="00A91D7A" w:rsidTr="00A91D7A">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275272" w:rsidRPr="00A91D7A" w:rsidRDefault="00220A73" w:rsidP="003A5B2D">
            <w:pPr>
              <w:jc w:val="both"/>
              <w:rPr>
                <w:sz w:val="20"/>
                <w:szCs w:val="20"/>
              </w:rPr>
            </w:pPr>
            <w:r>
              <w:rPr>
                <w:b w:val="0"/>
                <w:sz w:val="20"/>
                <w:szCs w:val="20"/>
              </w:rPr>
              <w:t>4</w:t>
            </w:r>
            <w:r w:rsidR="00275272" w:rsidRPr="00A91D7A">
              <w:rPr>
                <w:b w:val="0"/>
                <w:sz w:val="20"/>
                <w:szCs w:val="20"/>
              </w:rPr>
              <w:t>. </w:t>
            </w:r>
            <w:r w:rsidR="00047150" w:rsidRPr="00A91D7A">
              <w:rPr>
                <w:b w:val="0"/>
                <w:sz w:val="20"/>
                <w:szCs w:val="20"/>
              </w:rPr>
              <w:t>Motivācijas programma ieslodzīto personu resocializācijas procesa aktualizēšanai un veicināšanai</w:t>
            </w:r>
            <w:r w:rsidR="00275272" w:rsidRPr="00A91D7A">
              <w:rPr>
                <w:b w:val="0"/>
                <w:sz w:val="20"/>
                <w:szCs w:val="20"/>
              </w:rPr>
              <w:t>.</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275272" w:rsidRPr="00A91D7A" w:rsidRDefault="00275272" w:rsidP="00E708BC">
            <w:pPr>
              <w:jc w:val="both"/>
              <w:rPr>
                <w:b w:val="0"/>
                <w:bCs w:val="0"/>
                <w:sz w:val="20"/>
                <w:szCs w:val="20"/>
              </w:rPr>
            </w:pPr>
            <w:r w:rsidRPr="00A91D7A">
              <w:rPr>
                <w:b w:val="0"/>
                <w:sz w:val="20"/>
                <w:szCs w:val="20"/>
              </w:rPr>
              <w:t>Izglītības procesa rezultātā motivēt ieslodzītos</w:t>
            </w:r>
            <w:r w:rsidR="00F0461B" w:rsidRPr="00A91D7A">
              <w:rPr>
                <w:b w:val="0"/>
                <w:sz w:val="20"/>
                <w:szCs w:val="20"/>
              </w:rPr>
              <w:t>,</w:t>
            </w:r>
            <w:r w:rsidR="00D75850" w:rsidRPr="00A91D7A">
              <w:rPr>
                <w:b w:val="0"/>
                <w:sz w:val="20"/>
                <w:szCs w:val="20"/>
              </w:rPr>
              <w:t xml:space="preserve"> </w:t>
            </w:r>
            <w:r w:rsidRPr="00A91D7A">
              <w:rPr>
                <w:b w:val="0"/>
                <w:sz w:val="20"/>
                <w:szCs w:val="20"/>
              </w:rPr>
              <w:t>veicināt ieslodzīto motivācijas aktualizēšanu, iekšējo motīvu un resursu apzināšanu veiksmīgai dalībai resocializācijas procesā.</w:t>
            </w:r>
          </w:p>
        </w:tc>
      </w:tr>
      <w:tr w:rsidR="00047150" w:rsidRPr="00B35900" w:rsidTr="00A91D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047150" w:rsidRPr="00B35900" w:rsidRDefault="00220A73" w:rsidP="00D45DA5">
            <w:pPr>
              <w:spacing w:after="120"/>
              <w:jc w:val="both"/>
              <w:rPr>
                <w:sz w:val="20"/>
                <w:szCs w:val="20"/>
              </w:rPr>
            </w:pPr>
            <w:r>
              <w:rPr>
                <w:b w:val="0"/>
                <w:sz w:val="20"/>
                <w:szCs w:val="20"/>
              </w:rPr>
              <w:t>5</w:t>
            </w:r>
            <w:r w:rsidR="00047150" w:rsidRPr="00B35900">
              <w:rPr>
                <w:b w:val="0"/>
                <w:sz w:val="20"/>
                <w:szCs w:val="20"/>
              </w:rPr>
              <w:t>. </w:t>
            </w:r>
            <w:r w:rsidR="00AD0785" w:rsidRPr="00B35900">
              <w:rPr>
                <w:b w:val="0"/>
                <w:sz w:val="20"/>
                <w:szCs w:val="20"/>
              </w:rPr>
              <w:t>Programma seksuālos noziegumus izdarījušo personu monitoringam un uzraudzībai (</w:t>
            </w:r>
            <w:r w:rsidR="00A91D7A" w:rsidRPr="00B35900">
              <w:rPr>
                <w:b w:val="0"/>
                <w:sz w:val="20"/>
                <w:szCs w:val="20"/>
              </w:rPr>
              <w:t>pielāgota</w:t>
            </w:r>
            <w:r w:rsidR="00AD0785" w:rsidRPr="00B35900">
              <w:rPr>
                <w:b w:val="0"/>
                <w:sz w:val="20"/>
                <w:szCs w:val="20"/>
              </w:rPr>
              <w:t xml:space="preserve"> slepkavām).</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047150" w:rsidRPr="00B35900" w:rsidRDefault="00047150" w:rsidP="00D45DA5">
            <w:pPr>
              <w:spacing w:after="120"/>
              <w:jc w:val="both"/>
              <w:rPr>
                <w:b w:val="0"/>
                <w:sz w:val="20"/>
                <w:szCs w:val="20"/>
              </w:rPr>
            </w:pPr>
            <w:r w:rsidRPr="00B35900">
              <w:rPr>
                <w:b w:val="0"/>
                <w:sz w:val="20"/>
                <w:szCs w:val="20"/>
              </w:rPr>
              <w:t xml:space="preserve">Veicināt par īpaši smagu noziegumu izdarīšanu notiesāto </w:t>
            </w:r>
            <w:r w:rsidR="00AD0785" w:rsidRPr="00B35900">
              <w:rPr>
                <w:b w:val="0"/>
                <w:sz w:val="20"/>
                <w:szCs w:val="20"/>
              </w:rPr>
              <w:t xml:space="preserve">veiksmīgāku sociālo adaptāciju un mazināt viņu agresīvo uzvedību, turpinot darbu </w:t>
            </w:r>
            <w:r w:rsidR="00AD0785" w:rsidRPr="00B35900">
              <w:rPr>
                <w:b w:val="0"/>
                <w:i/>
                <w:sz w:val="20"/>
                <w:szCs w:val="20"/>
              </w:rPr>
              <w:t>''atbalsta grupā''</w:t>
            </w:r>
            <w:r w:rsidR="00AD0785" w:rsidRPr="00B35900">
              <w:rPr>
                <w:b w:val="0"/>
                <w:sz w:val="20"/>
                <w:szCs w:val="20"/>
              </w:rPr>
              <w:t xml:space="preserve"> pēc programmas pamata bloku pabeigšanas.</w:t>
            </w:r>
          </w:p>
        </w:tc>
      </w:tr>
      <w:tr w:rsidR="00047150" w:rsidRPr="00B35900" w:rsidTr="00A91D7A">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047150" w:rsidRPr="00B35900" w:rsidRDefault="00220A73" w:rsidP="003A5B2D">
            <w:pPr>
              <w:spacing w:after="120"/>
              <w:jc w:val="both"/>
              <w:rPr>
                <w:sz w:val="20"/>
                <w:szCs w:val="20"/>
              </w:rPr>
            </w:pPr>
            <w:r>
              <w:rPr>
                <w:b w:val="0"/>
                <w:sz w:val="20"/>
                <w:szCs w:val="20"/>
              </w:rPr>
              <w:t>6</w:t>
            </w:r>
            <w:r w:rsidR="00047150" w:rsidRPr="00B35900">
              <w:rPr>
                <w:b w:val="0"/>
                <w:sz w:val="20"/>
                <w:szCs w:val="20"/>
              </w:rPr>
              <w:t>. Programma seksuālos noziegumus izdarījušo personu monitoringam un uzraudzībai.</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047150" w:rsidRPr="00B35900" w:rsidRDefault="00426DFE" w:rsidP="00426DFE">
            <w:pPr>
              <w:spacing w:after="120"/>
              <w:jc w:val="both"/>
              <w:rPr>
                <w:b w:val="0"/>
                <w:sz w:val="20"/>
                <w:szCs w:val="20"/>
              </w:rPr>
            </w:pPr>
            <w:r w:rsidRPr="00B35900">
              <w:rPr>
                <w:b w:val="0"/>
                <w:sz w:val="20"/>
                <w:szCs w:val="20"/>
              </w:rPr>
              <w:t xml:space="preserve">Veicināt par seksuāla rakstura noziegumu izdarīšanu notiesāto veiksmīgāku sociālo adaptāciju un mazināt viņu agresīvo uzvedību, turpinot darbu </w:t>
            </w:r>
            <w:r w:rsidRPr="00B35900">
              <w:rPr>
                <w:b w:val="0"/>
                <w:i/>
                <w:sz w:val="20"/>
                <w:szCs w:val="20"/>
              </w:rPr>
              <w:t>''atbalsta grupā''</w:t>
            </w:r>
            <w:r w:rsidRPr="00B35900">
              <w:rPr>
                <w:b w:val="0"/>
                <w:sz w:val="20"/>
                <w:szCs w:val="20"/>
              </w:rPr>
              <w:t xml:space="preserve"> pēc programmas pamata bloku pabeigšanas.</w:t>
            </w:r>
          </w:p>
        </w:tc>
      </w:tr>
      <w:tr w:rsidR="00047150" w:rsidRPr="00E708BC" w:rsidTr="00A91D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047150" w:rsidRPr="00E708BC" w:rsidRDefault="00220A73" w:rsidP="003A5B2D">
            <w:pPr>
              <w:spacing w:after="120"/>
              <w:jc w:val="both"/>
              <w:rPr>
                <w:sz w:val="20"/>
                <w:szCs w:val="20"/>
              </w:rPr>
            </w:pPr>
            <w:r>
              <w:rPr>
                <w:b w:val="0"/>
                <w:sz w:val="20"/>
                <w:szCs w:val="20"/>
              </w:rPr>
              <w:t>7</w:t>
            </w:r>
            <w:r w:rsidR="00047150" w:rsidRPr="00E708BC">
              <w:rPr>
                <w:b w:val="0"/>
                <w:sz w:val="20"/>
                <w:szCs w:val="20"/>
              </w:rPr>
              <w:t>. Sociālo prasmju pilnveides un stresa mazināšanas programma ieslodzītajiem.</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047150" w:rsidRPr="00E708BC" w:rsidRDefault="00606D6B" w:rsidP="002E399C">
            <w:pPr>
              <w:spacing w:after="120"/>
              <w:jc w:val="both"/>
              <w:rPr>
                <w:b w:val="0"/>
                <w:sz w:val="20"/>
                <w:szCs w:val="20"/>
              </w:rPr>
            </w:pPr>
            <w:r w:rsidRPr="00E708BC">
              <w:rPr>
                <w:b w:val="0"/>
                <w:sz w:val="20"/>
                <w:szCs w:val="20"/>
              </w:rPr>
              <w:t xml:space="preserve">Veicināt ieslodzītajiem saskarsmes un emocionālās pašvaldības iemaņu pilnveidošanos, </w:t>
            </w:r>
            <w:r w:rsidR="002E399C" w:rsidRPr="00E708BC">
              <w:rPr>
                <w:b w:val="0"/>
                <w:sz w:val="20"/>
                <w:szCs w:val="20"/>
              </w:rPr>
              <w:t>rosinot</w:t>
            </w:r>
            <w:r w:rsidRPr="00E708BC">
              <w:rPr>
                <w:b w:val="0"/>
                <w:sz w:val="20"/>
                <w:szCs w:val="20"/>
              </w:rPr>
              <w:t xml:space="preserve"> spēju integrēties </w:t>
            </w:r>
            <w:r w:rsidR="00A44A1E" w:rsidRPr="00E708BC">
              <w:rPr>
                <w:b w:val="0"/>
                <w:sz w:val="20"/>
                <w:szCs w:val="20"/>
              </w:rPr>
              <w:t>sabiedrībā</w:t>
            </w:r>
            <w:r w:rsidRPr="00E708BC">
              <w:rPr>
                <w:b w:val="0"/>
                <w:sz w:val="20"/>
                <w:szCs w:val="20"/>
              </w:rPr>
              <w:t>.</w:t>
            </w:r>
          </w:p>
        </w:tc>
      </w:tr>
      <w:tr w:rsidR="00275272" w:rsidRPr="00E708BC" w:rsidTr="00A91D7A">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rsidR="00275272" w:rsidRPr="00E708BC" w:rsidRDefault="00220A73" w:rsidP="003A5B2D">
            <w:pPr>
              <w:spacing w:after="120"/>
              <w:jc w:val="both"/>
              <w:rPr>
                <w:sz w:val="20"/>
                <w:szCs w:val="20"/>
              </w:rPr>
            </w:pPr>
            <w:r>
              <w:rPr>
                <w:b w:val="0"/>
                <w:sz w:val="20"/>
                <w:szCs w:val="20"/>
              </w:rPr>
              <w:t>8</w:t>
            </w:r>
            <w:r w:rsidR="00275272" w:rsidRPr="00E708BC">
              <w:rPr>
                <w:b w:val="0"/>
                <w:sz w:val="20"/>
                <w:szCs w:val="20"/>
              </w:rPr>
              <w:t>. Stresa mazināšanas programma.</w:t>
            </w:r>
          </w:p>
        </w:tc>
        <w:tc>
          <w:tcPr>
            <w:cnfStyle w:val="000100000000" w:firstRow="0" w:lastRow="0" w:firstColumn="0" w:lastColumn="1" w:oddVBand="0" w:evenVBand="0" w:oddHBand="0" w:evenHBand="0" w:firstRowFirstColumn="0" w:firstRowLastColumn="0" w:lastRowFirstColumn="0" w:lastRowLastColumn="0"/>
            <w:tcW w:w="5812" w:type="dxa"/>
            <w:shd w:val="clear" w:color="auto" w:fill="EDC9DB"/>
          </w:tcPr>
          <w:p w:rsidR="00275272" w:rsidRPr="00E708BC" w:rsidRDefault="00275272" w:rsidP="003A5B2D">
            <w:pPr>
              <w:spacing w:after="120"/>
              <w:jc w:val="both"/>
              <w:rPr>
                <w:b w:val="0"/>
                <w:sz w:val="20"/>
                <w:szCs w:val="20"/>
              </w:rPr>
            </w:pPr>
            <w:r w:rsidRPr="00E708BC">
              <w:rPr>
                <w:b w:val="0"/>
                <w:sz w:val="20"/>
                <w:szCs w:val="20"/>
              </w:rPr>
              <w:t>Dot iespēju katram programmas dalībniekam identificēt savus stresus, identificēt emocijas, ko izraisa stress, un praktiski apgūt dažādas stresa mazināšanas stratēģijas.</w:t>
            </w:r>
          </w:p>
        </w:tc>
      </w:tr>
      <w:tr w:rsidR="00275272" w:rsidRPr="00B35900" w:rsidTr="00A91D7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tcBorders>
            <w:shd w:val="clear" w:color="auto" w:fill="auto"/>
          </w:tcPr>
          <w:p w:rsidR="00275272" w:rsidRPr="00B35900" w:rsidRDefault="00220A73" w:rsidP="003A5B2D">
            <w:pPr>
              <w:spacing w:after="120"/>
              <w:jc w:val="both"/>
              <w:rPr>
                <w:b w:val="0"/>
                <w:sz w:val="20"/>
                <w:szCs w:val="20"/>
              </w:rPr>
            </w:pPr>
            <w:r>
              <w:rPr>
                <w:b w:val="0"/>
                <w:sz w:val="20"/>
                <w:szCs w:val="20"/>
              </w:rPr>
              <w:t>9</w:t>
            </w:r>
            <w:r w:rsidR="00047150" w:rsidRPr="00B35900">
              <w:rPr>
                <w:b w:val="0"/>
                <w:sz w:val="20"/>
                <w:szCs w:val="20"/>
              </w:rPr>
              <w:t>. Vērtībizglītība un saskarsmes prasmes.</w:t>
            </w:r>
          </w:p>
        </w:tc>
        <w:tc>
          <w:tcPr>
            <w:cnfStyle w:val="000100000000" w:firstRow="0" w:lastRow="0" w:firstColumn="0" w:lastColumn="1" w:oddVBand="0" w:evenVBand="0" w:oddHBand="0" w:evenHBand="0" w:firstRowFirstColumn="0" w:firstRowLastColumn="0" w:lastRowFirstColumn="0" w:lastRowLastColumn="0"/>
            <w:tcW w:w="5812" w:type="dxa"/>
            <w:tcBorders>
              <w:top w:val="none" w:sz="0" w:space="0" w:color="auto"/>
            </w:tcBorders>
            <w:shd w:val="clear" w:color="auto" w:fill="EDC9DB"/>
          </w:tcPr>
          <w:p w:rsidR="00275272" w:rsidRPr="00B35900" w:rsidRDefault="00F85E9E" w:rsidP="00A22A29">
            <w:pPr>
              <w:spacing w:after="120"/>
              <w:jc w:val="both"/>
              <w:rPr>
                <w:sz w:val="20"/>
                <w:szCs w:val="20"/>
              </w:rPr>
            </w:pPr>
            <w:r w:rsidRPr="00B35900">
              <w:rPr>
                <w:b w:val="0"/>
                <w:sz w:val="20"/>
                <w:szCs w:val="20"/>
              </w:rPr>
              <w:t>Veicināt izglītojamo sociālo attīstību un pilnveidi, r</w:t>
            </w:r>
            <w:r w:rsidR="00A22A29" w:rsidRPr="00B35900">
              <w:rPr>
                <w:b w:val="0"/>
                <w:sz w:val="20"/>
                <w:szCs w:val="20"/>
              </w:rPr>
              <w:t>a</w:t>
            </w:r>
            <w:r w:rsidRPr="00B35900">
              <w:rPr>
                <w:b w:val="0"/>
                <w:sz w:val="20"/>
                <w:szCs w:val="20"/>
              </w:rPr>
              <w:t>dīt priekšnoteikumus resocializācijai, rosinot izglītojamos vērtību sistēmas pilnveidei un jaunu uzvedības modeļu apgūšanai.</w:t>
            </w:r>
          </w:p>
        </w:tc>
      </w:tr>
    </w:tbl>
    <w:p w:rsidR="001540C4" w:rsidRPr="001540C4" w:rsidRDefault="001540C4" w:rsidP="001540C4">
      <w:pPr>
        <w:rPr>
          <w:spacing w:val="6"/>
        </w:rPr>
      </w:pPr>
    </w:p>
    <w:p w:rsidR="00691B4B" w:rsidRPr="000140FA" w:rsidRDefault="00691B4B" w:rsidP="00047150">
      <w:pPr>
        <w:jc w:val="center"/>
        <w:rPr>
          <w:spacing w:val="6"/>
        </w:rPr>
      </w:pPr>
      <w:r w:rsidRPr="000140FA">
        <w:rPr>
          <w:b/>
          <w:i/>
          <w:spacing w:val="6"/>
        </w:rPr>
        <w:t>Ieslodzīto iesaistīšana resocializācijas programmās</w:t>
      </w:r>
    </w:p>
    <w:p w:rsidR="00B16E31" w:rsidRPr="000140FA" w:rsidRDefault="003A067D" w:rsidP="003A067D">
      <w:pPr>
        <w:ind w:left="567"/>
        <w:jc w:val="both"/>
      </w:pPr>
      <w:r w:rsidRPr="003A067D">
        <w:rPr>
          <w:noProof/>
          <w:lang w:eastAsia="lv-LV"/>
        </w:rPr>
        <w:lastRenderedPageBreak/>
        <w:drawing>
          <wp:inline distT="0" distB="0" distL="0" distR="0" wp14:anchorId="04BADE77" wp14:editId="0FF52A83">
            <wp:extent cx="5165677" cy="1760561"/>
            <wp:effectExtent l="0" t="0" r="0" b="0"/>
            <wp:docPr id="3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540C4" w:rsidRPr="001540C4" w:rsidRDefault="001540C4" w:rsidP="001540C4">
      <w:pPr>
        <w:spacing w:after="120"/>
        <w:rPr>
          <w:spacing w:val="6"/>
        </w:rPr>
      </w:pPr>
    </w:p>
    <w:p w:rsidR="00690CEA" w:rsidRPr="000140FA" w:rsidRDefault="00690CEA" w:rsidP="00D010CC">
      <w:pPr>
        <w:spacing w:after="120"/>
        <w:ind w:firstLine="709"/>
        <w:jc w:val="center"/>
        <w:rPr>
          <w:b/>
          <w:i/>
          <w:spacing w:val="6"/>
        </w:rPr>
      </w:pPr>
      <w:r w:rsidRPr="000140FA">
        <w:rPr>
          <w:b/>
          <w:i/>
          <w:spacing w:val="6"/>
        </w:rPr>
        <w:t>Iesaistīto ieslodzīto īpatsvars resocializācijas programmās no kopējā ieslodzīto skaita</w:t>
      </w:r>
    </w:p>
    <w:p w:rsidR="00B16E31" w:rsidRDefault="00676B30" w:rsidP="00676B30">
      <w:pPr>
        <w:spacing w:after="120"/>
        <w:ind w:left="1701"/>
        <w:rPr>
          <w:spacing w:val="6"/>
        </w:rPr>
      </w:pPr>
      <w:r w:rsidRPr="00676B30">
        <w:rPr>
          <w:noProof/>
          <w:spacing w:val="6"/>
          <w:lang w:eastAsia="lv-LV"/>
        </w:rPr>
        <w:drawing>
          <wp:inline distT="0" distB="0" distL="0" distR="0" wp14:anchorId="4B6CAEAB" wp14:editId="2375B01D">
            <wp:extent cx="3582537" cy="1808329"/>
            <wp:effectExtent l="0" t="0" r="0" b="0"/>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540C4" w:rsidRPr="000140FA" w:rsidRDefault="001540C4" w:rsidP="001540C4">
      <w:pPr>
        <w:spacing w:after="120"/>
        <w:rPr>
          <w:spacing w:val="6"/>
        </w:rPr>
      </w:pPr>
    </w:p>
    <w:p w:rsidR="00690CEA" w:rsidRPr="000140FA" w:rsidRDefault="00690CEA" w:rsidP="00690CEA">
      <w:pPr>
        <w:spacing w:after="240"/>
        <w:jc w:val="center"/>
        <w:rPr>
          <w:b/>
          <w:i/>
          <w:spacing w:val="6"/>
        </w:rPr>
      </w:pPr>
      <w:r w:rsidRPr="000140FA">
        <w:rPr>
          <w:b/>
          <w:i/>
          <w:spacing w:val="6"/>
        </w:rPr>
        <w:t>Resocializācijas programmās iesaistīto ieslodzīto skaits</w:t>
      </w:r>
    </w:p>
    <w:p w:rsidR="00552428" w:rsidRPr="000140FA" w:rsidRDefault="00B96522" w:rsidP="00D010CC">
      <w:pPr>
        <w:spacing w:after="120"/>
        <w:ind w:left="-284"/>
        <w:jc w:val="both"/>
      </w:pPr>
      <w:r w:rsidRPr="00B96522">
        <w:rPr>
          <w:noProof/>
          <w:lang w:eastAsia="lv-LV"/>
        </w:rPr>
        <w:drawing>
          <wp:inline distT="0" distB="0" distL="0" distR="0" wp14:anchorId="74F201C7" wp14:editId="033B26CF">
            <wp:extent cx="6277971" cy="2982036"/>
            <wp:effectExtent l="0" t="0" r="0" b="0"/>
            <wp:docPr id="2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90CEA" w:rsidRPr="000140FA" w:rsidRDefault="00690CEA" w:rsidP="00690CEA">
      <w:pPr>
        <w:spacing w:after="120"/>
        <w:jc w:val="center"/>
      </w:pPr>
      <w:r w:rsidRPr="000140FA">
        <w:rPr>
          <w:b/>
          <w:i/>
          <w:spacing w:val="6"/>
        </w:rPr>
        <w:t>Resocializācijas programmās iesaistīto ieslodzīto vecums</w:t>
      </w:r>
    </w:p>
    <w:p w:rsidR="00690CEA" w:rsidRPr="000140FA" w:rsidRDefault="00B66763" w:rsidP="00690CEA">
      <w:pPr>
        <w:spacing w:after="120"/>
        <w:ind w:left="142"/>
        <w:jc w:val="both"/>
      </w:pPr>
      <w:r w:rsidRPr="00B66763">
        <w:rPr>
          <w:noProof/>
          <w:lang w:eastAsia="lv-LV"/>
        </w:rPr>
        <w:lastRenderedPageBreak/>
        <w:drawing>
          <wp:inline distT="0" distB="0" distL="0" distR="0" wp14:anchorId="0F4C7BE3" wp14:editId="04397F26">
            <wp:extent cx="4954138" cy="2169994"/>
            <wp:effectExtent l="0" t="0" r="0" b="0"/>
            <wp:docPr id="231"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32E82" w:rsidRPr="00903843" w:rsidRDefault="00532E82" w:rsidP="00532E82">
      <w:pPr>
        <w:spacing w:after="120"/>
        <w:ind w:firstLine="709"/>
        <w:jc w:val="both"/>
      </w:pPr>
      <w:r w:rsidRPr="008F3A49">
        <w:rPr>
          <w:b/>
          <w:i/>
        </w:rPr>
        <w:t>Resocializācijas programmas atkarību mazināšanai īstenošana</w:t>
      </w:r>
      <w:r>
        <w:t>. </w:t>
      </w:r>
      <w:r w:rsidRPr="00E341B6">
        <w:rPr>
          <w:bCs/>
          <w:color w:val="000000"/>
        </w:rPr>
        <w:t>Atkarīb</w:t>
      </w:r>
      <w:r>
        <w:rPr>
          <w:bCs/>
          <w:color w:val="000000"/>
        </w:rPr>
        <w:t>u</w:t>
      </w:r>
      <w:r w:rsidRPr="00E341B6">
        <w:rPr>
          <w:bCs/>
          <w:color w:val="000000"/>
        </w:rPr>
        <w:t xml:space="preserve"> mazināšanas programm</w:t>
      </w:r>
      <w:r w:rsidR="0064342C">
        <w:rPr>
          <w:bCs/>
          <w:color w:val="000000"/>
        </w:rPr>
        <w:t>u</w:t>
      </w:r>
      <w:r w:rsidRPr="00E341B6">
        <w:rPr>
          <w:bCs/>
          <w:color w:val="000000"/>
        </w:rPr>
        <w:t xml:space="preserve"> </w:t>
      </w:r>
      <w:r>
        <w:rPr>
          <w:bCs/>
          <w:color w:val="000000"/>
        </w:rPr>
        <w:t xml:space="preserve">īstenošana notiek </w:t>
      </w:r>
      <w:r w:rsidRPr="00E341B6">
        <w:rPr>
          <w:bCs/>
          <w:color w:val="000000"/>
        </w:rPr>
        <w:t xml:space="preserve">Atkarīgo centrā </w:t>
      </w:r>
      <w:r>
        <w:rPr>
          <w:bCs/>
          <w:color w:val="000000"/>
        </w:rPr>
        <w:t xml:space="preserve">saskaņā ar </w:t>
      </w:r>
      <w:r>
        <w:t>Latvijas Sodu izpildes kodeksa</w:t>
      </w:r>
      <w:r w:rsidRPr="00E22424">
        <w:rPr>
          <w:i/>
        </w:rPr>
        <w:t xml:space="preserve"> </w:t>
      </w:r>
      <w:r>
        <w:t>61.</w:t>
      </w:r>
      <w:r>
        <w:rPr>
          <w:vertAlign w:val="superscript"/>
        </w:rPr>
        <w:t>8</w:t>
      </w:r>
      <w:r>
        <w:t> panta septītās daļas prasībām un</w:t>
      </w:r>
      <w:r w:rsidRPr="00A54D43">
        <w:rPr>
          <w:i/>
        </w:rPr>
        <w:t xml:space="preserve"> </w:t>
      </w:r>
      <w:r w:rsidRPr="00E22424">
        <w:t>Ministru kabineta 2017.</w:t>
      </w:r>
      <w:r>
        <w:t> </w:t>
      </w:r>
      <w:r w:rsidRPr="00E22424">
        <w:t>gada 3.</w:t>
      </w:r>
      <w:r>
        <w:t> </w:t>
      </w:r>
      <w:r w:rsidRPr="00E22424">
        <w:t>janvāra noteikum</w:t>
      </w:r>
      <w:r>
        <w:t>iem</w:t>
      </w:r>
      <w:r w:rsidRPr="00E22424">
        <w:t xml:space="preserve"> Nr.</w:t>
      </w:r>
      <w:r>
        <w:t> </w:t>
      </w:r>
      <w:r w:rsidRPr="00E22424">
        <w:t xml:space="preserve">23 </w:t>
      </w:r>
      <w:r w:rsidRPr="008F3A49">
        <w:rPr>
          <w:i/>
        </w:rPr>
        <w:t>"Iekšējās kārtības noteikumi brīvības atņemšanas iestādes struktūrvienībā, kurā tiek īstenota resocializācijas programma atkarību mazināšanai"</w:t>
      </w:r>
      <w:r>
        <w:t>.</w:t>
      </w:r>
    </w:p>
    <w:p w:rsidR="00B64530" w:rsidRDefault="00B64530" w:rsidP="00B64530">
      <w:pPr>
        <w:spacing w:after="80"/>
        <w:ind w:firstLine="709"/>
        <w:jc w:val="both"/>
      </w:pPr>
      <w:r>
        <w:t xml:space="preserve">Pārskata </w:t>
      </w:r>
      <w:r w:rsidRPr="00157A7C">
        <w:t>gad</w:t>
      </w:r>
      <w:r>
        <w:t xml:space="preserve">ā ieslodzījuma vietās bija </w:t>
      </w:r>
      <w:r w:rsidRPr="00C66829">
        <w:t>1</w:t>
      </w:r>
      <w:r>
        <w:t> </w:t>
      </w:r>
      <w:r w:rsidRPr="00C66829">
        <w:t>645</w:t>
      </w:r>
      <w:r>
        <w:rPr>
          <w:b/>
        </w:rPr>
        <w:t> </w:t>
      </w:r>
      <w:r>
        <w:t xml:space="preserve">ieslodzītie, </w:t>
      </w:r>
      <w:r w:rsidRPr="002E5A80">
        <w:t>kuri izdarījuši noziedzīgo nodarījumu atkarību izraisošo vielu ietekmē, vai kuriem veicot risku un vajadzību novērtēšanu konstatēts augsts atkarību izraisošo vielu lietošanas risks</w:t>
      </w:r>
      <w:r>
        <w:t>, no tiem:</w:t>
      </w:r>
    </w:p>
    <w:p w:rsidR="00B64530" w:rsidRDefault="00B64530" w:rsidP="00B64530">
      <w:pPr>
        <w:numPr>
          <w:ilvl w:val="0"/>
          <w:numId w:val="3"/>
        </w:numPr>
        <w:tabs>
          <w:tab w:val="num" w:pos="284"/>
        </w:tabs>
        <w:spacing w:after="80"/>
        <w:ind w:left="0" w:firstLine="0"/>
        <w:jc w:val="both"/>
      </w:pPr>
      <w:r>
        <w:t>1 334 notiesātie;</w:t>
      </w:r>
    </w:p>
    <w:p w:rsidR="00B64530" w:rsidRDefault="00B64530" w:rsidP="00B64530">
      <w:pPr>
        <w:numPr>
          <w:ilvl w:val="0"/>
          <w:numId w:val="3"/>
        </w:numPr>
        <w:tabs>
          <w:tab w:val="num" w:pos="284"/>
        </w:tabs>
        <w:spacing w:after="80"/>
        <w:ind w:left="0" w:firstLine="0"/>
        <w:jc w:val="both"/>
      </w:pPr>
      <w:r>
        <w:t>311 apcietinātie.</w:t>
      </w:r>
    </w:p>
    <w:p w:rsidR="00B64530" w:rsidRPr="00CB4266" w:rsidRDefault="00B64530" w:rsidP="00B64530">
      <w:pPr>
        <w:spacing w:after="80"/>
        <w:ind w:firstLine="709"/>
        <w:jc w:val="both"/>
      </w:pPr>
      <w:r>
        <w:t xml:space="preserve">Gada laikā </w:t>
      </w:r>
      <w:r w:rsidRPr="00CB4266">
        <w:t>atkarīgajiem ieslodzītajiem no narkotiskajām un psihotropajām vielām</w:t>
      </w:r>
      <w:r>
        <w:t xml:space="preserve"> i</w:t>
      </w:r>
      <w:r w:rsidRPr="00CB4266">
        <w:t>eslodzījuma vietu atkarību konsultant</w:t>
      </w:r>
      <w:r>
        <w:t>i</w:t>
      </w:r>
      <w:r w:rsidRPr="00CB4266">
        <w:t xml:space="preserve"> jeb koordinator</w:t>
      </w:r>
      <w:r>
        <w:t>i</w:t>
      </w:r>
      <w:r w:rsidRPr="00CB4266">
        <w:t xml:space="preserve"> </w:t>
      </w:r>
      <w:r>
        <w:t>veica 608 pirmreizējās un 723 atkārtotās</w:t>
      </w:r>
      <w:r w:rsidRPr="00CB4266">
        <w:t xml:space="preserve"> konsultācijas:</w:t>
      </w:r>
    </w:p>
    <w:p w:rsidR="00B64530" w:rsidRPr="00CB4266" w:rsidRDefault="00B64530" w:rsidP="00B64530">
      <w:pPr>
        <w:numPr>
          <w:ilvl w:val="0"/>
          <w:numId w:val="3"/>
        </w:numPr>
        <w:tabs>
          <w:tab w:val="num" w:pos="284"/>
        </w:tabs>
        <w:spacing w:after="80"/>
        <w:ind w:left="0" w:firstLine="0"/>
        <w:jc w:val="both"/>
      </w:pPr>
      <w:r w:rsidRPr="00CB4266">
        <w:t>pirmreizējās:</w:t>
      </w:r>
    </w:p>
    <w:p w:rsidR="00B64530" w:rsidRPr="00CB4266" w:rsidRDefault="00B64530" w:rsidP="00B64530">
      <w:pPr>
        <w:numPr>
          <w:ilvl w:val="0"/>
          <w:numId w:val="2"/>
        </w:numPr>
        <w:tabs>
          <w:tab w:val="clear" w:pos="360"/>
          <w:tab w:val="num" w:pos="284"/>
        </w:tabs>
        <w:spacing w:after="120"/>
        <w:ind w:left="0" w:firstLine="352"/>
        <w:jc w:val="both"/>
      </w:pPr>
      <w:r w:rsidRPr="00CB4266">
        <w:t>notiesātajiem – 531;</w:t>
      </w:r>
    </w:p>
    <w:p w:rsidR="00B64530" w:rsidRPr="00CB4266" w:rsidRDefault="00B64530" w:rsidP="00B64530">
      <w:pPr>
        <w:numPr>
          <w:ilvl w:val="0"/>
          <w:numId w:val="2"/>
        </w:numPr>
        <w:tabs>
          <w:tab w:val="clear" w:pos="360"/>
          <w:tab w:val="num" w:pos="284"/>
        </w:tabs>
        <w:spacing w:after="120"/>
        <w:ind w:left="0" w:firstLine="352"/>
        <w:jc w:val="both"/>
      </w:pPr>
      <w:r w:rsidRPr="00CB4266">
        <w:t>apcietinātajiem – 77.</w:t>
      </w:r>
    </w:p>
    <w:p w:rsidR="00B64530" w:rsidRPr="00CB4266" w:rsidRDefault="00B64530" w:rsidP="00B64530">
      <w:pPr>
        <w:numPr>
          <w:ilvl w:val="0"/>
          <w:numId w:val="3"/>
        </w:numPr>
        <w:tabs>
          <w:tab w:val="num" w:pos="284"/>
        </w:tabs>
        <w:spacing w:after="80"/>
        <w:ind w:left="0" w:firstLine="0"/>
        <w:jc w:val="both"/>
      </w:pPr>
      <w:r w:rsidRPr="00CB4266">
        <w:t>atkārtotās:</w:t>
      </w:r>
    </w:p>
    <w:p w:rsidR="00B64530" w:rsidRPr="00CB4266" w:rsidRDefault="00B64530" w:rsidP="00B64530">
      <w:pPr>
        <w:numPr>
          <w:ilvl w:val="0"/>
          <w:numId w:val="2"/>
        </w:numPr>
        <w:tabs>
          <w:tab w:val="clear" w:pos="360"/>
          <w:tab w:val="num" w:pos="284"/>
        </w:tabs>
        <w:spacing w:after="120"/>
        <w:ind w:left="0" w:firstLine="352"/>
        <w:jc w:val="both"/>
      </w:pPr>
      <w:r w:rsidRPr="00CB4266">
        <w:t>notiesātajiem – 673;</w:t>
      </w:r>
    </w:p>
    <w:p w:rsidR="00B64530" w:rsidRDefault="00B64530" w:rsidP="00B64530">
      <w:pPr>
        <w:numPr>
          <w:ilvl w:val="0"/>
          <w:numId w:val="2"/>
        </w:numPr>
        <w:tabs>
          <w:tab w:val="clear" w:pos="360"/>
          <w:tab w:val="num" w:pos="284"/>
        </w:tabs>
        <w:spacing w:after="120"/>
        <w:ind w:left="0" w:firstLine="352"/>
        <w:jc w:val="both"/>
      </w:pPr>
      <w:r w:rsidRPr="00CB4266">
        <w:t>apcietinātajiem – 50.</w:t>
      </w:r>
    </w:p>
    <w:p w:rsidR="00B64530" w:rsidRDefault="00B64530" w:rsidP="00B64530">
      <w:pPr>
        <w:spacing w:after="120"/>
        <w:ind w:firstLine="709"/>
        <w:jc w:val="both"/>
      </w:pPr>
      <w:r>
        <w:t>Ieslodzījuma vietu</w:t>
      </w:r>
      <w:r w:rsidRPr="002A7BA0">
        <w:t xml:space="preserve"> </w:t>
      </w:r>
      <w:r>
        <w:t xml:space="preserve">Resocializācijas </w:t>
      </w:r>
      <w:r w:rsidRPr="002A7BA0">
        <w:t xml:space="preserve">daļas </w:t>
      </w:r>
      <w:r>
        <w:t xml:space="preserve">amatpersonas un </w:t>
      </w:r>
      <w:r w:rsidRPr="002A7BA0">
        <w:t>darbinieki</w:t>
      </w:r>
      <w:r>
        <w:t>, ņemot vērā notiesātā risku un vajadzību izvērtējumu,</w:t>
      </w:r>
      <w:r w:rsidRPr="00C41F0B">
        <w:t xml:space="preserve"> </w:t>
      </w:r>
      <w:r w:rsidRPr="002A7BA0">
        <w:t>noformēja</w:t>
      </w:r>
      <w:r>
        <w:t xml:space="preserve"> </w:t>
      </w:r>
      <w:r w:rsidRPr="00C41F0B">
        <w:t>137</w:t>
      </w:r>
      <w:r>
        <w:t> priekšlikumus par notiesāto iesaistīšanu Atkarīgo centra atkarību mazināšanas programmās. Pārvaldes priekšnieks, izvērtējot ieslodzījuma vietu priekšnieku priekšlikumus, pieņēma 21 lēmumu par atteikumu iesaistīt notiesātos atkarību mazināšanas programmās.</w:t>
      </w:r>
    </w:p>
    <w:p w:rsidR="00532E82" w:rsidRDefault="007700A5" w:rsidP="00532E82">
      <w:pPr>
        <w:spacing w:after="80"/>
        <w:ind w:firstLine="709"/>
        <w:jc w:val="both"/>
      </w:pPr>
      <w:r>
        <w:t xml:space="preserve">Pārskata gadā </w:t>
      </w:r>
      <w:r w:rsidR="00532E82" w:rsidRPr="000140FA">
        <w:t xml:space="preserve">Atkarīgo centrā </w:t>
      </w:r>
      <w:r w:rsidR="00532E82">
        <w:t xml:space="preserve">īstenotās divas </w:t>
      </w:r>
      <w:r w:rsidR="00532E82" w:rsidRPr="000140FA">
        <w:t>atkarīb</w:t>
      </w:r>
      <w:r w:rsidR="00532E82">
        <w:t>u</w:t>
      </w:r>
      <w:r w:rsidR="00532E82" w:rsidRPr="000140FA">
        <w:t xml:space="preserve"> mazināšanas programma</w:t>
      </w:r>
      <w:r w:rsidR="00532E82">
        <w:t>s:</w:t>
      </w:r>
      <w:r w:rsidR="00532E82" w:rsidRPr="000140FA">
        <w:t xml:space="preserve"> </w:t>
      </w:r>
      <w:r w:rsidR="00532E82" w:rsidRPr="000140FA">
        <w:rPr>
          <w:i/>
        </w:rPr>
        <w:t>''Atlantis''</w:t>
      </w:r>
      <w:r w:rsidR="00532E82">
        <w:rPr>
          <w:i/>
        </w:rPr>
        <w:t xml:space="preserve"> </w:t>
      </w:r>
      <w:r w:rsidR="00532E82" w:rsidRPr="00917395">
        <w:t>un</w:t>
      </w:r>
      <w:r w:rsidR="00532E82">
        <w:t xml:space="preserve"> </w:t>
      </w:r>
      <w:r w:rsidR="00532E82" w:rsidRPr="000140FA">
        <w:rPr>
          <w:i/>
        </w:rPr>
        <w:t>''Pathfinder''</w:t>
      </w:r>
      <w:r w:rsidR="00532E82">
        <w:rPr>
          <w:i/>
        </w:rPr>
        <w:t>.</w:t>
      </w:r>
      <w:r w:rsidR="00532E82" w:rsidRPr="00917395">
        <w:t xml:space="preserve"> </w:t>
      </w:r>
      <w:r w:rsidR="00532E82">
        <w:t>At</w:t>
      </w:r>
      <w:r w:rsidR="00532E82" w:rsidRPr="000140FA">
        <w:t>karīb</w:t>
      </w:r>
      <w:r w:rsidR="00532E82">
        <w:t>u</w:t>
      </w:r>
      <w:r w:rsidR="00532E82" w:rsidRPr="000140FA">
        <w:t xml:space="preserve"> mazināšanas programma </w:t>
      </w:r>
      <w:r w:rsidR="00532E82" w:rsidRPr="000140FA">
        <w:rPr>
          <w:i/>
        </w:rPr>
        <w:t>''Atlantis''</w:t>
      </w:r>
      <w:r w:rsidR="00532E82">
        <w:rPr>
          <w:i/>
        </w:rPr>
        <w:t xml:space="preserve"> </w:t>
      </w:r>
      <w:r w:rsidR="00532E82" w:rsidRPr="000140FA">
        <w:t>ir izveidota uz Minesotas programmas modeļa bāzes, lai resocializētu notiesātos vīriešus, kuriem ir atkarību problēmas – alkoholis</w:t>
      </w:r>
      <w:r w:rsidR="00532E82">
        <w:t>ms</w:t>
      </w:r>
      <w:r w:rsidR="00532E82" w:rsidRPr="000140FA">
        <w:t xml:space="preserve"> un narkomān</w:t>
      </w:r>
      <w:r w:rsidR="00532E82">
        <w:t>ija</w:t>
      </w:r>
      <w:r w:rsidR="00532E82" w:rsidRPr="000140FA">
        <w:t xml:space="preserve">. </w:t>
      </w:r>
      <w:r w:rsidR="00532E82">
        <w:t xml:space="preserve">Savukārt </w:t>
      </w:r>
      <w:r w:rsidR="00532E82" w:rsidRPr="000140FA">
        <w:t>atkarīb</w:t>
      </w:r>
      <w:r w:rsidR="00532E82">
        <w:t>u</w:t>
      </w:r>
      <w:r w:rsidR="00532E82" w:rsidRPr="000140FA">
        <w:t xml:space="preserve"> mazināšanas programma </w:t>
      </w:r>
      <w:r w:rsidR="00532E82" w:rsidRPr="000140FA">
        <w:rPr>
          <w:i/>
        </w:rPr>
        <w:t>''Pathfinder''</w:t>
      </w:r>
      <w:r w:rsidR="00532E82" w:rsidRPr="00917395">
        <w:t xml:space="preserve"> </w:t>
      </w:r>
      <w:r w:rsidR="00532E82">
        <w:t xml:space="preserve">pārņemta </w:t>
      </w:r>
      <w:r w:rsidR="00532E82" w:rsidRPr="000140FA">
        <w:t>no Norvēģijas Oslo cietuma programma</w:t>
      </w:r>
      <w:r w:rsidR="00532E82">
        <w:t>s</w:t>
      </w:r>
      <w:r w:rsidR="00532E82" w:rsidRPr="000140FA">
        <w:t xml:space="preserve"> </w:t>
      </w:r>
      <w:r w:rsidR="00532E82" w:rsidRPr="000140FA">
        <w:rPr>
          <w:i/>
        </w:rPr>
        <w:t>''Pathfinder''</w:t>
      </w:r>
      <w:r w:rsidR="00532E82">
        <w:t>.</w:t>
      </w:r>
      <w:r w:rsidR="00532E82" w:rsidRPr="000140FA">
        <w:t xml:space="preserve"> </w:t>
      </w:r>
      <w:r w:rsidR="00532E82">
        <w:t>Tās</w:t>
      </w:r>
      <w:r w:rsidR="00532E82" w:rsidRPr="000140FA">
        <w:t xml:space="preserve"> programma</w:t>
      </w:r>
      <w:r w:rsidR="00532E82">
        <w:t>s</w:t>
      </w:r>
      <w:r w:rsidR="00532E82" w:rsidRPr="000140FA">
        <w:t xml:space="preserve"> mērķis ir uzsākt ieslodzītā pārmaiņu procesu, uzturēt motivāciju, dot programmas dalībniekiem spēju pārvaldīt savu dzīvi labāk un vairs neļaut atkarībai un kriminālām darbībām noteikt viņu dzīvi</w:t>
      </w:r>
      <w:r w:rsidR="00532E82">
        <w:t>.</w:t>
      </w:r>
    </w:p>
    <w:p w:rsidR="003C13E1" w:rsidRPr="003C13E1" w:rsidRDefault="00B4748B" w:rsidP="008E1E2E">
      <w:pPr>
        <w:spacing w:after="80"/>
        <w:ind w:firstLine="709"/>
        <w:jc w:val="both"/>
      </w:pPr>
      <w:r>
        <w:t>Savukārt p</w:t>
      </w:r>
      <w:r w:rsidR="003C13E1">
        <w:t>ārskata gada II </w:t>
      </w:r>
      <w:r w:rsidR="003C13E1" w:rsidRPr="003C13E1">
        <w:t xml:space="preserve">pusgadā Atkarīgo centra atkarību mazināšanas programmu saturs tika pilnveidots atbilstoši pieaugušo </w:t>
      </w:r>
      <w:r w:rsidR="00B64530">
        <w:t>notiesāto</w:t>
      </w:r>
      <w:r w:rsidR="003C13E1" w:rsidRPr="003C13E1">
        <w:t xml:space="preserve"> sieviešu resocializācijas vajadzībām</w:t>
      </w:r>
      <w:r w:rsidR="003C13E1">
        <w:t>,</w:t>
      </w:r>
      <w:r w:rsidR="003C13E1" w:rsidRPr="003C13E1">
        <w:t xml:space="preserve"> un no 2017.</w:t>
      </w:r>
      <w:r w:rsidR="003C13E1">
        <w:t> gada </w:t>
      </w:r>
      <w:r w:rsidR="003C13E1" w:rsidRPr="003C13E1">
        <w:t xml:space="preserve">septembra atkarību mazināšanas programmās Atkarīgo centrā piedalās arī </w:t>
      </w:r>
      <w:r w:rsidR="00B64530">
        <w:t xml:space="preserve">notiesātās </w:t>
      </w:r>
      <w:r w:rsidR="003C13E1" w:rsidRPr="003C13E1">
        <w:t>sievietes.</w:t>
      </w:r>
    </w:p>
    <w:p w:rsidR="00532E82" w:rsidRDefault="00532E82" w:rsidP="00A2764D">
      <w:pPr>
        <w:spacing w:after="120"/>
        <w:ind w:firstLine="709"/>
        <w:jc w:val="both"/>
        <w:rPr>
          <w:bCs/>
          <w:color w:val="000000"/>
        </w:rPr>
      </w:pPr>
      <w:r w:rsidRPr="007700A5">
        <w:lastRenderedPageBreak/>
        <w:t>2017. gadā</w:t>
      </w:r>
      <w:r>
        <w:rPr>
          <w:bCs/>
          <w:color w:val="000000"/>
        </w:rPr>
        <w:t xml:space="preserve"> atkarību mazināšanas</w:t>
      </w:r>
      <w:r w:rsidRPr="00E341B6">
        <w:rPr>
          <w:bCs/>
          <w:color w:val="000000"/>
        </w:rPr>
        <w:t xml:space="preserve"> </w:t>
      </w:r>
      <w:r>
        <w:rPr>
          <w:bCs/>
          <w:color w:val="000000"/>
        </w:rPr>
        <w:t>p</w:t>
      </w:r>
      <w:r w:rsidRPr="00E341B6">
        <w:rPr>
          <w:bCs/>
          <w:color w:val="000000"/>
        </w:rPr>
        <w:t>rogrammā</w:t>
      </w:r>
      <w:r>
        <w:rPr>
          <w:bCs/>
          <w:color w:val="000000"/>
        </w:rPr>
        <w:t xml:space="preserve">s </w:t>
      </w:r>
      <w:r w:rsidR="008E1E2E">
        <w:rPr>
          <w:bCs/>
          <w:color w:val="000000"/>
        </w:rPr>
        <w:t xml:space="preserve">kopā </w:t>
      </w:r>
      <w:r w:rsidR="003C13E1">
        <w:rPr>
          <w:bCs/>
          <w:color w:val="000000"/>
        </w:rPr>
        <w:t xml:space="preserve">tika </w:t>
      </w:r>
      <w:r w:rsidR="006B3D60">
        <w:rPr>
          <w:bCs/>
          <w:color w:val="000000"/>
        </w:rPr>
        <w:t>iesaistīti</w:t>
      </w:r>
      <w:r>
        <w:rPr>
          <w:bCs/>
          <w:color w:val="000000"/>
        </w:rPr>
        <w:t xml:space="preserve"> 120 </w:t>
      </w:r>
      <w:r w:rsidRPr="00F62180">
        <w:rPr>
          <w:bCs/>
          <w:color w:val="000000"/>
        </w:rPr>
        <w:t>notiesātie</w:t>
      </w:r>
      <w:r>
        <w:rPr>
          <w:bCs/>
          <w:color w:val="000000"/>
        </w:rPr>
        <w:t xml:space="preserve"> no astoņām ieslodzījuma vietām, proti, no Brasas cietuma, Daugavgrīvas cietuma, Iļģuciema cietuma, Jelgavas cietuma, Jēkabpils cietuma, Liepājas cietuma, Rīgas Centrālcietuma un Valmieras cietuma.</w:t>
      </w:r>
    </w:p>
    <w:p w:rsidR="00B4748B" w:rsidRDefault="006B3D60" w:rsidP="00B64530">
      <w:pPr>
        <w:spacing w:after="80"/>
        <w:ind w:firstLine="709"/>
        <w:jc w:val="both"/>
      </w:pPr>
      <w:r>
        <w:t xml:space="preserve">Atkarīgo centra </w:t>
      </w:r>
      <w:r w:rsidRPr="006B3D60">
        <w:t xml:space="preserve">Izvērtēšanas nodaļā </w:t>
      </w:r>
      <w:r>
        <w:t xml:space="preserve">pārskata gadā </w:t>
      </w:r>
      <w:r w:rsidRPr="006B3D60">
        <w:t xml:space="preserve">tika </w:t>
      </w:r>
      <w:r>
        <w:t>uzņemti 107 </w:t>
      </w:r>
      <w:r w:rsidRPr="006B3D60">
        <w:t>notiesātie</w:t>
      </w:r>
      <w:r w:rsidR="00475018">
        <w:t xml:space="preserve"> vīrieši</w:t>
      </w:r>
      <w:r w:rsidR="00B64530">
        <w:t xml:space="preserve"> un</w:t>
      </w:r>
      <w:r w:rsidRPr="006B3D60">
        <w:t xml:space="preserve"> </w:t>
      </w:r>
      <w:r w:rsidR="00B64530" w:rsidRPr="00B4748B">
        <w:t xml:space="preserve">Atkarīgo centra </w:t>
      </w:r>
      <w:r w:rsidR="00475018" w:rsidRPr="00B4748B">
        <w:t xml:space="preserve">atkarību mazināšanas programmā </w:t>
      </w:r>
      <w:r w:rsidR="00B64530">
        <w:t>–</w:t>
      </w:r>
      <w:r w:rsidR="00B4748B" w:rsidRPr="00B4748B">
        <w:t xml:space="preserve"> 13 </w:t>
      </w:r>
      <w:r w:rsidR="00475018" w:rsidRPr="00B4748B">
        <w:t>notiesātās</w:t>
      </w:r>
      <w:r w:rsidR="00B4748B" w:rsidRPr="00B4748B">
        <w:t xml:space="preserve"> sievietes.</w:t>
      </w:r>
    </w:p>
    <w:p w:rsidR="00EC0837" w:rsidRPr="000140FA" w:rsidRDefault="00EC0837" w:rsidP="00EC0837">
      <w:pPr>
        <w:spacing w:after="120"/>
        <w:jc w:val="center"/>
      </w:pPr>
      <w:r>
        <w:rPr>
          <w:b/>
          <w:i/>
          <w:spacing w:val="6"/>
        </w:rPr>
        <w:t>A</w:t>
      </w:r>
      <w:r w:rsidRPr="00EC0837">
        <w:rPr>
          <w:b/>
          <w:i/>
          <w:spacing w:val="6"/>
        </w:rPr>
        <w:t>tkarību mazināšanas</w:t>
      </w:r>
      <w:r>
        <w:rPr>
          <w:b/>
          <w:i/>
          <w:spacing w:val="6"/>
        </w:rPr>
        <w:t xml:space="preserve"> programmās </w:t>
      </w:r>
      <w:r w:rsidRPr="000140FA">
        <w:rPr>
          <w:b/>
          <w:i/>
          <w:spacing w:val="6"/>
        </w:rPr>
        <w:t xml:space="preserve">iesaistīto </w:t>
      </w:r>
      <w:r>
        <w:rPr>
          <w:b/>
          <w:i/>
          <w:spacing w:val="6"/>
        </w:rPr>
        <w:t>notiesāto</w:t>
      </w:r>
      <w:r w:rsidRPr="000140FA">
        <w:rPr>
          <w:b/>
          <w:i/>
          <w:spacing w:val="6"/>
        </w:rPr>
        <w:t xml:space="preserve"> vecums</w:t>
      </w:r>
    </w:p>
    <w:p w:rsidR="00EC0837" w:rsidRDefault="00EC0837" w:rsidP="00EC0837">
      <w:pPr>
        <w:ind w:left="1276"/>
        <w:jc w:val="both"/>
      </w:pPr>
      <w:r w:rsidRPr="00EC0837">
        <w:rPr>
          <w:noProof/>
          <w:lang w:eastAsia="lv-LV"/>
        </w:rPr>
        <w:drawing>
          <wp:inline distT="0" distB="0" distL="0" distR="0" wp14:anchorId="2CCF8A74" wp14:editId="30FF6014">
            <wp:extent cx="4176215" cy="1842447"/>
            <wp:effectExtent l="0" t="0" r="0" b="0"/>
            <wp:docPr id="23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32E82" w:rsidRPr="007D4FE5" w:rsidRDefault="00532E82" w:rsidP="00AA36A1">
      <w:pPr>
        <w:spacing w:after="120"/>
        <w:ind w:firstLine="709"/>
        <w:jc w:val="both"/>
      </w:pPr>
      <w:r w:rsidRPr="007D4FE5">
        <w:t xml:space="preserve">Svarīgākie faktori, kas 2017. gadā ietekmēja </w:t>
      </w:r>
      <w:r>
        <w:t>Atkarīgo centra darbu</w:t>
      </w:r>
      <w:r w:rsidRPr="007D4FE5">
        <w:t>:</w:t>
      </w:r>
    </w:p>
    <w:p w:rsidR="00532E82" w:rsidRDefault="00532E82" w:rsidP="00AA36A1">
      <w:pPr>
        <w:numPr>
          <w:ilvl w:val="0"/>
          <w:numId w:val="3"/>
        </w:numPr>
        <w:tabs>
          <w:tab w:val="num" w:pos="284"/>
        </w:tabs>
        <w:spacing w:after="120"/>
        <w:ind w:left="0" w:firstLine="0"/>
        <w:jc w:val="both"/>
      </w:pPr>
      <w:r>
        <w:t>daudz nemotivētu notiesāto ar atkarības problemātiku ieslodzījuma vietās;</w:t>
      </w:r>
    </w:p>
    <w:p w:rsidR="00532E82" w:rsidRDefault="00532E82" w:rsidP="00532E82">
      <w:pPr>
        <w:numPr>
          <w:ilvl w:val="0"/>
          <w:numId w:val="3"/>
        </w:numPr>
        <w:tabs>
          <w:tab w:val="num" w:pos="284"/>
        </w:tabs>
        <w:spacing w:after="80"/>
        <w:ind w:left="0" w:firstLine="0"/>
        <w:jc w:val="both"/>
      </w:pPr>
      <w:r>
        <w:t>nepietiekami motivēti notiesātie jeb ārēji motivēti notiesātie, kuri pēc padziļinātas izvērtēšanas Atkarīgo centrā tiek pārsūtīti atpakaļ uz ieslodzījuma vietu;</w:t>
      </w:r>
    </w:p>
    <w:p w:rsidR="0018366F" w:rsidRPr="007D499A" w:rsidRDefault="00532E82" w:rsidP="007D499A">
      <w:pPr>
        <w:numPr>
          <w:ilvl w:val="0"/>
          <w:numId w:val="3"/>
        </w:numPr>
        <w:tabs>
          <w:tab w:val="num" w:pos="284"/>
        </w:tabs>
        <w:spacing w:after="120"/>
        <w:ind w:left="0" w:firstLine="0"/>
        <w:jc w:val="both"/>
      </w:pPr>
      <w:r>
        <w:t>notiesāto dažāda medicīniskā rakstura kaites, kuras liedz iespēju dalībai atkarību mazināšanas programmās.</w:t>
      </w:r>
    </w:p>
    <w:p w:rsidR="00CE5A3D" w:rsidRPr="000140FA" w:rsidRDefault="00D37B91" w:rsidP="00DB2322">
      <w:pPr>
        <w:spacing w:after="120"/>
        <w:ind w:firstLine="709"/>
        <w:jc w:val="both"/>
      </w:pPr>
      <w:r w:rsidRPr="000140FA">
        <w:rPr>
          <w:b/>
          <w:i/>
        </w:rPr>
        <w:t>Notiesāto risk</w:t>
      </w:r>
      <w:r w:rsidR="003C47C2" w:rsidRPr="000140FA">
        <w:rPr>
          <w:b/>
          <w:i/>
        </w:rPr>
        <w:t>u</w:t>
      </w:r>
      <w:r w:rsidRPr="000140FA">
        <w:rPr>
          <w:b/>
          <w:i/>
        </w:rPr>
        <w:t xml:space="preserve"> un vajadzību iz</w:t>
      </w:r>
      <w:r w:rsidR="00CE5A3D" w:rsidRPr="000140FA">
        <w:rPr>
          <w:b/>
          <w:i/>
        </w:rPr>
        <w:t>vērtēšana.</w:t>
      </w:r>
      <w:r w:rsidR="009B1E2A" w:rsidRPr="000140FA">
        <w:rPr>
          <w:bCs/>
        </w:rPr>
        <w:t> </w:t>
      </w:r>
      <w:r w:rsidR="00CE5A3D" w:rsidRPr="000140FA">
        <w:t xml:space="preserve">Latvijas </w:t>
      </w:r>
      <w:r w:rsidR="00DE668A" w:rsidRPr="000140FA">
        <w:t>S</w:t>
      </w:r>
      <w:r w:rsidR="00CE5A3D" w:rsidRPr="000140FA">
        <w:t>odu izpildes kodeksa 61.</w:t>
      </w:r>
      <w:r w:rsidR="00CE5A3D" w:rsidRPr="000140FA">
        <w:rPr>
          <w:vertAlign w:val="superscript"/>
        </w:rPr>
        <w:t>5</w:t>
      </w:r>
      <w:r w:rsidR="00BB70C7" w:rsidRPr="000140FA">
        <w:t> </w:t>
      </w:r>
      <w:r w:rsidR="00CE5A3D" w:rsidRPr="000140FA">
        <w:t xml:space="preserve">pants noteic resocializācijas darba norisi, </w:t>
      </w:r>
      <w:r w:rsidR="00CA1196" w:rsidRPr="000140FA">
        <w:t xml:space="preserve">un </w:t>
      </w:r>
      <w:r w:rsidR="00CE5A3D" w:rsidRPr="000140FA">
        <w:t>to, ka divu mēnešu laikā pēc notiesātā ievietošanas brīvības atņemšanas iestādē soda izciešana</w:t>
      </w:r>
      <w:r w:rsidR="005F1FE3" w:rsidRPr="000140FA">
        <w:t>i</w:t>
      </w:r>
      <w:r w:rsidR="00CE5A3D" w:rsidRPr="000140FA">
        <w:t xml:space="preserve"> </w:t>
      </w:r>
      <w:r w:rsidR="00851F54" w:rsidRPr="000140FA">
        <w:t>jā</w:t>
      </w:r>
      <w:r w:rsidR="00CE5A3D" w:rsidRPr="000140FA">
        <w:t>nodrošina</w:t>
      </w:r>
      <w:r w:rsidR="00C90075" w:rsidRPr="000140FA">
        <w:t xml:space="preserve"> </w:t>
      </w:r>
      <w:r w:rsidR="00DB2322" w:rsidRPr="000140FA">
        <w:t>notiesātā risku un vajadzību izvērtēšan</w:t>
      </w:r>
      <w:r w:rsidR="00163399" w:rsidRPr="000140FA">
        <w:t>a</w:t>
      </w:r>
      <w:r w:rsidR="00CE5A3D" w:rsidRPr="000140FA">
        <w:t>, nosakot:</w:t>
      </w:r>
    </w:p>
    <w:p w:rsidR="00CE5A3D" w:rsidRPr="000140FA" w:rsidRDefault="00CE5A3D" w:rsidP="00DB2322">
      <w:pPr>
        <w:numPr>
          <w:ilvl w:val="0"/>
          <w:numId w:val="3"/>
        </w:numPr>
        <w:tabs>
          <w:tab w:val="num" w:pos="284"/>
        </w:tabs>
        <w:spacing w:after="80"/>
        <w:ind w:left="0" w:firstLine="0"/>
        <w:jc w:val="both"/>
      </w:pPr>
      <w:r w:rsidRPr="000140FA">
        <w:t>notiesātā resocializācijas vajadzības, antisociālas uzvedības un atkārtota noziedzīga nodarījuma izdarīšanas riska pakāpi brīvības atņemšanas iestādē;</w:t>
      </w:r>
    </w:p>
    <w:p w:rsidR="00CE5A3D" w:rsidRPr="000140FA" w:rsidRDefault="00AC1881" w:rsidP="00DB2322">
      <w:pPr>
        <w:numPr>
          <w:ilvl w:val="0"/>
          <w:numId w:val="3"/>
        </w:numPr>
        <w:tabs>
          <w:tab w:val="num" w:pos="284"/>
        </w:tabs>
        <w:spacing w:after="80"/>
        <w:ind w:left="0" w:firstLine="0"/>
        <w:jc w:val="both"/>
      </w:pPr>
      <w:r w:rsidRPr="000140FA">
        <w:t>piemērotāk</w:t>
      </w:r>
      <w:r w:rsidR="00E019A1">
        <w:t>o</w:t>
      </w:r>
      <w:r w:rsidR="00CE5A3D" w:rsidRPr="000140FA">
        <w:t>s sociālās uzvedības korekcijas vai sociālās rehabilitācijas līdzekļus un citus pasākumus, kas īstenojami soda izpildes laikā un iekļaujami notiesātā resocializācijas plānā.</w:t>
      </w:r>
    </w:p>
    <w:p w:rsidR="003A4F03" w:rsidRPr="000140FA" w:rsidRDefault="003A4F03" w:rsidP="003A4F03">
      <w:pPr>
        <w:spacing w:after="120"/>
        <w:ind w:firstLine="709"/>
        <w:jc w:val="both"/>
      </w:pPr>
      <w:r w:rsidRPr="000140FA">
        <w:t xml:space="preserve">Savukārt Ministru kabineta 2013. gada 9. aprīļa noteikumu Nr. 191 </w:t>
      </w:r>
      <w:r w:rsidR="00B70047" w:rsidRPr="000140FA">
        <w:rPr>
          <w:i/>
        </w:rPr>
        <w:t>''</w:t>
      </w:r>
      <w:r w:rsidRPr="000140FA">
        <w:rPr>
          <w:i/>
        </w:rPr>
        <w:t>Notiesāt</w:t>
      </w:r>
      <w:r w:rsidR="00B478BC">
        <w:rPr>
          <w:i/>
        </w:rPr>
        <w:t>ā</w:t>
      </w:r>
      <w:r w:rsidRPr="000140FA">
        <w:rPr>
          <w:i/>
        </w:rPr>
        <w:t xml:space="preserve"> resocializācijas īstenošanas kārtība</w:t>
      </w:r>
      <w:r w:rsidR="00B70047" w:rsidRPr="000140FA">
        <w:rPr>
          <w:i/>
        </w:rPr>
        <w:t>''</w:t>
      </w:r>
      <w:r w:rsidRPr="000140FA">
        <w:t xml:space="preserve"> 8. punkts noteic, ka notiesātā resocializāciju brīvības atņemšanas iestādē uzsāk ar notiesātā risku un vajadzību izvērtēšanu.</w:t>
      </w:r>
    </w:p>
    <w:p w:rsidR="003A4F03" w:rsidRPr="000140FA" w:rsidRDefault="00425F8E" w:rsidP="00425F8E">
      <w:pPr>
        <w:spacing w:after="120"/>
        <w:ind w:firstLine="709"/>
        <w:jc w:val="both"/>
      </w:pPr>
      <w:r w:rsidRPr="000140FA">
        <w:t>Risku un vajadzību izvērtēšanas</w:t>
      </w:r>
      <w:r w:rsidR="003A4F03" w:rsidRPr="000140FA">
        <w:t xml:space="preserve"> mērķis ir noteikt notiesātajam individuālus un atbilstošus piemērojamos resocializācijas līdzekļus antisociālas uzvedības un atkārtota noziedzīga nodarījuma izdarīšanas riska pakāpes mazināšanai, plānojot resocializācijas procesu notiesātā soda izpildes laikā.</w:t>
      </w:r>
    </w:p>
    <w:p w:rsidR="00C2165D" w:rsidRPr="000140FA" w:rsidRDefault="003A4F03" w:rsidP="00C2165D">
      <w:pPr>
        <w:spacing w:after="120"/>
        <w:ind w:firstLine="709"/>
        <w:jc w:val="both"/>
      </w:pPr>
      <w:r w:rsidRPr="000140FA">
        <w:t>Latvijas Sodu izpildes kodeksa 50.</w:t>
      </w:r>
      <w:r w:rsidRPr="000140FA">
        <w:rPr>
          <w:vertAlign w:val="superscript"/>
        </w:rPr>
        <w:t>1</w:t>
      </w:r>
      <w:r w:rsidRPr="000140FA">
        <w:t> panta otrā daļa noteic, ka soda progresīvās izpildes sistēm</w:t>
      </w:r>
      <w:r w:rsidR="00D22137" w:rsidRPr="000140FA">
        <w:t>ā</w:t>
      </w:r>
      <w:r w:rsidRPr="000140FA">
        <w:t xml:space="preserve"> ir </w:t>
      </w:r>
      <w:r w:rsidR="00D22137" w:rsidRPr="000140FA">
        <w:t>ie</w:t>
      </w:r>
      <w:r w:rsidRPr="000140FA">
        <w:t>kļauti visi notiesātie, izņemot ar īslaicīgu brīvības atņemšanu notiesātos</w:t>
      </w:r>
      <w:r w:rsidR="00355517" w:rsidRPr="000140FA">
        <w:t>.</w:t>
      </w:r>
      <w:r w:rsidRPr="000140FA">
        <w:t xml:space="preserve"> </w:t>
      </w:r>
      <w:r w:rsidR="00355517" w:rsidRPr="000140FA">
        <w:t xml:space="preserve">Tomēr </w:t>
      </w:r>
      <w:r w:rsidR="00E019A1">
        <w:t xml:space="preserve">arī </w:t>
      </w:r>
      <w:r w:rsidRPr="000140FA">
        <w:t xml:space="preserve">šīs kategorijas </w:t>
      </w:r>
      <w:r w:rsidR="00355517" w:rsidRPr="000140FA">
        <w:t>notiesātajiem</w:t>
      </w:r>
      <w:r w:rsidRPr="000140FA">
        <w:t xml:space="preserve"> risku un vajadzību izvērtēšana veikta</w:t>
      </w:r>
      <w:r w:rsidR="00355517" w:rsidRPr="000140FA">
        <w:t xml:space="preserve"> atbilstoši Pārvaldē izstrādātajam notiesāto risku un vajadzību novērtējumam notiesātajiem ar īslaicīgu brīvības atņemšanu.</w:t>
      </w:r>
    </w:p>
    <w:p w:rsidR="009F1303" w:rsidRPr="000140FA" w:rsidRDefault="007E3D08" w:rsidP="009F1303">
      <w:pPr>
        <w:spacing w:after="80"/>
        <w:ind w:firstLine="709"/>
        <w:jc w:val="both"/>
      </w:pPr>
      <w:r w:rsidRPr="000140FA">
        <w:t>V</w:t>
      </w:r>
      <w:r w:rsidR="009F1303" w:rsidRPr="000140FA">
        <w:t xml:space="preserve">isās ieslodzījuma vietās </w:t>
      </w:r>
      <w:r w:rsidR="00E5453A" w:rsidRPr="000140FA">
        <w:t xml:space="preserve">ir </w:t>
      </w:r>
      <w:r w:rsidR="00B86EC4" w:rsidRPr="000140FA">
        <w:t>noteikt</w:t>
      </w:r>
      <w:r w:rsidR="00E5453A" w:rsidRPr="000140FA">
        <w:t>a</w:t>
      </w:r>
      <w:r w:rsidR="009F1303" w:rsidRPr="000140FA">
        <w:t xml:space="preserve"> vienota pieeja</w:t>
      </w:r>
      <w:r w:rsidR="00552686" w:rsidRPr="000140FA">
        <w:t>,</w:t>
      </w:r>
      <w:r w:rsidR="009F1303" w:rsidRPr="000140FA">
        <w:t xml:space="preserve"> sagatavojot notiesāt</w:t>
      </w:r>
      <w:r w:rsidR="00BD6134" w:rsidRPr="000140FA">
        <w:t>o izvērtēšan</w:t>
      </w:r>
      <w:r w:rsidR="00437315">
        <w:t>u</w:t>
      </w:r>
      <w:r w:rsidR="00BD6134" w:rsidRPr="000140FA">
        <w:t xml:space="preserve"> ieslodzījuma vietas izvērtēšanas komisijā</w:t>
      </w:r>
      <w:r w:rsidR="00552686" w:rsidRPr="000140FA">
        <w:t>,</w:t>
      </w:r>
      <w:r w:rsidR="009F1303" w:rsidRPr="000140FA">
        <w:t xml:space="preserve"> </w:t>
      </w:r>
      <w:r w:rsidR="00BD6134" w:rsidRPr="000140FA">
        <w:t>ja ieslodzītais ir</w:t>
      </w:r>
      <w:r w:rsidR="00552686" w:rsidRPr="000140FA">
        <w:t xml:space="preserve"> iesniedz</w:t>
      </w:r>
      <w:r w:rsidR="00BD6134" w:rsidRPr="000140FA">
        <w:t>is</w:t>
      </w:r>
      <w:r w:rsidR="00552686" w:rsidRPr="000140FA">
        <w:t xml:space="preserve"> ieslodzījuma vietas priekšniekam iesniegumu ar lūgumu virzīt izskatīšanai ieslodzījuma vietas izvērtēšanas komisijas sēdē jautājum</w:t>
      </w:r>
      <w:r w:rsidR="00B86EC4" w:rsidRPr="000140FA">
        <w:t>u</w:t>
      </w:r>
      <w:r w:rsidR="00552686" w:rsidRPr="000140FA">
        <w:t xml:space="preserve"> par noteikt</w:t>
      </w:r>
      <w:r w:rsidR="00316998" w:rsidRPr="000140FA">
        <w:t>ā</w:t>
      </w:r>
      <w:r w:rsidR="00552686" w:rsidRPr="000140FA">
        <w:t xml:space="preserve"> soda izciešanas režīma mīkstināšanu vai sagatavo</w:t>
      </w:r>
      <w:r w:rsidR="00BD6134" w:rsidRPr="000140FA">
        <w:t>t izziņu</w:t>
      </w:r>
      <w:r w:rsidR="00552686" w:rsidRPr="000140FA">
        <w:t xml:space="preserve"> nosūtīšanai tiesai, kas izskatīs viņa lūgumu par nosacīt</w:t>
      </w:r>
      <w:r w:rsidR="00BD6134" w:rsidRPr="000140FA">
        <w:t>u</w:t>
      </w:r>
      <w:r w:rsidR="00552686" w:rsidRPr="000140FA">
        <w:t xml:space="preserve"> pirmstermiņa atbrīvošanu, ta</w:t>
      </w:r>
      <w:r w:rsidR="00B14CED" w:rsidRPr="000140FA">
        <w:t>jā</w:t>
      </w:r>
      <w:r w:rsidR="00552686" w:rsidRPr="000140FA">
        <w:t xml:space="preserve"> skaitā ar elektroniskās uzraudzības noteikšanu</w:t>
      </w:r>
      <w:r w:rsidR="00BD6134" w:rsidRPr="000140FA">
        <w:t>.</w:t>
      </w:r>
    </w:p>
    <w:p w:rsidR="002202DC" w:rsidRDefault="002202DC" w:rsidP="002202DC">
      <w:pPr>
        <w:spacing w:after="120"/>
        <w:ind w:firstLine="709"/>
        <w:jc w:val="both"/>
      </w:pPr>
      <w:r w:rsidRPr="000140FA">
        <w:lastRenderedPageBreak/>
        <w:t xml:space="preserve">Notiesāto risku un vajadzību izvērtēšanā piedalās trīs </w:t>
      </w:r>
      <w:r>
        <w:t xml:space="preserve">ieslodzījuma vietas Resocializācijas daļas </w:t>
      </w:r>
      <w:r w:rsidRPr="000140FA">
        <w:t>speciālisti: vecākais inspektors, sociāla</w:t>
      </w:r>
      <w:r>
        <w:t>is darbinieks ar personām brīvības atņemšanas iestādēs</w:t>
      </w:r>
      <w:r w:rsidR="006A44A1">
        <w:t xml:space="preserve"> (turpmāk – sociālais darbinieks)</w:t>
      </w:r>
      <w:r>
        <w:t xml:space="preserve"> un psihologs. V</w:t>
      </w:r>
      <w:r w:rsidRPr="000140FA">
        <w:t>isiem notiesātajiem, kuriem tika veikts risku un vajadzību izvērtējums, tika sagatavoti resocializācijas plāni.</w:t>
      </w:r>
    </w:p>
    <w:p w:rsidR="002202DC" w:rsidRPr="000140FA" w:rsidRDefault="002202DC" w:rsidP="002202DC">
      <w:pPr>
        <w:spacing w:after="120"/>
        <w:ind w:firstLine="709"/>
        <w:jc w:val="both"/>
      </w:pPr>
      <w:r w:rsidRPr="000140FA">
        <w:t>Atkārtots notiesātā risku un vajadzību izvērtējums tiek veikts ne retāk kā reizi gadā visā soda izciešanas laikā. Pēc atkārtota notiesātā risku un vajadzību izvērtējuma, atbilstoši nepieciešamībai tiek veikta notiesātā resocializācijas plāna koriģēšana.</w:t>
      </w:r>
    </w:p>
    <w:p w:rsidR="00CE5A3D" w:rsidRPr="000140FA" w:rsidRDefault="0020092B" w:rsidP="00C2165D">
      <w:pPr>
        <w:spacing w:after="120"/>
        <w:ind w:firstLine="709"/>
        <w:jc w:val="both"/>
      </w:pPr>
      <w:r w:rsidRPr="000140FA">
        <w:t xml:space="preserve">Pārskata </w:t>
      </w:r>
      <w:r w:rsidR="005C4CD3" w:rsidRPr="000140FA">
        <w:t>gadā i</w:t>
      </w:r>
      <w:r w:rsidR="00CE5A3D" w:rsidRPr="000140FA">
        <w:t xml:space="preserve">eslodzījuma vietās </w:t>
      </w:r>
      <w:r w:rsidR="00B045A7" w:rsidRPr="000140FA">
        <w:t>2 </w:t>
      </w:r>
      <w:r w:rsidR="00D945EC">
        <w:t>349</w:t>
      </w:r>
      <w:r w:rsidR="00B045A7" w:rsidRPr="000140FA">
        <w:t xml:space="preserve"> notiesātajiem </w:t>
      </w:r>
      <w:r w:rsidR="00CE5A3D" w:rsidRPr="000140FA">
        <w:t>tika veikta</w:t>
      </w:r>
      <w:r w:rsidR="009160E7" w:rsidRPr="000140FA">
        <w:t xml:space="preserve"> notiesāto risk</w:t>
      </w:r>
      <w:r w:rsidR="00B14CED" w:rsidRPr="000140FA">
        <w:t>u</w:t>
      </w:r>
      <w:r w:rsidR="009160E7" w:rsidRPr="000140FA">
        <w:t xml:space="preserve"> un vajadzību </w:t>
      </w:r>
      <w:r w:rsidR="00D37B91" w:rsidRPr="000140FA">
        <w:t>iz</w:t>
      </w:r>
      <w:r w:rsidR="009160E7" w:rsidRPr="000140FA">
        <w:t xml:space="preserve">vērtēšana </w:t>
      </w:r>
      <w:r w:rsidR="00CE5A3D" w:rsidRPr="000140FA">
        <w:t xml:space="preserve">un resocializācijas plāna </w:t>
      </w:r>
      <w:r w:rsidR="00851F54" w:rsidRPr="000140FA">
        <w:t>izstrādāšana</w:t>
      </w:r>
      <w:r w:rsidR="008A0625" w:rsidRPr="000140FA">
        <w:t>:</w:t>
      </w:r>
    </w:p>
    <w:p w:rsidR="00A14296" w:rsidRPr="000140FA" w:rsidRDefault="00A14296" w:rsidP="00A14296">
      <w:pPr>
        <w:numPr>
          <w:ilvl w:val="0"/>
          <w:numId w:val="3"/>
        </w:numPr>
        <w:tabs>
          <w:tab w:val="num" w:pos="284"/>
        </w:tabs>
        <w:spacing w:after="80"/>
        <w:ind w:left="0" w:firstLine="0"/>
        <w:jc w:val="both"/>
      </w:pPr>
      <w:r w:rsidRPr="000140FA">
        <w:t>sākotnēja risku un vajadzību izvērtēšana – 1</w:t>
      </w:r>
      <w:r w:rsidR="00844CEB" w:rsidRPr="000140FA">
        <w:t> </w:t>
      </w:r>
      <w:r w:rsidR="00D945EC">
        <w:t>0</w:t>
      </w:r>
      <w:r w:rsidR="00B47006">
        <w:t>35</w:t>
      </w:r>
      <w:r w:rsidR="00844CEB" w:rsidRPr="000140FA">
        <w:t> </w:t>
      </w:r>
      <w:r w:rsidRPr="000140FA">
        <w:t>notiesātaj</w:t>
      </w:r>
      <w:r w:rsidR="00790854">
        <w:t>iem</w:t>
      </w:r>
      <w:r w:rsidR="006532F6" w:rsidRPr="000140FA">
        <w:t>:</w:t>
      </w:r>
    </w:p>
    <w:p w:rsidR="006532F6" w:rsidRPr="00F71C68" w:rsidRDefault="00A2297D" w:rsidP="006532F6">
      <w:pPr>
        <w:numPr>
          <w:ilvl w:val="0"/>
          <w:numId w:val="2"/>
        </w:numPr>
        <w:tabs>
          <w:tab w:val="clear" w:pos="360"/>
          <w:tab w:val="num" w:pos="284"/>
        </w:tabs>
        <w:spacing w:after="120"/>
        <w:ind w:left="0" w:firstLine="352"/>
        <w:jc w:val="both"/>
      </w:pPr>
      <w:r w:rsidRPr="00F71C68">
        <w:t>8</w:t>
      </w:r>
      <w:r w:rsidR="00F71C68" w:rsidRPr="00F71C68">
        <w:t>23</w:t>
      </w:r>
      <w:r w:rsidR="006532F6" w:rsidRPr="00F71C68">
        <w:t> pieaugušajiem;</w:t>
      </w:r>
    </w:p>
    <w:p w:rsidR="00A86FCF" w:rsidRPr="00F0069B" w:rsidRDefault="00A2297D" w:rsidP="006532F6">
      <w:pPr>
        <w:numPr>
          <w:ilvl w:val="0"/>
          <w:numId w:val="2"/>
        </w:numPr>
        <w:tabs>
          <w:tab w:val="clear" w:pos="360"/>
          <w:tab w:val="num" w:pos="284"/>
        </w:tabs>
        <w:spacing w:after="120"/>
        <w:ind w:left="0" w:firstLine="352"/>
        <w:jc w:val="both"/>
      </w:pPr>
      <w:r w:rsidRPr="00F0069B">
        <w:t>188</w:t>
      </w:r>
      <w:r w:rsidR="00A86FCF" w:rsidRPr="00F0069B">
        <w:t> jauniešiem;</w:t>
      </w:r>
    </w:p>
    <w:p w:rsidR="00A86FCF" w:rsidRDefault="00A86FCF" w:rsidP="006532F6">
      <w:pPr>
        <w:numPr>
          <w:ilvl w:val="0"/>
          <w:numId w:val="2"/>
        </w:numPr>
        <w:tabs>
          <w:tab w:val="clear" w:pos="360"/>
          <w:tab w:val="num" w:pos="284"/>
        </w:tabs>
        <w:spacing w:after="120"/>
        <w:ind w:left="0" w:firstLine="352"/>
        <w:jc w:val="both"/>
      </w:pPr>
      <w:r w:rsidRPr="000140FA">
        <w:t>2</w:t>
      </w:r>
      <w:r w:rsidR="00F0069B">
        <w:t>0</w:t>
      </w:r>
      <w:r w:rsidRPr="000140FA">
        <w:t> nepilngadīgajiem</w:t>
      </w:r>
      <w:r w:rsidR="009F21D9">
        <w:t>;</w:t>
      </w:r>
    </w:p>
    <w:p w:rsidR="009F21D9" w:rsidRPr="000140FA" w:rsidRDefault="00790854" w:rsidP="009F21D9">
      <w:pPr>
        <w:numPr>
          <w:ilvl w:val="0"/>
          <w:numId w:val="2"/>
        </w:numPr>
        <w:tabs>
          <w:tab w:val="clear" w:pos="360"/>
          <w:tab w:val="num" w:pos="284"/>
        </w:tabs>
        <w:spacing w:after="120"/>
        <w:ind w:left="0" w:firstLine="352"/>
        <w:jc w:val="both"/>
      </w:pPr>
      <w:r>
        <w:t>četriem</w:t>
      </w:r>
      <w:r w:rsidR="009F21D9" w:rsidRPr="009F21D9">
        <w:t> uz mūžu notiesātajiem.</w:t>
      </w:r>
    </w:p>
    <w:p w:rsidR="00A14296" w:rsidRPr="00D945EC" w:rsidRDefault="00A14296" w:rsidP="00A14296">
      <w:pPr>
        <w:numPr>
          <w:ilvl w:val="0"/>
          <w:numId w:val="3"/>
        </w:numPr>
        <w:tabs>
          <w:tab w:val="num" w:pos="284"/>
        </w:tabs>
        <w:spacing w:after="80"/>
        <w:ind w:left="0" w:firstLine="0"/>
        <w:jc w:val="both"/>
      </w:pPr>
      <w:r w:rsidRPr="00D945EC">
        <w:t>atkārtota risku un vajadzību izvērtēšana – 1</w:t>
      </w:r>
      <w:r w:rsidR="00844CEB" w:rsidRPr="00D945EC">
        <w:t> </w:t>
      </w:r>
      <w:r w:rsidR="00D945EC" w:rsidRPr="00D945EC">
        <w:t>2</w:t>
      </w:r>
      <w:r w:rsidR="00B47006">
        <w:t>28</w:t>
      </w:r>
      <w:r w:rsidR="00844CEB" w:rsidRPr="00D945EC">
        <w:t> </w:t>
      </w:r>
      <w:r w:rsidRPr="00D945EC">
        <w:t>notiesātajiem</w:t>
      </w:r>
      <w:r w:rsidR="00A86FCF" w:rsidRPr="00D945EC">
        <w:t>:</w:t>
      </w:r>
    </w:p>
    <w:p w:rsidR="00A86FCF" w:rsidRPr="00F71C68" w:rsidRDefault="00A86FCF" w:rsidP="00A86FCF">
      <w:pPr>
        <w:numPr>
          <w:ilvl w:val="0"/>
          <w:numId w:val="2"/>
        </w:numPr>
        <w:tabs>
          <w:tab w:val="clear" w:pos="360"/>
          <w:tab w:val="num" w:pos="284"/>
        </w:tabs>
        <w:spacing w:after="120"/>
        <w:ind w:left="0" w:firstLine="352"/>
        <w:jc w:val="both"/>
      </w:pPr>
      <w:r w:rsidRPr="00F71C68">
        <w:t>1 </w:t>
      </w:r>
      <w:r w:rsidR="00D945EC" w:rsidRPr="00F71C68">
        <w:t>0</w:t>
      </w:r>
      <w:r w:rsidR="00B47006" w:rsidRPr="00F71C68">
        <w:t>28</w:t>
      </w:r>
      <w:r w:rsidRPr="00F71C68">
        <w:t> pieaugušajiem;</w:t>
      </w:r>
    </w:p>
    <w:p w:rsidR="00A86FCF" w:rsidRPr="00F0069B" w:rsidRDefault="00A86FCF" w:rsidP="00A86FCF">
      <w:pPr>
        <w:numPr>
          <w:ilvl w:val="0"/>
          <w:numId w:val="2"/>
        </w:numPr>
        <w:tabs>
          <w:tab w:val="clear" w:pos="360"/>
          <w:tab w:val="num" w:pos="284"/>
        </w:tabs>
        <w:spacing w:after="120"/>
        <w:ind w:left="0" w:firstLine="352"/>
        <w:jc w:val="both"/>
      </w:pPr>
      <w:r w:rsidRPr="00F0069B">
        <w:t>12</w:t>
      </w:r>
      <w:r w:rsidR="00D945EC" w:rsidRPr="00F0069B">
        <w:t>9</w:t>
      </w:r>
      <w:r w:rsidRPr="00F0069B">
        <w:t> jauniešiem;</w:t>
      </w:r>
    </w:p>
    <w:p w:rsidR="00A86FCF" w:rsidRPr="00EB5F54" w:rsidRDefault="00A86FCF" w:rsidP="00A86FCF">
      <w:pPr>
        <w:numPr>
          <w:ilvl w:val="0"/>
          <w:numId w:val="2"/>
        </w:numPr>
        <w:tabs>
          <w:tab w:val="clear" w:pos="360"/>
          <w:tab w:val="num" w:pos="284"/>
        </w:tabs>
        <w:spacing w:after="120"/>
        <w:ind w:left="0" w:firstLine="352"/>
        <w:jc w:val="both"/>
      </w:pPr>
      <w:r w:rsidRPr="00EB5F54">
        <w:t>1</w:t>
      </w:r>
      <w:r w:rsidR="00EB5F54" w:rsidRPr="00EB5F54">
        <w:t>9</w:t>
      </w:r>
      <w:r w:rsidRPr="00EB5F54">
        <w:t> nepilngadīgajiem;</w:t>
      </w:r>
    </w:p>
    <w:p w:rsidR="00A86FCF" w:rsidRDefault="00A86FCF" w:rsidP="00A86FCF">
      <w:pPr>
        <w:numPr>
          <w:ilvl w:val="0"/>
          <w:numId w:val="2"/>
        </w:numPr>
        <w:tabs>
          <w:tab w:val="clear" w:pos="360"/>
          <w:tab w:val="num" w:pos="284"/>
        </w:tabs>
        <w:spacing w:after="120"/>
        <w:ind w:left="0" w:firstLine="352"/>
        <w:jc w:val="both"/>
      </w:pPr>
      <w:r w:rsidRPr="009F21D9">
        <w:t>5</w:t>
      </w:r>
      <w:r w:rsidR="009F21D9" w:rsidRPr="009F21D9">
        <w:t>2</w:t>
      </w:r>
      <w:r w:rsidRPr="009F21D9">
        <w:t> uz mūžu notiesātajiem.</w:t>
      </w:r>
    </w:p>
    <w:p w:rsidR="00B47006" w:rsidRPr="009F21D9" w:rsidRDefault="00B47006" w:rsidP="00B47006">
      <w:pPr>
        <w:numPr>
          <w:ilvl w:val="0"/>
          <w:numId w:val="3"/>
        </w:numPr>
        <w:tabs>
          <w:tab w:val="num" w:pos="284"/>
        </w:tabs>
        <w:spacing w:after="80"/>
        <w:ind w:left="0" w:firstLine="0"/>
        <w:jc w:val="both"/>
      </w:pPr>
      <w:r>
        <w:t xml:space="preserve">padziļināta </w:t>
      </w:r>
      <w:r w:rsidRPr="00D945EC">
        <w:t>risku un vajadzību izvērtēšana – </w:t>
      </w:r>
      <w:r w:rsidR="00675B19">
        <w:t xml:space="preserve">Atkarīgo centrā </w:t>
      </w:r>
      <w:r>
        <w:t>86</w:t>
      </w:r>
      <w:r w:rsidRPr="00D945EC">
        <w:t> notiesātajiem</w:t>
      </w:r>
      <w:r>
        <w:t>.</w:t>
      </w:r>
    </w:p>
    <w:p w:rsidR="003A5B2D" w:rsidRPr="00EB5F54" w:rsidRDefault="003C4DEE" w:rsidP="003A5B2D">
      <w:pPr>
        <w:spacing w:after="120"/>
        <w:ind w:firstLine="709"/>
        <w:jc w:val="both"/>
      </w:pPr>
      <w:r w:rsidRPr="00EB5F54">
        <w:t>Pieaugušo</w:t>
      </w:r>
      <w:r w:rsidR="003A5B2D" w:rsidRPr="00EB5F54">
        <w:t xml:space="preserve"> notiesāto risku un vajadzību izvērtēšanas laikā tika konstatēta:</w:t>
      </w:r>
    </w:p>
    <w:p w:rsidR="003A5B2D" w:rsidRPr="00A770BC" w:rsidRDefault="003A5B2D" w:rsidP="003A5B2D">
      <w:pPr>
        <w:numPr>
          <w:ilvl w:val="0"/>
          <w:numId w:val="3"/>
        </w:numPr>
        <w:tabs>
          <w:tab w:val="num" w:pos="284"/>
        </w:tabs>
        <w:spacing w:after="80"/>
        <w:ind w:left="0" w:firstLine="0"/>
        <w:jc w:val="both"/>
      </w:pPr>
      <w:r w:rsidRPr="00A770BC">
        <w:t xml:space="preserve">zema riska pakāpe – </w:t>
      </w:r>
      <w:r w:rsidR="00A770BC" w:rsidRPr="00A770BC">
        <w:t>422</w:t>
      </w:r>
      <w:r w:rsidRPr="00A770BC">
        <w:t> notiesātajiem;</w:t>
      </w:r>
    </w:p>
    <w:p w:rsidR="003A5B2D" w:rsidRPr="00A770BC" w:rsidRDefault="003A5B2D" w:rsidP="003A5B2D">
      <w:pPr>
        <w:numPr>
          <w:ilvl w:val="0"/>
          <w:numId w:val="3"/>
        </w:numPr>
        <w:tabs>
          <w:tab w:val="num" w:pos="284"/>
        </w:tabs>
        <w:spacing w:after="80"/>
        <w:ind w:left="0" w:firstLine="0"/>
        <w:jc w:val="both"/>
      </w:pPr>
      <w:r w:rsidRPr="00A770BC">
        <w:t>vidēja riska pakāpe – 1 </w:t>
      </w:r>
      <w:r w:rsidR="00A770BC" w:rsidRPr="00A770BC">
        <w:t>093</w:t>
      </w:r>
      <w:r w:rsidRPr="00A770BC">
        <w:t> notiesātajiem;</w:t>
      </w:r>
    </w:p>
    <w:p w:rsidR="003A5B2D" w:rsidRPr="00A770BC" w:rsidRDefault="003A5B2D" w:rsidP="003A5B2D">
      <w:pPr>
        <w:numPr>
          <w:ilvl w:val="0"/>
          <w:numId w:val="3"/>
        </w:numPr>
        <w:tabs>
          <w:tab w:val="num" w:pos="284"/>
        </w:tabs>
        <w:spacing w:after="80"/>
        <w:ind w:left="0" w:firstLine="0"/>
        <w:jc w:val="both"/>
      </w:pPr>
      <w:r w:rsidRPr="00A770BC">
        <w:t xml:space="preserve">augsta riska pakāpe – </w:t>
      </w:r>
      <w:r w:rsidR="00A770BC" w:rsidRPr="00A770BC">
        <w:t>336</w:t>
      </w:r>
      <w:r w:rsidRPr="00A770BC">
        <w:t> notiesātajiem.</w:t>
      </w:r>
    </w:p>
    <w:p w:rsidR="003A5B2D" w:rsidRPr="00EB5F54" w:rsidRDefault="003A5B2D" w:rsidP="003A5B2D">
      <w:pPr>
        <w:spacing w:after="120"/>
        <w:ind w:firstLine="709"/>
        <w:jc w:val="both"/>
      </w:pPr>
      <w:r w:rsidRPr="00EB5F54">
        <w:t>Notiesāto jauniešu (18 līdz 25 gadi) risku un vajadzību izvērtēšanas laikā tika konstatēta:</w:t>
      </w:r>
    </w:p>
    <w:p w:rsidR="003A5B2D" w:rsidRPr="00F0069B" w:rsidRDefault="003A5B2D" w:rsidP="003A5B2D">
      <w:pPr>
        <w:numPr>
          <w:ilvl w:val="0"/>
          <w:numId w:val="3"/>
        </w:numPr>
        <w:tabs>
          <w:tab w:val="num" w:pos="284"/>
        </w:tabs>
        <w:spacing w:after="80"/>
        <w:ind w:left="0" w:firstLine="0"/>
        <w:jc w:val="both"/>
      </w:pPr>
      <w:r w:rsidRPr="00F0069B">
        <w:t xml:space="preserve">zema riska pakāpe – </w:t>
      </w:r>
      <w:r w:rsidR="00F0069B" w:rsidRPr="00F0069B">
        <w:t>56</w:t>
      </w:r>
      <w:r w:rsidRPr="00F0069B">
        <w:t> notiesātajiem;</w:t>
      </w:r>
    </w:p>
    <w:p w:rsidR="003A5B2D" w:rsidRPr="00F0069B" w:rsidRDefault="003A5B2D" w:rsidP="003A5B2D">
      <w:pPr>
        <w:numPr>
          <w:ilvl w:val="0"/>
          <w:numId w:val="3"/>
        </w:numPr>
        <w:tabs>
          <w:tab w:val="num" w:pos="284"/>
        </w:tabs>
        <w:spacing w:after="80"/>
        <w:ind w:left="0" w:firstLine="0"/>
        <w:jc w:val="both"/>
      </w:pPr>
      <w:r w:rsidRPr="00F0069B">
        <w:t xml:space="preserve">vidēja riska pakāpe – </w:t>
      </w:r>
      <w:r w:rsidR="00F71C68">
        <w:t>188</w:t>
      </w:r>
      <w:r w:rsidRPr="00F0069B">
        <w:t> notiesātaj</w:t>
      </w:r>
      <w:r w:rsidR="00F71C68">
        <w:t>iem</w:t>
      </w:r>
      <w:r w:rsidRPr="00F0069B">
        <w:t>;</w:t>
      </w:r>
    </w:p>
    <w:p w:rsidR="003A5B2D" w:rsidRPr="00F0069B" w:rsidRDefault="003A5B2D" w:rsidP="003A5B2D">
      <w:pPr>
        <w:numPr>
          <w:ilvl w:val="0"/>
          <w:numId w:val="3"/>
        </w:numPr>
        <w:tabs>
          <w:tab w:val="num" w:pos="284"/>
        </w:tabs>
        <w:spacing w:after="80"/>
        <w:ind w:left="0" w:firstLine="0"/>
        <w:jc w:val="both"/>
      </w:pPr>
      <w:r w:rsidRPr="00F0069B">
        <w:t xml:space="preserve">augsta riska pakāpe – </w:t>
      </w:r>
      <w:r w:rsidR="00F0069B" w:rsidRPr="00F0069B">
        <w:t>73</w:t>
      </w:r>
      <w:r w:rsidRPr="00F0069B">
        <w:t> notiesātaj</w:t>
      </w:r>
      <w:r w:rsidR="00F0069B" w:rsidRPr="00F0069B">
        <w:t>ie</w:t>
      </w:r>
      <w:r w:rsidRPr="00F0069B">
        <w:t>m.</w:t>
      </w:r>
    </w:p>
    <w:p w:rsidR="00B129AF" w:rsidRPr="00EB5F54" w:rsidRDefault="00B129AF" w:rsidP="00B129AF">
      <w:pPr>
        <w:spacing w:after="120"/>
        <w:ind w:firstLine="709"/>
        <w:jc w:val="both"/>
      </w:pPr>
      <w:r w:rsidRPr="00EB5F54">
        <w:t xml:space="preserve">Nepilngadīgo </w:t>
      </w:r>
      <w:r w:rsidR="00DD42EB" w:rsidRPr="00EB5F54">
        <w:t>(līdz 18 </w:t>
      </w:r>
      <w:r w:rsidR="00BD6134" w:rsidRPr="00EB5F54">
        <w:t xml:space="preserve">gadiem) </w:t>
      </w:r>
      <w:r w:rsidRPr="00EB5F54">
        <w:t>notiesāto</w:t>
      </w:r>
      <w:r w:rsidR="00B86EC4" w:rsidRPr="00EB5F54">
        <w:t xml:space="preserve"> </w:t>
      </w:r>
      <w:r w:rsidRPr="00EB5F54">
        <w:t>risk</w:t>
      </w:r>
      <w:r w:rsidR="00B14CED" w:rsidRPr="00EB5F54">
        <w:t>u</w:t>
      </w:r>
      <w:r w:rsidRPr="00EB5F54">
        <w:t xml:space="preserve"> un vajadzību izvērtēšanas laikā tika konstatēt</w:t>
      </w:r>
      <w:r w:rsidR="00C471EF" w:rsidRPr="00EB5F54">
        <w:t>a</w:t>
      </w:r>
      <w:r w:rsidRPr="00EB5F54">
        <w:t>:</w:t>
      </w:r>
    </w:p>
    <w:p w:rsidR="00B129AF" w:rsidRPr="00F0069B" w:rsidRDefault="00B129AF" w:rsidP="00B129AF">
      <w:pPr>
        <w:numPr>
          <w:ilvl w:val="0"/>
          <w:numId w:val="3"/>
        </w:numPr>
        <w:tabs>
          <w:tab w:val="num" w:pos="284"/>
        </w:tabs>
        <w:spacing w:after="80"/>
        <w:ind w:left="0" w:firstLine="0"/>
        <w:jc w:val="both"/>
      </w:pPr>
      <w:r w:rsidRPr="00F0069B">
        <w:t xml:space="preserve">zema riska pakāpe – </w:t>
      </w:r>
      <w:r w:rsidR="00F0069B" w:rsidRPr="00F0069B">
        <w:t>20 </w:t>
      </w:r>
      <w:r w:rsidR="0055043D" w:rsidRPr="00F0069B">
        <w:t>notiesātaj</w:t>
      </w:r>
      <w:r w:rsidR="00F0069B">
        <w:t>ie</w:t>
      </w:r>
      <w:r w:rsidR="0055043D" w:rsidRPr="00F0069B">
        <w:t>m</w:t>
      </w:r>
      <w:r w:rsidR="00C471EF" w:rsidRPr="00F0069B">
        <w:t>;</w:t>
      </w:r>
    </w:p>
    <w:p w:rsidR="00B129AF" w:rsidRPr="00F0069B" w:rsidRDefault="00B129AF" w:rsidP="00B129AF">
      <w:pPr>
        <w:numPr>
          <w:ilvl w:val="0"/>
          <w:numId w:val="3"/>
        </w:numPr>
        <w:tabs>
          <w:tab w:val="num" w:pos="284"/>
        </w:tabs>
        <w:spacing w:after="80"/>
        <w:ind w:left="0" w:firstLine="0"/>
        <w:jc w:val="both"/>
      </w:pPr>
      <w:r w:rsidRPr="00F0069B">
        <w:t>vidēja riska pakāpe –</w:t>
      </w:r>
      <w:r w:rsidR="00DD42EB" w:rsidRPr="00F0069B">
        <w:t xml:space="preserve"> 1</w:t>
      </w:r>
      <w:r w:rsidR="00F0069B" w:rsidRPr="00F0069B">
        <w:t>5</w:t>
      </w:r>
      <w:r w:rsidRPr="00F0069B">
        <w:t> notiesātajiem;</w:t>
      </w:r>
    </w:p>
    <w:p w:rsidR="00B129AF" w:rsidRPr="00F0069B" w:rsidRDefault="00B129AF" w:rsidP="00B129AF">
      <w:pPr>
        <w:numPr>
          <w:ilvl w:val="0"/>
          <w:numId w:val="3"/>
        </w:numPr>
        <w:tabs>
          <w:tab w:val="num" w:pos="284"/>
        </w:tabs>
        <w:spacing w:after="80"/>
        <w:ind w:left="0" w:firstLine="0"/>
        <w:jc w:val="both"/>
      </w:pPr>
      <w:r w:rsidRPr="00F0069B">
        <w:t xml:space="preserve">augsta riska pakāpe – </w:t>
      </w:r>
      <w:r w:rsidR="00F0069B" w:rsidRPr="00F0069B">
        <w:t>četriem</w:t>
      </w:r>
      <w:r w:rsidRPr="00F0069B">
        <w:t> notiesātajiem.</w:t>
      </w:r>
    </w:p>
    <w:p w:rsidR="00B129AF" w:rsidRPr="00EB5F54" w:rsidRDefault="00B129AF" w:rsidP="00B129AF">
      <w:pPr>
        <w:spacing w:after="120"/>
        <w:ind w:firstLine="709"/>
        <w:jc w:val="both"/>
      </w:pPr>
      <w:r w:rsidRPr="00EB5F54">
        <w:t>Ar brīvības atņemšanu uz visu mūžu (mūža ieslodzījums) notiesāto risk</w:t>
      </w:r>
      <w:r w:rsidR="00B14CED" w:rsidRPr="00EB5F54">
        <w:t>u</w:t>
      </w:r>
      <w:r w:rsidRPr="00EB5F54">
        <w:t xml:space="preserve"> un vajadzību izvērtēšanas laikā tika konstatēt</w:t>
      </w:r>
      <w:r w:rsidR="00C471EF" w:rsidRPr="00EB5F54">
        <w:t>a</w:t>
      </w:r>
      <w:r w:rsidRPr="00EB5F54">
        <w:t>:</w:t>
      </w:r>
    </w:p>
    <w:p w:rsidR="00B129AF" w:rsidRPr="00EB5F54" w:rsidRDefault="00B129AF" w:rsidP="00B129AF">
      <w:pPr>
        <w:numPr>
          <w:ilvl w:val="0"/>
          <w:numId w:val="3"/>
        </w:numPr>
        <w:tabs>
          <w:tab w:val="num" w:pos="284"/>
        </w:tabs>
        <w:spacing w:after="80"/>
        <w:ind w:left="0" w:firstLine="0"/>
        <w:jc w:val="both"/>
      </w:pPr>
      <w:r w:rsidRPr="00EB5F54">
        <w:t>zema riska pakāpe –</w:t>
      </w:r>
      <w:r w:rsidR="00DD42EB" w:rsidRPr="00EB5F54">
        <w:t xml:space="preserve"> </w:t>
      </w:r>
      <w:r w:rsidR="00EB5F54" w:rsidRPr="00EB5F54">
        <w:t>1</w:t>
      </w:r>
      <w:r w:rsidR="00675B19">
        <w:t>9</w:t>
      </w:r>
      <w:r w:rsidR="00EB5F54">
        <w:t> </w:t>
      </w:r>
      <w:r w:rsidRPr="00EB5F54">
        <w:t>notiesātajiem</w:t>
      </w:r>
      <w:r w:rsidR="00C471EF" w:rsidRPr="00EB5F54">
        <w:t>;</w:t>
      </w:r>
    </w:p>
    <w:p w:rsidR="00B129AF" w:rsidRPr="00EB5F54" w:rsidRDefault="00B129AF" w:rsidP="00B129AF">
      <w:pPr>
        <w:numPr>
          <w:ilvl w:val="0"/>
          <w:numId w:val="3"/>
        </w:numPr>
        <w:tabs>
          <w:tab w:val="num" w:pos="284"/>
        </w:tabs>
        <w:spacing w:after="80"/>
        <w:ind w:left="0" w:firstLine="0"/>
        <w:jc w:val="both"/>
      </w:pPr>
      <w:r w:rsidRPr="00EB5F54">
        <w:t xml:space="preserve">vidēja riska pakāpe – </w:t>
      </w:r>
      <w:r w:rsidR="00675B19">
        <w:t>30</w:t>
      </w:r>
      <w:r w:rsidRPr="00EB5F54">
        <w:t> notiesātajiem;</w:t>
      </w:r>
    </w:p>
    <w:p w:rsidR="00B129AF" w:rsidRPr="00EB5F54" w:rsidRDefault="00B129AF" w:rsidP="00346476">
      <w:pPr>
        <w:numPr>
          <w:ilvl w:val="0"/>
          <w:numId w:val="3"/>
        </w:numPr>
        <w:tabs>
          <w:tab w:val="num" w:pos="284"/>
        </w:tabs>
        <w:spacing w:after="120"/>
        <w:ind w:left="0" w:firstLine="0"/>
        <w:jc w:val="both"/>
      </w:pPr>
      <w:r w:rsidRPr="00EB5F54">
        <w:t xml:space="preserve">augsta riska pakāpe – </w:t>
      </w:r>
      <w:r w:rsidR="002D7C0D">
        <w:t>septiņiem</w:t>
      </w:r>
      <w:r w:rsidRPr="00EB5F54">
        <w:t xml:space="preserve"> notiesātaj</w:t>
      </w:r>
      <w:r w:rsidR="00EB5F54" w:rsidRPr="00EB5F54">
        <w:t>ie</w:t>
      </w:r>
      <w:r w:rsidRPr="00EB5F54">
        <w:t>m.</w:t>
      </w:r>
    </w:p>
    <w:p w:rsidR="000C2EC6" w:rsidRPr="005816A2" w:rsidRDefault="006B53C8" w:rsidP="000C2EC6">
      <w:pPr>
        <w:spacing w:after="120"/>
        <w:ind w:firstLine="709"/>
        <w:jc w:val="both"/>
      </w:pPr>
      <w:r>
        <w:rPr>
          <w:b/>
          <w:i/>
        </w:rPr>
        <w:t>S</w:t>
      </w:r>
      <w:r w:rsidRPr="006B53C8">
        <w:rPr>
          <w:b/>
          <w:i/>
        </w:rPr>
        <w:t>tarpinstitūciju sanāksmju organizēšana</w:t>
      </w:r>
      <w:r>
        <w:rPr>
          <w:b/>
          <w:i/>
        </w:rPr>
        <w:t>.</w:t>
      </w:r>
      <w:r w:rsidR="005816A2">
        <w:t> </w:t>
      </w:r>
      <w:r w:rsidR="000C2EC6">
        <w:rPr>
          <w:bCs/>
        </w:rPr>
        <w:t>S</w:t>
      </w:r>
      <w:r w:rsidR="000C2EC6" w:rsidRPr="00313358">
        <w:rPr>
          <w:bCs/>
        </w:rPr>
        <w:t>tarpinstitūciju sanāksmes</w:t>
      </w:r>
      <w:r w:rsidR="000C2EC6">
        <w:t xml:space="preserve"> paredz noteiktas sadarbības sistēmas izveidošanu un iedzīvināšanu darba praksē, lai nodrošinātu, ka vairāku </w:t>
      </w:r>
      <w:r w:rsidR="000C2EC6">
        <w:lastRenderedPageBreak/>
        <w:t>institūciju veiktie pasākumi no</w:t>
      </w:r>
      <w:r w:rsidR="00FF4D38">
        <w:t>tiesātā</w:t>
      </w:r>
      <w:r w:rsidR="000C2EC6">
        <w:t xml:space="preserve"> potenciālo risku pārvaldīšanā tiktu realizēti p</w:t>
      </w:r>
      <w:r w:rsidR="00E40416">
        <w:t>recīzi, savlaicīgi un efektīvi.</w:t>
      </w:r>
    </w:p>
    <w:p w:rsidR="005816A2" w:rsidRDefault="00252E33" w:rsidP="005816A2">
      <w:pPr>
        <w:spacing w:after="120"/>
        <w:ind w:firstLine="720"/>
        <w:jc w:val="both"/>
        <w:rPr>
          <w:bCs/>
        </w:rPr>
      </w:pPr>
      <w:r>
        <w:rPr>
          <w:color w:val="000000"/>
          <w:lang w:eastAsia="lv-LV"/>
        </w:rPr>
        <w:t xml:space="preserve">Sakarā ar 2015. gadā 23. novembrī noslēgto starpresoru vienošanos starp Pārvaldi, </w:t>
      </w:r>
      <w:r w:rsidRPr="006B53C8">
        <w:rPr>
          <w:color w:val="000000"/>
          <w:lang w:eastAsia="lv-LV"/>
        </w:rPr>
        <w:t>Valsts policij</w:t>
      </w:r>
      <w:r>
        <w:rPr>
          <w:color w:val="000000"/>
          <w:lang w:eastAsia="lv-LV"/>
        </w:rPr>
        <w:t xml:space="preserve">u un </w:t>
      </w:r>
      <w:r w:rsidRPr="006B53C8">
        <w:rPr>
          <w:color w:val="000000"/>
          <w:lang w:eastAsia="lv-LV"/>
        </w:rPr>
        <w:t>Valsts probācijas dienest</w:t>
      </w:r>
      <w:r>
        <w:rPr>
          <w:color w:val="000000"/>
          <w:lang w:eastAsia="lv-LV"/>
        </w:rPr>
        <w:t>u</w:t>
      </w:r>
      <w:r w:rsidR="008F24D7">
        <w:rPr>
          <w:color w:val="000000"/>
          <w:lang w:eastAsia="lv-LV"/>
        </w:rPr>
        <w:t xml:space="preserve"> </w:t>
      </w:r>
      <w:r w:rsidR="005816A2" w:rsidRPr="00313358">
        <w:rPr>
          <w:bCs/>
        </w:rPr>
        <w:t>2017.</w:t>
      </w:r>
      <w:r w:rsidR="005816A2">
        <w:rPr>
          <w:bCs/>
        </w:rPr>
        <w:t> </w:t>
      </w:r>
      <w:r w:rsidR="005816A2" w:rsidRPr="00313358">
        <w:rPr>
          <w:bCs/>
        </w:rPr>
        <w:t xml:space="preserve">gadā </w:t>
      </w:r>
      <w:r w:rsidR="005816A2">
        <w:rPr>
          <w:bCs/>
        </w:rPr>
        <w:t xml:space="preserve">tika </w:t>
      </w:r>
      <w:r w:rsidR="005816A2" w:rsidRPr="00313358">
        <w:rPr>
          <w:bCs/>
        </w:rPr>
        <w:t>organizētas</w:t>
      </w:r>
      <w:r w:rsidR="005816A2" w:rsidRPr="005816A2">
        <w:rPr>
          <w:bCs/>
        </w:rPr>
        <w:t xml:space="preserve"> </w:t>
      </w:r>
      <w:r w:rsidR="005816A2">
        <w:rPr>
          <w:bCs/>
        </w:rPr>
        <w:t>103 </w:t>
      </w:r>
      <w:r w:rsidR="005816A2" w:rsidRPr="00313358">
        <w:rPr>
          <w:bCs/>
        </w:rPr>
        <w:t>starpinstitūciju sanāksmes</w:t>
      </w:r>
      <w:r w:rsidR="005816A2">
        <w:rPr>
          <w:bCs/>
        </w:rPr>
        <w:t>:</w:t>
      </w:r>
    </w:p>
    <w:p w:rsidR="006C1AB0" w:rsidRPr="006C1AB0" w:rsidRDefault="00714CEA" w:rsidP="005816A2">
      <w:pPr>
        <w:numPr>
          <w:ilvl w:val="0"/>
          <w:numId w:val="3"/>
        </w:numPr>
        <w:tabs>
          <w:tab w:val="num" w:pos="284"/>
        </w:tabs>
        <w:spacing w:after="120"/>
        <w:ind w:left="0" w:firstLine="0"/>
        <w:jc w:val="both"/>
      </w:pPr>
      <w:r w:rsidRPr="006C1AB0">
        <w:rPr>
          <w:bCs/>
        </w:rPr>
        <w:t>83</w:t>
      </w:r>
      <w:r w:rsidR="006C1AB0">
        <w:rPr>
          <w:bCs/>
        </w:rPr>
        <w:t> </w:t>
      </w:r>
      <w:r w:rsidRPr="00313358">
        <w:rPr>
          <w:bCs/>
        </w:rPr>
        <w:t xml:space="preserve">sanāksmes tika organizētas par ieslodzītajiem, kuri ir notiesāti par noziedzīgu nodarījumu pret tikumību un dzimumneaizskaramību, </w:t>
      </w:r>
      <w:r w:rsidR="006C1AB0">
        <w:rPr>
          <w:bCs/>
        </w:rPr>
        <w:t>no tām:</w:t>
      </w:r>
    </w:p>
    <w:p w:rsidR="006C1AB0" w:rsidRPr="006C1AB0" w:rsidRDefault="006C1AB0" w:rsidP="006C1AB0">
      <w:pPr>
        <w:numPr>
          <w:ilvl w:val="0"/>
          <w:numId w:val="2"/>
        </w:numPr>
        <w:tabs>
          <w:tab w:val="clear" w:pos="360"/>
          <w:tab w:val="num" w:pos="284"/>
        </w:tabs>
        <w:spacing w:after="120"/>
        <w:ind w:left="0" w:firstLine="352"/>
        <w:jc w:val="both"/>
      </w:pPr>
      <w:r w:rsidRPr="006C1AB0">
        <w:rPr>
          <w:bCs/>
        </w:rPr>
        <w:t>58</w:t>
      </w:r>
      <w:r>
        <w:rPr>
          <w:bCs/>
        </w:rPr>
        <w:t xml:space="preserve"> – </w:t>
      </w:r>
      <w:r w:rsidR="00714CEA" w:rsidRPr="00313358">
        <w:rPr>
          <w:bCs/>
        </w:rPr>
        <w:t>pirmreizējās sanāksmes</w:t>
      </w:r>
      <w:r>
        <w:rPr>
          <w:bCs/>
        </w:rPr>
        <w:t>;</w:t>
      </w:r>
    </w:p>
    <w:p w:rsidR="006C1AB0" w:rsidRPr="008B4268" w:rsidRDefault="006C1AB0" w:rsidP="006C1AB0">
      <w:pPr>
        <w:numPr>
          <w:ilvl w:val="0"/>
          <w:numId w:val="2"/>
        </w:numPr>
        <w:tabs>
          <w:tab w:val="clear" w:pos="360"/>
          <w:tab w:val="num" w:pos="284"/>
        </w:tabs>
        <w:spacing w:after="120"/>
        <w:ind w:left="0" w:firstLine="352"/>
        <w:jc w:val="both"/>
      </w:pPr>
      <w:r w:rsidRPr="006C1AB0">
        <w:rPr>
          <w:bCs/>
        </w:rPr>
        <w:t>25</w:t>
      </w:r>
      <w:r>
        <w:rPr>
          <w:bCs/>
        </w:rPr>
        <w:t xml:space="preserve"> </w:t>
      </w:r>
      <w:r w:rsidR="00714CEA" w:rsidRPr="00313358">
        <w:rPr>
          <w:bCs/>
        </w:rPr>
        <w:t>–</w:t>
      </w:r>
      <w:r w:rsidR="00714CEA" w:rsidRPr="00313358">
        <w:rPr>
          <w:b/>
          <w:bCs/>
        </w:rPr>
        <w:t xml:space="preserve"> </w:t>
      </w:r>
      <w:r w:rsidR="00714CEA" w:rsidRPr="00313358">
        <w:rPr>
          <w:bCs/>
        </w:rPr>
        <w:t>atkārtotās sanāksmes</w:t>
      </w:r>
      <w:r>
        <w:rPr>
          <w:bCs/>
        </w:rPr>
        <w:t>.</w:t>
      </w:r>
    </w:p>
    <w:p w:rsidR="008B4268" w:rsidRPr="006C1AB0" w:rsidRDefault="008B4268" w:rsidP="008B4268">
      <w:pPr>
        <w:numPr>
          <w:ilvl w:val="0"/>
          <w:numId w:val="3"/>
        </w:numPr>
        <w:tabs>
          <w:tab w:val="num" w:pos="284"/>
        </w:tabs>
        <w:spacing w:after="80"/>
        <w:ind w:left="0" w:firstLine="0"/>
        <w:jc w:val="both"/>
      </w:pPr>
      <w:r w:rsidRPr="008B4268">
        <w:rPr>
          <w:bCs/>
        </w:rPr>
        <w:t>20</w:t>
      </w:r>
      <w:r>
        <w:rPr>
          <w:bCs/>
        </w:rPr>
        <w:t> </w:t>
      </w:r>
      <w:r w:rsidRPr="00313358">
        <w:rPr>
          <w:bCs/>
        </w:rPr>
        <w:t>sanāksmes</w:t>
      </w:r>
      <w:r w:rsidRPr="008B4268">
        <w:rPr>
          <w:bCs/>
        </w:rPr>
        <w:t xml:space="preserve"> </w:t>
      </w:r>
      <w:r w:rsidRPr="00313358">
        <w:rPr>
          <w:bCs/>
        </w:rPr>
        <w:t>tika organizētas par citu izdarītu vardarbīgu noziedzīgu nodarījumu</w:t>
      </w:r>
      <w:r>
        <w:rPr>
          <w:bCs/>
        </w:rPr>
        <w:t>,</w:t>
      </w:r>
      <w:r w:rsidRPr="008B4268">
        <w:rPr>
          <w:bCs/>
        </w:rPr>
        <w:t xml:space="preserve"> </w:t>
      </w:r>
      <w:r>
        <w:rPr>
          <w:bCs/>
        </w:rPr>
        <w:t>no tām:</w:t>
      </w:r>
    </w:p>
    <w:p w:rsidR="008B4268" w:rsidRDefault="008B4268" w:rsidP="008B4268">
      <w:pPr>
        <w:numPr>
          <w:ilvl w:val="0"/>
          <w:numId w:val="2"/>
        </w:numPr>
        <w:tabs>
          <w:tab w:val="clear" w:pos="360"/>
          <w:tab w:val="num" w:pos="284"/>
        </w:tabs>
        <w:spacing w:after="120"/>
        <w:ind w:left="0" w:firstLine="352"/>
        <w:jc w:val="both"/>
        <w:rPr>
          <w:bCs/>
        </w:rPr>
      </w:pPr>
      <w:r w:rsidRPr="008B4268">
        <w:rPr>
          <w:bCs/>
        </w:rPr>
        <w:t>15</w:t>
      </w:r>
      <w:r>
        <w:rPr>
          <w:bCs/>
        </w:rPr>
        <w:t xml:space="preserve"> – </w:t>
      </w:r>
      <w:r w:rsidRPr="00313358">
        <w:rPr>
          <w:bCs/>
        </w:rPr>
        <w:t>pirmreizējās sanāksmes</w:t>
      </w:r>
      <w:r>
        <w:rPr>
          <w:bCs/>
        </w:rPr>
        <w:t>;</w:t>
      </w:r>
    </w:p>
    <w:p w:rsidR="006C1AB0" w:rsidRDefault="005816A2" w:rsidP="008B4268">
      <w:pPr>
        <w:numPr>
          <w:ilvl w:val="0"/>
          <w:numId w:val="2"/>
        </w:numPr>
        <w:tabs>
          <w:tab w:val="clear" w:pos="360"/>
          <w:tab w:val="num" w:pos="284"/>
        </w:tabs>
        <w:spacing w:after="120"/>
        <w:ind w:left="0" w:firstLine="352"/>
        <w:jc w:val="both"/>
        <w:rPr>
          <w:bCs/>
        </w:rPr>
      </w:pPr>
      <w:r>
        <w:rPr>
          <w:bCs/>
        </w:rPr>
        <w:t>piecas</w:t>
      </w:r>
      <w:r w:rsidR="008B4268">
        <w:rPr>
          <w:bCs/>
        </w:rPr>
        <w:t xml:space="preserve"> – atkārtotās sanāksmes.</w:t>
      </w:r>
    </w:p>
    <w:p w:rsidR="00E40416" w:rsidRDefault="008A6C8E" w:rsidP="005816A2">
      <w:pPr>
        <w:spacing w:after="120"/>
        <w:ind w:firstLine="709"/>
        <w:jc w:val="both"/>
      </w:pPr>
      <w:r>
        <w:t>G</w:t>
      </w:r>
      <w:r w:rsidR="00E40416">
        <w:t xml:space="preserve">an Pārvaldei, gan </w:t>
      </w:r>
      <w:r w:rsidR="00E40416" w:rsidRPr="006B53C8">
        <w:rPr>
          <w:color w:val="000000"/>
          <w:lang w:eastAsia="lv-LV"/>
        </w:rPr>
        <w:t xml:space="preserve">Valsts </w:t>
      </w:r>
      <w:r w:rsidR="00E40416">
        <w:rPr>
          <w:color w:val="000000"/>
          <w:lang w:eastAsia="lv-LV"/>
        </w:rPr>
        <w:t>policijai</w:t>
      </w:r>
      <w:r w:rsidR="00E40416">
        <w:t xml:space="preserve">, gan </w:t>
      </w:r>
      <w:r w:rsidR="00E40416" w:rsidRPr="006B53C8">
        <w:rPr>
          <w:color w:val="000000"/>
          <w:lang w:eastAsia="lv-LV"/>
        </w:rPr>
        <w:t>Valsts probācijas dienest</w:t>
      </w:r>
      <w:r w:rsidR="00E40416">
        <w:rPr>
          <w:color w:val="000000"/>
          <w:lang w:eastAsia="lv-LV"/>
        </w:rPr>
        <w:t>am</w:t>
      </w:r>
      <w:r w:rsidR="00E40416">
        <w:t xml:space="preserve"> bija iespēja un pienākums sasaukt starpinstitūciju sanāksmi, tajā pēc nepieciešamības pieaicinot arī citus pārstāvjus, kuri ar savu darbu, zināšanām var iesaistīties situācijās, kad ir izdarīts vardarbīgs noziegums, un ir nepieciešams strādāt gan ar nozieguma izdarītāju, gan rūpēties par cietušo interesēm. Sanāksmes ietvaros tika vispusīgi izpētīta situācija, kāda tā ir bijusi pirms noziedzīgā nodarījuma, nozieguma gaita, noskaidrotas problēmas, kuras nepieciešams risināt darbā ar noziegumu izdarījušo personu un cietušajiem. Starpinstitūciju sadarbības informācijas apmaiņa palīdzēja daudz efektīvāk sagatavot ieslodzīto atbrīvošanai no ieslodzījuma vietas.</w:t>
      </w:r>
    </w:p>
    <w:p w:rsidR="005816A2" w:rsidRPr="00313358" w:rsidRDefault="005816A2" w:rsidP="005816A2">
      <w:pPr>
        <w:spacing w:after="120"/>
        <w:ind w:firstLine="720"/>
        <w:jc w:val="both"/>
      </w:pPr>
      <w:r>
        <w:rPr>
          <w:bCs/>
        </w:rPr>
        <w:t>Tāpat s</w:t>
      </w:r>
      <w:r w:rsidRPr="00313358">
        <w:rPr>
          <w:bCs/>
        </w:rPr>
        <w:t xml:space="preserve">tarpinstitūciju deleģētie pārstāvji no </w:t>
      </w:r>
      <w:r>
        <w:rPr>
          <w:bCs/>
        </w:rPr>
        <w:t>ieslodzījuma vietām</w:t>
      </w:r>
      <w:r w:rsidRPr="00313358">
        <w:rPr>
          <w:bCs/>
        </w:rPr>
        <w:t xml:space="preserve"> </w:t>
      </w:r>
      <w:r>
        <w:rPr>
          <w:bCs/>
        </w:rPr>
        <w:t xml:space="preserve">pārskata </w:t>
      </w:r>
      <w:r w:rsidRPr="00313358">
        <w:rPr>
          <w:bCs/>
        </w:rPr>
        <w:t xml:space="preserve">gadā piedalījās reģionālajās </w:t>
      </w:r>
      <w:r w:rsidRPr="00313358">
        <w:t>mācībās</w:t>
      </w:r>
      <w:r>
        <w:t xml:space="preserve"> vai </w:t>
      </w:r>
      <w:r w:rsidRPr="00313358">
        <w:t xml:space="preserve">konsultācijās par </w:t>
      </w:r>
      <w:r w:rsidRPr="005816A2">
        <w:rPr>
          <w:i/>
        </w:rPr>
        <w:t>"Starpinstitucionālās sadarbības mehānismiem"</w:t>
      </w:r>
      <w:r w:rsidRPr="00313358">
        <w:t xml:space="preserve">, </w:t>
      </w:r>
      <w:r>
        <w:t xml:space="preserve">kuru </w:t>
      </w:r>
      <w:r w:rsidRPr="00313358">
        <w:t>mērķis bija pārrunāt pieredzi, informēt par ieteikumiem starpinstitūciju sadarbībai.</w:t>
      </w:r>
    </w:p>
    <w:p w:rsidR="00D96C4D" w:rsidRPr="000140FA" w:rsidRDefault="00A4471D" w:rsidP="005816A2">
      <w:pPr>
        <w:spacing w:after="120"/>
        <w:ind w:firstLine="709"/>
        <w:jc w:val="both"/>
      </w:pPr>
      <w:r w:rsidRPr="000140FA">
        <w:rPr>
          <w:b/>
          <w:i/>
        </w:rPr>
        <w:t>Brīvā laika aktivitātes.</w:t>
      </w:r>
      <w:r w:rsidR="009B1E2A" w:rsidRPr="000140FA">
        <w:t> </w:t>
      </w:r>
      <w:r w:rsidR="005D45EB" w:rsidRPr="000140FA">
        <w:t>Ieslodzīto</w:t>
      </w:r>
      <w:r w:rsidR="00615E31" w:rsidRPr="000140FA">
        <w:t xml:space="preserve"> b</w:t>
      </w:r>
      <w:r w:rsidR="001A6D04" w:rsidRPr="000140FA">
        <w:t>rīvā laika pasākumu organizēšana notiek saskaņā ar Latvijas Sodu izp</w:t>
      </w:r>
      <w:r w:rsidR="005D45EB" w:rsidRPr="000140FA">
        <w:t>ildes kodeksa 8. panta prasībām, Apcietinājumā turēšanas kārtības likuma prasībām un Ieslodzīto resocializācijas pamatnostādnēs 2015.</w:t>
      </w:r>
      <w:r w:rsidR="008F60B2">
        <w:t>–</w:t>
      </w:r>
      <w:r w:rsidR="005D45EB" w:rsidRPr="000140FA">
        <w:t xml:space="preserve">2020. gadam </w:t>
      </w:r>
      <w:r w:rsidR="001A6D04" w:rsidRPr="000140FA">
        <w:t>noteikto</w:t>
      </w:r>
      <w:r w:rsidR="005D45EB" w:rsidRPr="000140FA">
        <w:t>.</w:t>
      </w:r>
    </w:p>
    <w:p w:rsidR="00972A65" w:rsidRPr="000140FA" w:rsidRDefault="00972A65" w:rsidP="002E1D01">
      <w:pPr>
        <w:spacing w:after="120"/>
        <w:ind w:firstLine="709"/>
        <w:jc w:val="both"/>
      </w:pPr>
      <w:r w:rsidRPr="000140FA">
        <w:t xml:space="preserve">Lai nodrošinātu ieslodzīto brīvā laika </w:t>
      </w:r>
      <w:r w:rsidR="005E45AB" w:rsidRPr="000140FA">
        <w:t xml:space="preserve">pilnvērtīgu </w:t>
      </w:r>
      <w:r w:rsidRPr="000140FA">
        <w:t>pavadīšanu, g</w:t>
      </w:r>
      <w:r w:rsidR="00760BFE" w:rsidRPr="000140FA">
        <w:t>ada laikā</w:t>
      </w:r>
      <w:r w:rsidR="008E5AAF" w:rsidRPr="000140FA">
        <w:t xml:space="preserve"> tika organizēti </w:t>
      </w:r>
      <w:r w:rsidR="00123367" w:rsidRPr="000140FA">
        <w:t>1</w:t>
      </w:r>
      <w:r w:rsidR="00237024" w:rsidRPr="000140FA">
        <w:t> </w:t>
      </w:r>
      <w:r w:rsidR="001D511A">
        <w:t>846</w:t>
      </w:r>
      <w:r w:rsidR="00237024" w:rsidRPr="000140FA">
        <w:t> </w:t>
      </w:r>
      <w:r w:rsidR="006940EE" w:rsidRPr="000140FA">
        <w:t>pasākumi</w:t>
      </w:r>
      <w:r w:rsidR="001C4F95" w:rsidRPr="000140FA">
        <w:t>.</w:t>
      </w:r>
      <w:r w:rsidR="006940EE" w:rsidRPr="000140FA">
        <w:t xml:space="preserve"> </w:t>
      </w:r>
      <w:r w:rsidR="00A15A48" w:rsidRPr="000140FA">
        <w:t>N</w:t>
      </w:r>
      <w:r w:rsidR="000140FA">
        <w:t>o kopējā pasākumu skaita</w:t>
      </w:r>
      <w:r w:rsidR="00560255" w:rsidRPr="000140FA">
        <w:t>:</w:t>
      </w:r>
    </w:p>
    <w:p w:rsidR="00760C64" w:rsidRPr="000140FA" w:rsidRDefault="001D511A" w:rsidP="00162098">
      <w:pPr>
        <w:numPr>
          <w:ilvl w:val="0"/>
          <w:numId w:val="3"/>
        </w:numPr>
        <w:tabs>
          <w:tab w:val="num" w:pos="284"/>
        </w:tabs>
        <w:spacing w:after="80"/>
        <w:ind w:left="0" w:firstLine="0"/>
        <w:jc w:val="both"/>
      </w:pPr>
      <w:r>
        <w:t>825</w:t>
      </w:r>
      <w:r w:rsidR="00150A6E" w:rsidRPr="000140FA">
        <w:t xml:space="preserve"> </w:t>
      </w:r>
      <w:r w:rsidR="00560255" w:rsidRPr="000140FA">
        <w:t xml:space="preserve">– </w:t>
      </w:r>
      <w:r w:rsidR="00150A6E" w:rsidRPr="000140FA">
        <w:t>sporta pa</w:t>
      </w:r>
      <w:r w:rsidR="00AE48C6" w:rsidRPr="000140FA">
        <w:t>sākumi</w:t>
      </w:r>
      <w:r w:rsidR="00C21E6A" w:rsidRPr="000140FA">
        <w:t xml:space="preserve"> </w:t>
      </w:r>
      <w:r w:rsidR="00316998" w:rsidRPr="000140FA">
        <w:t>(</w:t>
      </w:r>
      <w:r w:rsidR="00150A6E" w:rsidRPr="000140FA">
        <w:t>turnīri – šaha, dambr</w:t>
      </w:r>
      <w:r w:rsidR="00760C64" w:rsidRPr="000140FA">
        <w:t>etes</w:t>
      </w:r>
      <w:r w:rsidR="00560255" w:rsidRPr="000140FA">
        <w:t xml:space="preserve">, volejbola, futbola un </w:t>
      </w:r>
      <w:r w:rsidR="00760C64" w:rsidRPr="000140FA">
        <w:t>tenisa</w:t>
      </w:r>
      <w:r w:rsidR="00316998" w:rsidRPr="000140FA">
        <w:t>)</w:t>
      </w:r>
      <w:r w:rsidR="00760C64" w:rsidRPr="000140FA">
        <w:t>;</w:t>
      </w:r>
    </w:p>
    <w:p w:rsidR="00760C64" w:rsidRPr="000140FA" w:rsidRDefault="001D511A" w:rsidP="00162098">
      <w:pPr>
        <w:numPr>
          <w:ilvl w:val="0"/>
          <w:numId w:val="3"/>
        </w:numPr>
        <w:tabs>
          <w:tab w:val="num" w:pos="284"/>
        </w:tabs>
        <w:spacing w:after="80"/>
        <w:ind w:left="0" w:firstLine="0"/>
        <w:jc w:val="both"/>
      </w:pPr>
      <w:r>
        <w:t>10</w:t>
      </w:r>
      <w:r w:rsidR="003A1172">
        <w:t>7</w:t>
      </w:r>
      <w:r w:rsidR="005D57E3" w:rsidRPr="000140FA">
        <w:t xml:space="preserve"> </w:t>
      </w:r>
      <w:r w:rsidR="00560255" w:rsidRPr="000140FA">
        <w:t xml:space="preserve">– </w:t>
      </w:r>
      <w:r w:rsidR="00150A6E" w:rsidRPr="000140FA">
        <w:t>k</w:t>
      </w:r>
      <w:r w:rsidR="00AE48C6" w:rsidRPr="000140FA">
        <w:t>ultūras pasākumi</w:t>
      </w:r>
      <w:r w:rsidR="00316998" w:rsidRPr="000140FA">
        <w:t xml:space="preserve"> (</w:t>
      </w:r>
      <w:r w:rsidR="00150A6E" w:rsidRPr="000140FA">
        <w:t xml:space="preserve">koncerti, izrādes, izstādes, tematiskie pasākumi </w:t>
      </w:r>
      <w:r w:rsidR="00760C64" w:rsidRPr="000140FA">
        <w:t>u.c.</w:t>
      </w:r>
      <w:r w:rsidR="00316998" w:rsidRPr="000140FA">
        <w:t>)</w:t>
      </w:r>
      <w:r w:rsidR="00760C64" w:rsidRPr="000140FA">
        <w:t>;</w:t>
      </w:r>
    </w:p>
    <w:p w:rsidR="00150A6E" w:rsidRDefault="001D511A" w:rsidP="00162098">
      <w:pPr>
        <w:numPr>
          <w:ilvl w:val="0"/>
          <w:numId w:val="3"/>
        </w:numPr>
        <w:tabs>
          <w:tab w:val="num" w:pos="284"/>
        </w:tabs>
        <w:spacing w:after="80"/>
        <w:ind w:left="0" w:firstLine="0"/>
        <w:jc w:val="both"/>
      </w:pPr>
      <w:r>
        <w:t>465</w:t>
      </w:r>
      <w:r w:rsidR="00150A6E" w:rsidRPr="000140FA">
        <w:t xml:space="preserve"> </w:t>
      </w:r>
      <w:r w:rsidR="00560255" w:rsidRPr="000140FA">
        <w:t xml:space="preserve">– </w:t>
      </w:r>
      <w:r w:rsidR="001C4F95" w:rsidRPr="000140FA">
        <w:t>informatīvie</w:t>
      </w:r>
      <w:r w:rsidR="00150A6E" w:rsidRPr="000140FA">
        <w:t xml:space="preserve"> </w:t>
      </w:r>
      <w:r w:rsidR="00AE48C6" w:rsidRPr="000140FA">
        <w:t>pasākumi</w:t>
      </w:r>
      <w:r w:rsidR="00760C64" w:rsidRPr="000140FA">
        <w:t xml:space="preserve"> </w:t>
      </w:r>
      <w:r w:rsidR="00316998" w:rsidRPr="000140FA">
        <w:t>(</w:t>
      </w:r>
      <w:r w:rsidR="00150A6E" w:rsidRPr="000140FA">
        <w:t>lekcijas, vispārizglītojošo filmu demonstrēšana u.c.</w:t>
      </w:r>
      <w:r w:rsidR="00316998" w:rsidRPr="000140FA">
        <w:t>)</w:t>
      </w:r>
      <w:r w:rsidR="00760C64" w:rsidRPr="000140FA">
        <w:t>;</w:t>
      </w:r>
    </w:p>
    <w:p w:rsidR="003A1172" w:rsidRPr="000140FA" w:rsidRDefault="001D511A" w:rsidP="00162098">
      <w:pPr>
        <w:numPr>
          <w:ilvl w:val="0"/>
          <w:numId w:val="3"/>
        </w:numPr>
        <w:tabs>
          <w:tab w:val="num" w:pos="284"/>
        </w:tabs>
        <w:spacing w:after="80"/>
        <w:ind w:left="0" w:firstLine="0"/>
        <w:jc w:val="both"/>
      </w:pPr>
      <w:r>
        <w:t>301</w:t>
      </w:r>
      <w:r w:rsidR="003A1172">
        <w:t xml:space="preserve"> – mākslas pasākumi (</w:t>
      </w:r>
      <w:r w:rsidR="003A1172" w:rsidRPr="000140FA">
        <w:t>zīmēšanas konkursi, izstādes</w:t>
      </w:r>
      <w:r w:rsidR="003A1172">
        <w:t xml:space="preserve"> u.c.)</w:t>
      </w:r>
    </w:p>
    <w:p w:rsidR="00150A6E" w:rsidRPr="000140FA" w:rsidRDefault="001D511A" w:rsidP="00162098">
      <w:pPr>
        <w:numPr>
          <w:ilvl w:val="0"/>
          <w:numId w:val="3"/>
        </w:numPr>
        <w:tabs>
          <w:tab w:val="num" w:pos="284"/>
        </w:tabs>
        <w:spacing w:after="80"/>
        <w:ind w:left="0" w:firstLine="0"/>
        <w:jc w:val="both"/>
      </w:pPr>
      <w:r>
        <w:t>148</w:t>
      </w:r>
      <w:r w:rsidR="00150A6E" w:rsidRPr="000140FA">
        <w:t xml:space="preserve"> </w:t>
      </w:r>
      <w:r w:rsidR="00560255" w:rsidRPr="000140FA">
        <w:t>–</w:t>
      </w:r>
      <w:r w:rsidR="00AE48C6" w:rsidRPr="000140FA">
        <w:t>pašdarbības pasākumi</w:t>
      </w:r>
      <w:r w:rsidR="00760C64" w:rsidRPr="000140FA">
        <w:t xml:space="preserve"> </w:t>
      </w:r>
      <w:r w:rsidR="00316998" w:rsidRPr="000140FA">
        <w:t>(</w:t>
      </w:r>
      <w:r w:rsidR="003A1172" w:rsidRPr="00441F4D">
        <w:t xml:space="preserve">organizē notiesātie ar </w:t>
      </w:r>
      <w:r w:rsidR="003A1172">
        <w:t xml:space="preserve">ieslodzījuma vietas </w:t>
      </w:r>
      <w:r w:rsidR="003A1172" w:rsidRPr="00441F4D">
        <w:t>administrācijas atļauju</w:t>
      </w:r>
      <w:r w:rsidR="00316998" w:rsidRPr="000140FA">
        <w:t>).</w:t>
      </w:r>
    </w:p>
    <w:p w:rsidR="000A4202" w:rsidRPr="000140FA" w:rsidRDefault="000A4202" w:rsidP="000A4202">
      <w:pPr>
        <w:spacing w:after="120"/>
        <w:ind w:firstLine="709"/>
        <w:jc w:val="both"/>
      </w:pPr>
      <w:r w:rsidRPr="000140FA">
        <w:t>Notiesātie pieaugušie gada laikā piedal</w:t>
      </w:r>
      <w:r w:rsidR="00D857F2" w:rsidRPr="000140FA">
        <w:t>īj</w:t>
      </w:r>
      <w:r w:rsidRPr="000140FA">
        <w:t xml:space="preserve">ās </w:t>
      </w:r>
      <w:r w:rsidR="003A1172">
        <w:t>997</w:t>
      </w:r>
      <w:r w:rsidR="00EF04DC" w:rsidRPr="000140FA">
        <w:t> </w:t>
      </w:r>
      <w:r w:rsidRPr="000140FA">
        <w:t>pasākum</w:t>
      </w:r>
      <w:r w:rsidR="00EF04DC" w:rsidRPr="000140FA">
        <w:t>os</w:t>
      </w:r>
      <w:r w:rsidRPr="000140FA">
        <w:t>, vidēji vienā pasākumā piedal</w:t>
      </w:r>
      <w:r w:rsidR="00D857F2" w:rsidRPr="000140FA">
        <w:t>īj</w:t>
      </w:r>
      <w:r w:rsidR="00430F99" w:rsidRPr="000140FA">
        <w:t xml:space="preserve">ās </w:t>
      </w:r>
      <w:r w:rsidR="00536BD5" w:rsidRPr="000140FA">
        <w:t>1</w:t>
      </w:r>
      <w:r w:rsidR="003A1172">
        <w:t>2</w:t>
      </w:r>
      <w:r w:rsidR="00EF04DC" w:rsidRPr="000140FA">
        <w:t> </w:t>
      </w:r>
      <w:r w:rsidRPr="000140FA">
        <w:t>notiesātie</w:t>
      </w:r>
      <w:r w:rsidR="00316998" w:rsidRPr="000140FA">
        <w:t xml:space="preserve"> pieaugušie</w:t>
      </w:r>
      <w:r w:rsidRPr="000140FA">
        <w:t>. Notiesātie jaunieši piedal</w:t>
      </w:r>
      <w:r w:rsidR="00D857F2" w:rsidRPr="000140FA">
        <w:t>īj</w:t>
      </w:r>
      <w:r w:rsidR="00430F99" w:rsidRPr="000140FA">
        <w:t xml:space="preserve">ās </w:t>
      </w:r>
      <w:r w:rsidR="003A1172">
        <w:t>1 114</w:t>
      </w:r>
      <w:r w:rsidR="00EF04DC" w:rsidRPr="000140FA">
        <w:t> </w:t>
      </w:r>
      <w:r w:rsidRPr="000140FA">
        <w:t>pasākum</w:t>
      </w:r>
      <w:r w:rsidR="005B386B" w:rsidRPr="000140FA">
        <w:t>os</w:t>
      </w:r>
      <w:r w:rsidRPr="000140FA">
        <w:t>, vidēji vienā pasākumā piedal</w:t>
      </w:r>
      <w:r w:rsidR="00D857F2" w:rsidRPr="000140FA">
        <w:t>īj</w:t>
      </w:r>
      <w:r w:rsidR="00430F99" w:rsidRPr="000140FA">
        <w:t xml:space="preserve">ās </w:t>
      </w:r>
      <w:r w:rsidR="003A1172">
        <w:t>četri</w:t>
      </w:r>
      <w:r w:rsidR="00EF04DC" w:rsidRPr="000140FA">
        <w:t> </w:t>
      </w:r>
      <w:r w:rsidRPr="000140FA">
        <w:t xml:space="preserve">notiesātie jaunieši. </w:t>
      </w:r>
      <w:r w:rsidR="00536BD5" w:rsidRPr="000140FA">
        <w:t>Nepilngadīgie n</w:t>
      </w:r>
      <w:r w:rsidRPr="000140FA">
        <w:t>otiesātie piedal</w:t>
      </w:r>
      <w:r w:rsidR="00D857F2" w:rsidRPr="000140FA">
        <w:t>īj</w:t>
      </w:r>
      <w:r w:rsidR="00430F99" w:rsidRPr="000140FA">
        <w:t xml:space="preserve">ās </w:t>
      </w:r>
      <w:r w:rsidR="003A1172">
        <w:t>216</w:t>
      </w:r>
      <w:r w:rsidR="00EF04DC" w:rsidRPr="000140FA">
        <w:t> </w:t>
      </w:r>
      <w:r w:rsidR="005B386B" w:rsidRPr="000140FA">
        <w:t>pasākumos</w:t>
      </w:r>
      <w:r w:rsidRPr="000140FA">
        <w:t>, vidēji vienā pasākumā piedal</w:t>
      </w:r>
      <w:r w:rsidR="00D857F2" w:rsidRPr="000140FA">
        <w:t>īj</w:t>
      </w:r>
      <w:r w:rsidR="00430F99" w:rsidRPr="000140FA">
        <w:t xml:space="preserve">ās </w:t>
      </w:r>
      <w:r w:rsidR="003A1172">
        <w:t>trīs</w:t>
      </w:r>
      <w:r w:rsidR="00EF04DC" w:rsidRPr="000140FA">
        <w:t> </w:t>
      </w:r>
      <w:r w:rsidRPr="000140FA">
        <w:t>nepilngadīgie notiesātie.</w:t>
      </w:r>
      <w:r w:rsidR="001D511A" w:rsidRPr="001D511A">
        <w:t xml:space="preserve"> </w:t>
      </w:r>
      <w:r w:rsidR="001D511A">
        <w:t xml:space="preserve">Uz mūžu notiesātie </w:t>
      </w:r>
      <w:r w:rsidR="001D511A" w:rsidRPr="000140FA">
        <w:t xml:space="preserve">piedalījās </w:t>
      </w:r>
      <w:r w:rsidR="001D511A">
        <w:t>25 </w:t>
      </w:r>
      <w:r w:rsidR="001D511A" w:rsidRPr="00441F4D">
        <w:t>pasākum</w:t>
      </w:r>
      <w:r w:rsidR="001D511A">
        <w:t>os</w:t>
      </w:r>
      <w:r w:rsidR="001D511A" w:rsidRPr="00441F4D">
        <w:t>, vidēji vien</w:t>
      </w:r>
      <w:r w:rsidR="001D511A">
        <w:t>ā</w:t>
      </w:r>
      <w:r w:rsidR="001D511A" w:rsidRPr="00441F4D">
        <w:t xml:space="preserve"> pasākum</w:t>
      </w:r>
      <w:r w:rsidR="001D511A">
        <w:t>ā</w:t>
      </w:r>
      <w:r w:rsidR="001D511A" w:rsidRPr="00441F4D">
        <w:t xml:space="preserve"> </w:t>
      </w:r>
      <w:r w:rsidR="001D511A" w:rsidRPr="000140FA">
        <w:t xml:space="preserve">piedalījās </w:t>
      </w:r>
      <w:r w:rsidR="001D511A">
        <w:t>seši uz mūžu notiesātie.</w:t>
      </w:r>
    </w:p>
    <w:p w:rsidR="000A4202" w:rsidRPr="000140FA" w:rsidRDefault="00FC3397" w:rsidP="00FC3397">
      <w:pPr>
        <w:spacing w:after="120"/>
        <w:ind w:firstLine="709"/>
        <w:jc w:val="both"/>
      </w:pPr>
      <w:r w:rsidRPr="000140FA">
        <w:t>Apcietinātie pieaugušie gada laikā piedal</w:t>
      </w:r>
      <w:r w:rsidR="00D857F2" w:rsidRPr="000140FA">
        <w:t>īj</w:t>
      </w:r>
      <w:r w:rsidRPr="000140FA">
        <w:t xml:space="preserve">ās </w:t>
      </w:r>
      <w:r w:rsidR="001C5E13">
        <w:t>630</w:t>
      </w:r>
      <w:r w:rsidR="00801F58" w:rsidRPr="000140FA">
        <w:t> </w:t>
      </w:r>
      <w:r w:rsidRPr="000140FA">
        <w:t>pasākumos, vidēji vienā pasākumā piedal</w:t>
      </w:r>
      <w:r w:rsidR="00D857F2" w:rsidRPr="000140FA">
        <w:t>īj</w:t>
      </w:r>
      <w:r w:rsidR="00430F99" w:rsidRPr="000140FA">
        <w:t xml:space="preserve">ās </w:t>
      </w:r>
      <w:r w:rsidR="001C5E13">
        <w:t>trīs</w:t>
      </w:r>
      <w:r w:rsidR="00801F58" w:rsidRPr="000140FA">
        <w:t> </w:t>
      </w:r>
      <w:r w:rsidRPr="000140FA">
        <w:t>pieaugušie apcietinātie. Apcietinātie jaunieši gada laikā piedal</w:t>
      </w:r>
      <w:r w:rsidR="00D857F2" w:rsidRPr="000140FA">
        <w:t>īj</w:t>
      </w:r>
      <w:r w:rsidR="00430F99" w:rsidRPr="000140FA">
        <w:t xml:space="preserve">ās </w:t>
      </w:r>
      <w:r w:rsidR="001C5E13">
        <w:t>496</w:t>
      </w:r>
      <w:r w:rsidR="00801F58" w:rsidRPr="000140FA">
        <w:t> </w:t>
      </w:r>
      <w:r w:rsidRPr="000140FA">
        <w:t>pasākum</w:t>
      </w:r>
      <w:r w:rsidR="00652E20">
        <w:t>ā</w:t>
      </w:r>
      <w:r w:rsidRPr="000140FA">
        <w:t>, vidēji vienā pasākumā piedal</w:t>
      </w:r>
      <w:r w:rsidR="00D857F2" w:rsidRPr="000140FA">
        <w:t>īj</w:t>
      </w:r>
      <w:r w:rsidRPr="000140FA">
        <w:t>ās</w:t>
      </w:r>
      <w:r w:rsidR="00801F58" w:rsidRPr="000140FA">
        <w:t xml:space="preserve"> </w:t>
      </w:r>
      <w:r w:rsidR="001C5E13">
        <w:t>septiņi</w:t>
      </w:r>
      <w:r w:rsidRPr="000140FA">
        <w:t> apcietinātie jaunieši. Apcietinātie nepilngadīgie gada laikā piedal</w:t>
      </w:r>
      <w:r w:rsidR="00D857F2" w:rsidRPr="000140FA">
        <w:t>īj</w:t>
      </w:r>
      <w:r w:rsidRPr="000140FA">
        <w:t>ās</w:t>
      </w:r>
      <w:r w:rsidR="00801F58" w:rsidRPr="000140FA">
        <w:t xml:space="preserve"> </w:t>
      </w:r>
      <w:r w:rsidR="001C5E13">
        <w:t>144</w:t>
      </w:r>
      <w:r w:rsidRPr="000140FA">
        <w:t> pasākum</w:t>
      </w:r>
      <w:r w:rsidR="001C5E13">
        <w:t>os</w:t>
      </w:r>
      <w:r w:rsidRPr="000140FA">
        <w:t>, vidēji vienā pasākumā piedal</w:t>
      </w:r>
      <w:r w:rsidR="00D857F2" w:rsidRPr="000140FA">
        <w:t>īj</w:t>
      </w:r>
      <w:r w:rsidRPr="000140FA">
        <w:t xml:space="preserve">ās </w:t>
      </w:r>
      <w:r w:rsidR="001C5E13">
        <w:t>piec</w:t>
      </w:r>
      <w:r w:rsidR="0042255D" w:rsidRPr="000140FA">
        <w:t>i</w:t>
      </w:r>
      <w:r w:rsidR="00801F58" w:rsidRPr="000140FA">
        <w:t> </w:t>
      </w:r>
      <w:r w:rsidRPr="000140FA">
        <w:t>nepilngadīgie apcietinātie.</w:t>
      </w:r>
    </w:p>
    <w:p w:rsidR="00A7443E" w:rsidRDefault="004D2FDB" w:rsidP="004D2FDB">
      <w:pPr>
        <w:spacing w:after="120"/>
        <w:ind w:firstLine="709"/>
        <w:jc w:val="both"/>
      </w:pPr>
      <w:r w:rsidRPr="000B5947">
        <w:t>Pārvalde 201</w:t>
      </w:r>
      <w:r w:rsidR="000B5947" w:rsidRPr="000B5947">
        <w:t>7</w:t>
      </w:r>
      <w:r w:rsidRPr="000B5947">
        <w:t xml:space="preserve">. gadā ieslodzīto brīvā laika pasākumu organizēšanā sadarbojās ar šādām valsts un pašvaldību institūcijām, nevalstiskajām organizācijām un brīvprātīgajiem: Valsts probācijas dienests, </w:t>
      </w:r>
      <w:r w:rsidR="00391E00" w:rsidRPr="00391E00">
        <w:t>Cēsu</w:t>
      </w:r>
      <w:r w:rsidRPr="00391E00">
        <w:t xml:space="preserve"> Mūzikas </w:t>
      </w:r>
      <w:r w:rsidRPr="001833AF">
        <w:t>skola, Rīgas</w:t>
      </w:r>
      <w:r w:rsidRPr="000B5947">
        <w:t xml:space="preserve"> hokeja klubs </w:t>
      </w:r>
      <w:r w:rsidRPr="00391E00">
        <w:rPr>
          <w:i/>
        </w:rPr>
        <w:t>''Dinamo''</w:t>
      </w:r>
      <w:r w:rsidRPr="00391E00">
        <w:t>, projekta</w:t>
      </w:r>
      <w:r w:rsidRPr="00391E00">
        <w:rPr>
          <w:i/>
        </w:rPr>
        <w:t> ''Off Fence 2.0''</w:t>
      </w:r>
      <w:r w:rsidRPr="00391E00">
        <w:t xml:space="preserve"> ietvaros kuratores Kristīnes Auniņas piesaistītie mūziķi</w:t>
      </w:r>
      <w:r w:rsidR="00391E00">
        <w:t>:</w:t>
      </w:r>
      <w:r w:rsidR="00391E00" w:rsidRPr="0068561D">
        <w:t xml:space="preserve"> Ieva Akurātere</w:t>
      </w:r>
      <w:r w:rsidR="00391E00">
        <w:t xml:space="preserve"> un</w:t>
      </w:r>
      <w:r w:rsidR="00391E00" w:rsidRPr="0068561D">
        <w:t xml:space="preserve"> Vineta Strazdiņa, </w:t>
      </w:r>
      <w:r w:rsidR="00391E00">
        <w:lastRenderedPageBreak/>
        <w:t>f</w:t>
      </w:r>
      <w:r w:rsidR="00391E00" w:rsidRPr="0068561D">
        <w:t>otogrāfi</w:t>
      </w:r>
      <w:r w:rsidR="00391E00">
        <w:t>:</w:t>
      </w:r>
      <w:r w:rsidR="00391E00" w:rsidRPr="0068561D">
        <w:t xml:space="preserve"> Karīna Jurciņa</w:t>
      </w:r>
      <w:r w:rsidR="00391E00">
        <w:t xml:space="preserve"> un</w:t>
      </w:r>
      <w:r w:rsidR="00391E00" w:rsidRPr="0068561D">
        <w:t xml:space="preserve"> Niks Vēbers, dejotājs Eduards Ruicis, </w:t>
      </w:r>
      <w:r w:rsidR="00391E00">
        <w:t>aktieris Zigurds Neimanis, sportist Kārlis Gorkš</w:t>
      </w:r>
      <w:r w:rsidR="00FD2B46">
        <w:t>s</w:t>
      </w:r>
      <w:r w:rsidR="00391E00">
        <w:t xml:space="preserve"> </w:t>
      </w:r>
      <w:r w:rsidR="00391E00" w:rsidRPr="0068561D">
        <w:t>u</w:t>
      </w:r>
      <w:r w:rsidR="00A7443E">
        <w:t>n citi</w:t>
      </w:r>
      <w:r w:rsidR="00391E00" w:rsidRPr="0068561D">
        <w:t xml:space="preserve"> brīvprātīgie, mūziķi un </w:t>
      </w:r>
      <w:r w:rsidR="00391E00" w:rsidRPr="00FD2B46">
        <w:t>mākslinieki</w:t>
      </w:r>
      <w:r w:rsidR="00FD2B46" w:rsidRPr="00FD2B46">
        <w:t>,</w:t>
      </w:r>
      <w:r w:rsidR="00391E00" w:rsidRPr="00FD2B46">
        <w:t xml:space="preserve"> sportists</w:t>
      </w:r>
      <w:r w:rsidR="00391E00" w:rsidRPr="00391E00">
        <w:t xml:space="preserve"> un </w:t>
      </w:r>
      <w:r w:rsidRPr="00391E00">
        <w:t>mūzikas pedagogs</w:t>
      </w:r>
      <w:r w:rsidR="00391E00" w:rsidRPr="00391E00">
        <w:t xml:space="preserve"> </w:t>
      </w:r>
      <w:r w:rsidRPr="00391E00">
        <w:t xml:space="preserve">Otto </w:t>
      </w:r>
      <w:r w:rsidRPr="00FD2B46">
        <w:t xml:space="preserve">Kovči, </w:t>
      </w:r>
      <w:r w:rsidR="00A7443E" w:rsidRPr="00A7443E">
        <w:t xml:space="preserve">ģitāras skolotājs Edvīns Logins, </w:t>
      </w:r>
      <w:r w:rsidRPr="00FD2B46">
        <w:t>Latvijas</w:t>
      </w:r>
      <w:r w:rsidRPr="00391E00">
        <w:t xml:space="preserve"> Sarkanā Krusta Cēsu komitejas Jauniešu nodaļa</w:t>
      </w:r>
      <w:r w:rsidR="00391E00">
        <w:t xml:space="preserve">, </w:t>
      </w:r>
      <w:r w:rsidR="00391E00" w:rsidRPr="0068561D">
        <w:t xml:space="preserve">Latvijas Sarkanā Krusta </w:t>
      </w:r>
      <w:r w:rsidR="00391E00">
        <w:t xml:space="preserve">Dobeles rajona komiteja, </w:t>
      </w:r>
      <w:r w:rsidRPr="00391E00">
        <w:t>biedrība </w:t>
      </w:r>
      <w:r w:rsidRPr="00391E00">
        <w:rPr>
          <w:i/>
        </w:rPr>
        <w:t>''Ezer''</w:t>
      </w:r>
      <w:r w:rsidRPr="00391E00">
        <w:t>, biedrība </w:t>
      </w:r>
      <w:r w:rsidRPr="00391E00">
        <w:rPr>
          <w:i/>
        </w:rPr>
        <w:t>''Iļģuciema sievietes''</w:t>
      </w:r>
      <w:r w:rsidR="00FD2B46" w:rsidRPr="00FD2B46">
        <w:t>,</w:t>
      </w:r>
      <w:r w:rsidR="00FD2B46">
        <w:rPr>
          <w:i/>
        </w:rPr>
        <w:t xml:space="preserve"> </w:t>
      </w:r>
      <w:r w:rsidRPr="000B5947">
        <w:t>biedrība </w:t>
      </w:r>
      <w:r w:rsidRPr="000B5947">
        <w:rPr>
          <w:i/>
        </w:rPr>
        <w:t>''Pro Bono&amp;</w:t>
      </w:r>
      <w:r w:rsidRPr="00A7443E">
        <w:t xml:space="preserve">Mentors'', </w:t>
      </w:r>
      <w:r w:rsidR="00A7443E">
        <w:t>j</w:t>
      </w:r>
      <w:r w:rsidRPr="00391E00">
        <w:t xml:space="preserve">auniešu sporta un kultūras kustība </w:t>
      </w:r>
      <w:r w:rsidRPr="00391E00">
        <w:rPr>
          <w:i/>
        </w:rPr>
        <w:t>''Ghetto Games''</w:t>
      </w:r>
      <w:r w:rsidRPr="00391E00">
        <w:t>,</w:t>
      </w:r>
      <w:r w:rsidRPr="000B5947">
        <w:rPr>
          <w:color w:val="FF0000"/>
        </w:rPr>
        <w:t xml:space="preserve"> </w:t>
      </w:r>
      <w:r w:rsidR="00391E00">
        <w:t xml:space="preserve">biedrība </w:t>
      </w:r>
      <w:r w:rsidR="00391E00" w:rsidRPr="00391E00">
        <w:rPr>
          <w:i/>
        </w:rPr>
        <w:t>"Jaunatne par"</w:t>
      </w:r>
      <w:r w:rsidR="00391E00" w:rsidRPr="0068561D">
        <w:t>,</w:t>
      </w:r>
      <w:r w:rsidR="00391E00">
        <w:t xml:space="preserve"> </w:t>
      </w:r>
      <w:r w:rsidR="000B5947" w:rsidRPr="000B5947">
        <w:t xml:space="preserve">nevalstiskā organizācija </w:t>
      </w:r>
      <w:r w:rsidR="000B5947" w:rsidRPr="000B5947">
        <w:rPr>
          <w:i/>
        </w:rPr>
        <w:t xml:space="preserve">''Jaunatne ar </w:t>
      </w:r>
      <w:r w:rsidR="000B5947" w:rsidRPr="00FD2B46">
        <w:rPr>
          <w:i/>
        </w:rPr>
        <w:t>Misiju''</w:t>
      </w:r>
      <w:r w:rsidR="00391E00" w:rsidRPr="00FD2B46">
        <w:rPr>
          <w:i/>
        </w:rPr>
        <w:t xml:space="preserve">, </w:t>
      </w:r>
      <w:r w:rsidRPr="00FD2B46">
        <w:t xml:space="preserve">nevalstiskā organizācija </w:t>
      </w:r>
      <w:r w:rsidRPr="00FD2B46">
        <w:rPr>
          <w:i/>
        </w:rPr>
        <w:t>''Prison Fellowship Latvija''</w:t>
      </w:r>
      <w:r w:rsidRPr="00FD2B46">
        <w:t xml:space="preserve">, </w:t>
      </w:r>
      <w:r w:rsidR="00391E00" w:rsidRPr="00FD2B46">
        <w:rPr>
          <w:rStyle w:val="yhemcb"/>
        </w:rPr>
        <w:t>mākslas veicināšanas organizācija</w:t>
      </w:r>
      <w:r w:rsidR="00391E00" w:rsidRPr="00FD2B46">
        <w:t xml:space="preserve"> </w:t>
      </w:r>
      <w:r w:rsidR="00391E00" w:rsidRPr="00391E00">
        <w:rPr>
          <w:i/>
        </w:rPr>
        <w:t>"Art and Prison e.V."</w:t>
      </w:r>
      <w:r w:rsidR="00A7443E">
        <w:t xml:space="preserve"> utt.</w:t>
      </w:r>
    </w:p>
    <w:p w:rsidR="009E183B" w:rsidRPr="00A7443E" w:rsidRDefault="00C626E8" w:rsidP="004D2FDB">
      <w:pPr>
        <w:spacing w:after="120"/>
        <w:ind w:firstLine="709"/>
        <w:jc w:val="both"/>
      </w:pPr>
      <w:r w:rsidRPr="00A7443E">
        <w:t xml:space="preserve">Ģitāras skolotājs </w:t>
      </w:r>
      <w:r w:rsidR="009E183B" w:rsidRPr="00A7443E">
        <w:t>E</w:t>
      </w:r>
      <w:r w:rsidR="00A7443E">
        <w:t>. </w:t>
      </w:r>
      <w:r w:rsidR="009E183B" w:rsidRPr="00A7443E">
        <w:t xml:space="preserve">Logins vadīja ģitāras spēles nodarbības projekta </w:t>
      </w:r>
      <w:r w:rsidRPr="00A7443E">
        <w:rPr>
          <w:i/>
        </w:rPr>
        <w:t>''</w:t>
      </w:r>
      <w:r w:rsidR="009E183B" w:rsidRPr="00A7443E">
        <w:rPr>
          <w:i/>
        </w:rPr>
        <w:t>Iedvesma spožai nākotnei</w:t>
      </w:r>
      <w:r w:rsidRPr="00A7443E">
        <w:rPr>
          <w:i/>
        </w:rPr>
        <w:t>''</w:t>
      </w:r>
      <w:r w:rsidR="009E183B" w:rsidRPr="00A7443E">
        <w:rPr>
          <w:i/>
        </w:rPr>
        <w:t xml:space="preserve"> </w:t>
      </w:r>
      <w:r w:rsidR="009E183B" w:rsidRPr="00A7443E">
        <w:t>ietvaros</w:t>
      </w:r>
      <w:r w:rsidRPr="00A7443E">
        <w:t>.</w:t>
      </w:r>
    </w:p>
    <w:p w:rsidR="00CA3F8E" w:rsidRDefault="00CA3F8E" w:rsidP="004D2FDB">
      <w:pPr>
        <w:spacing w:after="120"/>
        <w:ind w:firstLine="709"/>
        <w:jc w:val="both"/>
      </w:pPr>
      <w:r w:rsidRPr="00A7443E">
        <w:t>Cēsu Audzināšanas iestādes nepilngadīgajiem ieslodzītie piedalījās sarunu festivālā LAMPA</w:t>
      </w:r>
      <w:r w:rsidR="00A7443E">
        <w:t xml:space="preserve">, </w:t>
      </w:r>
      <w:r w:rsidR="00A7443E" w:rsidRPr="00A7443E">
        <w:t xml:space="preserve">kur </w:t>
      </w:r>
      <w:r w:rsidR="00A7443E">
        <w:t>viņi varēja</w:t>
      </w:r>
      <w:r w:rsidR="00A7443E" w:rsidRPr="00A7443E">
        <w:rPr>
          <w:rFonts w:ascii="Arial" w:hAnsi="Arial" w:cs="Arial"/>
          <w:color w:val="0F2B33"/>
          <w:sz w:val="18"/>
          <w:szCs w:val="18"/>
          <w:shd w:val="clear" w:color="auto" w:fill="FFFFFF"/>
        </w:rPr>
        <w:t xml:space="preserve"> </w:t>
      </w:r>
      <w:r w:rsidR="00A7443E" w:rsidRPr="00A7443E">
        <w:t xml:space="preserve">izteikt </w:t>
      </w:r>
      <w:r w:rsidR="00FF4D38">
        <w:t>savu viedokli</w:t>
      </w:r>
      <w:r w:rsidR="00A7443E" w:rsidRPr="00A7443E">
        <w:rPr>
          <w:rFonts w:ascii="Arial" w:hAnsi="Arial" w:cs="Arial"/>
          <w:color w:val="0F2B33"/>
          <w:sz w:val="18"/>
          <w:szCs w:val="18"/>
          <w:shd w:val="clear" w:color="auto" w:fill="FFFFFF"/>
        </w:rPr>
        <w:t xml:space="preserve"> </w:t>
      </w:r>
      <w:r w:rsidR="00A7443E" w:rsidRPr="00A7443E">
        <w:t>un pilnveidot savas sarunāšanās prasmes</w:t>
      </w:r>
      <w:r w:rsidR="00A7443E">
        <w:t>.</w:t>
      </w:r>
    </w:p>
    <w:p w:rsidR="00C53A7F" w:rsidRPr="00A7443E" w:rsidRDefault="00C53A7F" w:rsidP="004D2FDB">
      <w:pPr>
        <w:spacing w:after="120"/>
        <w:ind w:firstLine="709"/>
        <w:jc w:val="both"/>
      </w:pPr>
      <w:r>
        <w:t xml:space="preserve">2017. gada aprīlī Iļģuciema cietuma 30 notiesātās ar Vācijas Katoļu baznīcas fonda </w:t>
      </w:r>
      <w:r w:rsidRPr="00A7443E">
        <w:rPr>
          <w:i/>
        </w:rPr>
        <w:t>''</w:t>
      </w:r>
      <w:r w:rsidRPr="00C53A7F">
        <w:rPr>
          <w:i/>
        </w:rPr>
        <w:t>Bonifatiuswerk</w:t>
      </w:r>
      <w:r w:rsidRPr="00A7443E">
        <w:rPr>
          <w:i/>
        </w:rPr>
        <w:t>''</w:t>
      </w:r>
      <w:r>
        <w:t xml:space="preserve"> un biedrības </w:t>
      </w:r>
      <w:r w:rsidRPr="00C53A7F">
        <w:rPr>
          <w:i/>
        </w:rPr>
        <w:t>''Iļģuciema sievietes''</w:t>
      </w:r>
      <w:r>
        <w:t xml:space="preserve"> atbalstu piedalījās Retro-foto seansā un uz Mātes dienu saņēma mākslas fotogrāfijas, ko vārēja sūtīt saviem tuviniekiem.</w:t>
      </w:r>
    </w:p>
    <w:p w:rsidR="005B68A9" w:rsidRPr="00F52974" w:rsidRDefault="005B68A9" w:rsidP="005B68A9">
      <w:pPr>
        <w:pStyle w:val="Paraststmeklis"/>
        <w:ind w:firstLine="709"/>
        <w:jc w:val="both"/>
      </w:pPr>
      <w:r w:rsidRPr="00F52974">
        <w:rPr>
          <w:bCs/>
        </w:rPr>
        <w:t>Lai stiprinātu un atjaunotu ģimenes saites, Pārvalde uzsākusi izglītojošu un saliedējošu ģimenes pasākumu organizēšanu ieslodzītajiem un viņu tuviniekiem.</w:t>
      </w:r>
    </w:p>
    <w:p w:rsidR="00C5463F" w:rsidRPr="000140FA" w:rsidRDefault="00C5463F" w:rsidP="00C5463F">
      <w:pPr>
        <w:spacing w:after="120"/>
        <w:ind w:firstLine="709"/>
        <w:jc w:val="both"/>
      </w:pPr>
      <w:r w:rsidRPr="000140FA">
        <w:t xml:space="preserve">Visās ieslodzījuma vietās tika organizēti pasākumi Lieldienu un Ziemassvētku svinēšanai, kuros piedalījās ieslodzītie, sabiedrisko organizāciju, reliģisko konfesiju un </w:t>
      </w:r>
      <w:r w:rsidR="00C1582B">
        <w:t>plašsaziņas līdzekļu</w:t>
      </w:r>
      <w:r w:rsidRPr="000140FA">
        <w:t xml:space="preserve"> pārstāvji.</w:t>
      </w:r>
    </w:p>
    <w:p w:rsidR="00FA46F0" w:rsidRPr="004A22A2" w:rsidRDefault="00F40FF7" w:rsidP="0083269F">
      <w:pPr>
        <w:spacing w:after="120"/>
        <w:ind w:firstLine="709"/>
        <w:jc w:val="both"/>
      </w:pPr>
      <w:r w:rsidRPr="004A22A2">
        <w:rPr>
          <w:b/>
          <w:i/>
        </w:rPr>
        <w:t xml:space="preserve">Ieslodzīto </w:t>
      </w:r>
      <w:r w:rsidR="005977B0" w:rsidRPr="004A22A2">
        <w:rPr>
          <w:b/>
          <w:i/>
        </w:rPr>
        <w:t>psiholoģiskā aprūpe</w:t>
      </w:r>
      <w:r w:rsidR="000216F1" w:rsidRPr="004A22A2">
        <w:rPr>
          <w:b/>
        </w:rPr>
        <w:t>.</w:t>
      </w:r>
      <w:r w:rsidR="009B1E2A" w:rsidRPr="004A22A2">
        <w:t> </w:t>
      </w:r>
      <w:r w:rsidR="00FA46F0" w:rsidRPr="004A22A2">
        <w:t xml:space="preserve">Gada laikā ieslodzījuma vietās </w:t>
      </w:r>
      <w:r w:rsidR="00497641" w:rsidRPr="004A22A2">
        <w:t xml:space="preserve">psiholoģisko aprūpi īstenoja </w:t>
      </w:r>
      <w:r w:rsidR="00B34363" w:rsidRPr="004A22A2">
        <w:t>4</w:t>
      </w:r>
      <w:r w:rsidR="00FB2D13" w:rsidRPr="004A22A2">
        <w:t>6</w:t>
      </w:r>
      <w:r w:rsidR="004F3132" w:rsidRPr="004A22A2">
        <w:t> </w:t>
      </w:r>
      <w:r w:rsidR="00497641" w:rsidRPr="004A22A2">
        <w:t>psiholog</w:t>
      </w:r>
      <w:r w:rsidR="00B34363" w:rsidRPr="004A22A2">
        <w:t>i</w:t>
      </w:r>
      <w:r w:rsidR="00497641" w:rsidRPr="004A22A2">
        <w:t>, kur</w:t>
      </w:r>
      <w:r w:rsidR="00B34363" w:rsidRPr="004A22A2">
        <w:t>i</w:t>
      </w:r>
      <w:r w:rsidR="00497641" w:rsidRPr="004A22A2">
        <w:t xml:space="preserve"> </w:t>
      </w:r>
      <w:r w:rsidR="00E04B5F" w:rsidRPr="004A22A2">
        <w:t>kopumā</w:t>
      </w:r>
      <w:r w:rsidR="00D04870" w:rsidRPr="004A22A2">
        <w:t xml:space="preserve"> sniedza palīdzību</w:t>
      </w:r>
      <w:r w:rsidR="00E04B5F" w:rsidRPr="004A22A2">
        <w:t xml:space="preserve"> </w:t>
      </w:r>
      <w:r w:rsidR="00FB2D13" w:rsidRPr="004A22A2">
        <w:t>5</w:t>
      </w:r>
      <w:r w:rsidR="00052F4C" w:rsidRPr="004A22A2">
        <w:t> </w:t>
      </w:r>
      <w:r w:rsidR="00144C61">
        <w:t>561</w:t>
      </w:r>
      <w:r w:rsidR="005D57E3" w:rsidRPr="004A22A2">
        <w:t> </w:t>
      </w:r>
      <w:r w:rsidR="00E04B5F" w:rsidRPr="004A22A2">
        <w:t>ieslodzītajiem</w:t>
      </w:r>
      <w:r w:rsidR="00566257" w:rsidRPr="004A22A2">
        <w:t>*</w:t>
      </w:r>
      <w:r w:rsidR="00407B6C" w:rsidRPr="004A22A2">
        <w:t xml:space="preserve"> (</w:t>
      </w:r>
      <w:r w:rsidR="00FB2D13" w:rsidRPr="004A22A2">
        <w:t>4</w:t>
      </w:r>
      <w:r w:rsidR="00052F4C" w:rsidRPr="004A22A2">
        <w:t> </w:t>
      </w:r>
      <w:r w:rsidR="00144C61">
        <w:t>431</w:t>
      </w:r>
      <w:r w:rsidR="00590DBC" w:rsidRPr="004A22A2">
        <w:t> </w:t>
      </w:r>
      <w:r w:rsidR="004F3132" w:rsidRPr="004A22A2">
        <w:t>notiesātajiem</w:t>
      </w:r>
      <w:r w:rsidR="00566257" w:rsidRPr="004A22A2">
        <w:t>*</w:t>
      </w:r>
      <w:r w:rsidR="004F3132" w:rsidRPr="004A22A2">
        <w:t xml:space="preserve"> un </w:t>
      </w:r>
      <w:r w:rsidR="00FB2D13" w:rsidRPr="004A22A2">
        <w:t>1</w:t>
      </w:r>
      <w:r w:rsidR="00052F4C" w:rsidRPr="004A22A2">
        <w:t> </w:t>
      </w:r>
      <w:r w:rsidR="00144C61">
        <w:t>130</w:t>
      </w:r>
      <w:r w:rsidR="005D57E3" w:rsidRPr="004A22A2">
        <w:t> </w:t>
      </w:r>
      <w:r w:rsidR="004F3132" w:rsidRPr="004A22A2">
        <w:t>apcietinātajiem</w:t>
      </w:r>
      <w:r w:rsidR="00566257" w:rsidRPr="004A22A2">
        <w:t>*</w:t>
      </w:r>
      <w:r w:rsidR="00407B6C" w:rsidRPr="004A22A2">
        <w:t>)</w:t>
      </w:r>
      <w:r w:rsidR="004F3132" w:rsidRPr="004A22A2">
        <w:t>,</w:t>
      </w:r>
      <w:r w:rsidR="00AB757B" w:rsidRPr="004A22A2">
        <w:t xml:space="preserve"> </w:t>
      </w:r>
      <w:r w:rsidR="00011644" w:rsidRPr="004A22A2">
        <w:t>tostarp veica</w:t>
      </w:r>
      <w:r w:rsidR="00497641" w:rsidRPr="004A22A2">
        <w:t xml:space="preserve"> šādas psiholoģiskās aprūpes aktivitātes:</w:t>
      </w:r>
    </w:p>
    <w:p w:rsidR="004F3132" w:rsidRPr="000E369D" w:rsidRDefault="00805B91" w:rsidP="00365918">
      <w:pPr>
        <w:numPr>
          <w:ilvl w:val="0"/>
          <w:numId w:val="3"/>
        </w:numPr>
        <w:tabs>
          <w:tab w:val="num" w:pos="284"/>
        </w:tabs>
        <w:spacing w:after="120"/>
        <w:ind w:left="0" w:firstLine="0"/>
        <w:jc w:val="both"/>
      </w:pPr>
      <w:r w:rsidRPr="000E369D">
        <w:t>1</w:t>
      </w:r>
      <w:r w:rsidR="000E369D" w:rsidRPr="000E369D">
        <w:t>5</w:t>
      </w:r>
      <w:r w:rsidR="00365918" w:rsidRPr="000E369D">
        <w:t> </w:t>
      </w:r>
      <w:r w:rsidR="000E369D" w:rsidRPr="000E369D">
        <w:t>422</w:t>
      </w:r>
      <w:r w:rsidR="00365918" w:rsidRPr="000E369D">
        <w:t> </w:t>
      </w:r>
      <w:r w:rsidR="004F3132" w:rsidRPr="000E369D">
        <w:t>individuālās konsultācijas</w:t>
      </w:r>
      <w:r w:rsidR="00407B6C" w:rsidRPr="000E369D">
        <w:t xml:space="preserve"> (</w:t>
      </w:r>
      <w:r w:rsidR="000E369D" w:rsidRPr="000E369D">
        <w:t>7</w:t>
      </w:r>
      <w:r w:rsidR="00365918" w:rsidRPr="000E369D">
        <w:t> </w:t>
      </w:r>
      <w:r w:rsidR="000E369D" w:rsidRPr="000E369D">
        <w:t>702</w:t>
      </w:r>
      <w:r w:rsidR="00365918" w:rsidRPr="000E369D">
        <w:t> </w:t>
      </w:r>
      <w:r w:rsidR="004F3132" w:rsidRPr="000E369D">
        <w:t xml:space="preserve">vienreizējās konsultācijas un </w:t>
      </w:r>
      <w:r w:rsidR="000E369D" w:rsidRPr="000E369D">
        <w:t>7</w:t>
      </w:r>
      <w:r w:rsidR="00B53369" w:rsidRPr="000E369D">
        <w:t> </w:t>
      </w:r>
      <w:r w:rsidR="000E369D" w:rsidRPr="000E369D">
        <w:t>720</w:t>
      </w:r>
      <w:r w:rsidR="00B53369" w:rsidRPr="000E369D">
        <w:t> </w:t>
      </w:r>
      <w:r w:rsidR="00AC4626" w:rsidRPr="000E369D">
        <w:t xml:space="preserve">sērijveida </w:t>
      </w:r>
      <w:r w:rsidR="004F3132" w:rsidRPr="000E369D">
        <w:t>ko</w:t>
      </w:r>
      <w:r w:rsidR="00590DBC" w:rsidRPr="000E369D">
        <w:t>nsultācijas</w:t>
      </w:r>
      <w:r w:rsidR="00407B6C" w:rsidRPr="000E369D">
        <w:t>)</w:t>
      </w:r>
      <w:r w:rsidR="004F3132" w:rsidRPr="000E369D">
        <w:t>;</w:t>
      </w:r>
    </w:p>
    <w:p w:rsidR="002715AA" w:rsidRPr="000E369D" w:rsidRDefault="000E369D" w:rsidP="00365918">
      <w:pPr>
        <w:numPr>
          <w:ilvl w:val="0"/>
          <w:numId w:val="3"/>
        </w:numPr>
        <w:tabs>
          <w:tab w:val="num" w:pos="284"/>
        </w:tabs>
        <w:spacing w:after="120"/>
        <w:ind w:left="0" w:firstLine="0"/>
        <w:jc w:val="both"/>
      </w:pPr>
      <w:r w:rsidRPr="000E369D">
        <w:t>606</w:t>
      </w:r>
      <w:r w:rsidR="00365918" w:rsidRPr="000E369D">
        <w:t> </w:t>
      </w:r>
      <w:r w:rsidR="004E0905" w:rsidRPr="000E369D">
        <w:t>krīzes intervenc</w:t>
      </w:r>
      <w:r w:rsidR="00C86A1D" w:rsidRPr="000E369D">
        <w:t>es</w:t>
      </w:r>
      <w:r w:rsidR="004E0905" w:rsidRPr="000E369D">
        <w:t xml:space="preserve"> </w:t>
      </w:r>
      <w:r w:rsidR="00077D70" w:rsidRPr="000E369D">
        <w:t xml:space="preserve">saistībā </w:t>
      </w:r>
      <w:r w:rsidR="004E0905" w:rsidRPr="000E369D">
        <w:t>ar suicidāl</w:t>
      </w:r>
      <w:r w:rsidR="0027265E" w:rsidRPr="000E369D">
        <w:t>as</w:t>
      </w:r>
      <w:r w:rsidR="004E0905" w:rsidRPr="000E369D">
        <w:t xml:space="preserve"> uzvedīb</w:t>
      </w:r>
      <w:r w:rsidR="0027265E" w:rsidRPr="000E369D">
        <w:t>as izpausmēm</w:t>
      </w:r>
      <w:r w:rsidR="004E0905" w:rsidRPr="000E369D">
        <w:t>, konflikt</w:t>
      </w:r>
      <w:r w:rsidR="00D86D02" w:rsidRPr="000E369D">
        <w:t xml:space="preserve">a </w:t>
      </w:r>
      <w:r w:rsidR="004E0905" w:rsidRPr="000E369D">
        <w:t>situācijām, adaptācijas grūtībām</w:t>
      </w:r>
      <w:r w:rsidR="0027265E" w:rsidRPr="000E369D">
        <w:t>, vardarbību</w:t>
      </w:r>
      <w:r w:rsidR="004E0905" w:rsidRPr="000E369D">
        <w:t xml:space="preserve"> utt.</w:t>
      </w:r>
      <w:r w:rsidR="00D86D02" w:rsidRPr="000E369D">
        <w:t xml:space="preserve"> </w:t>
      </w:r>
      <w:r w:rsidR="00407B6C" w:rsidRPr="000E369D">
        <w:t>(</w:t>
      </w:r>
      <w:r>
        <w:t>3</w:t>
      </w:r>
      <w:r w:rsidR="0027265E" w:rsidRPr="000E369D">
        <w:t>69</w:t>
      </w:r>
      <w:r w:rsidR="00D86D02" w:rsidRPr="000E369D">
        <w:t xml:space="preserve"> notiesātajiem un </w:t>
      </w:r>
      <w:r w:rsidRPr="000E369D">
        <w:t>247</w:t>
      </w:r>
      <w:r w:rsidR="00D86D02" w:rsidRPr="000E369D">
        <w:t> apcietinātajiem</w:t>
      </w:r>
      <w:r w:rsidR="00407B6C" w:rsidRPr="000E369D">
        <w:t>)</w:t>
      </w:r>
      <w:r w:rsidR="00D32D84" w:rsidRPr="000E369D">
        <w:t>;</w:t>
      </w:r>
    </w:p>
    <w:p w:rsidR="007D3165" w:rsidRDefault="000E369D" w:rsidP="006421E6">
      <w:pPr>
        <w:numPr>
          <w:ilvl w:val="0"/>
          <w:numId w:val="3"/>
        </w:numPr>
        <w:spacing w:after="120"/>
        <w:ind w:left="357" w:hanging="357"/>
        <w:jc w:val="both"/>
      </w:pPr>
      <w:r w:rsidRPr="000E369D">
        <w:t>2</w:t>
      </w:r>
      <w:r w:rsidR="001324A3" w:rsidRPr="000E369D">
        <w:t> </w:t>
      </w:r>
      <w:r w:rsidRPr="000E369D">
        <w:t>335</w:t>
      </w:r>
      <w:r w:rsidR="00011644" w:rsidRPr="000E369D">
        <w:t> </w:t>
      </w:r>
      <w:r w:rsidR="00033FF6" w:rsidRPr="000E369D">
        <w:t>psiholoģisk</w:t>
      </w:r>
      <w:r w:rsidR="00077D70" w:rsidRPr="000E369D">
        <w:t>os</w:t>
      </w:r>
      <w:r w:rsidR="004E0905" w:rsidRPr="000E369D">
        <w:t xml:space="preserve"> novērtējum</w:t>
      </w:r>
      <w:r w:rsidR="00077D70" w:rsidRPr="000E369D">
        <w:t>us</w:t>
      </w:r>
      <w:r w:rsidR="004F3132" w:rsidRPr="000E369D">
        <w:t>, no t</w:t>
      </w:r>
      <w:r w:rsidR="00492D5E" w:rsidRPr="000E369D">
        <w:t>ie</w:t>
      </w:r>
      <w:r w:rsidR="004F3132" w:rsidRPr="000E369D">
        <w:t>m</w:t>
      </w:r>
      <w:r w:rsidR="00E01091" w:rsidRPr="000E369D">
        <w:t>:</w:t>
      </w:r>
    </w:p>
    <w:p w:rsidR="000E369D" w:rsidRPr="000E369D" w:rsidRDefault="000E369D" w:rsidP="003E5CB6">
      <w:pPr>
        <w:numPr>
          <w:ilvl w:val="0"/>
          <w:numId w:val="2"/>
        </w:numPr>
        <w:tabs>
          <w:tab w:val="clear" w:pos="360"/>
          <w:tab w:val="num" w:pos="709"/>
        </w:tabs>
        <w:spacing w:after="120"/>
        <w:ind w:left="0" w:firstLine="363"/>
        <w:jc w:val="both"/>
      </w:pPr>
      <w:r w:rsidRPr="000E369D">
        <w:rPr>
          <w:lang w:eastAsia="lv-LV"/>
        </w:rPr>
        <w:t>1 354</w:t>
      </w:r>
      <w:r w:rsidRPr="000E369D">
        <w:t xml:space="preserve"> </w:t>
      </w:r>
      <w:r>
        <w:t xml:space="preserve">– </w:t>
      </w:r>
      <w:r w:rsidR="003E5CB6">
        <w:t xml:space="preserve">saistībā ar </w:t>
      </w:r>
      <w:r>
        <w:rPr>
          <w:lang w:eastAsia="lv-LV"/>
        </w:rPr>
        <w:t>s</w:t>
      </w:r>
      <w:r w:rsidRPr="002921D8">
        <w:rPr>
          <w:lang w:eastAsia="lv-LV"/>
        </w:rPr>
        <w:t>uicidāl</w:t>
      </w:r>
      <w:r>
        <w:rPr>
          <w:lang w:eastAsia="lv-LV"/>
        </w:rPr>
        <w:t>a</w:t>
      </w:r>
      <w:r w:rsidRPr="002921D8">
        <w:rPr>
          <w:lang w:eastAsia="lv-LV"/>
        </w:rPr>
        <w:t>s uzvedības riska pakāpes noteikšan</w:t>
      </w:r>
      <w:r w:rsidR="003E5CB6">
        <w:rPr>
          <w:lang w:eastAsia="lv-LV"/>
        </w:rPr>
        <w:t>u</w:t>
      </w:r>
      <w:r>
        <w:rPr>
          <w:lang w:eastAsia="lv-LV"/>
        </w:rPr>
        <w:t>,</w:t>
      </w:r>
      <w:r w:rsidRPr="002921D8">
        <w:rPr>
          <w:lang w:eastAsia="lv-LV"/>
        </w:rPr>
        <w:t xml:space="preserve"> izmantojot suicidālas uzvedības riska diagnosticēšanas skalu</w:t>
      </w:r>
      <w:r w:rsidR="003E5CB6">
        <w:rPr>
          <w:lang w:eastAsia="lv-LV"/>
        </w:rPr>
        <w:t>;</w:t>
      </w:r>
    </w:p>
    <w:p w:rsidR="007D3165" w:rsidRPr="000E369D" w:rsidRDefault="003E5CB6" w:rsidP="006421E6">
      <w:pPr>
        <w:numPr>
          <w:ilvl w:val="0"/>
          <w:numId w:val="2"/>
        </w:numPr>
        <w:tabs>
          <w:tab w:val="num" w:pos="720"/>
        </w:tabs>
        <w:spacing w:after="120"/>
        <w:ind w:left="720" w:hanging="357"/>
        <w:jc w:val="both"/>
      </w:pPr>
      <w:r>
        <w:t xml:space="preserve">339 </w:t>
      </w:r>
      <w:r w:rsidR="00E01091" w:rsidRPr="000E369D">
        <w:t>–</w:t>
      </w:r>
      <w:r w:rsidR="00592AD5" w:rsidRPr="000E369D">
        <w:t xml:space="preserve"> </w:t>
      </w:r>
      <w:r w:rsidR="00965FB0" w:rsidRPr="000E369D">
        <w:t xml:space="preserve">saistībā </w:t>
      </w:r>
      <w:r w:rsidR="00E01091" w:rsidRPr="000E369D">
        <w:t>ar ieslodzītā suicidālām tendencēm</w:t>
      </w:r>
      <w:r w:rsidR="007D3165" w:rsidRPr="000E369D">
        <w:t>;</w:t>
      </w:r>
    </w:p>
    <w:p w:rsidR="00E01091" w:rsidRPr="000E369D" w:rsidRDefault="000E369D" w:rsidP="006421E6">
      <w:pPr>
        <w:numPr>
          <w:ilvl w:val="0"/>
          <w:numId w:val="2"/>
        </w:numPr>
        <w:tabs>
          <w:tab w:val="num" w:pos="720"/>
        </w:tabs>
        <w:spacing w:after="120"/>
        <w:ind w:left="720" w:hanging="357"/>
        <w:jc w:val="both"/>
      </w:pPr>
      <w:r w:rsidRPr="000E369D">
        <w:rPr>
          <w:lang w:eastAsia="lv-LV"/>
        </w:rPr>
        <w:t>213</w:t>
      </w:r>
      <w:r w:rsidR="00E01091" w:rsidRPr="000E369D">
        <w:t xml:space="preserve"> –</w:t>
      </w:r>
      <w:r w:rsidR="00592AD5" w:rsidRPr="000E369D">
        <w:t xml:space="preserve"> </w:t>
      </w:r>
      <w:r w:rsidR="00965FB0" w:rsidRPr="000E369D">
        <w:t xml:space="preserve">saistībā </w:t>
      </w:r>
      <w:r w:rsidR="00E01091" w:rsidRPr="000E369D">
        <w:t>ar veikto krīzes intervenci;</w:t>
      </w:r>
    </w:p>
    <w:p w:rsidR="00E01091" w:rsidRPr="000E369D" w:rsidRDefault="000E369D" w:rsidP="006421E6">
      <w:pPr>
        <w:numPr>
          <w:ilvl w:val="0"/>
          <w:numId w:val="2"/>
        </w:numPr>
        <w:tabs>
          <w:tab w:val="num" w:pos="720"/>
        </w:tabs>
        <w:spacing w:after="120"/>
        <w:ind w:left="720" w:hanging="357"/>
        <w:jc w:val="both"/>
      </w:pPr>
      <w:r w:rsidRPr="000E369D">
        <w:rPr>
          <w:lang w:eastAsia="lv-LV"/>
        </w:rPr>
        <w:t>14</w:t>
      </w:r>
      <w:r w:rsidR="00EE7908" w:rsidRPr="000E369D">
        <w:rPr>
          <w:lang w:eastAsia="lv-LV"/>
        </w:rPr>
        <w:t xml:space="preserve"> </w:t>
      </w:r>
      <w:r w:rsidR="00E01091" w:rsidRPr="000E369D">
        <w:t>–</w:t>
      </w:r>
      <w:r w:rsidR="00592AD5" w:rsidRPr="000E369D">
        <w:t xml:space="preserve"> </w:t>
      </w:r>
      <w:r w:rsidR="00965FB0" w:rsidRPr="000E369D">
        <w:t xml:space="preserve">saistībā </w:t>
      </w:r>
      <w:r w:rsidR="00E01091" w:rsidRPr="000E369D">
        <w:t>ar</w:t>
      </w:r>
      <w:r w:rsidR="007D3165" w:rsidRPr="000E369D">
        <w:t xml:space="preserve"> </w:t>
      </w:r>
      <w:r w:rsidR="00033FF6" w:rsidRPr="000E369D">
        <w:t>risk</w:t>
      </w:r>
      <w:r w:rsidR="007D3165" w:rsidRPr="000E369D">
        <w:t>a</w:t>
      </w:r>
      <w:r w:rsidR="00033FF6" w:rsidRPr="000E369D">
        <w:t xml:space="preserve"> faktoru noteikšan</w:t>
      </w:r>
      <w:r w:rsidR="00E01091" w:rsidRPr="000E369D">
        <w:t>u</w:t>
      </w:r>
      <w:r w:rsidR="007D3165" w:rsidRPr="000E369D">
        <w:t xml:space="preserve"> uz mūžu notiesātajiem</w:t>
      </w:r>
      <w:r w:rsidR="00E01091" w:rsidRPr="000E369D">
        <w:t>;</w:t>
      </w:r>
    </w:p>
    <w:p w:rsidR="004F3132" w:rsidRPr="000E369D" w:rsidRDefault="000E369D" w:rsidP="006421E6">
      <w:pPr>
        <w:numPr>
          <w:ilvl w:val="0"/>
          <w:numId w:val="2"/>
        </w:numPr>
        <w:tabs>
          <w:tab w:val="num" w:pos="720"/>
        </w:tabs>
        <w:spacing w:after="120"/>
        <w:ind w:left="720" w:hanging="357"/>
        <w:jc w:val="both"/>
      </w:pPr>
      <w:r w:rsidRPr="000E369D">
        <w:rPr>
          <w:lang w:eastAsia="lv-LV"/>
        </w:rPr>
        <w:t>41</w:t>
      </w:r>
      <w:r w:rsidR="001324A3" w:rsidRPr="000E369D">
        <w:rPr>
          <w:lang w:eastAsia="lv-LV"/>
        </w:rPr>
        <w:t>5</w:t>
      </w:r>
      <w:r w:rsidR="004F3132" w:rsidRPr="000E369D">
        <w:t xml:space="preserve"> </w:t>
      </w:r>
      <w:r w:rsidR="00E01091" w:rsidRPr="000E369D">
        <w:t>–</w:t>
      </w:r>
      <w:r w:rsidR="004F3132" w:rsidRPr="000E369D">
        <w:t xml:space="preserve"> cita iemesla dēļ</w:t>
      </w:r>
      <w:r w:rsidR="00E01091" w:rsidRPr="000E369D">
        <w:t>.</w:t>
      </w:r>
    </w:p>
    <w:p w:rsidR="00052F4C" w:rsidRPr="000E369D" w:rsidRDefault="00052F4C" w:rsidP="00052F4C">
      <w:pPr>
        <w:tabs>
          <w:tab w:val="num" w:pos="720"/>
        </w:tabs>
        <w:spacing w:after="120"/>
        <w:jc w:val="both"/>
        <w:rPr>
          <w:sz w:val="20"/>
          <w:szCs w:val="20"/>
        </w:rPr>
      </w:pPr>
      <w:r w:rsidRPr="000E369D">
        <w:rPr>
          <w:sz w:val="20"/>
          <w:szCs w:val="20"/>
        </w:rPr>
        <w:t>* ieslodzīto (notiesāto un apcietināto) skaits ir acīmredzami lielāks par esošo ieslodzīto (notiesāto un apcietināto) skaitu 201</w:t>
      </w:r>
      <w:r w:rsidR="00144C61" w:rsidRPr="000E369D">
        <w:rPr>
          <w:sz w:val="20"/>
          <w:szCs w:val="20"/>
        </w:rPr>
        <w:t>7</w:t>
      </w:r>
      <w:r w:rsidRPr="000E369D">
        <w:rPr>
          <w:sz w:val="20"/>
          <w:szCs w:val="20"/>
        </w:rPr>
        <w:t>. gada 31. decembrī, tādēļ, ka viens</w:t>
      </w:r>
      <w:r w:rsidR="00566257" w:rsidRPr="000E369D">
        <w:rPr>
          <w:sz w:val="20"/>
          <w:szCs w:val="20"/>
        </w:rPr>
        <w:t xml:space="preserve"> un tas pats</w:t>
      </w:r>
      <w:r w:rsidRPr="000E369D">
        <w:rPr>
          <w:sz w:val="20"/>
          <w:szCs w:val="20"/>
        </w:rPr>
        <w:t xml:space="preserve"> ieslodzītais (notiesātais un apcietinātais) </w:t>
      </w:r>
      <w:r w:rsidR="0027265E" w:rsidRPr="000E369D">
        <w:rPr>
          <w:sz w:val="20"/>
          <w:szCs w:val="20"/>
        </w:rPr>
        <w:t>varēja vērsties pēc psihologa konsultācijām vairākas reizes.</w:t>
      </w:r>
    </w:p>
    <w:p w:rsidR="00831DBB" w:rsidRPr="000140FA" w:rsidRDefault="00831DBB" w:rsidP="00831DBB">
      <w:pPr>
        <w:spacing w:after="120"/>
        <w:ind w:firstLine="709"/>
        <w:jc w:val="both"/>
      </w:pPr>
      <w:r w:rsidRPr="000140FA">
        <w:t xml:space="preserve">Psiholoģiskās aprūpes pasākumos </w:t>
      </w:r>
      <w:r w:rsidR="008A3727" w:rsidRPr="000140FA">
        <w:t>pārskata</w:t>
      </w:r>
      <w:r w:rsidRPr="000140FA">
        <w:t xml:space="preserve"> gadā tika iesaistīti:</w:t>
      </w:r>
    </w:p>
    <w:p w:rsidR="00831DBB" w:rsidRPr="000140FA" w:rsidRDefault="00566257" w:rsidP="000519D1">
      <w:pPr>
        <w:numPr>
          <w:ilvl w:val="0"/>
          <w:numId w:val="3"/>
        </w:numPr>
        <w:tabs>
          <w:tab w:val="num" w:pos="284"/>
        </w:tabs>
        <w:spacing w:after="120"/>
        <w:ind w:left="0" w:firstLine="0"/>
        <w:jc w:val="both"/>
      </w:pPr>
      <w:r w:rsidRPr="000140FA">
        <w:t>4</w:t>
      </w:r>
      <w:r w:rsidR="00831DBB" w:rsidRPr="000140FA">
        <w:t> </w:t>
      </w:r>
      <w:r w:rsidR="00144C61">
        <w:t>788</w:t>
      </w:r>
      <w:r w:rsidR="00831DBB" w:rsidRPr="000140FA">
        <w:t> pilngadīgie notiesātie</w:t>
      </w:r>
      <w:r w:rsidR="00144C61" w:rsidRPr="000140FA">
        <w:t>*</w:t>
      </w:r>
      <w:r w:rsidR="00831DBB" w:rsidRPr="000140FA">
        <w:t>;</w:t>
      </w:r>
    </w:p>
    <w:p w:rsidR="00831DBB" w:rsidRPr="000140FA" w:rsidRDefault="00144C61" w:rsidP="000519D1">
      <w:pPr>
        <w:numPr>
          <w:ilvl w:val="0"/>
          <w:numId w:val="3"/>
        </w:numPr>
        <w:tabs>
          <w:tab w:val="num" w:pos="284"/>
        </w:tabs>
        <w:spacing w:after="120"/>
        <w:ind w:left="0" w:firstLine="0"/>
        <w:jc w:val="both"/>
      </w:pPr>
      <w:r>
        <w:t>655</w:t>
      </w:r>
      <w:r w:rsidR="00831DBB" w:rsidRPr="000140FA">
        <w:t> notiesātie jaunieši;</w:t>
      </w:r>
    </w:p>
    <w:p w:rsidR="00831DBB" w:rsidRPr="000140FA" w:rsidRDefault="00566257" w:rsidP="000519D1">
      <w:pPr>
        <w:numPr>
          <w:ilvl w:val="0"/>
          <w:numId w:val="3"/>
        </w:numPr>
        <w:tabs>
          <w:tab w:val="num" w:pos="284"/>
        </w:tabs>
        <w:spacing w:after="120"/>
        <w:ind w:left="0" w:firstLine="0"/>
        <w:jc w:val="both"/>
      </w:pPr>
      <w:r w:rsidRPr="000140FA">
        <w:t>5</w:t>
      </w:r>
      <w:r w:rsidR="00144C61">
        <w:t>8</w:t>
      </w:r>
      <w:r w:rsidR="00831DBB" w:rsidRPr="000140FA">
        <w:t> nepilngadīgie notiesātie</w:t>
      </w:r>
      <w:r w:rsidRPr="000140FA">
        <w:t>*</w:t>
      </w:r>
      <w:r w:rsidR="00831DBB" w:rsidRPr="000140FA">
        <w:t>;</w:t>
      </w:r>
    </w:p>
    <w:p w:rsidR="00831DBB" w:rsidRPr="000140FA" w:rsidRDefault="00144C61" w:rsidP="000519D1">
      <w:pPr>
        <w:numPr>
          <w:ilvl w:val="0"/>
          <w:numId w:val="3"/>
        </w:numPr>
        <w:tabs>
          <w:tab w:val="num" w:pos="284"/>
        </w:tabs>
        <w:spacing w:after="120"/>
        <w:ind w:left="0" w:firstLine="0"/>
        <w:jc w:val="both"/>
      </w:pPr>
      <w:r>
        <w:t>60</w:t>
      </w:r>
      <w:r w:rsidR="00831DBB" w:rsidRPr="000140FA">
        <w:t> uz mūžu notiesātie vai personas, kurām pirmās instances tiesa noteica brīvības atņemšanas sodu – mūža ieslodzījums, un kuras šo tiesas lēmumu apstrīdēja.</w:t>
      </w:r>
    </w:p>
    <w:p w:rsidR="00831DBB" w:rsidRPr="000140FA" w:rsidRDefault="00831DBB" w:rsidP="0026590C">
      <w:pPr>
        <w:spacing w:after="120"/>
        <w:jc w:val="both"/>
        <w:rPr>
          <w:sz w:val="20"/>
          <w:szCs w:val="20"/>
        </w:rPr>
      </w:pPr>
      <w:r w:rsidRPr="000140FA">
        <w:t>*</w:t>
      </w:r>
      <w:r w:rsidR="00566257" w:rsidRPr="000140FA">
        <w:rPr>
          <w:spacing w:val="6"/>
        </w:rPr>
        <w:t> </w:t>
      </w:r>
      <w:r w:rsidR="00C46550" w:rsidRPr="000140FA">
        <w:rPr>
          <w:sz w:val="20"/>
          <w:szCs w:val="20"/>
        </w:rPr>
        <w:t xml:space="preserve">iegūtais skaits ir acīmredzami lielāks par esošo </w:t>
      </w:r>
      <w:r w:rsidR="00566257" w:rsidRPr="000140FA">
        <w:rPr>
          <w:sz w:val="20"/>
          <w:szCs w:val="20"/>
        </w:rPr>
        <w:t>notiesāto</w:t>
      </w:r>
      <w:r w:rsidR="00C46550" w:rsidRPr="000140FA">
        <w:rPr>
          <w:sz w:val="20"/>
          <w:szCs w:val="20"/>
        </w:rPr>
        <w:t xml:space="preserve"> skaitu 201</w:t>
      </w:r>
      <w:r w:rsidR="00144C61">
        <w:rPr>
          <w:sz w:val="20"/>
          <w:szCs w:val="20"/>
        </w:rPr>
        <w:t>7</w:t>
      </w:r>
      <w:r w:rsidR="00C46550" w:rsidRPr="000140FA">
        <w:rPr>
          <w:sz w:val="20"/>
          <w:szCs w:val="20"/>
        </w:rPr>
        <w:t xml:space="preserve">. gada 31. decembrī, tādēļ, ka </w:t>
      </w:r>
      <w:r w:rsidRPr="000140FA">
        <w:rPr>
          <w:sz w:val="20"/>
          <w:szCs w:val="20"/>
        </w:rPr>
        <w:t xml:space="preserve">viens un tas pats </w:t>
      </w:r>
      <w:r w:rsidR="00566257" w:rsidRPr="000140FA">
        <w:rPr>
          <w:sz w:val="20"/>
          <w:szCs w:val="20"/>
        </w:rPr>
        <w:t>notiesātais</w:t>
      </w:r>
      <w:r w:rsidRPr="000140FA">
        <w:rPr>
          <w:sz w:val="20"/>
          <w:szCs w:val="20"/>
        </w:rPr>
        <w:t xml:space="preserve"> varēja piedalīties psiholoģiskās aprūpes pasākumos </w:t>
      </w:r>
      <w:r w:rsidR="00C46550" w:rsidRPr="000140FA">
        <w:rPr>
          <w:sz w:val="20"/>
          <w:szCs w:val="20"/>
        </w:rPr>
        <w:t>vairākas reizes</w:t>
      </w:r>
      <w:r w:rsidR="00566257" w:rsidRPr="000140FA">
        <w:rPr>
          <w:sz w:val="20"/>
          <w:szCs w:val="20"/>
        </w:rPr>
        <w:t>.</w:t>
      </w:r>
    </w:p>
    <w:p w:rsidR="000B6872" w:rsidRPr="000140FA" w:rsidRDefault="009A79B2" w:rsidP="00A165E9">
      <w:pPr>
        <w:spacing w:after="120"/>
        <w:ind w:firstLine="720"/>
        <w:jc w:val="both"/>
      </w:pPr>
      <w:r w:rsidRPr="000140FA">
        <w:lastRenderedPageBreak/>
        <w:t>Ieslodzīto p</w:t>
      </w:r>
      <w:r w:rsidR="000B6872" w:rsidRPr="000140FA">
        <w:t xml:space="preserve">siholoģiskā aprūpe notiek </w:t>
      </w:r>
      <w:r w:rsidRPr="000140FA">
        <w:t xml:space="preserve">atbilstoši </w:t>
      </w:r>
      <w:r w:rsidR="000B6872" w:rsidRPr="000140FA">
        <w:t xml:space="preserve">ieslodzīto </w:t>
      </w:r>
      <w:r w:rsidR="008866D6" w:rsidRPr="000140FA">
        <w:t xml:space="preserve">izteiktajai </w:t>
      </w:r>
      <w:r w:rsidR="000B6872" w:rsidRPr="000140FA">
        <w:t>vēl</w:t>
      </w:r>
      <w:r w:rsidR="008866D6" w:rsidRPr="000140FA">
        <w:t>mei</w:t>
      </w:r>
      <w:r w:rsidR="000B6872" w:rsidRPr="000140FA">
        <w:t xml:space="preserve"> un piekrišan</w:t>
      </w:r>
      <w:r w:rsidR="008866D6" w:rsidRPr="000140FA">
        <w:t>ai</w:t>
      </w:r>
      <w:r w:rsidR="0022137F" w:rsidRPr="000140FA">
        <w:t xml:space="preserve"> vai</w:t>
      </w:r>
      <w:r w:rsidR="000B6872" w:rsidRPr="000140FA">
        <w:t xml:space="preserve"> ieslodzījuma vietas amatpersonu un darbinieku iniciatīva</w:t>
      </w:r>
      <w:r w:rsidR="008866D6" w:rsidRPr="000140FA">
        <w:t>i</w:t>
      </w:r>
      <w:r w:rsidR="000B6872" w:rsidRPr="000140FA">
        <w:t>.</w:t>
      </w:r>
    </w:p>
    <w:p w:rsidR="0033517C" w:rsidRPr="000140FA" w:rsidRDefault="00062141" w:rsidP="00A165E9">
      <w:pPr>
        <w:spacing w:after="120"/>
        <w:ind w:firstLine="720"/>
        <w:jc w:val="both"/>
      </w:pPr>
      <w:r w:rsidRPr="000140FA">
        <w:t>201</w:t>
      </w:r>
      <w:r w:rsidR="00144C61">
        <w:t>7</w:t>
      </w:r>
      <w:r w:rsidRPr="000140FA">
        <w:t>.</w:t>
      </w:r>
      <w:r w:rsidR="00505ADE" w:rsidRPr="000140FA">
        <w:t> </w:t>
      </w:r>
      <w:r w:rsidRPr="000140FA">
        <w:t xml:space="preserve">gadā tika veikti </w:t>
      </w:r>
      <w:r w:rsidR="00B9295A" w:rsidRPr="000140FA">
        <w:t>69</w:t>
      </w:r>
      <w:r w:rsidR="00824613">
        <w:t>4</w:t>
      </w:r>
      <w:r w:rsidR="00B238F4" w:rsidRPr="000140FA">
        <w:t> </w:t>
      </w:r>
      <w:r w:rsidRPr="000140FA">
        <w:t xml:space="preserve">psihodiagnostikas pasākumi, lai </w:t>
      </w:r>
      <w:r w:rsidR="00A165E9" w:rsidRPr="000140FA">
        <w:t>izpētītu ieslodzīto sensomotoro un uzmanības sfēru, izziņas sfēru, emocionālo</w:t>
      </w:r>
      <w:r w:rsidR="002F4BBE">
        <w:t xml:space="preserve"> – </w:t>
      </w:r>
      <w:r w:rsidR="00A165E9" w:rsidRPr="000140FA">
        <w:t>gribas</w:t>
      </w:r>
      <w:r w:rsidR="00407B6C" w:rsidRPr="000140FA">
        <w:t xml:space="preserve"> </w:t>
      </w:r>
      <w:r w:rsidR="00A165E9" w:rsidRPr="000140FA">
        <w:t>un personības sfēru, ieslodzīto profesionālo orientāciju</w:t>
      </w:r>
      <w:r w:rsidR="000D1D58" w:rsidRPr="000140FA">
        <w:t xml:space="preserve"> un </w:t>
      </w:r>
      <w:r w:rsidR="00965FB0" w:rsidRPr="000140FA">
        <w:t xml:space="preserve">veiktu </w:t>
      </w:r>
      <w:r w:rsidR="00966FD5" w:rsidRPr="000140FA">
        <w:t>n</w:t>
      </w:r>
      <w:r w:rsidRPr="000140FA">
        <w:t>otiesāto risku un vajadzību</w:t>
      </w:r>
      <w:r w:rsidR="00793516" w:rsidRPr="000140FA">
        <w:t xml:space="preserve"> </w:t>
      </w:r>
      <w:r w:rsidR="00966FD5" w:rsidRPr="000140FA">
        <w:t>iz</w:t>
      </w:r>
      <w:r w:rsidR="00793516" w:rsidRPr="000140FA">
        <w:t>vērtēšanu</w:t>
      </w:r>
      <w:r w:rsidR="0008448A" w:rsidRPr="000140FA">
        <w:t xml:space="preserve">. </w:t>
      </w:r>
      <w:r w:rsidR="00A165E9" w:rsidRPr="000140FA">
        <w:t xml:space="preserve">Lielākā </w:t>
      </w:r>
      <w:r w:rsidR="00407B6C" w:rsidRPr="000140FA">
        <w:t xml:space="preserve">daļa </w:t>
      </w:r>
      <w:r w:rsidR="00A165E9" w:rsidRPr="000140FA">
        <w:t>psihodiagnostikas pasākumu ir vērst</w:t>
      </w:r>
      <w:r w:rsidR="00407B6C" w:rsidRPr="000140FA">
        <w:t>i</w:t>
      </w:r>
      <w:r w:rsidR="00A165E9" w:rsidRPr="000140FA">
        <w:t xml:space="preserve"> uz ieslodzītā emocionālās gribas un personības sfēras izpēti. </w:t>
      </w:r>
      <w:r w:rsidR="00306C3C" w:rsidRPr="000140FA">
        <w:t>4</w:t>
      </w:r>
      <w:r w:rsidR="00824613">
        <w:t>54</w:t>
      </w:r>
      <w:r w:rsidR="00217454">
        <w:t> psihodiagnostikas pasākumi tika veikti</w:t>
      </w:r>
      <w:r w:rsidR="00A165E9" w:rsidRPr="000140FA">
        <w:t xml:space="preserve"> emocionālās gribas un personības sfēras izpētē. Sensomotorā</w:t>
      </w:r>
      <w:r w:rsidR="00824613">
        <w:t>s</w:t>
      </w:r>
      <w:r w:rsidR="00A165E9" w:rsidRPr="000140FA">
        <w:t xml:space="preserve"> un </w:t>
      </w:r>
      <w:r w:rsidR="00306C3C" w:rsidRPr="000140FA">
        <w:t>uzmanības</w:t>
      </w:r>
      <w:r w:rsidR="00A165E9" w:rsidRPr="000140FA">
        <w:t xml:space="preserve"> sfēr</w:t>
      </w:r>
      <w:r w:rsidR="00824613">
        <w:t>as izpētē</w:t>
      </w:r>
      <w:r w:rsidR="00A165E9" w:rsidRPr="000140FA">
        <w:t xml:space="preserve"> tika veikt</w:t>
      </w:r>
      <w:r w:rsidR="00392AB2">
        <w:t>i</w:t>
      </w:r>
      <w:r w:rsidR="00A165E9" w:rsidRPr="000140FA">
        <w:t xml:space="preserve"> </w:t>
      </w:r>
      <w:r w:rsidR="00824613">
        <w:t>63</w:t>
      </w:r>
      <w:r w:rsidR="00A165E9" w:rsidRPr="000140FA">
        <w:t> psihodiagnostikas pasākum</w:t>
      </w:r>
      <w:r w:rsidR="00824613">
        <w:t>i</w:t>
      </w:r>
      <w:r w:rsidR="00A165E9" w:rsidRPr="000140FA">
        <w:t xml:space="preserve">, izziņas sfērā – </w:t>
      </w:r>
      <w:r w:rsidR="00306C3C" w:rsidRPr="000140FA">
        <w:t>1</w:t>
      </w:r>
      <w:r w:rsidR="00824613">
        <w:t>39</w:t>
      </w:r>
      <w:r w:rsidR="00A165E9" w:rsidRPr="000140FA">
        <w:t xml:space="preserve"> un profesionālās orientāciju izpētē – </w:t>
      </w:r>
      <w:r w:rsidR="00824613">
        <w:t>38</w:t>
      </w:r>
      <w:r w:rsidR="0033517C" w:rsidRPr="000140FA">
        <w:t>.</w:t>
      </w:r>
    </w:p>
    <w:p w:rsidR="00A165E9" w:rsidRPr="000140FA" w:rsidRDefault="00A165E9" w:rsidP="00A165E9">
      <w:pPr>
        <w:spacing w:after="120"/>
        <w:ind w:firstLine="720"/>
        <w:jc w:val="both"/>
      </w:pPr>
      <w:r w:rsidRPr="000140FA">
        <w:t>Psihodiagnostikas izpētes rezultāti vair</w:t>
      </w:r>
      <w:r w:rsidR="00392AB2">
        <w:t>āk</w:t>
      </w:r>
      <w:r w:rsidRPr="000140FA">
        <w:t>umā gadījum</w:t>
      </w:r>
      <w:r w:rsidR="00437315">
        <w:t>u</w:t>
      </w:r>
      <w:r w:rsidRPr="000140FA">
        <w:t xml:space="preserve"> tika izmantoti</w:t>
      </w:r>
      <w:r w:rsidR="00407B6C" w:rsidRPr="000140FA">
        <w:t>,</w:t>
      </w:r>
      <w:r w:rsidRPr="000140FA">
        <w:t xml:space="preserve"> veicot ieslodzītā psiholoģisko novērtējumu un izvērtējot ieslodzītā riskus, lai izstrādātu notiesātā soda izpildes plānu veiksmīgai resocializācijai un arī pirmstermiņa atbrīvošanai.</w:t>
      </w:r>
      <w:r w:rsidR="0033517C" w:rsidRPr="000140FA">
        <w:t xml:space="preserve"> Kopumā pārskata gadā psihologi </w:t>
      </w:r>
      <w:r w:rsidR="00C65E96" w:rsidRPr="000140FA">
        <w:t>veica</w:t>
      </w:r>
      <w:r w:rsidR="0033517C" w:rsidRPr="000140FA">
        <w:t xml:space="preserve"> 2</w:t>
      </w:r>
      <w:r w:rsidR="00B03DDD" w:rsidRPr="000140FA">
        <w:t> </w:t>
      </w:r>
      <w:r w:rsidR="00BC2CFF">
        <w:t>518</w:t>
      </w:r>
      <w:r w:rsidR="00B03DDD" w:rsidRPr="000140FA">
        <w:t> </w:t>
      </w:r>
      <w:r w:rsidR="00C65E96" w:rsidRPr="000140FA">
        <w:t xml:space="preserve">notiesāto </w:t>
      </w:r>
      <w:r w:rsidR="0033517C" w:rsidRPr="000140FA">
        <w:t>risku un vajadzību izvērtē</w:t>
      </w:r>
      <w:r w:rsidR="00C65E96" w:rsidRPr="000140FA">
        <w:t>jumu</w:t>
      </w:r>
      <w:r w:rsidR="00217454">
        <w:t>s</w:t>
      </w:r>
      <w:r w:rsidR="0033517C" w:rsidRPr="000140FA">
        <w:t>.</w:t>
      </w:r>
    </w:p>
    <w:p w:rsidR="008E20CC" w:rsidRPr="000140FA" w:rsidRDefault="007B7BA1" w:rsidP="00C65E96">
      <w:pPr>
        <w:spacing w:after="120"/>
        <w:ind w:firstLine="709"/>
        <w:jc w:val="both"/>
      </w:pPr>
      <w:r w:rsidRPr="000140FA">
        <w:t>G</w:t>
      </w:r>
      <w:r w:rsidR="004F3132" w:rsidRPr="000140FA">
        <w:t>ad</w:t>
      </w:r>
      <w:r w:rsidR="00AC4F26" w:rsidRPr="000140FA">
        <w:t>a</w:t>
      </w:r>
      <w:r w:rsidR="004F3132" w:rsidRPr="000140FA">
        <w:t xml:space="preserve"> </w:t>
      </w:r>
      <w:r w:rsidRPr="000140FA">
        <w:t xml:space="preserve">laikā </w:t>
      </w:r>
      <w:r w:rsidR="004F3132" w:rsidRPr="000140FA">
        <w:t xml:space="preserve">ieslodzījuma vietu psihologi piedalījās </w:t>
      </w:r>
      <w:r w:rsidR="00D86D02" w:rsidRPr="000140FA">
        <w:t>septiņu</w:t>
      </w:r>
      <w:r w:rsidR="008A6D30" w:rsidRPr="000140FA">
        <w:t xml:space="preserve"> </w:t>
      </w:r>
      <w:r w:rsidR="004F3132" w:rsidRPr="000140FA">
        <w:t>resocializācijas programmu īstenošanā, vadīja studentu prakses</w:t>
      </w:r>
      <w:r w:rsidR="00D86D02" w:rsidRPr="000140FA">
        <w:t xml:space="preserve"> un</w:t>
      </w:r>
      <w:r w:rsidR="004F3132" w:rsidRPr="000140FA">
        <w:t xml:space="preserve"> lasīja izglītojoš</w:t>
      </w:r>
      <w:r w:rsidR="00BC2CFF">
        <w:t>a</w:t>
      </w:r>
      <w:r w:rsidR="004F3132" w:rsidRPr="000140FA">
        <w:t xml:space="preserve">s lekcijas </w:t>
      </w:r>
      <w:r w:rsidR="00BC2CFF" w:rsidRPr="000140FA">
        <w:t>gan ieslodzījuma vietu personālam</w:t>
      </w:r>
      <w:r w:rsidR="00BC2CFF">
        <w:t>,</w:t>
      </w:r>
      <w:r w:rsidR="00BC2CFF" w:rsidRPr="000140FA">
        <w:t xml:space="preserve"> </w:t>
      </w:r>
      <w:r w:rsidR="00BC2CFF">
        <w:t>gan ieslodzītajiem</w:t>
      </w:r>
      <w:r w:rsidRPr="000140FA">
        <w:t>.</w:t>
      </w:r>
    </w:p>
    <w:p w:rsidR="00812E25" w:rsidRPr="000140FA" w:rsidRDefault="00812E25" w:rsidP="00812E25">
      <w:pPr>
        <w:spacing w:after="120"/>
        <w:ind w:firstLine="709"/>
        <w:jc w:val="both"/>
      </w:pPr>
      <w:r w:rsidRPr="000140FA">
        <w:rPr>
          <w:rStyle w:val="st"/>
        </w:rPr>
        <w:t xml:space="preserve">Lai </w:t>
      </w:r>
      <w:r w:rsidRPr="000140FA">
        <w:rPr>
          <w:rStyle w:val="Izclums"/>
          <w:i w:val="0"/>
        </w:rPr>
        <w:t>pilnveidotu profesionālās</w:t>
      </w:r>
      <w:r w:rsidRPr="000140FA">
        <w:rPr>
          <w:rStyle w:val="st"/>
        </w:rPr>
        <w:t xml:space="preserve"> prasmes un paaugstinātu </w:t>
      </w:r>
      <w:r w:rsidRPr="000140FA">
        <w:rPr>
          <w:rStyle w:val="Izclums"/>
          <w:i w:val="0"/>
        </w:rPr>
        <w:t>kvalifikāciju,</w:t>
      </w:r>
      <w:r w:rsidRPr="000140FA">
        <w:t xml:space="preserve"> psiholoģi piedalījās šādās apmācībās un semināros:</w:t>
      </w:r>
    </w:p>
    <w:p w:rsidR="002C705C" w:rsidRDefault="002C705C" w:rsidP="000519D1">
      <w:pPr>
        <w:numPr>
          <w:ilvl w:val="0"/>
          <w:numId w:val="3"/>
        </w:numPr>
        <w:tabs>
          <w:tab w:val="num" w:pos="284"/>
        </w:tabs>
        <w:spacing w:after="120"/>
        <w:ind w:left="0" w:firstLine="0"/>
        <w:jc w:val="both"/>
      </w:pPr>
      <w:r w:rsidRPr="00222EF6">
        <w:t xml:space="preserve">profesionālās kvalifikācijas pilnveidošanas seminārā </w:t>
      </w:r>
      <w:r w:rsidRPr="00E27E24">
        <w:rPr>
          <w:i/>
        </w:rPr>
        <w:t>"Darbs ar personām ar garīgās veselības traucējumiem" un "Darbs ar personām ar atkarības problēmām";</w:t>
      </w:r>
    </w:p>
    <w:p w:rsidR="002C705C" w:rsidRDefault="002C705C" w:rsidP="000519D1">
      <w:pPr>
        <w:numPr>
          <w:ilvl w:val="0"/>
          <w:numId w:val="3"/>
        </w:numPr>
        <w:tabs>
          <w:tab w:val="num" w:pos="284"/>
        </w:tabs>
        <w:spacing w:after="120"/>
        <w:ind w:left="0" w:firstLine="0"/>
        <w:jc w:val="both"/>
      </w:pPr>
      <w:r w:rsidRPr="00222EF6">
        <w:t xml:space="preserve">kvalifikācijas pilnveidošanas seminārā </w:t>
      </w:r>
      <w:r w:rsidRPr="00E27E24">
        <w:rPr>
          <w:i/>
        </w:rPr>
        <w:t>"Darbs ar dzimumnoziedzniekiem"</w:t>
      </w:r>
      <w:r>
        <w:t>;</w:t>
      </w:r>
    </w:p>
    <w:p w:rsidR="000519D1" w:rsidRDefault="000519D1" w:rsidP="000519D1">
      <w:pPr>
        <w:numPr>
          <w:ilvl w:val="0"/>
          <w:numId w:val="3"/>
        </w:numPr>
        <w:tabs>
          <w:tab w:val="num" w:pos="284"/>
        </w:tabs>
        <w:spacing w:after="120"/>
        <w:ind w:left="0" w:firstLine="0"/>
        <w:jc w:val="both"/>
      </w:pPr>
      <w:r w:rsidRPr="000519D1">
        <w:t>profesionālas kvalifikācijas pilnveidošanas pasākum</w:t>
      </w:r>
      <w:r>
        <w:t>ā</w:t>
      </w:r>
      <w:r w:rsidRPr="000519D1">
        <w:t xml:space="preserve"> </w:t>
      </w:r>
      <w:r>
        <w:t>–</w:t>
      </w:r>
      <w:r w:rsidRPr="000519D1">
        <w:t xml:space="preserve"> mācību seminār</w:t>
      </w:r>
      <w:r>
        <w:t>ā</w:t>
      </w:r>
      <w:r w:rsidRPr="000519D1">
        <w:t xml:space="preserve"> </w:t>
      </w:r>
      <w:r w:rsidRPr="000519D1">
        <w:rPr>
          <w:i/>
        </w:rPr>
        <w:t>"Metaforiskās Asociatīvās Kārtis (MAK), darbs ar OH-karšu metodoloģiju"</w:t>
      </w:r>
      <w:r>
        <w:t>;</w:t>
      </w:r>
    </w:p>
    <w:p w:rsidR="002C705C" w:rsidRPr="00D93FBB" w:rsidRDefault="002C705C" w:rsidP="000519D1">
      <w:pPr>
        <w:numPr>
          <w:ilvl w:val="0"/>
          <w:numId w:val="3"/>
        </w:numPr>
        <w:tabs>
          <w:tab w:val="num" w:pos="284"/>
        </w:tabs>
        <w:spacing w:after="120"/>
        <w:ind w:left="0" w:firstLine="0"/>
        <w:jc w:val="both"/>
      </w:pPr>
      <w:r w:rsidRPr="00222EF6">
        <w:t xml:space="preserve">zinātniskajā seminārā </w:t>
      </w:r>
      <w:r w:rsidRPr="00E27E24">
        <w:rPr>
          <w:i/>
        </w:rPr>
        <w:t>"Attieksmes pret kriminālo vardarbību, pieaugušo piesaistes stila un personības iezīmju izpēte ar implicētām metodēm ieslodzītajiem izdarījušiem vardarbīgus noziegumus"</w:t>
      </w:r>
      <w:r>
        <w:t>;</w:t>
      </w:r>
    </w:p>
    <w:p w:rsidR="00812E25" w:rsidRDefault="00D93FBB" w:rsidP="000519D1">
      <w:pPr>
        <w:numPr>
          <w:ilvl w:val="0"/>
          <w:numId w:val="3"/>
        </w:numPr>
        <w:tabs>
          <w:tab w:val="num" w:pos="284"/>
        </w:tabs>
        <w:spacing w:after="120"/>
        <w:ind w:left="0" w:firstLine="0"/>
        <w:jc w:val="both"/>
      </w:pPr>
      <w:r>
        <w:t>a</w:t>
      </w:r>
      <w:r w:rsidR="00812E25" w:rsidRPr="00D93FBB">
        <w:t>pmācīb</w:t>
      </w:r>
      <w:r>
        <w:t>u semināros</w:t>
      </w:r>
      <w:r w:rsidR="00812E25" w:rsidRPr="00D93FBB">
        <w:t xml:space="preserve"> </w:t>
      </w:r>
      <w:r w:rsidR="00812E25" w:rsidRPr="00E27E24">
        <w:rPr>
          <w:i/>
        </w:rPr>
        <w:t>"Dzīves skola III"</w:t>
      </w:r>
      <w:r w:rsidR="00812E25" w:rsidRPr="00D93FBB">
        <w:t>;</w:t>
      </w:r>
    </w:p>
    <w:p w:rsidR="00D93FBB" w:rsidRDefault="00D93FBB" w:rsidP="000519D1">
      <w:pPr>
        <w:numPr>
          <w:ilvl w:val="0"/>
          <w:numId w:val="3"/>
        </w:numPr>
        <w:tabs>
          <w:tab w:val="num" w:pos="284"/>
        </w:tabs>
        <w:spacing w:after="120"/>
        <w:ind w:left="0" w:firstLine="0"/>
        <w:jc w:val="both"/>
      </w:pPr>
      <w:r w:rsidRPr="00222EF6">
        <w:t xml:space="preserve">seminārā </w:t>
      </w:r>
      <w:r w:rsidRPr="00E27E24">
        <w:rPr>
          <w:i/>
        </w:rPr>
        <w:t>"Sociālo prasmju pilnveides un stresa mazināšanas programma ieslodzītajiem" programmas vadītajiem</w:t>
      </w:r>
      <w:r w:rsidR="00BF5488" w:rsidRPr="00E27E24">
        <w:rPr>
          <w:i/>
        </w:rPr>
        <w:t xml:space="preserve"> un "Emocionālā inteliģence"</w:t>
      </w:r>
      <w:r>
        <w:t>;</w:t>
      </w:r>
    </w:p>
    <w:p w:rsidR="00B62EB5" w:rsidRDefault="00B62EB5" w:rsidP="00B62EB5">
      <w:pPr>
        <w:numPr>
          <w:ilvl w:val="0"/>
          <w:numId w:val="3"/>
        </w:numPr>
        <w:tabs>
          <w:tab w:val="num" w:pos="284"/>
        </w:tabs>
        <w:spacing w:after="120"/>
        <w:ind w:left="0" w:firstLine="0"/>
        <w:jc w:val="both"/>
      </w:pPr>
      <w:r w:rsidRPr="00B62EB5">
        <w:t xml:space="preserve">seminārā </w:t>
      </w:r>
      <w:r w:rsidRPr="00B62EB5">
        <w:rPr>
          <w:i/>
        </w:rPr>
        <w:t>"Emocionālā inteliģence"</w:t>
      </w:r>
      <w:r>
        <w:t>;</w:t>
      </w:r>
    </w:p>
    <w:p w:rsidR="00FD19CC" w:rsidRDefault="00FD19CC" w:rsidP="000519D1">
      <w:pPr>
        <w:numPr>
          <w:ilvl w:val="0"/>
          <w:numId w:val="3"/>
        </w:numPr>
        <w:tabs>
          <w:tab w:val="num" w:pos="284"/>
        </w:tabs>
        <w:spacing w:after="120"/>
        <w:ind w:left="0" w:firstLine="0"/>
        <w:jc w:val="both"/>
      </w:pPr>
      <w:r w:rsidRPr="00222EF6">
        <w:t xml:space="preserve">pieredzes apmaiņas seminārā resocializācijas programmas </w:t>
      </w:r>
      <w:r w:rsidRPr="00E27E24">
        <w:rPr>
          <w:i/>
        </w:rPr>
        <w:t>"Motivācijas programma ieslodzīto personu resocializācijas procesa aktualizēšanai un veicināšanai"</w:t>
      </w:r>
      <w:r>
        <w:t>;</w:t>
      </w:r>
    </w:p>
    <w:p w:rsidR="002C705C" w:rsidRPr="00EE1890" w:rsidRDefault="002C705C" w:rsidP="000519D1">
      <w:pPr>
        <w:numPr>
          <w:ilvl w:val="0"/>
          <w:numId w:val="3"/>
        </w:numPr>
        <w:tabs>
          <w:tab w:val="num" w:pos="284"/>
        </w:tabs>
        <w:spacing w:after="120"/>
        <w:ind w:left="0" w:firstLine="0"/>
        <w:jc w:val="both"/>
      </w:pPr>
      <w:r w:rsidRPr="00EE1890">
        <w:t>pieredzes apmaiņas seminārā Olaines cietuma (Latvijas Cietumu slimnīcas) Atkarīgo centrā;</w:t>
      </w:r>
    </w:p>
    <w:p w:rsidR="00E24465" w:rsidRDefault="00E24465" w:rsidP="000519D1">
      <w:pPr>
        <w:numPr>
          <w:ilvl w:val="0"/>
          <w:numId w:val="3"/>
        </w:numPr>
        <w:tabs>
          <w:tab w:val="num" w:pos="284"/>
        </w:tabs>
        <w:spacing w:after="120"/>
        <w:ind w:left="0" w:firstLine="0"/>
        <w:jc w:val="both"/>
      </w:pPr>
      <w:r w:rsidRPr="00222EF6">
        <w:t xml:space="preserve">konferencē </w:t>
      </w:r>
      <w:r w:rsidRPr="00E27E24">
        <w:rPr>
          <w:i/>
        </w:rPr>
        <w:t>"Dzimumnoziegums ģimenē un Mēs"</w:t>
      </w:r>
      <w:r>
        <w:t>;</w:t>
      </w:r>
    </w:p>
    <w:p w:rsidR="00812E25" w:rsidRDefault="00147AA8" w:rsidP="000519D1">
      <w:pPr>
        <w:numPr>
          <w:ilvl w:val="0"/>
          <w:numId w:val="3"/>
        </w:numPr>
        <w:tabs>
          <w:tab w:val="num" w:pos="284"/>
        </w:tabs>
        <w:spacing w:after="120"/>
        <w:ind w:left="0" w:firstLine="0"/>
        <w:jc w:val="both"/>
      </w:pPr>
      <w:r w:rsidRPr="000140FA">
        <w:t>Valsts probācijas dienesta</w:t>
      </w:r>
      <w:r w:rsidR="00812E25" w:rsidRPr="000140FA">
        <w:t xml:space="preserve"> apmācībā</w:t>
      </w:r>
      <w:r w:rsidRPr="000140FA">
        <w:t>s</w:t>
      </w:r>
      <w:r w:rsidR="00812E25" w:rsidRPr="000140FA">
        <w:t xml:space="preserve"> </w:t>
      </w:r>
      <w:r w:rsidR="00812E25" w:rsidRPr="000140FA">
        <w:rPr>
          <w:i/>
        </w:rPr>
        <w:t>"Programma seksuālos noziegumus izdarījušo personu monitoringam un uzraudzībai"</w:t>
      </w:r>
      <w:r w:rsidR="000519D1">
        <w:t>;</w:t>
      </w:r>
    </w:p>
    <w:p w:rsidR="00027F80" w:rsidRPr="000140FA" w:rsidRDefault="00027F80" w:rsidP="000519D1">
      <w:pPr>
        <w:numPr>
          <w:ilvl w:val="0"/>
          <w:numId w:val="3"/>
        </w:numPr>
        <w:tabs>
          <w:tab w:val="num" w:pos="284"/>
        </w:tabs>
        <w:spacing w:after="120"/>
        <w:ind w:left="0" w:firstLine="0"/>
        <w:jc w:val="both"/>
      </w:pPr>
      <w:r w:rsidRPr="00027F80">
        <w:t>sadarbībā ar Stefana Batorija Fondu organizē</w:t>
      </w:r>
      <w:r>
        <w:t>ta</w:t>
      </w:r>
      <w:r w:rsidRPr="00027F80">
        <w:t>j</w:t>
      </w:r>
      <w:r>
        <w:t>ās</w:t>
      </w:r>
      <w:r w:rsidRPr="00027F80">
        <w:t xml:space="preserve"> apmācīb</w:t>
      </w:r>
      <w:r>
        <w:t>ā</w:t>
      </w:r>
      <w:r w:rsidRPr="00027F80">
        <w:t xml:space="preserve">s </w:t>
      </w:r>
      <w:r w:rsidRPr="00E27E24">
        <w:rPr>
          <w:i/>
        </w:rPr>
        <w:t xml:space="preserve">"Korekcijas izglītojoša programma (pēc Dulutas modeļa): darbs ar personām, kuras </w:t>
      </w:r>
      <w:r w:rsidR="000519D1" w:rsidRPr="00E27E24">
        <w:rPr>
          <w:i/>
        </w:rPr>
        <w:t>pieļaujat</w:t>
      </w:r>
      <w:r w:rsidRPr="00E27E24">
        <w:rPr>
          <w:i/>
        </w:rPr>
        <w:t xml:space="preserve"> mājas vardarbību"</w:t>
      </w:r>
      <w:r w:rsidR="000519D1">
        <w:t>.</w:t>
      </w:r>
    </w:p>
    <w:p w:rsidR="0087523D" w:rsidRDefault="0087523D" w:rsidP="00147AA8">
      <w:pPr>
        <w:spacing w:after="120"/>
        <w:ind w:firstLine="709"/>
        <w:jc w:val="both"/>
      </w:pPr>
      <w:r>
        <w:t>Pārskata gadā P</w:t>
      </w:r>
      <w:r w:rsidRPr="0087523D">
        <w:t xml:space="preserve">ārvaldes centrālā aparāta vecākā inspektore un </w:t>
      </w:r>
      <w:r>
        <w:t>Pārvaldes</w:t>
      </w:r>
      <w:r w:rsidR="003E6348">
        <w:t xml:space="preserve"> Cēsu</w:t>
      </w:r>
      <w:r>
        <w:t xml:space="preserve"> Audzināšanas </w:t>
      </w:r>
      <w:r w:rsidRPr="0087523D">
        <w:t xml:space="preserve">iestādes nepilngadīgajiem Resocializācijas daļas psiholoģe novadīja </w:t>
      </w:r>
      <w:r w:rsidRPr="003E6348">
        <w:rPr>
          <w:i/>
        </w:rPr>
        <w:t>"Equip"</w:t>
      </w:r>
      <w:r w:rsidR="003E6348">
        <w:t> </w:t>
      </w:r>
      <w:r w:rsidRPr="0087523D">
        <w:t>programmas</w:t>
      </w:r>
      <w:r w:rsidR="003E6348">
        <w:t xml:space="preserve"> gan </w:t>
      </w:r>
      <w:r w:rsidRPr="0087523D">
        <w:t>treneru apmācības ieslodzījumu vietu darbiniekiem</w:t>
      </w:r>
      <w:r w:rsidR="003E6348">
        <w:t xml:space="preserve">, gan </w:t>
      </w:r>
      <w:r w:rsidRPr="0087523D">
        <w:t>treneru kolēģu konsultāciju ieslodzījumu vietu darbiniekiem un Valsts pr</w:t>
      </w:r>
      <w:r w:rsidR="00027F80">
        <w:t>obācijas dienesta darbiniekiem.</w:t>
      </w:r>
    </w:p>
    <w:p w:rsidR="00A22D83" w:rsidRDefault="00A22D83" w:rsidP="00147AA8">
      <w:pPr>
        <w:spacing w:after="120"/>
        <w:ind w:firstLine="709"/>
        <w:jc w:val="both"/>
      </w:pPr>
      <w:r w:rsidRPr="00C32BE6">
        <w:t>201</w:t>
      </w:r>
      <w:r w:rsidR="00C32BE6" w:rsidRPr="00C32BE6">
        <w:t>7</w:t>
      </w:r>
      <w:r w:rsidRPr="00C32BE6">
        <w:t>. gad</w:t>
      </w:r>
      <w:r w:rsidR="00C32BE6">
        <w:t>a I pus</w:t>
      </w:r>
      <w:r w:rsidR="005572E8">
        <w:t>gadā</w:t>
      </w:r>
      <w:r w:rsidRPr="00C32BE6">
        <w:rPr>
          <w:b/>
        </w:rPr>
        <w:t xml:space="preserve"> </w:t>
      </w:r>
      <w:r w:rsidRPr="00C32BE6">
        <w:t>ieslodzījuma vietu psihologiem tika nodrošināta iespēja apmeklēt supervīzijas. Tika izveidotas četras supervīziju grupas</w:t>
      </w:r>
      <w:r w:rsidR="00A96790" w:rsidRPr="00C32BE6">
        <w:t>,</w:t>
      </w:r>
      <w:r w:rsidRPr="00C32BE6">
        <w:t xml:space="preserve"> </w:t>
      </w:r>
      <w:r w:rsidR="00A96790" w:rsidRPr="00C32BE6">
        <w:t xml:space="preserve">kurās </w:t>
      </w:r>
      <w:r w:rsidRPr="00C32BE6">
        <w:t xml:space="preserve">supervīzijas, pamatojoties uz </w:t>
      </w:r>
      <w:r w:rsidRPr="00C32BE6">
        <w:lastRenderedPageBreak/>
        <w:t>noslēgtajiem līgumiem, īstenoja četri superv</w:t>
      </w:r>
      <w:r w:rsidR="00A96790" w:rsidRPr="00C32BE6">
        <w:t>i</w:t>
      </w:r>
      <w:r w:rsidRPr="00C32BE6">
        <w:t xml:space="preserve">zori. Katrai supervīzijas grupai bija </w:t>
      </w:r>
      <w:r w:rsidR="005572E8">
        <w:t>četras</w:t>
      </w:r>
      <w:r w:rsidRPr="00C32BE6">
        <w:t xml:space="preserve"> tikšanās reizes un kopā ieslodzījuma vietu psihologiem tika nodrošinātas </w:t>
      </w:r>
      <w:r w:rsidR="005572E8">
        <w:t>32</w:t>
      </w:r>
      <w:r w:rsidRPr="00C32BE6">
        <w:t> supervīzijas. Supervīzijas tika nodrošinātas no Pārvaldes finanšu līdzekļiem.</w:t>
      </w:r>
    </w:p>
    <w:p w:rsidR="005572E8" w:rsidRPr="00377D2F" w:rsidRDefault="005572E8" w:rsidP="005572E8">
      <w:pPr>
        <w:ind w:firstLine="720"/>
        <w:jc w:val="both"/>
      </w:pPr>
      <w:r>
        <w:t xml:space="preserve">Savukārt pārskata </w:t>
      </w:r>
      <w:r w:rsidRPr="00377D2F">
        <w:t xml:space="preserve">gada </w:t>
      </w:r>
      <w:r>
        <w:t>II </w:t>
      </w:r>
      <w:r w:rsidRPr="00377D2F">
        <w:t xml:space="preserve">pusgadā supervīzijas ieslodzījumu vietu psihologiem tika nodrošinātas Eiropas Sociālā fonda projekta </w:t>
      </w:r>
      <w:r w:rsidRPr="005572E8">
        <w:rPr>
          <w:i/>
        </w:rPr>
        <w:t>"Resocializācijas sistēmas efektivitātes paaugstināšana"</w:t>
      </w:r>
      <w:r w:rsidRPr="00377D2F">
        <w:t xml:space="preserve"> Nr.9.1.3.0/16/I/</w:t>
      </w:r>
      <w:r>
        <w:t xml:space="preserve"> </w:t>
      </w:r>
      <w:r w:rsidRPr="00377D2F">
        <w:t xml:space="preserve">apakšdarbības </w:t>
      </w:r>
      <w:r w:rsidRPr="005572E8">
        <w:rPr>
          <w:i/>
        </w:rPr>
        <w:t>"Grupu supervīzijas Ieslodzījuma vietu pārvaldes darbiniekiem</w:t>
      </w:r>
      <w:r w:rsidR="00981D6D">
        <w:rPr>
          <w:i/>
        </w:rPr>
        <w:t xml:space="preserve"> </w:t>
      </w:r>
      <w:r w:rsidRPr="005572E8">
        <w:rPr>
          <w:i/>
        </w:rPr>
        <w:t>– psihologiem"</w:t>
      </w:r>
      <w:r w:rsidRPr="00377D2F">
        <w:t xml:space="preserve"> ietvaros </w:t>
      </w:r>
      <w:r>
        <w:t>no projekta finanšu līdzekļiem.</w:t>
      </w:r>
    </w:p>
    <w:p w:rsidR="005572E8" w:rsidRPr="00C32BE6" w:rsidRDefault="005572E8" w:rsidP="005572E8">
      <w:pPr>
        <w:spacing w:after="120"/>
        <w:ind w:firstLine="720"/>
        <w:jc w:val="both"/>
      </w:pPr>
      <w:r w:rsidRPr="00377D2F">
        <w:t>Tika veidota sadarbība ar trīs supervīzoriem un izveidotas sešas</w:t>
      </w:r>
      <w:r>
        <w:t> </w:t>
      </w:r>
      <w:r w:rsidRPr="00377D2F">
        <w:t>supervīziju grupas. Katrs supervīzors vadīja divas grupas. K</w:t>
      </w:r>
      <w:r>
        <w:t>atrai supervīzijas grupai 2017. </w:t>
      </w:r>
      <w:r w:rsidRPr="00377D2F">
        <w:t xml:space="preserve">gada otrajā pusgadā bija </w:t>
      </w:r>
      <w:r>
        <w:t>četras</w:t>
      </w:r>
      <w:r w:rsidRPr="00377D2F">
        <w:t xml:space="preserve"> tikšanās reizes</w:t>
      </w:r>
      <w:r>
        <w:t>.</w:t>
      </w:r>
      <w:r w:rsidRPr="00377D2F">
        <w:t xml:space="preserve"> 2017.</w:t>
      </w:r>
      <w:r>
        <w:t> </w:t>
      </w:r>
      <w:r w:rsidRPr="00377D2F">
        <w:t xml:space="preserve">gada otrajā pusgadā ieslodzījumu vietu psihologi </w:t>
      </w:r>
      <w:r>
        <w:t>p</w:t>
      </w:r>
      <w:r w:rsidRPr="00377D2F">
        <w:t xml:space="preserve">rojekta ietvaros saņēma </w:t>
      </w:r>
      <w:r>
        <w:t>48 supervīzijas.</w:t>
      </w:r>
    </w:p>
    <w:p w:rsidR="00E72A38" w:rsidRPr="000140FA" w:rsidRDefault="00E72A38" w:rsidP="005572E8">
      <w:pPr>
        <w:spacing w:after="120"/>
        <w:ind w:firstLine="709"/>
        <w:jc w:val="both"/>
      </w:pPr>
      <w:r w:rsidRPr="000140FA">
        <w:rPr>
          <w:b/>
          <w:i/>
        </w:rPr>
        <w:t>Sociālais darbs.</w:t>
      </w:r>
      <w:r w:rsidRPr="000140FA">
        <w:rPr>
          <w:i/>
        </w:rPr>
        <w:t xml:space="preserve"> </w:t>
      </w:r>
      <w:r w:rsidR="0046619D" w:rsidRPr="000140FA">
        <w:t>201</w:t>
      </w:r>
      <w:r w:rsidR="000A20BF">
        <w:t>7</w:t>
      </w:r>
      <w:r w:rsidRPr="000140FA">
        <w:t>.</w:t>
      </w:r>
      <w:r w:rsidR="0034051D" w:rsidRPr="000140FA">
        <w:t> </w:t>
      </w:r>
      <w:r w:rsidRPr="000140FA">
        <w:t>gadā</w:t>
      </w:r>
      <w:r w:rsidR="004C0055" w:rsidRPr="000140FA">
        <w:t xml:space="preserve"> ieslodzījuma vietās strādāja 2</w:t>
      </w:r>
      <w:r w:rsidR="000A20BF">
        <w:t>4</w:t>
      </w:r>
      <w:r w:rsidR="002B3123" w:rsidRPr="000140FA">
        <w:t> </w:t>
      </w:r>
      <w:r w:rsidR="0034051D" w:rsidRPr="000140FA">
        <w:t>sociāl</w:t>
      </w:r>
      <w:r w:rsidR="000A20BF">
        <w:t>ā darba</w:t>
      </w:r>
      <w:r w:rsidR="0034051D" w:rsidRPr="000140FA">
        <w:t xml:space="preserve"> </w:t>
      </w:r>
      <w:r w:rsidR="000A20BF">
        <w:t>speciālisti</w:t>
      </w:r>
      <w:r w:rsidR="0034051D" w:rsidRPr="000140FA">
        <w:t xml:space="preserve">, kuri kopumā </w:t>
      </w:r>
      <w:r w:rsidR="003327AC">
        <w:t>6</w:t>
      </w:r>
      <w:r w:rsidR="00824B22" w:rsidRPr="000140FA">
        <w:t> </w:t>
      </w:r>
      <w:r w:rsidR="003327AC">
        <w:t>235</w:t>
      </w:r>
      <w:r w:rsidR="002B3123" w:rsidRPr="000140FA">
        <w:t> </w:t>
      </w:r>
      <w:r w:rsidR="0034051D" w:rsidRPr="000140FA">
        <w:t>ieslodzītajiem</w:t>
      </w:r>
      <w:r w:rsidR="00011644" w:rsidRPr="000140FA">
        <w:t xml:space="preserve"> </w:t>
      </w:r>
      <w:r w:rsidR="008E3C7B" w:rsidRPr="000140FA">
        <w:t>(</w:t>
      </w:r>
      <w:r w:rsidR="003327AC">
        <w:t>5</w:t>
      </w:r>
      <w:r w:rsidR="00824B22" w:rsidRPr="000140FA">
        <w:t> </w:t>
      </w:r>
      <w:r w:rsidR="003327AC">
        <w:t>152</w:t>
      </w:r>
      <w:r w:rsidR="002B3123" w:rsidRPr="000140FA">
        <w:t> </w:t>
      </w:r>
      <w:r w:rsidR="0034051D" w:rsidRPr="000140FA">
        <w:t xml:space="preserve">notiesātajiem un </w:t>
      </w:r>
      <w:r w:rsidR="003327AC">
        <w:t>1</w:t>
      </w:r>
      <w:r w:rsidR="00FF6B64">
        <w:t> </w:t>
      </w:r>
      <w:r w:rsidR="003327AC">
        <w:t>083</w:t>
      </w:r>
      <w:r w:rsidR="00105A5E" w:rsidRPr="000140FA">
        <w:t> </w:t>
      </w:r>
      <w:r w:rsidR="0034051D" w:rsidRPr="000140FA">
        <w:t>apcietināt</w:t>
      </w:r>
      <w:r w:rsidR="00A522CC" w:rsidRPr="000140FA">
        <w:t>ajiem</w:t>
      </w:r>
      <w:r w:rsidR="008E3C7B" w:rsidRPr="000140FA">
        <w:t>)</w:t>
      </w:r>
      <w:r w:rsidR="00011644" w:rsidRPr="000140FA">
        <w:t xml:space="preserve"> </w:t>
      </w:r>
      <w:r w:rsidR="00105A5E" w:rsidRPr="000140FA">
        <w:t>un</w:t>
      </w:r>
      <w:r w:rsidR="00A522CC" w:rsidRPr="000140FA">
        <w:t xml:space="preserve"> </w:t>
      </w:r>
      <w:r w:rsidR="00DE3FEA">
        <w:t>ieslodzījuma vietu personālam</w:t>
      </w:r>
      <w:r w:rsidR="00D11B29" w:rsidRPr="000140FA">
        <w:t xml:space="preserve"> </w:t>
      </w:r>
      <w:r w:rsidR="0034051D" w:rsidRPr="000140FA">
        <w:t xml:space="preserve">veica šādas </w:t>
      </w:r>
      <w:r w:rsidR="00AB757B" w:rsidRPr="000140FA">
        <w:t>sociālā darba</w:t>
      </w:r>
      <w:r w:rsidR="0034051D" w:rsidRPr="000140FA">
        <w:t xml:space="preserve"> aktivitātes:</w:t>
      </w:r>
    </w:p>
    <w:p w:rsidR="00E72A38" w:rsidRPr="000140FA" w:rsidRDefault="006D6560" w:rsidP="00105A5E">
      <w:pPr>
        <w:numPr>
          <w:ilvl w:val="0"/>
          <w:numId w:val="3"/>
        </w:numPr>
        <w:tabs>
          <w:tab w:val="clear" w:pos="502"/>
          <w:tab w:val="num" w:pos="284"/>
        </w:tabs>
        <w:spacing w:after="120"/>
        <w:ind w:left="0" w:firstLine="0"/>
        <w:jc w:val="both"/>
      </w:pPr>
      <w:r>
        <w:t>7</w:t>
      </w:r>
      <w:r w:rsidR="00FF6B64">
        <w:t>5</w:t>
      </w:r>
      <w:r>
        <w:t>0</w:t>
      </w:r>
      <w:r w:rsidR="002B3123" w:rsidRPr="000140FA">
        <w:t> </w:t>
      </w:r>
      <w:r w:rsidR="00AB757B" w:rsidRPr="000140FA">
        <w:t>individuālās konsultācijas</w:t>
      </w:r>
      <w:r w:rsidR="00A90B2B" w:rsidRPr="000140FA">
        <w:t xml:space="preserve"> personālam</w:t>
      </w:r>
      <w:r w:rsidR="00AB757B" w:rsidRPr="000140FA">
        <w:t>, to skaitā:</w:t>
      </w:r>
      <w:r w:rsidR="00077054" w:rsidRPr="000140FA">
        <w:t xml:space="preserve"> </w:t>
      </w:r>
      <w:r>
        <w:t>396</w:t>
      </w:r>
      <w:r w:rsidR="002B3123" w:rsidRPr="000140FA">
        <w:t> </w:t>
      </w:r>
      <w:r w:rsidR="00AB757B" w:rsidRPr="000140FA">
        <w:t xml:space="preserve">vienreizējās konsultācijas, no tām – </w:t>
      </w:r>
      <w:r>
        <w:t>269</w:t>
      </w:r>
      <w:r w:rsidR="002B3123" w:rsidRPr="000140FA">
        <w:t> </w:t>
      </w:r>
      <w:r w:rsidR="00161589" w:rsidRPr="000140FA">
        <w:t>konsultācija</w:t>
      </w:r>
      <w:r w:rsidR="00C06DAB" w:rsidRPr="000140FA">
        <w:t>s</w:t>
      </w:r>
      <w:r w:rsidR="00AB757B" w:rsidRPr="000140FA">
        <w:t xml:space="preserve"> amatpersonām un </w:t>
      </w:r>
      <w:r>
        <w:t>127</w:t>
      </w:r>
      <w:r w:rsidR="00FF6B64">
        <w:t> –</w:t>
      </w:r>
      <w:r w:rsidR="002B3123" w:rsidRPr="000140FA">
        <w:t> </w:t>
      </w:r>
      <w:r w:rsidR="00AB757B" w:rsidRPr="000140FA">
        <w:t xml:space="preserve">darbiniekiem, un </w:t>
      </w:r>
      <w:r>
        <w:t>3</w:t>
      </w:r>
      <w:r w:rsidR="00FF6B64">
        <w:t>5</w:t>
      </w:r>
      <w:r>
        <w:t>4</w:t>
      </w:r>
      <w:r w:rsidR="002B3123" w:rsidRPr="000140FA">
        <w:t> </w:t>
      </w:r>
      <w:r w:rsidR="003B0F39" w:rsidRPr="000140FA">
        <w:t>atkārtotās konsultācijas</w:t>
      </w:r>
      <w:r w:rsidR="00AB757B" w:rsidRPr="000140FA">
        <w:t xml:space="preserve">, no tām – </w:t>
      </w:r>
      <w:r>
        <w:t>210</w:t>
      </w:r>
      <w:r w:rsidR="002B3123" w:rsidRPr="000140FA">
        <w:t> </w:t>
      </w:r>
      <w:r w:rsidR="00AB757B" w:rsidRPr="000140FA">
        <w:t xml:space="preserve">konsultācijas amatpersonām un </w:t>
      </w:r>
      <w:r>
        <w:t>1</w:t>
      </w:r>
      <w:r w:rsidR="00FF6B64">
        <w:t>4</w:t>
      </w:r>
      <w:r>
        <w:t>4</w:t>
      </w:r>
      <w:r w:rsidR="00FF6B64">
        <w:t> –</w:t>
      </w:r>
      <w:r w:rsidR="00105A5E" w:rsidRPr="000140FA">
        <w:t> </w:t>
      </w:r>
      <w:r w:rsidR="00AB757B" w:rsidRPr="000140FA">
        <w:t>darbiniekiem</w:t>
      </w:r>
      <w:r w:rsidR="00E72A38" w:rsidRPr="000140FA">
        <w:t>;</w:t>
      </w:r>
    </w:p>
    <w:p w:rsidR="00841AC8" w:rsidRPr="007D4FE5" w:rsidRDefault="00FF6B64" w:rsidP="00105A5E">
      <w:pPr>
        <w:numPr>
          <w:ilvl w:val="0"/>
          <w:numId w:val="3"/>
        </w:numPr>
        <w:tabs>
          <w:tab w:val="clear" w:pos="502"/>
          <w:tab w:val="num" w:pos="284"/>
        </w:tabs>
        <w:spacing w:after="120"/>
        <w:ind w:left="0" w:firstLine="0"/>
        <w:jc w:val="both"/>
      </w:pPr>
      <w:r>
        <w:t>10</w:t>
      </w:r>
      <w:r w:rsidR="009D2F12" w:rsidRPr="00FF6B64">
        <w:t> </w:t>
      </w:r>
      <w:r>
        <w:t>896</w:t>
      </w:r>
      <w:r w:rsidR="009D2F12" w:rsidRPr="00FF6B64">
        <w:t> </w:t>
      </w:r>
      <w:r w:rsidR="003B0F39" w:rsidRPr="00FF6B64">
        <w:t>individuālās konsultācijas</w:t>
      </w:r>
      <w:r w:rsidR="00011644" w:rsidRPr="00FF6B64">
        <w:t xml:space="preserve"> </w:t>
      </w:r>
      <w:r w:rsidR="00C06DAB" w:rsidRPr="00FF6B64">
        <w:t xml:space="preserve">ieslodzītajiem </w:t>
      </w:r>
      <w:r w:rsidR="008E3C7B" w:rsidRPr="00FF6B64">
        <w:t>(</w:t>
      </w:r>
      <w:r>
        <w:t>6 235 </w:t>
      </w:r>
      <w:r w:rsidR="003B0F39" w:rsidRPr="00FF6B64">
        <w:t>vienreizējās konsultācijas</w:t>
      </w:r>
      <w:r w:rsidR="00C06DAB" w:rsidRPr="00FF6B64">
        <w:t xml:space="preserve">, no tām – </w:t>
      </w:r>
      <w:r>
        <w:t>5</w:t>
      </w:r>
      <w:r w:rsidR="00C06DAB" w:rsidRPr="00FF6B64">
        <w:t> </w:t>
      </w:r>
      <w:r>
        <w:t>152</w:t>
      </w:r>
      <w:r w:rsidR="00C06DAB" w:rsidRPr="00FF6B64">
        <w:t xml:space="preserve"> konsultācijas notiesātajiem un </w:t>
      </w:r>
      <w:r>
        <w:t xml:space="preserve">1 083 – </w:t>
      </w:r>
      <w:r w:rsidR="00C06DAB" w:rsidRPr="00FF6B64">
        <w:t> apcietinātajiem</w:t>
      </w:r>
      <w:r w:rsidR="00A86063" w:rsidRPr="00FF6B64">
        <w:t>,</w:t>
      </w:r>
      <w:r w:rsidR="003B0F39" w:rsidRPr="00FF6B64">
        <w:t xml:space="preserve"> un </w:t>
      </w:r>
      <w:r>
        <w:t>4</w:t>
      </w:r>
      <w:r w:rsidR="009D2F12" w:rsidRPr="00FF6B64">
        <w:t> </w:t>
      </w:r>
      <w:r>
        <w:t>661</w:t>
      </w:r>
      <w:r w:rsidR="009D2F12" w:rsidRPr="00FF6B64">
        <w:t> </w:t>
      </w:r>
      <w:r w:rsidR="003B0F39" w:rsidRPr="00FF6B64">
        <w:t>atkārtotās konsultācijas</w:t>
      </w:r>
      <w:r w:rsidR="00C06DAB" w:rsidRPr="00FF6B64">
        <w:t xml:space="preserve"> – </w:t>
      </w:r>
      <w:r w:rsidRPr="007D4FE5">
        <w:t>4</w:t>
      </w:r>
      <w:r w:rsidR="00C06DAB" w:rsidRPr="007D4FE5">
        <w:t> </w:t>
      </w:r>
      <w:r w:rsidRPr="007D4FE5">
        <w:t>116</w:t>
      </w:r>
      <w:r w:rsidR="00C06DAB" w:rsidRPr="007D4FE5">
        <w:t xml:space="preserve"> konsultācijas notiesātajiem un </w:t>
      </w:r>
      <w:r w:rsidRPr="007D4FE5">
        <w:t>545 –</w:t>
      </w:r>
      <w:r w:rsidR="00C06DAB" w:rsidRPr="007D4FE5">
        <w:t> apcietinātajiem</w:t>
      </w:r>
      <w:r w:rsidR="008E3C7B" w:rsidRPr="007D4FE5">
        <w:t>)</w:t>
      </w:r>
      <w:r w:rsidR="00841AC8" w:rsidRPr="007D4FE5">
        <w:t>;</w:t>
      </w:r>
    </w:p>
    <w:p w:rsidR="00E72A38" w:rsidRPr="007D4FE5" w:rsidRDefault="00B21D67" w:rsidP="00105A5E">
      <w:pPr>
        <w:numPr>
          <w:ilvl w:val="0"/>
          <w:numId w:val="3"/>
        </w:numPr>
        <w:tabs>
          <w:tab w:val="clear" w:pos="502"/>
          <w:tab w:val="num" w:pos="284"/>
        </w:tabs>
        <w:spacing w:after="120"/>
        <w:ind w:left="0" w:firstLine="0"/>
        <w:jc w:val="both"/>
      </w:pPr>
      <w:r w:rsidRPr="007D4FE5">
        <w:t>notiesāto risk</w:t>
      </w:r>
      <w:r w:rsidR="00E36809" w:rsidRPr="007D4FE5">
        <w:t>u</w:t>
      </w:r>
      <w:r w:rsidRPr="007D4FE5">
        <w:t xml:space="preserve"> un vajadzību </w:t>
      </w:r>
      <w:r w:rsidR="00E86774" w:rsidRPr="007D4FE5">
        <w:t>izvērtējumu</w:t>
      </w:r>
      <w:r w:rsidRPr="007D4FE5">
        <w:t xml:space="preserve"> </w:t>
      </w:r>
      <w:r w:rsidR="00AC4F26" w:rsidRPr="007D4FE5">
        <w:t>izstrādā</w:t>
      </w:r>
      <w:r w:rsidR="00E72A38" w:rsidRPr="007D4FE5">
        <w:t>šana;</w:t>
      </w:r>
    </w:p>
    <w:p w:rsidR="00E72A38" w:rsidRPr="007D4FE5" w:rsidRDefault="00E72A38" w:rsidP="00105A5E">
      <w:pPr>
        <w:numPr>
          <w:ilvl w:val="0"/>
          <w:numId w:val="3"/>
        </w:numPr>
        <w:tabs>
          <w:tab w:val="clear" w:pos="502"/>
          <w:tab w:val="num" w:pos="284"/>
        </w:tabs>
        <w:spacing w:after="120"/>
        <w:ind w:left="0" w:firstLine="0"/>
        <w:jc w:val="both"/>
      </w:pPr>
      <w:r w:rsidRPr="007D4FE5">
        <w:t>resocializācijas programm</w:t>
      </w:r>
      <w:r w:rsidR="00A03E82" w:rsidRPr="007D4FE5">
        <w:t>u</w:t>
      </w:r>
      <w:r w:rsidRPr="007D4FE5">
        <w:t xml:space="preserve"> </w:t>
      </w:r>
      <w:r w:rsidR="00AC4F26" w:rsidRPr="007D4FE5">
        <w:t xml:space="preserve">īstenošana </w:t>
      </w:r>
      <w:r w:rsidR="00A03E82" w:rsidRPr="007D4FE5">
        <w:t>ieslodzītajiem</w:t>
      </w:r>
      <w:r w:rsidRPr="007D4FE5">
        <w:t>;</w:t>
      </w:r>
    </w:p>
    <w:p w:rsidR="00E72A38" w:rsidRPr="007D4FE5" w:rsidRDefault="00E72A38" w:rsidP="00105A5E">
      <w:pPr>
        <w:numPr>
          <w:ilvl w:val="0"/>
          <w:numId w:val="3"/>
        </w:numPr>
        <w:tabs>
          <w:tab w:val="clear" w:pos="502"/>
          <w:tab w:val="num" w:pos="284"/>
        </w:tabs>
        <w:spacing w:after="120"/>
        <w:ind w:left="0" w:firstLine="0"/>
        <w:jc w:val="both"/>
      </w:pPr>
      <w:r w:rsidRPr="007D4FE5">
        <w:t xml:space="preserve">brīvā laika pasākumu </w:t>
      </w:r>
      <w:r w:rsidR="00AC4F26" w:rsidRPr="007D4FE5">
        <w:t xml:space="preserve">organizēšana </w:t>
      </w:r>
      <w:r w:rsidRPr="007D4FE5">
        <w:t>ieslodzītajiem.</w:t>
      </w:r>
    </w:p>
    <w:p w:rsidR="00F64D89" w:rsidRPr="007D4FE5" w:rsidRDefault="00F64D89" w:rsidP="00F64D89">
      <w:pPr>
        <w:spacing w:after="120"/>
        <w:ind w:firstLine="709"/>
        <w:jc w:val="both"/>
      </w:pPr>
      <w:r w:rsidRPr="007D4FE5">
        <w:t>Pie sociālā darba speciālistiem vērsās visas ieslodzīto grupas ar ļoti plašu problēmjautājumu loku. Visām ieslodzīto grupām pamatproblēmas ir saistītas ar personu apliecinošu dokumentu noformēšanu, vecuma, invaliditātes vai apgādnieka zaudējuma pensiju noformēšanu, atjaunošanu un citu formalitāšu kārtošanu, savstarpējās attiecības a</w:t>
      </w:r>
      <w:r w:rsidR="00A86063" w:rsidRPr="007D4FE5">
        <w:t>r ģimenes locekļiem, informāciju par iestādēm, sagatavošano</w:t>
      </w:r>
      <w:r w:rsidRPr="007D4FE5">
        <w:t>s atbrīvošanai</w:t>
      </w:r>
      <w:r w:rsidR="000A2DEF">
        <w:t xml:space="preserve">, </w:t>
      </w:r>
      <w:r w:rsidR="000A2DEF" w:rsidRPr="00E46630">
        <w:t>atkarību mazināšanas programmas īstenošanu Atkarīgo centrā</w:t>
      </w:r>
      <w:r w:rsidRPr="007D4FE5">
        <w:t xml:space="preserve"> utt.</w:t>
      </w:r>
    </w:p>
    <w:p w:rsidR="0070188C" w:rsidRPr="007D4FE5" w:rsidRDefault="0070188C" w:rsidP="0070188C">
      <w:pPr>
        <w:spacing w:after="120"/>
        <w:ind w:firstLine="709"/>
        <w:jc w:val="both"/>
      </w:pPr>
      <w:r w:rsidRPr="007D4FE5">
        <w:t xml:space="preserve">Svarīgākie faktori, kas </w:t>
      </w:r>
      <w:r w:rsidR="0099446A" w:rsidRPr="007D4FE5">
        <w:t>201</w:t>
      </w:r>
      <w:r w:rsidR="003327AC" w:rsidRPr="007D4FE5">
        <w:t>7</w:t>
      </w:r>
      <w:r w:rsidR="0099446A" w:rsidRPr="007D4FE5">
        <w:t xml:space="preserve">. gadā </w:t>
      </w:r>
      <w:r w:rsidRPr="007D4FE5">
        <w:t>ietekmē</w:t>
      </w:r>
      <w:r w:rsidR="0099446A" w:rsidRPr="007D4FE5">
        <w:t>ja</w:t>
      </w:r>
      <w:r w:rsidRPr="007D4FE5">
        <w:t xml:space="preserve"> sociālo darbinieku sniegto </w:t>
      </w:r>
      <w:r w:rsidR="0099446A" w:rsidRPr="007D4FE5">
        <w:t>sociālo atbalstu ieslodzītajiem</w:t>
      </w:r>
      <w:r w:rsidRPr="007D4FE5">
        <w:t>:</w:t>
      </w:r>
    </w:p>
    <w:p w:rsidR="007D4FE5" w:rsidRDefault="007D4FE5" w:rsidP="0070188C">
      <w:pPr>
        <w:numPr>
          <w:ilvl w:val="0"/>
          <w:numId w:val="3"/>
        </w:numPr>
        <w:tabs>
          <w:tab w:val="clear" w:pos="502"/>
          <w:tab w:val="num" w:pos="284"/>
          <w:tab w:val="num" w:pos="900"/>
        </w:tabs>
        <w:spacing w:after="120"/>
        <w:ind w:left="0" w:firstLine="0"/>
        <w:jc w:val="both"/>
      </w:pPr>
      <w:r>
        <w:t>i</w:t>
      </w:r>
      <w:r w:rsidRPr="00E46630">
        <w:t xml:space="preserve">eslodzīto pārvietošana no vienas ieslodzījumu vietas uz citu, līdz ar to, katrā ieslodzījumu vietā ieslodzītais </w:t>
      </w:r>
      <w:r w:rsidR="000A2DEF" w:rsidRPr="00E46630">
        <w:t>vērs</w:t>
      </w:r>
      <w:r w:rsidR="000A2DEF">
        <w:t>ā</w:t>
      </w:r>
      <w:r w:rsidR="000A2DEF" w:rsidRPr="00E46630">
        <w:t>s</w:t>
      </w:r>
      <w:r w:rsidRPr="00E46630">
        <w:t xml:space="preserve"> pie speciālistiem atkārtoti, bet pie katra speciālista viņš ti</w:t>
      </w:r>
      <w:r w:rsidR="000A2DEF">
        <w:t>ka</w:t>
      </w:r>
      <w:r w:rsidRPr="00E46630">
        <w:t xml:space="preserve"> reģistrēts kā </w:t>
      </w:r>
      <w:r w:rsidRPr="00DE08F9">
        <w:t>jauns klients, kurš ir vērsies pirmo reizi pie ieslodzījuma vietu sociālajiem darbiniekiem;</w:t>
      </w:r>
    </w:p>
    <w:p w:rsidR="00DE08F9" w:rsidRDefault="00DE08F9" w:rsidP="0070188C">
      <w:pPr>
        <w:numPr>
          <w:ilvl w:val="0"/>
          <w:numId w:val="3"/>
        </w:numPr>
        <w:tabs>
          <w:tab w:val="clear" w:pos="502"/>
          <w:tab w:val="num" w:pos="284"/>
          <w:tab w:val="num" w:pos="900"/>
        </w:tabs>
        <w:spacing w:after="120"/>
        <w:ind w:left="0" w:firstLine="0"/>
        <w:jc w:val="both"/>
      </w:pPr>
      <w:r w:rsidRPr="00E46630">
        <w:t>ieslodzītajiem paplašinājās jautājumu loks</w:t>
      </w:r>
      <w:r w:rsidRPr="00DE08F9">
        <w:t xml:space="preserve"> </w:t>
      </w:r>
      <w:r>
        <w:t>s</w:t>
      </w:r>
      <w:r w:rsidRPr="00E46630">
        <w:t>akarā ar atkarību mazināšanas programmas īstenošanu Atkarīgo centrā, līdz ar to ieslodzītie aktīvāk vērsās pie ieslodzījuma vietu sociālajiem darbiniekiem</w:t>
      </w:r>
      <w:r>
        <w:t>;</w:t>
      </w:r>
    </w:p>
    <w:p w:rsidR="00DE08F9" w:rsidRDefault="00DE08F9" w:rsidP="00DE08F9">
      <w:pPr>
        <w:numPr>
          <w:ilvl w:val="0"/>
          <w:numId w:val="3"/>
        </w:numPr>
        <w:tabs>
          <w:tab w:val="clear" w:pos="502"/>
          <w:tab w:val="num" w:pos="284"/>
          <w:tab w:val="num" w:pos="900"/>
        </w:tabs>
        <w:spacing w:after="120"/>
        <w:ind w:left="0" w:firstLine="0"/>
        <w:jc w:val="both"/>
      </w:pPr>
      <w:r>
        <w:t>i</w:t>
      </w:r>
      <w:r w:rsidR="00AE51F1" w:rsidRPr="00E46630">
        <w:t xml:space="preserve">eslodzītie aktīvāk vērsās pie </w:t>
      </w:r>
      <w:r>
        <w:t xml:space="preserve">sociālajiem darbiniekiem </w:t>
      </w:r>
      <w:r w:rsidR="00AE51F1" w:rsidRPr="00E46630">
        <w:t xml:space="preserve">sakarā ar jautājumiem, kas aktualizējās </w:t>
      </w:r>
      <w:r w:rsidRPr="00DE08F9">
        <w:t>Eiropas Sociālā fonda</w:t>
      </w:r>
      <w:r w:rsidRPr="00E46630">
        <w:t xml:space="preserve"> projekta </w:t>
      </w:r>
      <w:r w:rsidRPr="000140FA">
        <w:rPr>
          <w:i/>
        </w:rPr>
        <w:t>"Palielināt bijušo ieslodzīto integrāciju sabiedrībā un darba tirgū"</w:t>
      </w:r>
      <w:r>
        <w:t xml:space="preserve"> </w:t>
      </w:r>
      <w:r w:rsidRPr="00E46630">
        <w:t>i</w:t>
      </w:r>
      <w:r>
        <w:t xml:space="preserve">etvaros īstenotajās aktivitātēs, </w:t>
      </w:r>
      <w:r w:rsidRPr="00E46630">
        <w:t xml:space="preserve">piemēram, </w:t>
      </w:r>
      <w:r w:rsidRPr="00DE08F9">
        <w:rPr>
          <w:i/>
        </w:rPr>
        <w:t>"Ģimenes dienas"</w:t>
      </w:r>
      <w:r w:rsidRPr="00E46630">
        <w:t>, līdzgaitnieku tikšanās ar notiesātiem, līdzgaitniecības modeļa prezentācija u.c.</w:t>
      </w:r>
    </w:p>
    <w:p w:rsidR="00986D2C" w:rsidRPr="00AA67D1" w:rsidRDefault="00AD1593" w:rsidP="00AE51F1">
      <w:pPr>
        <w:spacing w:after="120"/>
        <w:ind w:firstLine="709"/>
        <w:jc w:val="both"/>
      </w:pPr>
      <w:r w:rsidRPr="00AA67D1">
        <w:rPr>
          <w:b/>
          <w:i/>
        </w:rPr>
        <w:t>Ieslodzīto</w:t>
      </w:r>
      <w:r w:rsidR="00F11901" w:rsidRPr="00AA67D1">
        <w:rPr>
          <w:b/>
          <w:i/>
        </w:rPr>
        <w:t xml:space="preserve"> sagatavošana atbrīvošanai</w:t>
      </w:r>
      <w:r w:rsidR="00F11901" w:rsidRPr="00AA67D1">
        <w:rPr>
          <w:b/>
        </w:rPr>
        <w:t>.</w:t>
      </w:r>
      <w:r w:rsidR="00F11901" w:rsidRPr="00AA67D1">
        <w:t xml:space="preserve"> </w:t>
      </w:r>
      <w:r w:rsidR="005E16B0" w:rsidRPr="00AA67D1">
        <w:t>201</w:t>
      </w:r>
      <w:r w:rsidR="00AA67D1" w:rsidRPr="00AA67D1">
        <w:t>7</w:t>
      </w:r>
      <w:r w:rsidR="005E16B0" w:rsidRPr="00AA67D1">
        <w:t>. </w:t>
      </w:r>
      <w:r w:rsidR="00B436A5" w:rsidRPr="00AA67D1">
        <w:t>gadā, lai sagatavotu notiesātos atbrīvošanai, ieslodzījuma vietās izveidota tieša sadarbība ar Pilsonības un migrācij</w:t>
      </w:r>
      <w:r w:rsidR="005E16B0" w:rsidRPr="00AA67D1">
        <w:t>as</w:t>
      </w:r>
      <w:r w:rsidR="00B436A5" w:rsidRPr="00AA67D1">
        <w:t xml:space="preserve"> lietu pārvaldi, Valsts </w:t>
      </w:r>
      <w:r w:rsidR="005E16B0" w:rsidRPr="00AA67D1">
        <w:t>p</w:t>
      </w:r>
      <w:r w:rsidR="00B436A5" w:rsidRPr="00AA67D1">
        <w:t xml:space="preserve">robācijas dienestu, </w:t>
      </w:r>
      <w:r w:rsidR="005E16B0" w:rsidRPr="00AA67D1">
        <w:t>Valsts policijas teritoriālo pārvalžu struktūrvienībām, p</w:t>
      </w:r>
      <w:r w:rsidR="00B436A5" w:rsidRPr="00AA67D1">
        <w:t xml:space="preserve">ašvaldībām, </w:t>
      </w:r>
      <w:r w:rsidR="008E3C7B" w:rsidRPr="00AA67D1">
        <w:t>s</w:t>
      </w:r>
      <w:r w:rsidR="001C7F9F" w:rsidRPr="00AA67D1">
        <w:t xml:space="preserve">ociālās rehabilitācijas centru </w:t>
      </w:r>
      <w:r w:rsidR="00DC6C2C" w:rsidRPr="00DE08F9">
        <w:rPr>
          <w:i/>
        </w:rPr>
        <w:t>"</w:t>
      </w:r>
      <w:r w:rsidR="001C7F9F" w:rsidRPr="00AA67D1">
        <w:rPr>
          <w:i/>
        </w:rPr>
        <w:t>Ratnieki</w:t>
      </w:r>
      <w:r w:rsidR="00DC6C2C" w:rsidRPr="00DE08F9">
        <w:rPr>
          <w:i/>
        </w:rPr>
        <w:t>"</w:t>
      </w:r>
      <w:r w:rsidR="001C7F9F" w:rsidRPr="00AA67D1">
        <w:rPr>
          <w:i/>
        </w:rPr>
        <w:t xml:space="preserve"> </w:t>
      </w:r>
      <w:r w:rsidR="001C7F9F" w:rsidRPr="00AA67D1">
        <w:t xml:space="preserve">un evaņģēlisko kristiešu draudzi </w:t>
      </w:r>
      <w:r w:rsidR="00DC6C2C" w:rsidRPr="00DE08F9">
        <w:rPr>
          <w:i/>
        </w:rPr>
        <w:t>"</w:t>
      </w:r>
      <w:r w:rsidR="001C7F9F" w:rsidRPr="00AA67D1">
        <w:rPr>
          <w:i/>
        </w:rPr>
        <w:t>Zilais Krusts</w:t>
      </w:r>
      <w:r w:rsidR="00DC6C2C" w:rsidRPr="00DE08F9">
        <w:rPr>
          <w:i/>
        </w:rPr>
        <w:t>"</w:t>
      </w:r>
      <w:r w:rsidR="001C7F9F" w:rsidRPr="00AA67D1">
        <w:t xml:space="preserve">. </w:t>
      </w:r>
      <w:r w:rsidR="008C6F7C" w:rsidRPr="00AA67D1">
        <w:t>Īpaša uzmanība tika pievērsta ģimenei, izglītības un nodarbinātības jautājumiem un apstākļiem, kur tiktu nodrošināti eksistences līdzekļi pēc atbrīvošanas.</w:t>
      </w:r>
    </w:p>
    <w:p w:rsidR="00994359" w:rsidRPr="00F475D2" w:rsidRDefault="00994359" w:rsidP="00994359">
      <w:pPr>
        <w:tabs>
          <w:tab w:val="num" w:pos="284"/>
        </w:tabs>
        <w:spacing w:after="120"/>
        <w:ind w:firstLine="709"/>
        <w:jc w:val="both"/>
      </w:pPr>
      <w:r w:rsidRPr="00F475D2">
        <w:lastRenderedPageBreak/>
        <w:t>Pārskata gadā ieslodzījuma vietu amatpersonas un darbinieki:</w:t>
      </w:r>
    </w:p>
    <w:p w:rsidR="00994359" w:rsidRPr="00F475D2" w:rsidRDefault="00994359" w:rsidP="00994359">
      <w:pPr>
        <w:numPr>
          <w:ilvl w:val="0"/>
          <w:numId w:val="3"/>
        </w:numPr>
        <w:tabs>
          <w:tab w:val="clear" w:pos="502"/>
          <w:tab w:val="num" w:pos="284"/>
          <w:tab w:val="num" w:pos="993"/>
        </w:tabs>
        <w:spacing w:after="120"/>
        <w:ind w:left="0" w:firstLine="0"/>
        <w:jc w:val="both"/>
      </w:pPr>
      <w:r w:rsidRPr="00F475D2">
        <w:t xml:space="preserve">noformēja </w:t>
      </w:r>
      <w:r w:rsidRPr="008F0155">
        <w:rPr>
          <w:i/>
        </w:rPr>
        <w:t>eID</w:t>
      </w:r>
      <w:r w:rsidRPr="00F475D2">
        <w:t xml:space="preserve"> kartes </w:t>
      </w:r>
      <w:r w:rsidR="00F475D2">
        <w:t>97</w:t>
      </w:r>
      <w:r w:rsidRPr="00F475D2">
        <w:t> ieslodzītajiem;</w:t>
      </w:r>
    </w:p>
    <w:p w:rsidR="00994359" w:rsidRPr="00F475D2" w:rsidRDefault="00994359" w:rsidP="00994359">
      <w:pPr>
        <w:numPr>
          <w:ilvl w:val="0"/>
          <w:numId w:val="3"/>
        </w:numPr>
        <w:tabs>
          <w:tab w:val="clear" w:pos="502"/>
          <w:tab w:val="num" w:pos="284"/>
          <w:tab w:val="num" w:pos="993"/>
        </w:tabs>
        <w:spacing w:after="120"/>
        <w:ind w:left="0" w:firstLine="0"/>
        <w:jc w:val="both"/>
      </w:pPr>
      <w:r w:rsidRPr="00F475D2">
        <w:t xml:space="preserve">noformēja personu apliecinošus dokumentus (pases) </w:t>
      </w:r>
      <w:r w:rsidR="00F475D2">
        <w:t>758</w:t>
      </w:r>
      <w:r w:rsidRPr="00F475D2">
        <w:t> ieslodzītajiem;</w:t>
      </w:r>
    </w:p>
    <w:p w:rsidR="00994359" w:rsidRPr="00F475D2" w:rsidRDefault="00994359" w:rsidP="00994359">
      <w:pPr>
        <w:numPr>
          <w:ilvl w:val="0"/>
          <w:numId w:val="3"/>
        </w:numPr>
        <w:tabs>
          <w:tab w:val="clear" w:pos="502"/>
          <w:tab w:val="num" w:pos="284"/>
          <w:tab w:val="num" w:pos="993"/>
        </w:tabs>
        <w:spacing w:after="120"/>
        <w:ind w:left="0" w:firstLine="0"/>
        <w:jc w:val="both"/>
      </w:pPr>
      <w:r w:rsidRPr="00F475D2">
        <w:t xml:space="preserve">noformēja pases nozaudētās pases vietā </w:t>
      </w:r>
      <w:r w:rsidR="00F475D2">
        <w:t>392</w:t>
      </w:r>
      <w:r w:rsidRPr="00F475D2">
        <w:t> ieslodzītajiem;</w:t>
      </w:r>
    </w:p>
    <w:p w:rsidR="00994359" w:rsidRPr="00F475D2" w:rsidRDefault="00994359" w:rsidP="00994359">
      <w:pPr>
        <w:numPr>
          <w:ilvl w:val="0"/>
          <w:numId w:val="3"/>
        </w:numPr>
        <w:tabs>
          <w:tab w:val="clear" w:pos="502"/>
          <w:tab w:val="num" w:pos="284"/>
          <w:tab w:val="num" w:pos="993"/>
        </w:tabs>
        <w:spacing w:after="120"/>
        <w:ind w:left="0" w:firstLine="0"/>
        <w:jc w:val="both"/>
      </w:pPr>
      <w:r w:rsidRPr="00F475D2">
        <w:t xml:space="preserve">nomainīja pases </w:t>
      </w:r>
      <w:r w:rsidR="00F475D2">
        <w:t>364</w:t>
      </w:r>
      <w:r w:rsidRPr="00F475D2">
        <w:t> ieslodzītajiem;</w:t>
      </w:r>
    </w:p>
    <w:p w:rsidR="00994359" w:rsidRPr="00F475D2" w:rsidRDefault="00994359" w:rsidP="00994359">
      <w:pPr>
        <w:numPr>
          <w:ilvl w:val="0"/>
          <w:numId w:val="3"/>
        </w:numPr>
        <w:tabs>
          <w:tab w:val="clear" w:pos="502"/>
          <w:tab w:val="num" w:pos="284"/>
          <w:tab w:val="num" w:pos="993"/>
        </w:tabs>
        <w:spacing w:after="120"/>
        <w:ind w:left="0" w:firstLine="0"/>
        <w:jc w:val="both"/>
      </w:pPr>
      <w:r w:rsidRPr="00F475D2">
        <w:t xml:space="preserve">noformēja pasi pirmo reizi </w:t>
      </w:r>
      <w:r w:rsidR="00F475D2">
        <w:t>diviem</w:t>
      </w:r>
      <w:r w:rsidRPr="00F475D2">
        <w:t xml:space="preserve"> ieslodzītaj</w:t>
      </w:r>
      <w:r w:rsidR="00F475D2">
        <w:t>ie</w:t>
      </w:r>
      <w:r w:rsidRPr="00F475D2">
        <w:t>m.</w:t>
      </w:r>
    </w:p>
    <w:p w:rsidR="00412D0D" w:rsidRPr="00412D0D" w:rsidRDefault="00412D0D" w:rsidP="00412D0D">
      <w:pPr>
        <w:spacing w:after="120"/>
        <w:ind w:firstLine="709"/>
        <w:jc w:val="both"/>
      </w:pPr>
      <w:r w:rsidRPr="00412D0D">
        <w:t xml:space="preserve">Atteikušies saņemt ieslodzījuma vietu amatpersonu un darbinieku palīdzību </w:t>
      </w:r>
      <w:r w:rsidRPr="00412D0D">
        <w:rPr>
          <w:iCs/>
        </w:rPr>
        <w:t>dzīvesvietas</w:t>
      </w:r>
      <w:r w:rsidRPr="00412D0D">
        <w:t xml:space="preserve"> deklarēšanas </w:t>
      </w:r>
      <w:r w:rsidRPr="00412D0D">
        <w:rPr>
          <w:iCs/>
        </w:rPr>
        <w:t>jautājumos</w:t>
      </w:r>
      <w:r w:rsidRPr="00412D0D">
        <w:t>:</w:t>
      </w:r>
    </w:p>
    <w:p w:rsidR="00412D0D" w:rsidRPr="00412D0D" w:rsidRDefault="00412D0D" w:rsidP="00412D0D">
      <w:pPr>
        <w:numPr>
          <w:ilvl w:val="0"/>
          <w:numId w:val="3"/>
        </w:numPr>
        <w:tabs>
          <w:tab w:val="clear" w:pos="502"/>
          <w:tab w:val="num" w:pos="284"/>
          <w:tab w:val="num" w:pos="993"/>
        </w:tabs>
        <w:spacing w:after="120"/>
        <w:ind w:left="0" w:firstLine="0"/>
        <w:jc w:val="both"/>
      </w:pPr>
      <w:r w:rsidRPr="00412D0D">
        <w:t>notiesātie – 37;</w:t>
      </w:r>
    </w:p>
    <w:p w:rsidR="00F52974" w:rsidRPr="00412D0D" w:rsidRDefault="00412D0D" w:rsidP="00F52974">
      <w:pPr>
        <w:numPr>
          <w:ilvl w:val="0"/>
          <w:numId w:val="3"/>
        </w:numPr>
        <w:tabs>
          <w:tab w:val="clear" w:pos="502"/>
          <w:tab w:val="num" w:pos="284"/>
          <w:tab w:val="num" w:pos="993"/>
        </w:tabs>
        <w:spacing w:after="120"/>
        <w:ind w:left="0" w:firstLine="0"/>
        <w:jc w:val="both"/>
      </w:pPr>
      <w:r w:rsidRPr="00412D0D">
        <w:t xml:space="preserve">apcietinātie – </w:t>
      </w:r>
      <w:r>
        <w:t>divi</w:t>
      </w:r>
      <w:r w:rsidRPr="00412D0D">
        <w:t>.</w:t>
      </w:r>
    </w:p>
    <w:p w:rsidR="00C0367F" w:rsidRPr="000140FA" w:rsidRDefault="00C0367F" w:rsidP="00C0367F">
      <w:pPr>
        <w:jc w:val="center"/>
        <w:rPr>
          <w:b/>
          <w:i/>
          <w:spacing w:val="6"/>
        </w:rPr>
      </w:pPr>
      <w:r w:rsidRPr="000140FA">
        <w:rPr>
          <w:b/>
          <w:i/>
          <w:spacing w:val="6"/>
        </w:rPr>
        <w:t>Paziņojumu un pieprasījumu nosūtīšana daž</w:t>
      </w:r>
      <w:r w:rsidR="00041F10" w:rsidRPr="000140FA">
        <w:rPr>
          <w:b/>
          <w:i/>
          <w:spacing w:val="6"/>
        </w:rPr>
        <w:t>ā</w:t>
      </w:r>
      <w:r w:rsidR="00584098" w:rsidRPr="000140FA">
        <w:rPr>
          <w:b/>
          <w:i/>
          <w:spacing w:val="6"/>
        </w:rPr>
        <w:t>d</w:t>
      </w:r>
      <w:r w:rsidRPr="000140FA">
        <w:rPr>
          <w:b/>
          <w:i/>
          <w:spacing w:val="6"/>
        </w:rPr>
        <w:t>ām</w:t>
      </w:r>
    </w:p>
    <w:p w:rsidR="00523ABA" w:rsidRPr="000140FA" w:rsidRDefault="00C0367F" w:rsidP="0037085D">
      <w:pPr>
        <w:jc w:val="center"/>
        <w:rPr>
          <w:noProof/>
          <w:lang w:eastAsia="lv-LV"/>
        </w:rPr>
      </w:pPr>
      <w:r w:rsidRPr="000140FA">
        <w:rPr>
          <w:b/>
          <w:i/>
          <w:spacing w:val="6"/>
        </w:rPr>
        <w:t>valsts un pašvaldību institūcijām</w:t>
      </w:r>
    </w:p>
    <w:p w:rsidR="00A00AC0" w:rsidRPr="000140FA" w:rsidRDefault="00822939" w:rsidP="00822939">
      <w:pPr>
        <w:ind w:left="-142"/>
        <w:jc w:val="center"/>
        <w:rPr>
          <w:sz w:val="28"/>
          <w:szCs w:val="28"/>
        </w:rPr>
      </w:pPr>
      <w:r w:rsidRPr="00822939">
        <w:rPr>
          <w:noProof/>
          <w:sz w:val="28"/>
          <w:szCs w:val="28"/>
          <w:lang w:eastAsia="lv-LV"/>
        </w:rPr>
        <w:drawing>
          <wp:inline distT="0" distB="0" distL="0" distR="0" wp14:anchorId="5015B43C" wp14:editId="6BB03AE2">
            <wp:extent cx="6071616" cy="2406701"/>
            <wp:effectExtent l="0" t="0" r="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47EDD" w:rsidRPr="000140FA" w:rsidRDefault="00F875D2" w:rsidP="00FD7200">
      <w:pPr>
        <w:spacing w:after="120"/>
        <w:ind w:firstLine="709"/>
        <w:jc w:val="both"/>
      </w:pPr>
      <w:r w:rsidRPr="000140FA">
        <w:t xml:space="preserve">Pārskata </w:t>
      </w:r>
      <w:r w:rsidR="002D717A" w:rsidRPr="000140FA">
        <w:t>gadā no ieslodzījuma vietām bez personu apliecinošiem dokumentiem tik</w:t>
      </w:r>
      <w:r w:rsidR="00FE352E" w:rsidRPr="000140FA">
        <w:t xml:space="preserve">a atbrīvoti </w:t>
      </w:r>
      <w:r w:rsidR="006C185D">
        <w:t>237</w:t>
      </w:r>
      <w:r w:rsidR="00FE352E" w:rsidRPr="000140FA">
        <w:t xml:space="preserve"> ieslodzītie, </w:t>
      </w:r>
      <w:r w:rsidR="006C185D">
        <w:t>12 </w:t>
      </w:r>
      <w:r w:rsidR="00FE352E" w:rsidRPr="000140FA">
        <w:t>ieslodzīt</w:t>
      </w:r>
      <w:r w:rsidR="006C185D">
        <w:t>ie</w:t>
      </w:r>
      <w:r w:rsidR="00FE352E" w:rsidRPr="000140FA">
        <w:t xml:space="preserve"> ne</w:t>
      </w:r>
      <w:r w:rsidR="006C185D">
        <w:t>tik</w:t>
      </w:r>
      <w:r w:rsidR="00FE352E" w:rsidRPr="000140FA">
        <w:t xml:space="preserve">a </w:t>
      </w:r>
      <w:r w:rsidR="006C185D">
        <w:t>iekļauti iedzīvotāju reģistrā, 35 ieslodzītajiem pirms atbrīvošanas uzsākta jaunas pases noformēšana un</w:t>
      </w:r>
      <w:r w:rsidR="00FE352E" w:rsidRPr="000140FA">
        <w:t xml:space="preserve"> </w:t>
      </w:r>
      <w:r w:rsidR="006C185D">
        <w:t>340</w:t>
      </w:r>
      <w:r w:rsidR="00FE352E" w:rsidRPr="000140FA">
        <w:t> </w:t>
      </w:r>
      <w:r w:rsidR="002D717A" w:rsidRPr="000140FA">
        <w:t>ieslodzītajiem pēc atbrīvošanas n</w:t>
      </w:r>
      <w:r w:rsidR="00433B5B" w:rsidRPr="000140FA">
        <w:t>ebija</w:t>
      </w:r>
      <w:r w:rsidR="002D717A" w:rsidRPr="000140FA">
        <w:t xml:space="preserve"> noteiktas dzīvesvietas</w:t>
      </w:r>
      <w:r w:rsidR="00757E89" w:rsidRPr="000140FA">
        <w:t>.</w:t>
      </w:r>
    </w:p>
    <w:p w:rsidR="00BC3104" w:rsidRPr="005D7D57" w:rsidRDefault="00970DDE" w:rsidP="004F2EDF">
      <w:pPr>
        <w:spacing w:after="200"/>
        <w:ind w:firstLine="540"/>
        <w:jc w:val="center"/>
        <w:outlineLvl w:val="0"/>
      </w:pPr>
      <w:r w:rsidRPr="005D7D57">
        <w:rPr>
          <w:b/>
          <w:i/>
        </w:rPr>
        <w:t>Notiesāto atbrīvošana</w:t>
      </w:r>
      <w:r w:rsidR="00CB16F8" w:rsidRPr="005D7D57">
        <w:rPr>
          <w:b/>
          <w:i/>
        </w:rPr>
        <w:t>s veidi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134"/>
        <w:gridCol w:w="1134"/>
        <w:gridCol w:w="1134"/>
        <w:gridCol w:w="1134"/>
        <w:gridCol w:w="1134"/>
      </w:tblGrid>
      <w:tr w:rsidR="005D7D57" w:rsidRPr="000140FA" w:rsidTr="00157D5C">
        <w:trPr>
          <w:trHeight w:val="1079"/>
        </w:trPr>
        <w:tc>
          <w:tcPr>
            <w:tcW w:w="3260" w:type="dxa"/>
            <w:tcBorders>
              <w:top w:val="double" w:sz="4" w:space="0" w:color="840B55"/>
              <w:left w:val="single" w:sz="4" w:space="0" w:color="840B55"/>
              <w:bottom w:val="double" w:sz="4" w:space="0" w:color="840B55"/>
              <w:right w:val="single" w:sz="2" w:space="0" w:color="FFFFFF" w:themeColor="background1"/>
              <w:tl2br w:val="single" w:sz="2" w:space="0" w:color="FFFFFF" w:themeColor="background1"/>
            </w:tcBorders>
            <w:shd w:val="clear" w:color="auto" w:fill="840B55"/>
          </w:tcPr>
          <w:p w:rsidR="005D7D57" w:rsidRPr="000140FA" w:rsidRDefault="005D7D57" w:rsidP="005A74E7">
            <w:pPr>
              <w:rPr>
                <w:sz w:val="20"/>
                <w:szCs w:val="20"/>
              </w:rPr>
            </w:pPr>
          </w:p>
          <w:p w:rsidR="005D7D57" w:rsidRPr="000140FA" w:rsidRDefault="005D7D57" w:rsidP="00157D5C">
            <w:pPr>
              <w:pBdr>
                <w:right w:val="single" w:sz="4" w:space="4" w:color="FFFFFF" w:themeColor="background1"/>
              </w:pBdr>
              <w:jc w:val="center"/>
              <w:rPr>
                <w:sz w:val="20"/>
                <w:szCs w:val="20"/>
              </w:rPr>
            </w:pPr>
            <w:r w:rsidRPr="000140FA">
              <w:rPr>
                <w:b/>
                <w:sz w:val="20"/>
                <w:szCs w:val="20"/>
              </w:rPr>
              <w:t xml:space="preserve">                      Gads</w:t>
            </w:r>
          </w:p>
          <w:p w:rsidR="005D7D57" w:rsidRPr="000140FA" w:rsidRDefault="005D7D57" w:rsidP="00157D5C">
            <w:pPr>
              <w:pBdr>
                <w:right w:val="single" w:sz="4" w:space="4" w:color="FFFFFF" w:themeColor="background1"/>
              </w:pBdr>
              <w:rPr>
                <w:b/>
                <w:sz w:val="20"/>
                <w:szCs w:val="20"/>
              </w:rPr>
            </w:pPr>
          </w:p>
          <w:p w:rsidR="005D7D57" w:rsidRPr="000140FA" w:rsidRDefault="005D7D57" w:rsidP="00157D5C">
            <w:pPr>
              <w:pBdr>
                <w:right w:val="single" w:sz="4" w:space="4" w:color="FFFFFF" w:themeColor="background1"/>
              </w:pBdr>
              <w:rPr>
                <w:b/>
                <w:sz w:val="20"/>
                <w:szCs w:val="20"/>
              </w:rPr>
            </w:pPr>
            <w:r w:rsidRPr="000140FA">
              <w:rPr>
                <w:b/>
                <w:sz w:val="20"/>
                <w:szCs w:val="20"/>
              </w:rPr>
              <w:t>Atbrīvošanas veids</w:t>
            </w:r>
          </w:p>
        </w:tc>
        <w:tc>
          <w:tcPr>
            <w:tcW w:w="1134" w:type="dxa"/>
            <w:tcBorders>
              <w:top w:val="double" w:sz="4" w:space="0" w:color="840B55"/>
              <w:left w:val="single" w:sz="2" w:space="0" w:color="FFFFFF" w:themeColor="background1"/>
              <w:bottom w:val="double" w:sz="4" w:space="0" w:color="840B55"/>
              <w:right w:val="single" w:sz="4" w:space="0" w:color="FFFFFF" w:themeColor="background1"/>
            </w:tcBorders>
            <w:shd w:val="clear" w:color="auto" w:fill="840B55"/>
            <w:vAlign w:val="center"/>
          </w:tcPr>
          <w:p w:rsidR="005D7D57" w:rsidRPr="000140FA" w:rsidRDefault="005D7D57" w:rsidP="0043148B">
            <w:pPr>
              <w:jc w:val="center"/>
              <w:rPr>
                <w:b/>
                <w:sz w:val="20"/>
                <w:szCs w:val="20"/>
              </w:rPr>
            </w:pPr>
            <w:r>
              <w:rPr>
                <w:b/>
                <w:sz w:val="20"/>
                <w:szCs w:val="20"/>
              </w:rPr>
              <w:t>2017</w:t>
            </w:r>
          </w:p>
        </w:tc>
        <w:tc>
          <w:tcPr>
            <w:tcW w:w="1134" w:type="dxa"/>
            <w:tcBorders>
              <w:top w:val="double" w:sz="4" w:space="0" w:color="840B55"/>
              <w:left w:val="single" w:sz="4" w:space="0" w:color="FFFFFF" w:themeColor="background1"/>
              <w:bottom w:val="double" w:sz="4" w:space="0" w:color="840B55"/>
              <w:right w:val="single" w:sz="4" w:space="0" w:color="FFFFFF" w:themeColor="background1"/>
            </w:tcBorders>
            <w:shd w:val="clear" w:color="auto" w:fill="840B55"/>
            <w:vAlign w:val="center"/>
          </w:tcPr>
          <w:p w:rsidR="005D7D57" w:rsidRPr="000140FA" w:rsidRDefault="005D7D57" w:rsidP="005D7D57">
            <w:pPr>
              <w:jc w:val="center"/>
              <w:rPr>
                <w:b/>
                <w:sz w:val="20"/>
                <w:szCs w:val="20"/>
              </w:rPr>
            </w:pPr>
            <w:r w:rsidRPr="000140FA">
              <w:rPr>
                <w:b/>
                <w:sz w:val="20"/>
                <w:szCs w:val="20"/>
              </w:rPr>
              <w:t>2016</w:t>
            </w:r>
          </w:p>
        </w:tc>
        <w:tc>
          <w:tcPr>
            <w:tcW w:w="1134" w:type="dxa"/>
            <w:tcBorders>
              <w:top w:val="double" w:sz="4" w:space="0" w:color="840B55"/>
              <w:left w:val="single" w:sz="4" w:space="0" w:color="FFFFFF" w:themeColor="background1"/>
              <w:bottom w:val="double" w:sz="4" w:space="0" w:color="840B55"/>
              <w:right w:val="single" w:sz="4" w:space="0" w:color="FFFFFF" w:themeColor="background1"/>
            </w:tcBorders>
            <w:shd w:val="clear" w:color="auto" w:fill="840B55"/>
            <w:vAlign w:val="center"/>
          </w:tcPr>
          <w:p w:rsidR="005D7D57" w:rsidRPr="000140FA" w:rsidRDefault="005D7D57" w:rsidP="005D7D57">
            <w:pPr>
              <w:jc w:val="center"/>
              <w:rPr>
                <w:b/>
                <w:sz w:val="20"/>
                <w:szCs w:val="20"/>
              </w:rPr>
            </w:pPr>
            <w:r w:rsidRPr="000140FA">
              <w:rPr>
                <w:b/>
                <w:sz w:val="20"/>
                <w:szCs w:val="20"/>
              </w:rPr>
              <w:t>2015</w:t>
            </w:r>
          </w:p>
        </w:tc>
        <w:tc>
          <w:tcPr>
            <w:tcW w:w="1134" w:type="dxa"/>
            <w:tcBorders>
              <w:top w:val="double" w:sz="4" w:space="0" w:color="840B55"/>
              <w:left w:val="single" w:sz="4" w:space="0" w:color="FFFFFF" w:themeColor="background1"/>
              <w:bottom w:val="double" w:sz="4" w:space="0" w:color="840B55"/>
              <w:right w:val="single" w:sz="4" w:space="0" w:color="FFFFFF" w:themeColor="background1"/>
            </w:tcBorders>
            <w:shd w:val="clear" w:color="auto" w:fill="840B55"/>
            <w:vAlign w:val="center"/>
          </w:tcPr>
          <w:p w:rsidR="005D7D57" w:rsidRPr="000140FA" w:rsidRDefault="005D7D57" w:rsidP="005D7D57">
            <w:pPr>
              <w:jc w:val="center"/>
              <w:rPr>
                <w:b/>
                <w:sz w:val="20"/>
                <w:szCs w:val="20"/>
              </w:rPr>
            </w:pPr>
            <w:r w:rsidRPr="000140FA">
              <w:rPr>
                <w:b/>
                <w:sz w:val="20"/>
                <w:szCs w:val="20"/>
              </w:rPr>
              <w:t>2014</w:t>
            </w:r>
          </w:p>
        </w:tc>
        <w:tc>
          <w:tcPr>
            <w:tcW w:w="1134" w:type="dxa"/>
            <w:tcBorders>
              <w:top w:val="double" w:sz="4" w:space="0" w:color="840B55"/>
              <w:left w:val="single" w:sz="4" w:space="0" w:color="FFFFFF" w:themeColor="background1"/>
              <w:bottom w:val="double" w:sz="4" w:space="0" w:color="840B55"/>
              <w:right w:val="double" w:sz="4" w:space="0" w:color="840B55"/>
            </w:tcBorders>
            <w:shd w:val="clear" w:color="auto" w:fill="840B55"/>
            <w:vAlign w:val="center"/>
          </w:tcPr>
          <w:p w:rsidR="005D7D57" w:rsidRPr="000140FA" w:rsidRDefault="005D7D57" w:rsidP="005D7D57">
            <w:pPr>
              <w:jc w:val="center"/>
              <w:rPr>
                <w:b/>
                <w:sz w:val="20"/>
                <w:szCs w:val="20"/>
              </w:rPr>
            </w:pPr>
            <w:r w:rsidRPr="000140FA">
              <w:rPr>
                <w:b/>
                <w:sz w:val="20"/>
                <w:szCs w:val="20"/>
              </w:rPr>
              <w:t>2013</w:t>
            </w:r>
          </w:p>
        </w:tc>
      </w:tr>
      <w:tr w:rsidR="005D7D57" w:rsidRPr="000140FA" w:rsidTr="00157D5C">
        <w:tc>
          <w:tcPr>
            <w:tcW w:w="3260" w:type="dxa"/>
            <w:tcBorders>
              <w:top w:val="doub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BC3104">
            <w:pPr>
              <w:rPr>
                <w:sz w:val="20"/>
                <w:szCs w:val="20"/>
              </w:rPr>
            </w:pPr>
            <w:r w:rsidRPr="000140FA">
              <w:rPr>
                <w:sz w:val="20"/>
                <w:szCs w:val="20"/>
              </w:rPr>
              <w:t>pēc soda izciešanas</w:t>
            </w:r>
          </w:p>
        </w:tc>
        <w:tc>
          <w:tcPr>
            <w:tcW w:w="1134" w:type="dxa"/>
            <w:tcBorders>
              <w:top w:val="double" w:sz="4" w:space="0" w:color="840B55"/>
              <w:left w:val="double" w:sz="4" w:space="0" w:color="840B55"/>
              <w:bottom w:val="single" w:sz="2" w:space="0" w:color="FFFFFF" w:themeColor="background1"/>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1356</w:t>
            </w:r>
          </w:p>
        </w:tc>
        <w:tc>
          <w:tcPr>
            <w:tcW w:w="1134" w:type="dxa"/>
            <w:tcBorders>
              <w:top w:val="double" w:sz="4" w:space="0" w:color="840B55"/>
              <w:left w:val="double" w:sz="4" w:space="0" w:color="840B55"/>
              <w:bottom w:val="single" w:sz="4" w:space="0" w:color="840B55"/>
              <w:right w:val="single" w:sz="4" w:space="0" w:color="840B55"/>
            </w:tcBorders>
            <w:shd w:val="clear" w:color="auto" w:fill="EDC9DB"/>
          </w:tcPr>
          <w:p w:rsidR="005D7D57" w:rsidRPr="000140FA" w:rsidRDefault="005D7D57" w:rsidP="005D7D57">
            <w:pPr>
              <w:jc w:val="center"/>
              <w:rPr>
                <w:sz w:val="20"/>
                <w:szCs w:val="20"/>
              </w:rPr>
            </w:pPr>
            <w:r w:rsidRPr="000140FA">
              <w:rPr>
                <w:sz w:val="20"/>
                <w:szCs w:val="20"/>
              </w:rPr>
              <w:t>1224</w:t>
            </w:r>
          </w:p>
        </w:tc>
        <w:tc>
          <w:tcPr>
            <w:tcW w:w="1134" w:type="dxa"/>
            <w:tcBorders>
              <w:top w:val="double" w:sz="4" w:space="0" w:color="840B55"/>
              <w:left w:val="single" w:sz="4" w:space="0" w:color="840B55"/>
              <w:bottom w:val="single" w:sz="4" w:space="0" w:color="840B55"/>
              <w:right w:val="single" w:sz="4" w:space="0" w:color="840B55"/>
            </w:tcBorders>
            <w:shd w:val="clear" w:color="auto" w:fill="EDC9DB"/>
          </w:tcPr>
          <w:p w:rsidR="005D7D57" w:rsidRPr="000140FA" w:rsidRDefault="005D7D57" w:rsidP="005D7D57">
            <w:pPr>
              <w:jc w:val="center"/>
              <w:rPr>
                <w:sz w:val="20"/>
                <w:szCs w:val="20"/>
              </w:rPr>
            </w:pPr>
            <w:r w:rsidRPr="000140FA">
              <w:rPr>
                <w:sz w:val="20"/>
                <w:szCs w:val="20"/>
              </w:rPr>
              <w:t>1270</w:t>
            </w:r>
          </w:p>
        </w:tc>
        <w:tc>
          <w:tcPr>
            <w:tcW w:w="1134" w:type="dxa"/>
            <w:tcBorders>
              <w:top w:val="doub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1388</w:t>
            </w:r>
          </w:p>
        </w:tc>
        <w:tc>
          <w:tcPr>
            <w:tcW w:w="1134" w:type="dxa"/>
            <w:tcBorders>
              <w:top w:val="doub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1601</w:t>
            </w:r>
          </w:p>
        </w:tc>
      </w:tr>
      <w:tr w:rsidR="005D7D57" w:rsidRPr="000140FA" w:rsidTr="00157D5C">
        <w:tc>
          <w:tcPr>
            <w:tcW w:w="3260"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BC3104">
            <w:pPr>
              <w:rPr>
                <w:rFonts w:ascii="Arial" w:hAnsi="Arial" w:cs="Arial"/>
                <w:sz w:val="20"/>
                <w:szCs w:val="20"/>
              </w:rPr>
            </w:pPr>
            <w:r w:rsidRPr="000140FA">
              <w:rPr>
                <w:sz w:val="20"/>
                <w:szCs w:val="20"/>
              </w:rPr>
              <w:t>nosacīti pirms termiņa</w:t>
            </w:r>
          </w:p>
        </w:tc>
        <w:tc>
          <w:tcPr>
            <w:tcW w:w="1134" w:type="dxa"/>
            <w:tcBorders>
              <w:top w:val="single" w:sz="2" w:space="0" w:color="FFFFFF" w:themeColor="background1"/>
              <w:left w:val="double" w:sz="4" w:space="0" w:color="840B55"/>
              <w:bottom w:val="single" w:sz="2" w:space="0" w:color="FFFFFF" w:themeColor="background1"/>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207</w:t>
            </w:r>
          </w:p>
        </w:tc>
        <w:tc>
          <w:tcPr>
            <w:tcW w:w="1134" w:type="dxa"/>
            <w:tcBorders>
              <w:top w:val="single" w:sz="4" w:space="0" w:color="840B55"/>
              <w:left w:val="doub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266</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404</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425</w:t>
            </w:r>
          </w:p>
        </w:tc>
        <w:tc>
          <w:tcPr>
            <w:tcW w:w="1134"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467</w:t>
            </w:r>
          </w:p>
        </w:tc>
      </w:tr>
      <w:tr w:rsidR="005D7D57" w:rsidRPr="000140FA" w:rsidTr="00157D5C">
        <w:tc>
          <w:tcPr>
            <w:tcW w:w="3260"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BC3104">
            <w:pPr>
              <w:rPr>
                <w:sz w:val="20"/>
                <w:szCs w:val="20"/>
              </w:rPr>
            </w:pPr>
            <w:r w:rsidRPr="000140FA">
              <w:rPr>
                <w:sz w:val="20"/>
                <w:szCs w:val="20"/>
              </w:rPr>
              <w:t xml:space="preserve">nosacīti pirms termiņa ar elektronisko uzraudzību </w:t>
            </w:r>
          </w:p>
        </w:tc>
        <w:tc>
          <w:tcPr>
            <w:tcW w:w="1134" w:type="dxa"/>
            <w:tcBorders>
              <w:top w:val="single" w:sz="2" w:space="0" w:color="FFFFFF" w:themeColor="background1"/>
              <w:left w:val="double" w:sz="4" w:space="0" w:color="840B55"/>
              <w:bottom w:val="single" w:sz="2" w:space="0" w:color="FFFFFF" w:themeColor="background1"/>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80</w:t>
            </w:r>
          </w:p>
        </w:tc>
        <w:tc>
          <w:tcPr>
            <w:tcW w:w="1134" w:type="dxa"/>
            <w:tcBorders>
              <w:top w:val="single" w:sz="4" w:space="0" w:color="840B55"/>
              <w:left w:val="doub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53</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33</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w:t>
            </w:r>
          </w:p>
        </w:tc>
        <w:tc>
          <w:tcPr>
            <w:tcW w:w="1134"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w:t>
            </w:r>
          </w:p>
        </w:tc>
      </w:tr>
      <w:tr w:rsidR="005D7D57" w:rsidRPr="000140FA" w:rsidTr="00157D5C">
        <w:tc>
          <w:tcPr>
            <w:tcW w:w="3260"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F364F5">
            <w:pPr>
              <w:rPr>
                <w:rFonts w:ascii="Arial" w:hAnsi="Arial" w:cs="Arial"/>
                <w:sz w:val="20"/>
                <w:szCs w:val="20"/>
              </w:rPr>
            </w:pPr>
            <w:r w:rsidRPr="000140FA">
              <w:rPr>
                <w:sz w:val="20"/>
                <w:szCs w:val="20"/>
              </w:rPr>
              <w:t>smagas slimības dēļ</w:t>
            </w:r>
          </w:p>
        </w:tc>
        <w:tc>
          <w:tcPr>
            <w:tcW w:w="1134" w:type="dxa"/>
            <w:tcBorders>
              <w:top w:val="single" w:sz="2" w:space="0" w:color="FFFFFF" w:themeColor="background1"/>
              <w:left w:val="double" w:sz="4" w:space="0" w:color="840B55"/>
              <w:bottom w:val="single" w:sz="2" w:space="0" w:color="FFFFFF" w:themeColor="background1"/>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6</w:t>
            </w:r>
          </w:p>
        </w:tc>
        <w:tc>
          <w:tcPr>
            <w:tcW w:w="1134" w:type="dxa"/>
            <w:tcBorders>
              <w:top w:val="single" w:sz="4" w:space="0" w:color="840B55"/>
              <w:left w:val="doub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10</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8</w:t>
            </w:r>
          </w:p>
        </w:tc>
        <w:tc>
          <w:tcPr>
            <w:tcW w:w="1134"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6</w:t>
            </w:r>
          </w:p>
        </w:tc>
      </w:tr>
      <w:tr w:rsidR="005D7D57" w:rsidRPr="000140FA" w:rsidTr="00157D5C">
        <w:tc>
          <w:tcPr>
            <w:tcW w:w="3260"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F364F5">
            <w:pPr>
              <w:rPr>
                <w:sz w:val="20"/>
                <w:szCs w:val="20"/>
              </w:rPr>
            </w:pPr>
            <w:r w:rsidRPr="000140FA">
              <w:rPr>
                <w:sz w:val="20"/>
                <w:szCs w:val="20"/>
              </w:rPr>
              <w:t>sprieduma maiņa uzraudzības kārtībā</w:t>
            </w:r>
          </w:p>
        </w:tc>
        <w:tc>
          <w:tcPr>
            <w:tcW w:w="1134" w:type="dxa"/>
            <w:tcBorders>
              <w:top w:val="single" w:sz="2" w:space="0" w:color="FFFFFF" w:themeColor="background1"/>
              <w:left w:val="double" w:sz="4" w:space="0" w:color="840B55"/>
              <w:bottom w:val="single" w:sz="2" w:space="0" w:color="FFFFFF" w:themeColor="background1"/>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6</w:t>
            </w:r>
          </w:p>
        </w:tc>
        <w:tc>
          <w:tcPr>
            <w:tcW w:w="1134" w:type="dxa"/>
            <w:tcBorders>
              <w:top w:val="single" w:sz="4" w:space="0" w:color="840B55"/>
              <w:left w:val="doub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2</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10</w:t>
            </w:r>
          </w:p>
        </w:tc>
        <w:tc>
          <w:tcPr>
            <w:tcW w:w="1134" w:type="dxa"/>
            <w:tcBorders>
              <w:top w:val="single" w:sz="4" w:space="0" w:color="840B55"/>
              <w:left w:val="single" w:sz="4" w:space="0" w:color="840B55"/>
              <w:bottom w:val="sing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w:t>
            </w:r>
          </w:p>
        </w:tc>
        <w:tc>
          <w:tcPr>
            <w:tcW w:w="1134" w:type="dxa"/>
            <w:tcBorders>
              <w:top w:val="single" w:sz="4" w:space="0" w:color="840B55"/>
              <w:left w:val="single" w:sz="4" w:space="0" w:color="840B55"/>
              <w:bottom w:val="sing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77</w:t>
            </w:r>
          </w:p>
        </w:tc>
      </w:tr>
      <w:tr w:rsidR="005D7D57" w:rsidRPr="000140FA" w:rsidTr="00157D5C">
        <w:tc>
          <w:tcPr>
            <w:tcW w:w="3260" w:type="dxa"/>
            <w:tcBorders>
              <w:top w:val="single" w:sz="4" w:space="0" w:color="840B55"/>
              <w:left w:val="single" w:sz="4" w:space="0" w:color="840B55"/>
              <w:bottom w:val="double" w:sz="4" w:space="0" w:color="840B55"/>
              <w:right w:val="double" w:sz="4" w:space="0" w:color="840B55"/>
            </w:tcBorders>
            <w:shd w:val="clear" w:color="auto" w:fill="EDC9DB"/>
            <w:vAlign w:val="center"/>
          </w:tcPr>
          <w:p w:rsidR="005D7D57" w:rsidRPr="000140FA" w:rsidRDefault="005D7D57" w:rsidP="00F364F5">
            <w:pPr>
              <w:rPr>
                <w:rFonts w:ascii="Arial" w:hAnsi="Arial" w:cs="Arial"/>
                <w:sz w:val="20"/>
                <w:szCs w:val="20"/>
              </w:rPr>
            </w:pPr>
            <w:r w:rsidRPr="000140FA">
              <w:rPr>
                <w:sz w:val="20"/>
                <w:szCs w:val="20"/>
              </w:rPr>
              <w:t>apžēlošana</w:t>
            </w:r>
          </w:p>
        </w:tc>
        <w:tc>
          <w:tcPr>
            <w:tcW w:w="1134" w:type="dxa"/>
            <w:tcBorders>
              <w:top w:val="single" w:sz="2" w:space="0" w:color="FFFFFF" w:themeColor="background1"/>
              <w:left w:val="double" w:sz="4" w:space="0" w:color="840B55"/>
              <w:bottom w:val="double" w:sz="4" w:space="0" w:color="840B55"/>
              <w:right w:val="double" w:sz="4" w:space="0" w:color="840B55"/>
            </w:tcBorders>
            <w:shd w:val="clear" w:color="auto" w:fill="840B55"/>
            <w:vAlign w:val="center"/>
          </w:tcPr>
          <w:p w:rsidR="005D7D57" w:rsidRPr="000140FA" w:rsidRDefault="00157D5C" w:rsidP="003702C1">
            <w:pPr>
              <w:jc w:val="center"/>
              <w:rPr>
                <w:sz w:val="20"/>
                <w:szCs w:val="20"/>
              </w:rPr>
            </w:pPr>
            <w:r>
              <w:rPr>
                <w:sz w:val="20"/>
                <w:szCs w:val="20"/>
              </w:rPr>
              <w:t>1</w:t>
            </w:r>
          </w:p>
        </w:tc>
        <w:tc>
          <w:tcPr>
            <w:tcW w:w="1134" w:type="dxa"/>
            <w:tcBorders>
              <w:top w:val="single" w:sz="4" w:space="0" w:color="840B55"/>
              <w:left w:val="double" w:sz="4" w:space="0" w:color="840B55"/>
              <w:bottom w:val="doub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w:t>
            </w:r>
          </w:p>
        </w:tc>
        <w:tc>
          <w:tcPr>
            <w:tcW w:w="1134" w:type="dxa"/>
            <w:tcBorders>
              <w:top w:val="single" w:sz="4" w:space="0" w:color="840B55"/>
              <w:left w:val="single" w:sz="4" w:space="0" w:color="840B55"/>
              <w:bottom w:val="doub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4</w:t>
            </w:r>
          </w:p>
        </w:tc>
        <w:tc>
          <w:tcPr>
            <w:tcW w:w="1134" w:type="dxa"/>
            <w:tcBorders>
              <w:top w:val="single" w:sz="4" w:space="0" w:color="840B55"/>
              <w:left w:val="single" w:sz="4" w:space="0" w:color="840B55"/>
              <w:bottom w:val="double" w:sz="4" w:space="0" w:color="840B55"/>
              <w:right w:val="sing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10</w:t>
            </w:r>
          </w:p>
        </w:tc>
        <w:tc>
          <w:tcPr>
            <w:tcW w:w="1134" w:type="dxa"/>
            <w:tcBorders>
              <w:top w:val="single" w:sz="4" w:space="0" w:color="840B55"/>
              <w:left w:val="single" w:sz="4" w:space="0" w:color="840B55"/>
              <w:bottom w:val="double" w:sz="4" w:space="0" w:color="840B55"/>
              <w:right w:val="double" w:sz="4" w:space="0" w:color="840B55"/>
            </w:tcBorders>
            <w:shd w:val="clear" w:color="auto" w:fill="EDC9DB"/>
            <w:vAlign w:val="center"/>
          </w:tcPr>
          <w:p w:rsidR="005D7D57" w:rsidRPr="000140FA" w:rsidRDefault="005D7D57" w:rsidP="005D7D57">
            <w:pPr>
              <w:jc w:val="center"/>
              <w:rPr>
                <w:sz w:val="20"/>
                <w:szCs w:val="20"/>
              </w:rPr>
            </w:pPr>
            <w:r w:rsidRPr="000140FA">
              <w:rPr>
                <w:sz w:val="20"/>
                <w:szCs w:val="20"/>
              </w:rPr>
              <w:t>10</w:t>
            </w:r>
          </w:p>
        </w:tc>
      </w:tr>
    </w:tbl>
    <w:p w:rsidR="000E6199" w:rsidRDefault="000E6199" w:rsidP="00824981">
      <w:pPr>
        <w:spacing w:after="120"/>
        <w:ind w:firstLine="709"/>
        <w:jc w:val="both"/>
      </w:pPr>
      <w:r w:rsidRPr="00852B66">
        <w:rPr>
          <w:b/>
          <w:i/>
        </w:rPr>
        <w:t>Ieslodzīto veselības aprūpe.</w:t>
      </w:r>
      <w:r w:rsidRPr="00852B66">
        <w:t> Pārskata gadā ieslodzītie saņēma veselības aprūpi ambulatorā veidā ieslodzījuma vietu medicīnas daļās, Olaines cietum</w:t>
      </w:r>
      <w:r>
        <w:t>ā</w:t>
      </w:r>
      <w:r w:rsidRPr="00852B66">
        <w:t xml:space="preserve"> (Latvijas Cietumu slimnīc</w:t>
      </w:r>
      <w:r>
        <w:t>ā)</w:t>
      </w:r>
      <w:r w:rsidRPr="00852B66">
        <w:t xml:space="preserve"> un publiskā sektora ārstniecības iestādēs</w:t>
      </w:r>
      <w:r>
        <w:t>.</w:t>
      </w:r>
      <w:r w:rsidRPr="00852B66">
        <w:t xml:space="preserve"> </w:t>
      </w:r>
      <w:r>
        <w:t>S</w:t>
      </w:r>
      <w:r w:rsidRPr="00852B66">
        <w:t xml:space="preserve">avukārt stacionāro veselības aprūpi ieslodzītie saņēma Olaines cietuma (Latvijas Cietumu slimnīcas) Tuberkulozes un plaušu slimību nodaļā, Psihiatrijas nodaļā, Aprūpes nodaļā un </w:t>
      </w:r>
      <w:r>
        <w:t>publiskā sektora slimnīcās.</w:t>
      </w:r>
    </w:p>
    <w:p w:rsidR="00063199" w:rsidRDefault="000E6199" w:rsidP="000E6199">
      <w:pPr>
        <w:spacing w:after="120"/>
        <w:ind w:firstLine="709"/>
        <w:jc w:val="both"/>
      </w:pPr>
      <w:r w:rsidRPr="000140FA">
        <w:lastRenderedPageBreak/>
        <w:t>Ieslodzītie 201</w:t>
      </w:r>
      <w:r>
        <w:t>7</w:t>
      </w:r>
      <w:r w:rsidRPr="000140FA">
        <w:t>.</w:t>
      </w:r>
      <w:r>
        <w:t> </w:t>
      </w:r>
      <w:r w:rsidRPr="000140FA">
        <w:t>gadā ambulatori vērsās pie ārstiem 75 </w:t>
      </w:r>
      <w:r>
        <w:t>770</w:t>
      </w:r>
      <w:r w:rsidRPr="000140FA">
        <w:t> reizes, no tām 6</w:t>
      </w:r>
      <w:r>
        <w:t>2</w:t>
      </w:r>
      <w:r w:rsidRPr="000140FA">
        <w:t> </w:t>
      </w:r>
      <w:r>
        <w:t>732</w:t>
      </w:r>
      <w:r w:rsidRPr="000140FA">
        <w:t> reizes slimības dēļ</w:t>
      </w:r>
      <w:r w:rsidR="00063199">
        <w:t>.</w:t>
      </w:r>
      <w:r w:rsidRPr="000140FA">
        <w:t xml:space="preserve"> </w:t>
      </w:r>
      <w:r w:rsidR="00063199">
        <w:t>Savukārt 2 865 ieslodzītie</w:t>
      </w:r>
      <w:r w:rsidR="00063199" w:rsidRPr="00063199">
        <w:t xml:space="preserve"> gada laikā</w:t>
      </w:r>
      <w:r w:rsidR="00063199">
        <w:t xml:space="preserve"> </w:t>
      </w:r>
      <w:r w:rsidR="00063199" w:rsidRPr="000140FA">
        <w:t xml:space="preserve">tika pārvietoti </w:t>
      </w:r>
      <w:r w:rsidR="00063199" w:rsidRPr="00063199">
        <w:t>uz ārstniecības iestādēm ārpus ieslodzījuma vietām veselības aprūpes pakalpojumu saņemšanai</w:t>
      </w:r>
      <w:r w:rsidR="00063199">
        <w:t>,</w:t>
      </w:r>
      <w:r w:rsidR="00063199" w:rsidRPr="00063199">
        <w:t xml:space="preserve"> ta</w:t>
      </w:r>
      <w:r w:rsidR="00063199">
        <w:t>jā skaitā stacionārai ārstēšanai</w:t>
      </w:r>
      <w:r w:rsidR="00063199" w:rsidRPr="00063199">
        <w:t xml:space="preserve"> </w:t>
      </w:r>
      <w:r w:rsidR="00063199" w:rsidRPr="000140FA">
        <w:t>publiskā sektora ārstniecības iestādēs</w:t>
      </w:r>
      <w:r w:rsidR="00063199">
        <w:t>.</w:t>
      </w:r>
    </w:p>
    <w:p w:rsidR="000E6199" w:rsidRPr="000140FA" w:rsidRDefault="000E6199" w:rsidP="000E6199">
      <w:pPr>
        <w:spacing w:after="120"/>
        <w:ind w:firstLine="709"/>
        <w:jc w:val="both"/>
      </w:pPr>
      <w:r w:rsidRPr="000140FA">
        <w:t>Latvijas ieslodzījuma vietās, tāpat kā visās Eiropas Savienības valstīs, tuberkulozes</w:t>
      </w:r>
      <w:r>
        <w:t>, HCV</w:t>
      </w:r>
      <w:r w:rsidRPr="000140FA">
        <w:t xml:space="preserve"> un HIV inficēto ieslodzīto īpatsvars ir augstāks nekā valstī kopumā. Līdz ar to Pārvalde pievērsa lielu uzmanību minēto slimību agrīnai atklāšanai un izplatības ierobežošanai.</w:t>
      </w:r>
    </w:p>
    <w:p w:rsidR="000E6199" w:rsidRDefault="000E6199" w:rsidP="000E6199">
      <w:pPr>
        <w:spacing w:after="120"/>
        <w:ind w:firstLine="709"/>
        <w:jc w:val="both"/>
      </w:pPr>
      <w:r>
        <w:t xml:space="preserve">2017. gadā ieslodzījuma vietās pārsvarā tika reģistrētas trīs infekcijas slimības: </w:t>
      </w:r>
      <w:r w:rsidRPr="000140FA">
        <w:t>tuberkuloze</w:t>
      </w:r>
      <w:r>
        <w:t>, HIV/AIDS un HCV.</w:t>
      </w:r>
    </w:p>
    <w:p w:rsidR="000E6199" w:rsidRPr="000140FA" w:rsidRDefault="000E6199" w:rsidP="000E6199">
      <w:pPr>
        <w:spacing w:after="120"/>
        <w:ind w:firstLine="720"/>
        <w:jc w:val="both"/>
      </w:pPr>
      <w:r w:rsidRPr="000140FA">
        <w:t>Gada laikā ieslodzītie tika novēroti un ārstēti šādu infekcijas slimību dēļ:</w:t>
      </w:r>
    </w:p>
    <w:p w:rsidR="000E6199" w:rsidRPr="000140FA" w:rsidRDefault="000E6199" w:rsidP="000E6199">
      <w:pPr>
        <w:numPr>
          <w:ilvl w:val="0"/>
          <w:numId w:val="3"/>
        </w:numPr>
        <w:tabs>
          <w:tab w:val="num" w:pos="284"/>
        </w:tabs>
        <w:spacing w:after="120"/>
        <w:ind w:left="0" w:firstLine="0"/>
        <w:jc w:val="both"/>
      </w:pPr>
      <w:r w:rsidRPr="000140FA">
        <w:t>tuberkuloze – 5</w:t>
      </w:r>
      <w:r>
        <w:t>4</w:t>
      </w:r>
      <w:r w:rsidRPr="000140FA">
        <w:t> gadījumi;</w:t>
      </w:r>
    </w:p>
    <w:p w:rsidR="000E6199" w:rsidRPr="000140FA" w:rsidRDefault="000E6199" w:rsidP="000E6199">
      <w:pPr>
        <w:numPr>
          <w:ilvl w:val="0"/>
          <w:numId w:val="3"/>
        </w:numPr>
        <w:tabs>
          <w:tab w:val="num" w:pos="284"/>
        </w:tabs>
        <w:spacing w:after="120"/>
        <w:ind w:left="0" w:firstLine="0"/>
        <w:jc w:val="both"/>
      </w:pPr>
      <w:r w:rsidRPr="000140FA">
        <w:t xml:space="preserve">HIV – </w:t>
      </w:r>
      <w:r>
        <w:t>560</w:t>
      </w:r>
      <w:r w:rsidRPr="000140FA">
        <w:t> gadījumi;</w:t>
      </w:r>
    </w:p>
    <w:p w:rsidR="000E6199" w:rsidRPr="000140FA" w:rsidRDefault="000E6199" w:rsidP="000E6199">
      <w:pPr>
        <w:numPr>
          <w:ilvl w:val="0"/>
          <w:numId w:val="3"/>
        </w:numPr>
        <w:tabs>
          <w:tab w:val="num" w:pos="284"/>
        </w:tabs>
        <w:spacing w:after="120"/>
        <w:ind w:left="0" w:firstLine="0"/>
        <w:jc w:val="both"/>
      </w:pPr>
      <w:r w:rsidRPr="000140FA">
        <w:t>AIDS – 2</w:t>
      </w:r>
      <w:r>
        <w:t>62</w:t>
      </w:r>
      <w:r w:rsidRPr="000140FA">
        <w:t> gadījumi.</w:t>
      </w:r>
    </w:p>
    <w:p w:rsidR="000E6199" w:rsidRPr="000140FA" w:rsidRDefault="000E6199" w:rsidP="000E6199">
      <w:pPr>
        <w:spacing w:after="120"/>
        <w:ind w:firstLine="709"/>
        <w:jc w:val="both"/>
      </w:pPr>
      <w:r w:rsidRPr="000140FA">
        <w:t>Saskaņā ar 201</w:t>
      </w:r>
      <w:r>
        <w:t>7</w:t>
      </w:r>
      <w:r w:rsidRPr="000140FA">
        <w:t>. gada 31. decembra datiem ieslodzījuma vietās tika reģistrēti:</w:t>
      </w:r>
    </w:p>
    <w:p w:rsidR="000E6199" w:rsidRPr="000140FA" w:rsidRDefault="000E6199" w:rsidP="000E6199">
      <w:pPr>
        <w:numPr>
          <w:ilvl w:val="0"/>
          <w:numId w:val="3"/>
        </w:numPr>
        <w:tabs>
          <w:tab w:val="num" w:pos="284"/>
        </w:tabs>
        <w:spacing w:after="120"/>
        <w:ind w:left="0" w:firstLine="0"/>
        <w:jc w:val="both"/>
      </w:pPr>
      <w:r w:rsidRPr="000140FA">
        <w:t>3 </w:t>
      </w:r>
      <w:r>
        <w:t>553</w:t>
      </w:r>
      <w:r w:rsidRPr="000140FA">
        <w:t xml:space="preserve"> psihisko un uzvedības traucējumu gadījumi, to skaitā </w:t>
      </w:r>
      <w:r>
        <w:t>905</w:t>
      </w:r>
      <w:r w:rsidRPr="000140FA">
        <w:t> narkomānijas gadījumi;</w:t>
      </w:r>
    </w:p>
    <w:p w:rsidR="000E6199" w:rsidRDefault="000B5D8E" w:rsidP="000E6199">
      <w:pPr>
        <w:numPr>
          <w:ilvl w:val="0"/>
          <w:numId w:val="3"/>
        </w:numPr>
        <w:tabs>
          <w:tab w:val="num" w:pos="284"/>
        </w:tabs>
        <w:spacing w:after="120"/>
        <w:ind w:left="0" w:firstLine="0"/>
        <w:jc w:val="both"/>
      </w:pPr>
      <w:r>
        <w:t>729 – HCV </w:t>
      </w:r>
      <w:r w:rsidR="000E6199">
        <w:t>gadījumi;</w:t>
      </w:r>
    </w:p>
    <w:p w:rsidR="000E6199" w:rsidRPr="000140FA" w:rsidRDefault="00972490" w:rsidP="000E6199">
      <w:pPr>
        <w:numPr>
          <w:ilvl w:val="0"/>
          <w:numId w:val="3"/>
        </w:numPr>
        <w:tabs>
          <w:tab w:val="num" w:pos="284"/>
        </w:tabs>
        <w:spacing w:after="120"/>
        <w:ind w:left="0" w:firstLine="0"/>
        <w:jc w:val="both"/>
      </w:pPr>
      <w:r>
        <w:t>3</w:t>
      </w:r>
      <w:r w:rsidR="000E6199">
        <w:t>08</w:t>
      </w:r>
      <w:r w:rsidR="000E6199" w:rsidRPr="000140FA">
        <w:t xml:space="preserve"> – HIV gadījumi;</w:t>
      </w:r>
    </w:p>
    <w:p w:rsidR="000E6199" w:rsidRPr="000140FA" w:rsidRDefault="000E6199" w:rsidP="000E6199">
      <w:pPr>
        <w:numPr>
          <w:ilvl w:val="0"/>
          <w:numId w:val="3"/>
        </w:numPr>
        <w:tabs>
          <w:tab w:val="num" w:pos="284"/>
        </w:tabs>
        <w:spacing w:after="120"/>
        <w:ind w:left="0" w:firstLine="0"/>
        <w:jc w:val="both"/>
      </w:pPr>
      <w:r w:rsidRPr="000140FA">
        <w:t>1</w:t>
      </w:r>
      <w:r>
        <w:t>37</w:t>
      </w:r>
      <w:r w:rsidRPr="000140FA">
        <w:t xml:space="preserve"> – AIDS</w:t>
      </w:r>
      <w:r>
        <w:t> </w:t>
      </w:r>
      <w:r w:rsidRPr="000140FA">
        <w:t>gadījumi;</w:t>
      </w:r>
    </w:p>
    <w:p w:rsidR="000E6199" w:rsidRDefault="000E6199" w:rsidP="000E6199">
      <w:pPr>
        <w:numPr>
          <w:ilvl w:val="0"/>
          <w:numId w:val="3"/>
        </w:numPr>
        <w:tabs>
          <w:tab w:val="num" w:pos="284"/>
        </w:tabs>
        <w:spacing w:after="120"/>
        <w:ind w:left="0" w:firstLine="0"/>
        <w:jc w:val="both"/>
      </w:pPr>
      <w:r w:rsidRPr="000140FA">
        <w:t>1</w:t>
      </w:r>
      <w:r>
        <w:t>1</w:t>
      </w:r>
      <w:r w:rsidRPr="000140FA">
        <w:t xml:space="preserve"> – </w:t>
      </w:r>
      <w:r>
        <w:t>tuberkulozes </w:t>
      </w:r>
      <w:r w:rsidRPr="000140FA">
        <w:t>gadījumi</w:t>
      </w:r>
      <w:r>
        <w:t>.</w:t>
      </w:r>
    </w:p>
    <w:p w:rsidR="000E6199" w:rsidRDefault="000E6199" w:rsidP="000E6199">
      <w:pPr>
        <w:spacing w:after="120"/>
        <w:ind w:firstLine="709"/>
        <w:jc w:val="both"/>
      </w:pPr>
      <w:r w:rsidRPr="000140FA">
        <w:t>Pārskata gadā 2 </w:t>
      </w:r>
      <w:r>
        <w:t>049</w:t>
      </w:r>
      <w:r w:rsidRPr="000140FA">
        <w:t> reizes ieslodzītajiem tika veikta pārbaude HIV infekcijas noteikšanai</w:t>
      </w:r>
      <w:r>
        <w:t>,</w:t>
      </w:r>
      <w:r w:rsidRPr="000140FA">
        <w:t xml:space="preserve"> </w:t>
      </w:r>
      <w:r>
        <w:t>10</w:t>
      </w:r>
      <w:r w:rsidRPr="000140FA">
        <w:t> </w:t>
      </w:r>
      <w:r>
        <w:t>128</w:t>
      </w:r>
      <w:r w:rsidRPr="000140FA">
        <w:t> reizi ieslodzītajiem tika veikta rentgenoloģiskā pārbaude tuberkulozes un plaušu slimību noteikšanai</w:t>
      </w:r>
      <w:r>
        <w:t xml:space="preserve"> un</w:t>
      </w:r>
      <w:r w:rsidRPr="000140FA">
        <w:t xml:space="preserve"> </w:t>
      </w:r>
      <w:r>
        <w:t xml:space="preserve">1 423 reizes </w:t>
      </w:r>
      <w:r w:rsidRPr="000140FA">
        <w:t xml:space="preserve">veiktas </w:t>
      </w:r>
      <w:r>
        <w:t xml:space="preserve">analīzes </w:t>
      </w:r>
      <w:r w:rsidRPr="000140FA">
        <w:t>vīrushepatīta noteikšanai</w:t>
      </w:r>
      <w:r>
        <w:t>.</w:t>
      </w:r>
    </w:p>
    <w:p w:rsidR="000E6199" w:rsidRPr="000140FA" w:rsidRDefault="000E6199" w:rsidP="000E6199">
      <w:pPr>
        <w:spacing w:after="120"/>
        <w:ind w:firstLine="709"/>
        <w:jc w:val="both"/>
      </w:pPr>
      <w:r w:rsidRPr="000140FA">
        <w:t>Pārvalde turpināja izmantot jaunus narkotisko un psihotropo vielu ātrās noteikšanas skrīninga testus, kuru parametru kombinācijas izstrādātas, pamatojoties uz ieslodzījuma vietās biežāk konstatēta</w:t>
      </w:r>
      <w:r>
        <w:t>jām narkotiskām un psihotrop</w:t>
      </w:r>
      <w:r w:rsidRPr="000140FA">
        <w:t>ām vielām. 201</w:t>
      </w:r>
      <w:r>
        <w:t>7</w:t>
      </w:r>
      <w:r w:rsidRPr="000140FA">
        <w:t xml:space="preserve">. gadā narkotisko un psihotropo vielu ātrās noteikšanas testa rezultāts bija pozitīvs </w:t>
      </w:r>
      <w:r>
        <w:t>4</w:t>
      </w:r>
      <w:r w:rsidRPr="000140FA">
        <w:t>8 gadījumos.</w:t>
      </w:r>
    </w:p>
    <w:p w:rsidR="000E6199" w:rsidRPr="000140FA" w:rsidRDefault="000E6199" w:rsidP="000E6199">
      <w:pPr>
        <w:spacing w:after="120"/>
        <w:ind w:firstLine="709"/>
        <w:jc w:val="both"/>
      </w:pPr>
      <w:r w:rsidRPr="000140FA">
        <w:t>Pārskata gadā tika reģistrēti 1</w:t>
      </w:r>
      <w:r>
        <w:t>2</w:t>
      </w:r>
      <w:r w:rsidRPr="000140FA">
        <w:t xml:space="preserve"> nāves gadījumi, no tiem </w:t>
      </w:r>
      <w:r>
        <w:t>astoņi</w:t>
      </w:r>
      <w:r w:rsidRPr="000140FA">
        <w:t> gadījumi slimības dēļ, trīs gadījumi pašnāvības dēļ</w:t>
      </w:r>
      <w:r>
        <w:t xml:space="preserve"> un</w:t>
      </w:r>
      <w:r w:rsidRPr="000140FA">
        <w:t xml:space="preserve"> viens gadījums saindēšanās </w:t>
      </w:r>
      <w:r>
        <w:t xml:space="preserve">ar nezināmu </w:t>
      </w:r>
      <w:r w:rsidRPr="000140FA">
        <w:t>viel</w:t>
      </w:r>
      <w:r>
        <w:t xml:space="preserve">u dēļ. </w:t>
      </w:r>
      <w:r w:rsidRPr="000140FA">
        <w:t>Nāves gadījumu slimības dēļ medicīniskie cēloņi bija AIDS, onkoloģiskās slimības, asinsvadu un citas hroniskās slimības.</w:t>
      </w:r>
    </w:p>
    <w:p w:rsidR="000E6199" w:rsidRPr="000140FA" w:rsidRDefault="000E6199" w:rsidP="000E6199">
      <w:pPr>
        <w:spacing w:after="120"/>
        <w:ind w:firstLine="720"/>
        <w:jc w:val="both"/>
      </w:pPr>
      <w:r w:rsidRPr="000140FA">
        <w:t>Ieslodzīto veselības aprūpes uzlabošanai 201</w:t>
      </w:r>
      <w:r>
        <w:t>7</w:t>
      </w:r>
      <w:r w:rsidRPr="000140FA">
        <w:t xml:space="preserve">. gadā tika veiktas </w:t>
      </w:r>
      <w:r>
        <w:t>ieslodzījuma vietu ārstniecības personu apmācības.</w:t>
      </w:r>
    </w:p>
    <w:p w:rsidR="000E6199" w:rsidRPr="00104902" w:rsidRDefault="000E6199" w:rsidP="000E6199">
      <w:pPr>
        <w:spacing w:after="120"/>
        <w:ind w:firstLine="709"/>
        <w:jc w:val="both"/>
      </w:pPr>
      <w:r w:rsidRPr="00104902">
        <w:t xml:space="preserve">Pārskata gadā Pārvalde piedalījās Starpministriju </w:t>
      </w:r>
      <w:r>
        <w:t>HIV </w:t>
      </w:r>
      <w:r w:rsidRPr="00104902">
        <w:t>infekcijas, tuberkulozes un seksuālās transmisijas infekciju izplatības ierobežošanas koordinācijas komisijas darbā</w:t>
      </w:r>
      <w:bookmarkStart w:id="5" w:name="OLE_LINK1"/>
      <w:bookmarkEnd w:id="5"/>
      <w:r>
        <w:t>.</w:t>
      </w:r>
    </w:p>
    <w:p w:rsidR="00533463" w:rsidRPr="00EB35EB" w:rsidRDefault="00465F84" w:rsidP="007A639C">
      <w:pPr>
        <w:numPr>
          <w:ilvl w:val="2"/>
          <w:numId w:val="11"/>
        </w:numPr>
        <w:spacing w:after="120"/>
        <w:ind w:left="540" w:hanging="540"/>
        <w:rPr>
          <w:b/>
          <w:i/>
        </w:rPr>
      </w:pPr>
      <w:r>
        <w:rPr>
          <w:b/>
          <w:i/>
        </w:rPr>
        <w:t> </w:t>
      </w:r>
      <w:r w:rsidR="00F45E03" w:rsidRPr="00EB35EB">
        <w:rPr>
          <w:b/>
          <w:i/>
        </w:rPr>
        <w:t>V</w:t>
      </w:r>
      <w:r w:rsidR="00693882" w:rsidRPr="00EB35EB">
        <w:rPr>
          <w:b/>
          <w:i/>
        </w:rPr>
        <w:t>adības un darbības uzlabošanas</w:t>
      </w:r>
      <w:r w:rsidR="00F45E03" w:rsidRPr="00EB35EB">
        <w:rPr>
          <w:b/>
          <w:i/>
        </w:rPr>
        <w:t xml:space="preserve"> </w:t>
      </w:r>
      <w:r w:rsidR="00693882" w:rsidRPr="00EB35EB">
        <w:rPr>
          <w:b/>
          <w:i/>
        </w:rPr>
        <w:t>sistē</w:t>
      </w:r>
      <w:r w:rsidR="00F45E03" w:rsidRPr="00EB35EB">
        <w:rPr>
          <w:b/>
          <w:i/>
        </w:rPr>
        <w:t>m</w:t>
      </w:r>
      <w:r w:rsidR="00067A67" w:rsidRPr="00EB35EB">
        <w:rPr>
          <w:b/>
          <w:i/>
        </w:rPr>
        <w:t>as</w:t>
      </w:r>
      <w:r w:rsidR="00F45E03" w:rsidRPr="00EB35EB">
        <w:rPr>
          <w:b/>
          <w:i/>
        </w:rPr>
        <w:t xml:space="preserve"> efektīva </w:t>
      </w:r>
      <w:r w:rsidR="00693882" w:rsidRPr="00EB35EB">
        <w:rPr>
          <w:b/>
          <w:i/>
        </w:rPr>
        <w:t>nodrošināšana</w:t>
      </w:r>
    </w:p>
    <w:p w:rsidR="003C2CAB" w:rsidRPr="00EB35EB" w:rsidRDefault="00285FC8" w:rsidP="0079030A">
      <w:pPr>
        <w:spacing w:after="120"/>
        <w:ind w:firstLine="709"/>
        <w:jc w:val="both"/>
      </w:pPr>
      <w:r w:rsidRPr="00EB35EB">
        <w:rPr>
          <w:b/>
          <w:i/>
        </w:rPr>
        <w:t>Ieslodzījuma vietu</w:t>
      </w:r>
      <w:r w:rsidR="00D70983" w:rsidRPr="00EB35EB">
        <w:rPr>
          <w:b/>
          <w:i/>
        </w:rPr>
        <w:t xml:space="preserve"> pārbaudes.</w:t>
      </w:r>
      <w:r w:rsidR="00D70983" w:rsidRPr="00EB35EB">
        <w:rPr>
          <w:b/>
        </w:rPr>
        <w:t xml:space="preserve"> </w:t>
      </w:r>
      <w:r w:rsidR="004255E2" w:rsidRPr="00EB35EB">
        <w:t>Pamatojoties uz Valst</w:t>
      </w:r>
      <w:r w:rsidR="00F67238" w:rsidRPr="00EB35EB">
        <w:t xml:space="preserve">s pārvaldes iekārtas likuma 62. panta trešo daļu, </w:t>
      </w:r>
      <w:r w:rsidR="004255E2" w:rsidRPr="00EB35EB">
        <w:t>saskaņā ar Ministru kabineta 2005.</w:t>
      </w:r>
      <w:r w:rsidR="00F67238" w:rsidRPr="00EB35EB">
        <w:t> gada 1. novembra noteikumu Nr. </w:t>
      </w:r>
      <w:r w:rsidR="004255E2" w:rsidRPr="00EB35EB">
        <w:t xml:space="preserve">827 </w:t>
      </w:r>
      <w:r w:rsidR="001833AF" w:rsidRPr="001833AF">
        <w:rPr>
          <w:i/>
        </w:rPr>
        <w:t>"</w:t>
      </w:r>
      <w:r w:rsidR="004255E2" w:rsidRPr="001833AF">
        <w:rPr>
          <w:i/>
        </w:rPr>
        <w:t>Ieslodzījuma vietu pārvaldes nolikums</w:t>
      </w:r>
      <w:r w:rsidR="001833AF" w:rsidRPr="001833AF">
        <w:rPr>
          <w:i/>
        </w:rPr>
        <w:t>"</w:t>
      </w:r>
      <w:r w:rsidR="00F67238" w:rsidRPr="001833AF">
        <w:t xml:space="preserve"> 11. punktu</w:t>
      </w:r>
      <w:r w:rsidR="00F67238" w:rsidRPr="00EB35EB">
        <w:t xml:space="preserve"> un</w:t>
      </w:r>
      <w:r w:rsidR="00BE0491" w:rsidRPr="00EB35EB">
        <w:t xml:space="preserve"> </w:t>
      </w:r>
      <w:r w:rsidR="00F67238" w:rsidRPr="00EB35EB">
        <w:t>P</w:t>
      </w:r>
      <w:r w:rsidR="00BE0491" w:rsidRPr="00EB35EB">
        <w:t>ārvaldes priekšnieka</w:t>
      </w:r>
      <w:r w:rsidR="00F67238" w:rsidRPr="00EB35EB">
        <w:t xml:space="preserve"> </w:t>
      </w:r>
      <w:r w:rsidR="0079030A" w:rsidRPr="00EB35EB">
        <w:t>201</w:t>
      </w:r>
      <w:r w:rsidR="00B0675C" w:rsidRPr="00EB35EB">
        <w:t>7</w:t>
      </w:r>
      <w:r w:rsidR="0079030A" w:rsidRPr="00EB35EB">
        <w:t xml:space="preserve">. gada </w:t>
      </w:r>
      <w:r w:rsidR="00B0675C" w:rsidRPr="00EB35EB">
        <w:t>13</w:t>
      </w:r>
      <w:r w:rsidR="0079030A" w:rsidRPr="00EB35EB">
        <w:t>. </w:t>
      </w:r>
      <w:r w:rsidR="00B0675C" w:rsidRPr="00EB35EB">
        <w:t>martā</w:t>
      </w:r>
      <w:r w:rsidR="0079030A" w:rsidRPr="00EB35EB">
        <w:t xml:space="preserve"> apstiprināto Ieslodzījuma vietu 201</w:t>
      </w:r>
      <w:r w:rsidR="00B0675C" w:rsidRPr="00EB35EB">
        <w:t>7</w:t>
      </w:r>
      <w:r w:rsidR="0079030A" w:rsidRPr="00EB35EB">
        <w:t xml:space="preserve">. gada pārbaužu grafiku, Pārvaldes centrālā aparāta amatpersonas un darbinieki veica </w:t>
      </w:r>
      <w:r w:rsidR="00B0675C" w:rsidRPr="00EB35EB">
        <w:t>trīs</w:t>
      </w:r>
      <w:r w:rsidR="0079030A" w:rsidRPr="00EB35EB">
        <w:t xml:space="preserve"> plānotās kompleksās pārbaudes, proti: </w:t>
      </w:r>
      <w:r w:rsidR="00B0675C" w:rsidRPr="00EB35EB">
        <w:t xml:space="preserve">Cēsu Audzināšanas iestādē nepilngadīgajiem, </w:t>
      </w:r>
      <w:r w:rsidR="00AF71FE" w:rsidRPr="00EB35EB">
        <w:t>Iļģuciema cietumā</w:t>
      </w:r>
      <w:r w:rsidR="00B0675C" w:rsidRPr="00EB35EB">
        <w:t xml:space="preserve"> un</w:t>
      </w:r>
      <w:r w:rsidR="0079030A" w:rsidRPr="00EB35EB">
        <w:t xml:space="preserve"> </w:t>
      </w:r>
      <w:r w:rsidR="00B0675C" w:rsidRPr="00EB35EB">
        <w:t>Liepājas cietumā.</w:t>
      </w:r>
    </w:p>
    <w:p w:rsidR="00BB29FD" w:rsidRPr="000140FA" w:rsidRDefault="00BB29FD" w:rsidP="00BB29FD">
      <w:pPr>
        <w:pStyle w:val="Pamatteksts"/>
        <w:spacing w:after="120"/>
        <w:ind w:firstLine="720"/>
        <w:jc w:val="both"/>
        <w:rPr>
          <w:b w:val="0"/>
          <w:i w:val="0"/>
          <w:sz w:val="24"/>
        </w:rPr>
      </w:pPr>
      <w:r w:rsidRPr="000140FA">
        <w:rPr>
          <w:b w:val="0"/>
          <w:i w:val="0"/>
          <w:sz w:val="24"/>
        </w:rPr>
        <w:t xml:space="preserve">Gada laikā Pārvaldes un ieslodzījuma vietu darbību kontrolēja Tieslietu ministrijas Iekšējā audita </w:t>
      </w:r>
      <w:r w:rsidR="00EB35EB">
        <w:rPr>
          <w:b w:val="0"/>
          <w:i w:val="0"/>
          <w:sz w:val="24"/>
        </w:rPr>
        <w:t>departaments</w:t>
      </w:r>
      <w:r w:rsidRPr="000140FA">
        <w:rPr>
          <w:b w:val="0"/>
          <w:i w:val="0"/>
          <w:sz w:val="24"/>
        </w:rPr>
        <w:t xml:space="preserve"> un Valsts kontroles </w:t>
      </w:r>
      <w:r w:rsidR="009A343D">
        <w:rPr>
          <w:b w:val="0"/>
          <w:i w:val="0"/>
          <w:sz w:val="24"/>
        </w:rPr>
        <w:t>O</w:t>
      </w:r>
      <w:r w:rsidRPr="000140FA">
        <w:rPr>
          <w:b w:val="0"/>
          <w:i w:val="0"/>
          <w:sz w:val="24"/>
        </w:rPr>
        <w:t>trais revīzijas departaments.</w:t>
      </w:r>
    </w:p>
    <w:p w:rsidR="009E00E3" w:rsidRPr="000140FA" w:rsidRDefault="008B06CC" w:rsidP="00DC0D65">
      <w:pPr>
        <w:pStyle w:val="Pamatteksts"/>
        <w:spacing w:after="120"/>
        <w:ind w:firstLine="720"/>
        <w:jc w:val="both"/>
        <w:rPr>
          <w:b w:val="0"/>
          <w:i w:val="0"/>
          <w:sz w:val="24"/>
        </w:rPr>
      </w:pPr>
      <w:r w:rsidRPr="000140FA">
        <w:rPr>
          <w:b w:val="0"/>
          <w:i w:val="0"/>
          <w:sz w:val="24"/>
        </w:rPr>
        <w:lastRenderedPageBreak/>
        <w:t>Tāpat</w:t>
      </w:r>
      <w:r w:rsidR="00C0301E" w:rsidRPr="000140FA">
        <w:rPr>
          <w:b w:val="0"/>
          <w:i w:val="0"/>
          <w:sz w:val="24"/>
        </w:rPr>
        <w:t xml:space="preserve"> Valsts ugunsdzēsības un glabāšanas dienesta, Pārtikas un veterinār</w:t>
      </w:r>
      <w:r w:rsidR="00093E6B" w:rsidRPr="000140FA">
        <w:rPr>
          <w:b w:val="0"/>
          <w:i w:val="0"/>
          <w:sz w:val="24"/>
        </w:rPr>
        <w:t>ā</w:t>
      </w:r>
      <w:r w:rsidR="00C0301E" w:rsidRPr="000140FA">
        <w:rPr>
          <w:b w:val="0"/>
          <w:i w:val="0"/>
          <w:sz w:val="24"/>
        </w:rPr>
        <w:t xml:space="preserve"> diene</w:t>
      </w:r>
      <w:r w:rsidR="004002F9" w:rsidRPr="000140FA">
        <w:rPr>
          <w:b w:val="0"/>
          <w:i w:val="0"/>
          <w:sz w:val="24"/>
        </w:rPr>
        <w:t>sta, Valsts darba inspekcijas,</w:t>
      </w:r>
      <w:r w:rsidR="00C0301E" w:rsidRPr="000140FA">
        <w:rPr>
          <w:b w:val="0"/>
          <w:i w:val="0"/>
          <w:sz w:val="24"/>
        </w:rPr>
        <w:t xml:space="preserve"> </w:t>
      </w:r>
      <w:r w:rsidR="00DB0477" w:rsidRPr="000140FA">
        <w:rPr>
          <w:b w:val="0"/>
          <w:i w:val="0"/>
          <w:sz w:val="24"/>
        </w:rPr>
        <w:t>Valsts vides dienest</w:t>
      </w:r>
      <w:r w:rsidR="003100D6">
        <w:rPr>
          <w:b w:val="0"/>
          <w:i w:val="0"/>
          <w:sz w:val="24"/>
        </w:rPr>
        <w:t>a</w:t>
      </w:r>
      <w:r w:rsidR="00DB0477" w:rsidRPr="000140FA">
        <w:rPr>
          <w:b w:val="0"/>
          <w:i w:val="0"/>
          <w:sz w:val="24"/>
        </w:rPr>
        <w:t xml:space="preserve">, </w:t>
      </w:r>
      <w:r w:rsidR="00C0301E" w:rsidRPr="000140FA">
        <w:rPr>
          <w:b w:val="0"/>
          <w:i w:val="0"/>
          <w:sz w:val="24"/>
        </w:rPr>
        <w:t>Veselības ministrijas</w:t>
      </w:r>
      <w:r w:rsidR="00DB0477" w:rsidRPr="000140FA">
        <w:rPr>
          <w:b w:val="0"/>
          <w:i w:val="0"/>
          <w:sz w:val="24"/>
        </w:rPr>
        <w:t>,</w:t>
      </w:r>
      <w:r w:rsidR="00C0301E" w:rsidRPr="000140FA">
        <w:rPr>
          <w:b w:val="0"/>
          <w:i w:val="0"/>
          <w:sz w:val="24"/>
        </w:rPr>
        <w:t xml:space="preserve"> Veselības inspekcijas </w:t>
      </w:r>
      <w:r w:rsidR="004002F9" w:rsidRPr="000140FA">
        <w:rPr>
          <w:b w:val="0"/>
          <w:i w:val="0"/>
          <w:sz w:val="24"/>
        </w:rPr>
        <w:t xml:space="preserve">un Valsts bērnu tiesību aizsardzības inspekcijas </w:t>
      </w:r>
      <w:r w:rsidR="00C0301E" w:rsidRPr="000140FA">
        <w:rPr>
          <w:b w:val="0"/>
          <w:i w:val="0"/>
          <w:sz w:val="24"/>
        </w:rPr>
        <w:t>pārstāvji</w:t>
      </w:r>
      <w:r w:rsidR="00DD1D40" w:rsidRPr="000140FA">
        <w:rPr>
          <w:b w:val="0"/>
          <w:i w:val="0"/>
          <w:sz w:val="24"/>
        </w:rPr>
        <w:t xml:space="preserve"> </w:t>
      </w:r>
      <w:r w:rsidR="00C0301E" w:rsidRPr="000140FA">
        <w:rPr>
          <w:b w:val="0"/>
          <w:i w:val="0"/>
          <w:sz w:val="24"/>
        </w:rPr>
        <w:t>veica vairākas pārbaudes ieslodzījuma vietās ugunsdrošības, darba aizsardzības, ieslodzīto u</w:t>
      </w:r>
      <w:r w:rsidR="004002F9" w:rsidRPr="000140FA">
        <w:rPr>
          <w:b w:val="0"/>
          <w:i w:val="0"/>
          <w:sz w:val="24"/>
        </w:rPr>
        <w:t>ztura un veselības aprūpes</w:t>
      </w:r>
      <w:r w:rsidR="00DC0D65" w:rsidRPr="000140FA">
        <w:rPr>
          <w:b w:val="0"/>
          <w:i w:val="0"/>
          <w:sz w:val="24"/>
        </w:rPr>
        <w:t>, bērnu tiesību ievērošan</w:t>
      </w:r>
      <w:r w:rsidR="0055610E" w:rsidRPr="000140FA">
        <w:rPr>
          <w:b w:val="0"/>
          <w:i w:val="0"/>
          <w:sz w:val="24"/>
        </w:rPr>
        <w:t>as jomā un uzraudzīja un kontrolēja</w:t>
      </w:r>
      <w:r w:rsidR="00DC0D65" w:rsidRPr="000140FA">
        <w:rPr>
          <w:b w:val="0"/>
          <w:i w:val="0"/>
          <w:sz w:val="24"/>
        </w:rPr>
        <w:t xml:space="preserve"> normatīvo aktu ievērošan</w:t>
      </w:r>
      <w:r w:rsidR="0055610E" w:rsidRPr="000140FA">
        <w:rPr>
          <w:b w:val="0"/>
          <w:i w:val="0"/>
          <w:sz w:val="24"/>
        </w:rPr>
        <w:t>u</w:t>
      </w:r>
      <w:r w:rsidR="004002F9" w:rsidRPr="000140FA">
        <w:rPr>
          <w:b w:val="0"/>
          <w:i w:val="0"/>
          <w:sz w:val="24"/>
        </w:rPr>
        <w:t>.</w:t>
      </w:r>
    </w:p>
    <w:p w:rsidR="006503DB" w:rsidRPr="001833AF" w:rsidRDefault="0007573E" w:rsidP="00981380">
      <w:pPr>
        <w:spacing w:after="120"/>
        <w:ind w:firstLine="709"/>
        <w:jc w:val="both"/>
        <w:outlineLvl w:val="0"/>
      </w:pPr>
      <w:r w:rsidRPr="001833AF">
        <w:rPr>
          <w:b/>
          <w:i/>
        </w:rPr>
        <w:t>Administratīvais darbs.</w:t>
      </w:r>
      <w:r w:rsidR="0022162A" w:rsidRPr="001833AF">
        <w:t> </w:t>
      </w:r>
      <w:r w:rsidR="00CF4793" w:rsidRPr="001833AF">
        <w:t>Pārskata gadā tika</w:t>
      </w:r>
      <w:r w:rsidR="00CF4793" w:rsidRPr="001833AF">
        <w:rPr>
          <w:i/>
        </w:rPr>
        <w:t xml:space="preserve"> </w:t>
      </w:r>
      <w:r w:rsidR="00CF4793" w:rsidRPr="001833AF">
        <w:t>kontrolēta</w:t>
      </w:r>
      <w:r w:rsidR="00FF014B" w:rsidRPr="001833AF">
        <w:t xml:space="preserve"> </w:t>
      </w:r>
      <w:r w:rsidR="006E2D79" w:rsidRPr="001833AF">
        <w:t>Tieslietu ministrijas</w:t>
      </w:r>
      <w:r w:rsidR="00FF014B" w:rsidRPr="001833AF">
        <w:t xml:space="preserve"> </w:t>
      </w:r>
      <w:r w:rsidR="0016495B" w:rsidRPr="001833AF">
        <w:t>201</w:t>
      </w:r>
      <w:r w:rsidR="001833AF" w:rsidRPr="001833AF">
        <w:t>7</w:t>
      </w:r>
      <w:r w:rsidR="0016495B" w:rsidRPr="001833AF">
        <w:t xml:space="preserve">. gada </w:t>
      </w:r>
      <w:r w:rsidR="00FF014B" w:rsidRPr="001833AF">
        <w:t>darba plān</w:t>
      </w:r>
      <w:r w:rsidR="001236D6" w:rsidRPr="001833AF">
        <w:t>ā</w:t>
      </w:r>
      <w:r w:rsidR="00FF014B" w:rsidRPr="001833AF">
        <w:t xml:space="preserve"> </w:t>
      </w:r>
      <w:r w:rsidR="00986D2C" w:rsidRPr="001833AF">
        <w:t xml:space="preserve">Pārvaldei noteikto </w:t>
      </w:r>
      <w:r w:rsidR="00CF4793" w:rsidRPr="001833AF">
        <w:t xml:space="preserve">un </w:t>
      </w:r>
      <w:r w:rsidR="00C43F61" w:rsidRPr="00425D26">
        <w:t>Pārvaldes</w:t>
      </w:r>
      <w:r w:rsidR="00FF014B" w:rsidRPr="00425D26">
        <w:t xml:space="preserve"> </w:t>
      </w:r>
      <w:r w:rsidR="00DE049F" w:rsidRPr="00425D26">
        <w:t>P</w:t>
      </w:r>
      <w:r w:rsidR="00FF014B" w:rsidRPr="00425D26">
        <w:t>lān</w:t>
      </w:r>
      <w:r w:rsidR="001236D6" w:rsidRPr="00425D26">
        <w:t>ā</w:t>
      </w:r>
      <w:r w:rsidR="00FF014B" w:rsidRPr="00425D26">
        <w:t xml:space="preserve"> noteikto</w:t>
      </w:r>
      <w:r w:rsidR="00FF014B" w:rsidRPr="001833AF">
        <w:t xml:space="preserve"> pasākumu izpilde.</w:t>
      </w:r>
    </w:p>
    <w:p w:rsidR="00F42B99" w:rsidRPr="001833AF" w:rsidRDefault="006514EF" w:rsidP="00F42B99">
      <w:pPr>
        <w:spacing w:after="120"/>
        <w:ind w:firstLine="720"/>
        <w:jc w:val="both"/>
      </w:pPr>
      <w:r w:rsidRPr="001833AF">
        <w:t xml:space="preserve">Tika </w:t>
      </w:r>
      <w:r w:rsidR="00FF7F29" w:rsidRPr="001833AF">
        <w:t>izstrādāts</w:t>
      </w:r>
      <w:r w:rsidR="0007573E" w:rsidRPr="001833AF">
        <w:t xml:space="preserve"> </w:t>
      </w:r>
      <w:r w:rsidR="00C43F61" w:rsidRPr="001833AF">
        <w:t>Pārvaldes</w:t>
      </w:r>
      <w:r w:rsidR="0007573E" w:rsidRPr="001833AF">
        <w:t xml:space="preserve"> </w:t>
      </w:r>
      <w:r w:rsidR="00425EFA" w:rsidRPr="001833AF">
        <w:t>201</w:t>
      </w:r>
      <w:r w:rsidR="001833AF" w:rsidRPr="001833AF">
        <w:t>8</w:t>
      </w:r>
      <w:r w:rsidR="00F7702A" w:rsidRPr="001833AF">
        <w:t xml:space="preserve">. gada </w:t>
      </w:r>
      <w:r w:rsidR="00A83106" w:rsidRPr="001833AF">
        <w:t>darba</w:t>
      </w:r>
      <w:r w:rsidR="00402E39" w:rsidRPr="001833AF">
        <w:t xml:space="preserve"> plāns</w:t>
      </w:r>
      <w:r w:rsidR="0007573E" w:rsidRPr="001833AF">
        <w:t xml:space="preserve"> un iesniegti priekšlikumi </w:t>
      </w:r>
      <w:r w:rsidR="006E2D79" w:rsidRPr="001833AF">
        <w:t>Tieslietu ministrija</w:t>
      </w:r>
      <w:r w:rsidR="00F32DC4" w:rsidRPr="001833AF">
        <w:t>s</w:t>
      </w:r>
      <w:r w:rsidR="0007573E" w:rsidRPr="001833AF">
        <w:t xml:space="preserve"> </w:t>
      </w:r>
      <w:r w:rsidR="00425EFA" w:rsidRPr="001833AF">
        <w:t>201</w:t>
      </w:r>
      <w:r w:rsidR="001833AF" w:rsidRPr="001833AF">
        <w:t>8</w:t>
      </w:r>
      <w:r w:rsidR="00F7702A" w:rsidRPr="001833AF">
        <w:t xml:space="preserve">. gada </w:t>
      </w:r>
      <w:r w:rsidR="0007573E" w:rsidRPr="001833AF">
        <w:t>darba plānam</w:t>
      </w:r>
      <w:r w:rsidR="00495465" w:rsidRPr="001833AF">
        <w:t xml:space="preserve"> un padotībā esošo iestāžu uzdevumiem 201</w:t>
      </w:r>
      <w:r w:rsidR="001833AF" w:rsidRPr="001833AF">
        <w:t>8</w:t>
      </w:r>
      <w:r w:rsidR="00495465" w:rsidRPr="001833AF">
        <w:t>. gadā</w:t>
      </w:r>
      <w:r w:rsidR="0081567D" w:rsidRPr="001833AF">
        <w:t>. A</w:t>
      </w:r>
      <w:r w:rsidR="0007573E" w:rsidRPr="001833AF">
        <w:t xml:space="preserve">pstiprināti ieslodzījuma vietu </w:t>
      </w:r>
      <w:r w:rsidR="00425EFA" w:rsidRPr="001833AF">
        <w:t>201</w:t>
      </w:r>
      <w:r w:rsidR="001833AF" w:rsidRPr="001833AF">
        <w:t>8</w:t>
      </w:r>
      <w:r w:rsidR="00F7702A" w:rsidRPr="001833AF">
        <w:t xml:space="preserve">. gada </w:t>
      </w:r>
      <w:r w:rsidR="00A83106" w:rsidRPr="001833AF">
        <w:t>darba</w:t>
      </w:r>
      <w:r w:rsidR="00402E39" w:rsidRPr="001833AF">
        <w:t xml:space="preserve"> plāni</w:t>
      </w:r>
      <w:r w:rsidR="0007573E" w:rsidRPr="001833AF">
        <w:t>.</w:t>
      </w:r>
    </w:p>
    <w:p w:rsidR="0056630C" w:rsidRPr="001833AF" w:rsidRDefault="004C1FA2" w:rsidP="0022162A">
      <w:pPr>
        <w:spacing w:after="120"/>
        <w:ind w:firstLine="720"/>
        <w:jc w:val="both"/>
      </w:pPr>
      <w:r w:rsidRPr="001833AF">
        <w:t>Pārskata periodā, i</w:t>
      </w:r>
      <w:r w:rsidR="0007573E" w:rsidRPr="001833AF">
        <w:t xml:space="preserve">zvērtējot </w:t>
      </w:r>
      <w:r w:rsidR="0081567D" w:rsidRPr="001833AF">
        <w:t>ieslodzījuma vietu</w:t>
      </w:r>
      <w:r w:rsidR="0007573E" w:rsidRPr="001833AF">
        <w:t xml:space="preserve"> iesniegto informāciju, sagatavots Valsts budžeta programm</w:t>
      </w:r>
      <w:r w:rsidR="00C207A5" w:rsidRPr="001833AF">
        <w:t>u</w:t>
      </w:r>
      <w:r w:rsidR="0007573E" w:rsidRPr="001833AF">
        <w:t xml:space="preserve"> (apakšprogramm</w:t>
      </w:r>
      <w:r w:rsidR="00C207A5" w:rsidRPr="001833AF">
        <w:t>u</w:t>
      </w:r>
      <w:r w:rsidR="0007573E" w:rsidRPr="001833AF">
        <w:t xml:space="preserve">) rezultatīvo rādītāju izpildes pārskats un </w:t>
      </w:r>
      <w:r w:rsidR="00981380" w:rsidRPr="001833AF">
        <w:t>v</w:t>
      </w:r>
      <w:r w:rsidR="0007573E" w:rsidRPr="001833AF">
        <w:t>adības ziņojums</w:t>
      </w:r>
      <w:r w:rsidR="0081567D" w:rsidRPr="001833AF">
        <w:t xml:space="preserve"> </w:t>
      </w:r>
      <w:r w:rsidR="00C207A5" w:rsidRPr="001833AF">
        <w:t xml:space="preserve">par </w:t>
      </w:r>
      <w:r w:rsidR="00C43F61" w:rsidRPr="001833AF">
        <w:t>Pārvaldes</w:t>
      </w:r>
      <w:r w:rsidR="003E1365" w:rsidRPr="001833AF">
        <w:t xml:space="preserve"> 201</w:t>
      </w:r>
      <w:r w:rsidR="001833AF">
        <w:t>6</w:t>
      </w:r>
      <w:r w:rsidR="002374DD" w:rsidRPr="001833AF">
        <w:t>. </w:t>
      </w:r>
      <w:r w:rsidR="0081567D" w:rsidRPr="001833AF">
        <w:t>gada pārskat</w:t>
      </w:r>
      <w:r w:rsidR="00C207A5" w:rsidRPr="001833AF">
        <w:t>u</w:t>
      </w:r>
      <w:r w:rsidR="0081567D" w:rsidRPr="001833AF">
        <w:t>.</w:t>
      </w:r>
    </w:p>
    <w:p w:rsidR="000425FA" w:rsidRPr="001833AF" w:rsidRDefault="00180B1A" w:rsidP="00330881">
      <w:pPr>
        <w:spacing w:after="120"/>
        <w:ind w:firstLine="720"/>
        <w:jc w:val="both"/>
      </w:pPr>
      <w:r w:rsidRPr="001833AF">
        <w:t>Gada laikā t</w:t>
      </w:r>
      <w:r w:rsidR="009D4136" w:rsidRPr="001833AF">
        <w:t xml:space="preserve">ika veikta dokumentu pārvaldības iekšējā kontrole un uzraudzība: sistemātiski </w:t>
      </w:r>
      <w:r w:rsidRPr="001833AF">
        <w:t xml:space="preserve">tika </w:t>
      </w:r>
      <w:r w:rsidR="009D4136" w:rsidRPr="001833AF">
        <w:t xml:space="preserve">kontrolēta dokumentos doto uzdevumu izpildes termiņu </w:t>
      </w:r>
      <w:r w:rsidR="00C034FC" w:rsidRPr="001833AF">
        <w:t xml:space="preserve">un </w:t>
      </w:r>
      <w:r w:rsidR="009D4136" w:rsidRPr="001833AF">
        <w:t>iesniegumu izskatīšanas termiņu</w:t>
      </w:r>
      <w:r w:rsidR="00986D2C" w:rsidRPr="001833AF">
        <w:t xml:space="preserve"> ievērošana</w:t>
      </w:r>
      <w:r w:rsidR="009D4136" w:rsidRPr="001833AF">
        <w:t>, nosūtāmo un rīkojuma dokumentu izstrādāšanas noteikumu prasību ievērošana</w:t>
      </w:r>
      <w:r w:rsidR="0000482E" w:rsidRPr="001833AF">
        <w:t>,</w:t>
      </w:r>
      <w:r w:rsidR="009D4136" w:rsidRPr="001833AF">
        <w:t xml:space="preserve"> un tika veikta ikgadējā dokumentu </w:t>
      </w:r>
      <w:r w:rsidR="00BA3175" w:rsidRPr="001833AF">
        <w:t xml:space="preserve">pārvaldības </w:t>
      </w:r>
      <w:r w:rsidR="009D4136" w:rsidRPr="001833AF">
        <w:t xml:space="preserve">pārbaude Pārvaldes </w:t>
      </w:r>
      <w:r w:rsidRPr="001833AF">
        <w:t>centrālā aparāta daļās</w:t>
      </w:r>
      <w:r w:rsidR="00986D2C" w:rsidRPr="001833AF">
        <w:t xml:space="preserve"> un ieslodzījuma vietās</w:t>
      </w:r>
      <w:r w:rsidR="009D4136" w:rsidRPr="001833AF">
        <w:t>.</w:t>
      </w:r>
      <w:r w:rsidR="00402E39" w:rsidRPr="001833AF">
        <w:t xml:space="preserve"> Ieslodzījuma vietām regulāri tika sniegta metodiskā palīdzība dokumentu un</w:t>
      </w:r>
      <w:r w:rsidRPr="001833AF">
        <w:t xml:space="preserve"> arhīva pārvaldības jautājumos.</w:t>
      </w:r>
    </w:p>
    <w:p w:rsidR="009006F9" w:rsidRPr="00A53676" w:rsidRDefault="00051C55" w:rsidP="00A53676">
      <w:pPr>
        <w:pStyle w:val="Pamattekstsaratkpi"/>
        <w:spacing w:after="120"/>
        <w:ind w:firstLine="709"/>
        <w:rPr>
          <w:sz w:val="24"/>
        </w:rPr>
      </w:pPr>
      <w:r w:rsidRPr="00A53676">
        <w:rPr>
          <w:sz w:val="24"/>
        </w:rPr>
        <w:t>201</w:t>
      </w:r>
      <w:r w:rsidR="001833AF" w:rsidRPr="00A53676">
        <w:rPr>
          <w:sz w:val="24"/>
        </w:rPr>
        <w:t>7</w:t>
      </w:r>
      <w:r w:rsidRPr="00A53676">
        <w:rPr>
          <w:sz w:val="24"/>
        </w:rPr>
        <w:t>.</w:t>
      </w:r>
      <w:r w:rsidR="00180B1A" w:rsidRPr="00A53676">
        <w:rPr>
          <w:sz w:val="24"/>
        </w:rPr>
        <w:t> </w:t>
      </w:r>
      <w:r w:rsidRPr="00A53676">
        <w:rPr>
          <w:sz w:val="24"/>
        </w:rPr>
        <w:t>gadā Pārvalde nodrošināj</w:t>
      </w:r>
      <w:r w:rsidR="00526339" w:rsidRPr="00A53676">
        <w:rPr>
          <w:sz w:val="24"/>
        </w:rPr>
        <w:t>a</w:t>
      </w:r>
      <w:r w:rsidR="00FD4057" w:rsidRPr="00A53676">
        <w:rPr>
          <w:sz w:val="24"/>
        </w:rPr>
        <w:t xml:space="preserve"> </w:t>
      </w:r>
      <w:r w:rsidR="00A53676">
        <w:rPr>
          <w:sz w:val="24"/>
        </w:rPr>
        <w:t>44</w:t>
      </w:r>
      <w:r w:rsidR="004C1FA2" w:rsidRPr="00A53676">
        <w:rPr>
          <w:sz w:val="24"/>
        </w:rPr>
        <w:t> </w:t>
      </w:r>
      <w:r w:rsidR="00A53676">
        <w:rPr>
          <w:sz w:val="24"/>
        </w:rPr>
        <w:t>030</w:t>
      </w:r>
      <w:r w:rsidR="004C1FA2" w:rsidRPr="00A53676">
        <w:rPr>
          <w:sz w:val="24"/>
        </w:rPr>
        <w:t> </w:t>
      </w:r>
      <w:r w:rsidRPr="00A53676">
        <w:rPr>
          <w:sz w:val="24"/>
        </w:rPr>
        <w:t>dokument</w:t>
      </w:r>
      <w:r w:rsidR="00E1462D" w:rsidRPr="00A53676">
        <w:rPr>
          <w:sz w:val="24"/>
        </w:rPr>
        <w:t>u</w:t>
      </w:r>
      <w:r w:rsidRPr="00A53676">
        <w:rPr>
          <w:sz w:val="24"/>
        </w:rPr>
        <w:t xml:space="preserve"> vienīb</w:t>
      </w:r>
      <w:r w:rsidR="00E1462D" w:rsidRPr="00A53676">
        <w:rPr>
          <w:sz w:val="24"/>
        </w:rPr>
        <w:t>u</w:t>
      </w:r>
      <w:r w:rsidRPr="00A53676">
        <w:rPr>
          <w:sz w:val="24"/>
        </w:rPr>
        <w:t xml:space="preserve"> apriti</w:t>
      </w:r>
      <w:r w:rsidR="00A53676" w:rsidRPr="00A53676">
        <w:rPr>
          <w:sz w:val="24"/>
        </w:rPr>
        <w:t>, to skaitā:</w:t>
      </w:r>
    </w:p>
    <w:p w:rsidR="00A53676" w:rsidRPr="00A53676" w:rsidRDefault="00A53676" w:rsidP="00A53676">
      <w:pPr>
        <w:pStyle w:val="Pamattekstsaratkpi"/>
        <w:spacing w:after="120"/>
        <w:ind w:firstLine="0"/>
        <w:rPr>
          <w:sz w:val="24"/>
        </w:rPr>
      </w:pPr>
      <w:r>
        <w:rPr>
          <w:noProof/>
          <w:lang w:eastAsia="lv-LV"/>
        </w:rPr>
        <w:drawing>
          <wp:inline distT="0" distB="0" distL="0" distR="0" wp14:anchorId="62CFEF2E" wp14:editId="5E1793F2">
            <wp:extent cx="5940425" cy="2767053"/>
            <wp:effectExtent l="0" t="0" r="3175" b="0"/>
            <wp:docPr id="774" name="Chart 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27704" w:rsidRDefault="00927704" w:rsidP="00927704">
      <w:pPr>
        <w:spacing w:after="120"/>
        <w:ind w:firstLine="709"/>
        <w:jc w:val="both"/>
      </w:pPr>
      <w:r>
        <w:t>Arhīva pārvaldības jomā tika veikta 2013. gadā radušos dokumentu vērtības ekspertīze un atlase turpmākajai glabāšanai. Tika arhivētas un Pārvaldes centrālā aparāta arhīvglabātavā nodotas 336 lietas, izstrādāts pastāvīgi un ilgtermiņa glabājamo lietu arhīviskais fonda apraksts un lietu uzskaites saraksti. Tāpat izstrādāts akts par dokumentu iznīcināšanu, kuriem beidzies glabāšanas termiņš, un atbilstoši tam tika iznīcināti 740 kilogrami papīra formas dokumentu.</w:t>
      </w:r>
    </w:p>
    <w:p w:rsidR="00083F5C" w:rsidRPr="000140FA" w:rsidRDefault="0055610E" w:rsidP="00ED57EE">
      <w:pPr>
        <w:spacing w:after="120"/>
        <w:ind w:firstLine="720"/>
        <w:jc w:val="both"/>
      </w:pPr>
      <w:r w:rsidRPr="000140FA">
        <w:t>P</w:t>
      </w:r>
      <w:r w:rsidR="00047AA6" w:rsidRPr="000140FA">
        <w:t xml:space="preserve">ārskata </w:t>
      </w:r>
      <w:r w:rsidR="00FB703C" w:rsidRPr="000140FA">
        <w:t xml:space="preserve">gadā </w:t>
      </w:r>
      <w:r w:rsidR="001A3AEA" w:rsidRPr="000140FA">
        <w:t xml:space="preserve">apstiprināti </w:t>
      </w:r>
      <w:r w:rsidR="009D57B3" w:rsidRPr="000140FA">
        <w:t>šādi</w:t>
      </w:r>
      <w:r w:rsidR="00F23FB0" w:rsidRPr="000140FA">
        <w:t xml:space="preserve"> </w:t>
      </w:r>
      <w:r w:rsidR="001A3AEA" w:rsidRPr="000140FA">
        <w:t>iekšējie noteikumi</w:t>
      </w:r>
      <w:r w:rsidR="00375CC2" w:rsidRPr="000140FA">
        <w:t xml:space="preserve">, grozījumi iekšējos noteikumos, </w:t>
      </w:r>
      <w:r w:rsidR="00173FC0" w:rsidRPr="000140FA">
        <w:t>reglamenti</w:t>
      </w:r>
      <w:r w:rsidR="00375CC2" w:rsidRPr="000140FA">
        <w:t xml:space="preserve"> un nolikumi</w:t>
      </w:r>
      <w:r w:rsidR="00FB703C" w:rsidRPr="000140FA">
        <w:t>:</w:t>
      </w:r>
    </w:p>
    <w:p w:rsidR="005772D1" w:rsidRPr="00F07B8A" w:rsidRDefault="005772D1" w:rsidP="005772D1">
      <w:pPr>
        <w:numPr>
          <w:ilvl w:val="0"/>
          <w:numId w:val="3"/>
        </w:numPr>
        <w:tabs>
          <w:tab w:val="num" w:pos="284"/>
        </w:tabs>
        <w:spacing w:after="80"/>
        <w:ind w:left="0" w:firstLine="0"/>
        <w:jc w:val="both"/>
        <w:rPr>
          <w:i/>
        </w:rPr>
      </w:pPr>
      <w:r w:rsidRPr="00F07B8A">
        <w:rPr>
          <w:i/>
        </w:rPr>
        <w:t>"Bērna iesniegtās sūdzības izskatīšanas kārtība"</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"Darba aizsardzības instrukcija darbam ar bagāžas apskates rentgena iekārtu"</w:t>
      </w:r>
      <w:r w:rsidRPr="00F07B8A">
        <w:t>;</w:t>
      </w:r>
    </w:p>
    <w:p w:rsidR="000B39AC" w:rsidRPr="00F07B8A" w:rsidRDefault="000B39AC" w:rsidP="000B39AC">
      <w:pPr>
        <w:numPr>
          <w:ilvl w:val="0"/>
          <w:numId w:val="3"/>
        </w:numPr>
        <w:tabs>
          <w:tab w:val="num" w:pos="284"/>
        </w:tabs>
        <w:spacing w:after="80"/>
        <w:ind w:left="0" w:firstLine="0"/>
        <w:jc w:val="both"/>
      </w:pPr>
      <w:r w:rsidRPr="00F07B8A">
        <w:rPr>
          <w:i/>
        </w:rPr>
        <w:t>"Darba kārtības noteikumi"</w:t>
      </w:r>
      <w:r w:rsidRPr="00F07B8A">
        <w:t>;</w:t>
      </w:r>
    </w:p>
    <w:p w:rsidR="000B39AC" w:rsidRPr="00F07B8A" w:rsidRDefault="000B39AC" w:rsidP="000B39AC">
      <w:pPr>
        <w:numPr>
          <w:ilvl w:val="0"/>
          <w:numId w:val="3"/>
        </w:numPr>
        <w:tabs>
          <w:tab w:val="num" w:pos="284"/>
        </w:tabs>
        <w:spacing w:after="80"/>
        <w:ind w:left="0" w:firstLine="0"/>
        <w:jc w:val="both"/>
      </w:pPr>
      <w:r w:rsidRPr="00F07B8A">
        <w:rPr>
          <w:i/>
        </w:rPr>
        <w:t>"Darba laika uzskaites, atlīdzības aprēķināšanas un izmaksas pamatprincipi un kārtība"</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lastRenderedPageBreak/>
        <w:t>"Dienesta šaujamieroču un munīcijas aprites kārtība"</w:t>
      </w:r>
      <w:r w:rsidRPr="00F07B8A">
        <w:t>;</w:t>
      </w:r>
    </w:p>
    <w:p w:rsidR="006A71FD" w:rsidRPr="00F07B8A" w:rsidRDefault="006A71FD" w:rsidP="00311819">
      <w:pPr>
        <w:numPr>
          <w:ilvl w:val="0"/>
          <w:numId w:val="3"/>
        </w:numPr>
        <w:tabs>
          <w:tab w:val="num" w:pos="284"/>
        </w:tabs>
        <w:spacing w:after="80"/>
        <w:ind w:left="0" w:firstLine="0"/>
        <w:jc w:val="both"/>
        <w:rPr>
          <w:i/>
        </w:rPr>
      </w:pPr>
      <w:r w:rsidRPr="00F07B8A">
        <w:rPr>
          <w:i/>
        </w:rPr>
        <w:t>"</w:t>
      </w:r>
      <w:r w:rsidR="00F71466" w:rsidRPr="00F07B8A">
        <w:rPr>
          <w:i/>
        </w:rPr>
        <w:t>Paaugstinātas drošības sistēmu drošības pārvaldības noteikumi</w:t>
      </w:r>
      <w:r w:rsidRPr="00F07B8A">
        <w:rPr>
          <w:i/>
        </w:rPr>
        <w:t>"</w:t>
      </w:r>
      <w:r w:rsidRPr="00F07B8A">
        <w:t>;</w:t>
      </w:r>
    </w:p>
    <w:p w:rsidR="001D13CC" w:rsidRPr="00F07B8A" w:rsidRDefault="003A421E" w:rsidP="00311819">
      <w:pPr>
        <w:numPr>
          <w:ilvl w:val="0"/>
          <w:numId w:val="3"/>
        </w:numPr>
        <w:tabs>
          <w:tab w:val="num" w:pos="284"/>
        </w:tabs>
        <w:spacing w:after="80"/>
        <w:ind w:left="0" w:firstLine="0"/>
        <w:jc w:val="both"/>
        <w:rPr>
          <w:i/>
        </w:rPr>
      </w:pPr>
      <w:r w:rsidRPr="00F07B8A">
        <w:rPr>
          <w:i/>
        </w:rPr>
        <w:t>"</w:t>
      </w:r>
      <w:r w:rsidR="002671BE" w:rsidRPr="00F07B8A">
        <w:rPr>
          <w:i/>
        </w:rPr>
        <w:t>Grozījumi Ieslodzījuma vietu pārvaldes 2012. gada 27. februāra iekšējos noteikumos Nr. 1/14-n.-3 "Ieslodzījuma vietu pārvaldes centrālā aparāta un ieslodzījuma vietu amatpersonu apmācība praktiskajā šaušanā"</w:t>
      </w:r>
      <w:r w:rsidRPr="00F07B8A">
        <w:rPr>
          <w:i/>
        </w:rPr>
        <w:t>"</w:t>
      </w:r>
      <w:r w:rsidRPr="00F07B8A">
        <w:t>;</w:t>
      </w:r>
    </w:p>
    <w:p w:rsidR="003A421E" w:rsidRPr="00F07B8A" w:rsidRDefault="00356954" w:rsidP="00311819">
      <w:pPr>
        <w:numPr>
          <w:ilvl w:val="0"/>
          <w:numId w:val="3"/>
        </w:numPr>
        <w:tabs>
          <w:tab w:val="num" w:pos="284"/>
        </w:tabs>
        <w:spacing w:after="80"/>
        <w:ind w:left="0" w:firstLine="0"/>
        <w:jc w:val="both"/>
        <w:rPr>
          <w:i/>
        </w:rPr>
      </w:pPr>
      <w:r w:rsidRPr="00F07B8A">
        <w:rPr>
          <w:i/>
        </w:rPr>
        <w:t>"</w:t>
      </w:r>
      <w:r w:rsidR="008C0E83" w:rsidRPr="00F07B8A">
        <w:rPr>
          <w:i/>
        </w:rPr>
        <w:t>Grozījumi Ieslodzījuma vietu pārvaldes 2012. gada 8. augusta iekšējos noteikumos Nr. 1/3.1-n.9 "Notiesāto un apcietināto personīgo naudas līdzekļu uzskaites kārtība"</w:t>
      </w:r>
      <w:r w:rsidRPr="00F07B8A">
        <w:rPr>
          <w:i/>
        </w:rPr>
        <w:t>"</w:t>
      </w:r>
      <w:r w:rsidRPr="00F07B8A">
        <w:t>;</w:t>
      </w:r>
    </w:p>
    <w:p w:rsidR="0053446C" w:rsidRPr="00F07B8A" w:rsidRDefault="005772D1" w:rsidP="0053446C">
      <w:pPr>
        <w:numPr>
          <w:ilvl w:val="0"/>
          <w:numId w:val="3"/>
        </w:numPr>
        <w:tabs>
          <w:tab w:val="num" w:pos="284"/>
        </w:tabs>
        <w:spacing w:after="80"/>
        <w:ind w:left="0" w:firstLine="0"/>
        <w:jc w:val="both"/>
        <w:rPr>
          <w:i/>
        </w:rPr>
      </w:pPr>
      <w:r w:rsidRPr="00F07B8A">
        <w:rPr>
          <w:i/>
        </w:rPr>
        <w:t>"Grozījumi Ieslodzījuma vietu pārvaldes 2014. gada 21. februāra iekšējos noteikumos Nr. 1/3.1-n-3 "Maksas pakalpojumu un nomniekiem sniegto pakalpojumu uzskaites kārtība Ieslodzījuma vietu pārvaldē""</w:t>
      </w:r>
      <w:r w:rsidRPr="00F07B8A">
        <w:t>;</w:t>
      </w:r>
    </w:p>
    <w:p w:rsidR="0053446C" w:rsidRPr="00F07B8A" w:rsidRDefault="0053446C" w:rsidP="00311819">
      <w:pPr>
        <w:numPr>
          <w:ilvl w:val="0"/>
          <w:numId w:val="3"/>
        </w:numPr>
        <w:tabs>
          <w:tab w:val="num" w:pos="284"/>
        </w:tabs>
        <w:spacing w:after="80"/>
        <w:ind w:left="0" w:firstLine="0"/>
        <w:jc w:val="both"/>
        <w:rPr>
          <w:i/>
        </w:rPr>
      </w:pPr>
      <w:r w:rsidRPr="00F07B8A">
        <w:rPr>
          <w:i/>
        </w:rPr>
        <w:t>"Iepirkumu organizēšanas kārtība"</w:t>
      </w:r>
      <w:r w:rsidRPr="00F07B8A">
        <w:t>;</w:t>
      </w:r>
    </w:p>
    <w:p w:rsidR="00047AA6" w:rsidRPr="00F07B8A" w:rsidRDefault="00447EA5" w:rsidP="00311819">
      <w:pPr>
        <w:numPr>
          <w:ilvl w:val="0"/>
          <w:numId w:val="3"/>
        </w:numPr>
        <w:tabs>
          <w:tab w:val="num" w:pos="284"/>
        </w:tabs>
        <w:spacing w:after="80"/>
        <w:ind w:left="0" w:firstLine="0"/>
        <w:jc w:val="both"/>
      </w:pPr>
      <w:r w:rsidRPr="00F07B8A">
        <w:rPr>
          <w:i/>
        </w:rPr>
        <w:t>"</w:t>
      </w:r>
      <w:r w:rsidR="008C0E83" w:rsidRPr="00F07B8A">
        <w:rPr>
          <w:i/>
        </w:rPr>
        <w:t>Ieslodzījuma vietu pārvaldes Olaines cietuma (Latvijas Cietumu slimnīcas) un Atkarīgo centra izdevumu uzskaite</w:t>
      </w:r>
      <w:r w:rsidRPr="00F07B8A">
        <w:rPr>
          <w:i/>
        </w:rPr>
        <w:t>"</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Administratīvas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Apsardzes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Finanšu vadības un kontroles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Grāmatvedības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Iepirkumu un līgumu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Personālvadības daļas reglaments"</w:t>
      </w:r>
      <w:r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Tiesiskā regulējuma daļas reglaments"</w:t>
      </w:r>
      <w:r w:rsidRPr="00F07B8A">
        <w:t>;</w:t>
      </w:r>
    </w:p>
    <w:p w:rsidR="00F71466" w:rsidRPr="00F07B8A" w:rsidRDefault="00447EA5" w:rsidP="00ED57EE">
      <w:pPr>
        <w:numPr>
          <w:ilvl w:val="0"/>
          <w:numId w:val="3"/>
        </w:numPr>
        <w:tabs>
          <w:tab w:val="num" w:pos="284"/>
        </w:tabs>
        <w:spacing w:after="80"/>
        <w:ind w:left="0" w:firstLine="0"/>
        <w:jc w:val="both"/>
        <w:rPr>
          <w:i/>
        </w:rPr>
      </w:pPr>
      <w:r w:rsidRPr="00F07B8A">
        <w:rPr>
          <w:i/>
        </w:rPr>
        <w:t xml:space="preserve">"Ieslodzījuma vietu pārvaldes centrālā aparāta </w:t>
      </w:r>
      <w:r w:rsidR="00F71466" w:rsidRPr="00F07B8A">
        <w:rPr>
          <w:i/>
        </w:rPr>
        <w:t>Tiesvedības daļas reglaments</w:t>
      </w:r>
      <w:r w:rsidRPr="00F07B8A">
        <w:rPr>
          <w:i/>
        </w:rPr>
        <w:t>"</w:t>
      </w:r>
      <w:r w:rsidR="00F71466" w:rsidRPr="00F07B8A">
        <w:t>;</w:t>
      </w:r>
    </w:p>
    <w:p w:rsidR="000B39AC" w:rsidRPr="00F07B8A" w:rsidRDefault="000B39AC" w:rsidP="000B39AC">
      <w:pPr>
        <w:numPr>
          <w:ilvl w:val="0"/>
          <w:numId w:val="3"/>
        </w:numPr>
        <w:tabs>
          <w:tab w:val="num" w:pos="284"/>
        </w:tabs>
        <w:spacing w:after="80"/>
        <w:ind w:left="0" w:firstLine="0"/>
        <w:jc w:val="both"/>
        <w:rPr>
          <w:i/>
        </w:rPr>
      </w:pPr>
      <w:r w:rsidRPr="00F07B8A">
        <w:rPr>
          <w:i/>
        </w:rPr>
        <w:t>"Ieslodzījuma vietu pārvaldes centrālā aparāta Nodrošinājuma daļas reglaments"</w:t>
      </w:r>
      <w:r w:rsidRPr="00F07B8A">
        <w:t>;</w:t>
      </w:r>
    </w:p>
    <w:p w:rsidR="00A72B56" w:rsidRPr="00F07B8A" w:rsidRDefault="00A72B56" w:rsidP="00A72B56">
      <w:pPr>
        <w:numPr>
          <w:ilvl w:val="0"/>
          <w:numId w:val="3"/>
        </w:numPr>
        <w:tabs>
          <w:tab w:val="num" w:pos="284"/>
        </w:tabs>
        <w:spacing w:after="80"/>
        <w:ind w:left="0" w:firstLine="0"/>
        <w:jc w:val="both"/>
        <w:rPr>
          <w:i/>
        </w:rPr>
      </w:pPr>
      <w:r w:rsidRPr="00F07B8A">
        <w:rPr>
          <w:i/>
        </w:rPr>
        <w:t>"Ieslodzījuma vietu pārvaldes centrālā aparāta Uzskaites daļas reglaments"</w:t>
      </w:r>
      <w:r w:rsidR="008A3812"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"Informācijas un komunikācijas tehnoloģiju, informācijas sistēmu un to resursu drošības politika"</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"Informācijas un komunikācijas tehnoloģiju informācijas sistēmu un to resursu drošības iekšējie noteikumi"</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"Informācijas un komunikācijas tehnoloģiju, informācijas sistēmu un to resursu lietošanas noteikumi"</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"Informācijas un komunikācijas tehnoloģiju, informācijas sistēmu un to resursu drošības risku pārvaldības plāns"</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"Informācijas un komunikācijas tehnoloģiju, informācijas sistēmu un to resursu darbības nepārtrauktības un atjaunošanas plāns"</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"Piemaksu noteikšanas, naudas balvas un prēmiju piešķiršanas kārtība"</w:t>
      </w:r>
      <w:r w:rsidRPr="00F07B8A">
        <w:t>;</w:t>
      </w:r>
    </w:p>
    <w:p w:rsidR="009C7958" w:rsidRPr="00F07B8A" w:rsidRDefault="009C7958" w:rsidP="009C7958">
      <w:pPr>
        <w:numPr>
          <w:ilvl w:val="0"/>
          <w:numId w:val="3"/>
        </w:numPr>
        <w:tabs>
          <w:tab w:val="num" w:pos="284"/>
        </w:tabs>
        <w:spacing w:after="80"/>
        <w:ind w:left="0" w:firstLine="0"/>
        <w:jc w:val="both"/>
        <w:rPr>
          <w:i/>
        </w:rPr>
      </w:pPr>
      <w:r w:rsidRPr="00F07B8A">
        <w:rPr>
          <w:i/>
        </w:rPr>
        <w:t>"Transportlīdzekļu izmantošanas kārtība"</w:t>
      </w:r>
      <w:r w:rsidRPr="00F07B8A">
        <w:t>;</w:t>
      </w:r>
    </w:p>
    <w:p w:rsidR="008A3812" w:rsidRPr="00F07B8A" w:rsidRDefault="008A3812" w:rsidP="00A72B56">
      <w:pPr>
        <w:numPr>
          <w:ilvl w:val="0"/>
          <w:numId w:val="3"/>
        </w:numPr>
        <w:tabs>
          <w:tab w:val="num" w:pos="284"/>
        </w:tabs>
        <w:spacing w:after="80"/>
        <w:ind w:left="0" w:firstLine="0"/>
        <w:jc w:val="both"/>
        <w:rPr>
          <w:i/>
        </w:rPr>
      </w:pPr>
      <w:r w:rsidRPr="00F07B8A">
        <w:rPr>
          <w:i/>
        </w:rPr>
        <w:t>"Ugunsdrošības prasības Ieslodzījuma vietu pārvaldes ieslodzījuma vietās (INSTRUKCIJA)"</w:t>
      </w:r>
      <w:r w:rsidRPr="00F07B8A">
        <w:t>;</w:t>
      </w:r>
    </w:p>
    <w:p w:rsidR="008A3812" w:rsidRPr="00F07B8A" w:rsidRDefault="008A3812" w:rsidP="00A72B56">
      <w:pPr>
        <w:numPr>
          <w:ilvl w:val="0"/>
          <w:numId w:val="3"/>
        </w:numPr>
        <w:tabs>
          <w:tab w:val="num" w:pos="284"/>
        </w:tabs>
        <w:spacing w:after="80"/>
        <w:ind w:left="0" w:firstLine="0"/>
        <w:jc w:val="both"/>
        <w:rPr>
          <w:i/>
        </w:rPr>
      </w:pPr>
      <w:r w:rsidRPr="00F07B8A">
        <w:rPr>
          <w:i/>
        </w:rPr>
        <w:t>"Ugunsdrošības prasības Cēsu Audzināšanas iestādē nepilngadīgajiem (INSTRUKCIJA)"</w:t>
      </w:r>
      <w:r w:rsidRPr="00F07B8A">
        <w:t>;</w:t>
      </w:r>
    </w:p>
    <w:p w:rsidR="008A3812" w:rsidRPr="00F07B8A" w:rsidRDefault="008A3812" w:rsidP="008A3812">
      <w:pPr>
        <w:numPr>
          <w:ilvl w:val="0"/>
          <w:numId w:val="3"/>
        </w:numPr>
        <w:tabs>
          <w:tab w:val="num" w:pos="284"/>
        </w:tabs>
        <w:spacing w:after="80"/>
        <w:ind w:left="0" w:firstLine="0"/>
        <w:jc w:val="both"/>
        <w:rPr>
          <w:i/>
        </w:rPr>
      </w:pPr>
      <w:r w:rsidRPr="00F07B8A">
        <w:rPr>
          <w:i/>
        </w:rPr>
        <w:t>"Ugunsdrošības prasības Iļģuciema cietumā (INSTRUKCIJA)"</w:t>
      </w:r>
      <w:r w:rsidRPr="00F07B8A">
        <w:t>;</w:t>
      </w:r>
    </w:p>
    <w:p w:rsidR="008A3812" w:rsidRPr="00F07B8A" w:rsidRDefault="008A3812" w:rsidP="00A72B56">
      <w:pPr>
        <w:numPr>
          <w:ilvl w:val="0"/>
          <w:numId w:val="3"/>
        </w:numPr>
        <w:tabs>
          <w:tab w:val="num" w:pos="284"/>
        </w:tabs>
        <w:spacing w:after="80"/>
        <w:ind w:left="0" w:firstLine="0"/>
        <w:jc w:val="both"/>
        <w:rPr>
          <w:i/>
        </w:rPr>
      </w:pPr>
      <w:r w:rsidRPr="00F07B8A">
        <w:rPr>
          <w:i/>
        </w:rPr>
        <w:t>"Ugunsdrošības prasības (INSTRUKCIJA) notiesātām personām, kurām dibinātas darba tiesiskās attiecības ar brīvības atņemšanas iestādi";</w:t>
      </w:r>
    </w:p>
    <w:p w:rsidR="00553983" w:rsidRPr="00F07B8A" w:rsidRDefault="00553983" w:rsidP="00553983">
      <w:pPr>
        <w:numPr>
          <w:ilvl w:val="0"/>
          <w:numId w:val="3"/>
        </w:numPr>
        <w:tabs>
          <w:tab w:val="num" w:pos="284"/>
        </w:tabs>
        <w:spacing w:after="80"/>
        <w:ind w:left="0" w:firstLine="0"/>
        <w:jc w:val="both"/>
        <w:rPr>
          <w:i/>
        </w:rPr>
      </w:pPr>
      <w:r w:rsidRPr="00F07B8A">
        <w:rPr>
          <w:i/>
        </w:rPr>
        <w:t>"Ugunsdrošības prasības Ieslodzījuma vietu pārvaldes centrālā aparāta telpās un personāla rīcības norādījumi ugunsgrēka gadījumā (INSTRUKCIJA)";</w:t>
      </w:r>
    </w:p>
    <w:p w:rsidR="003A2625" w:rsidRPr="00927704" w:rsidRDefault="00E3143C" w:rsidP="003A2625">
      <w:pPr>
        <w:numPr>
          <w:ilvl w:val="0"/>
          <w:numId w:val="3"/>
        </w:numPr>
        <w:tabs>
          <w:tab w:val="num" w:pos="284"/>
        </w:tabs>
        <w:spacing w:after="80"/>
        <w:ind w:left="0" w:firstLine="0"/>
        <w:jc w:val="both"/>
        <w:rPr>
          <w:i/>
        </w:rPr>
      </w:pPr>
      <w:r w:rsidRPr="00F07B8A">
        <w:rPr>
          <w:i/>
        </w:rPr>
        <w:t>"Ugunsdrošības prasības Mācību centra dienesta viesnīcā (INSTRUKCIJA)"</w:t>
      </w:r>
      <w:r w:rsidR="009C7958" w:rsidRPr="00F07B8A">
        <w:t>.</w:t>
      </w:r>
    </w:p>
    <w:p w:rsidR="003A2625" w:rsidRPr="000140FA" w:rsidRDefault="003A2625" w:rsidP="003A2625">
      <w:pPr>
        <w:ind w:firstLine="709"/>
        <w:jc w:val="both"/>
        <w:rPr>
          <w:lang w:eastAsia="lv-LV"/>
        </w:rPr>
      </w:pPr>
      <w:r w:rsidRPr="000140FA">
        <w:rPr>
          <w:b/>
          <w:i/>
        </w:rPr>
        <w:lastRenderedPageBreak/>
        <w:t>Ieslodzīto nodrošināšana ar nolēmumu tulkojumu.</w:t>
      </w:r>
      <w:r w:rsidRPr="000140FA">
        <w:rPr>
          <w:lang w:eastAsia="lv-LV"/>
        </w:rPr>
        <w:t> Ieslodzījuma vietu tulki Kriminālprocesa likumā noteiktajā kārtībā un apjomā nodrošināja krievvalodīgajiem ieslodzītajiem vai ieslodzītajiem, kuriem krievu valoda nav dzimtā valodā, bet kuri saprot krievu valodu, un kuriem piemērots ar brīvības atņemšanu saistīts drošības līdzeklis, iespēju iepazīties ar nolēmumiem tiem saprotamā valodā.</w:t>
      </w:r>
    </w:p>
    <w:p w:rsidR="003A2625" w:rsidRPr="000140FA" w:rsidRDefault="003A2625" w:rsidP="003A2625">
      <w:pPr>
        <w:spacing w:after="120"/>
        <w:ind w:firstLine="709"/>
        <w:jc w:val="both"/>
        <w:rPr>
          <w:lang w:eastAsia="lv-LV"/>
        </w:rPr>
      </w:pPr>
      <w:r w:rsidRPr="000140FA">
        <w:rPr>
          <w:lang w:eastAsia="lv-LV"/>
        </w:rPr>
        <w:t>201</w:t>
      </w:r>
      <w:r>
        <w:rPr>
          <w:lang w:eastAsia="lv-LV"/>
        </w:rPr>
        <w:t>7</w:t>
      </w:r>
      <w:r w:rsidRPr="000140FA">
        <w:rPr>
          <w:lang w:eastAsia="lv-LV"/>
        </w:rPr>
        <w:t>. gadā ieslodzījuma vietu tulki nodrošināja nolēmumu tulkojumus no valsts valodas uz krievu valodu 1 </w:t>
      </w:r>
      <w:r>
        <w:rPr>
          <w:lang w:eastAsia="lv-LV"/>
        </w:rPr>
        <w:t>035</w:t>
      </w:r>
      <w:r w:rsidRPr="000140FA">
        <w:rPr>
          <w:lang w:eastAsia="lv-LV"/>
        </w:rPr>
        <w:t> kriminālprocesos, to skaitā:</w:t>
      </w:r>
    </w:p>
    <w:p w:rsidR="003A2625" w:rsidRPr="000140FA" w:rsidRDefault="003A2625" w:rsidP="003A2625">
      <w:pPr>
        <w:numPr>
          <w:ilvl w:val="0"/>
          <w:numId w:val="3"/>
        </w:numPr>
        <w:tabs>
          <w:tab w:val="num" w:pos="284"/>
        </w:tabs>
        <w:spacing w:after="80"/>
        <w:ind w:left="0" w:firstLine="0"/>
        <w:jc w:val="both"/>
        <w:rPr>
          <w:lang w:eastAsia="lv-LV"/>
        </w:rPr>
      </w:pPr>
      <w:r w:rsidRPr="000140FA">
        <w:rPr>
          <w:lang w:eastAsia="lv-LV"/>
        </w:rPr>
        <w:t xml:space="preserve">mutisko tulkojumu gadījumu skaits – </w:t>
      </w:r>
      <w:r>
        <w:rPr>
          <w:lang w:eastAsia="lv-LV"/>
        </w:rPr>
        <w:t>874</w:t>
      </w:r>
      <w:r w:rsidRPr="000140FA">
        <w:rPr>
          <w:lang w:eastAsia="lv-LV"/>
        </w:rPr>
        <w:t>;</w:t>
      </w:r>
    </w:p>
    <w:p w:rsidR="00927704" w:rsidRPr="000140FA" w:rsidRDefault="003A2625" w:rsidP="00927704">
      <w:pPr>
        <w:numPr>
          <w:ilvl w:val="0"/>
          <w:numId w:val="3"/>
        </w:numPr>
        <w:tabs>
          <w:tab w:val="num" w:pos="284"/>
        </w:tabs>
        <w:spacing w:after="80"/>
        <w:ind w:left="0" w:firstLine="0"/>
        <w:jc w:val="both"/>
        <w:rPr>
          <w:lang w:eastAsia="lv-LV"/>
        </w:rPr>
      </w:pPr>
      <w:r w:rsidRPr="000140FA">
        <w:rPr>
          <w:lang w:eastAsia="lv-LV"/>
        </w:rPr>
        <w:t>rakstisko tulkojumu gadījumu skaits – 4</w:t>
      </w:r>
      <w:r>
        <w:rPr>
          <w:lang w:eastAsia="lv-LV"/>
        </w:rPr>
        <w:t>03</w:t>
      </w:r>
      <w:r w:rsidRPr="000140FA">
        <w:rPr>
          <w:lang w:eastAsia="lv-LV"/>
        </w:rPr>
        <w:t>.</w:t>
      </w:r>
    </w:p>
    <w:p w:rsidR="003A2625" w:rsidRPr="00C5488E" w:rsidRDefault="00D94A4D" w:rsidP="00E7211D">
      <w:pPr>
        <w:spacing w:after="120"/>
        <w:ind w:firstLine="709"/>
        <w:jc w:val="both"/>
      </w:pPr>
      <w:r w:rsidRPr="00C5488E">
        <w:rPr>
          <w:b/>
          <w:i/>
        </w:rPr>
        <w:t>Iesniegumu izskatīšana.</w:t>
      </w:r>
      <w:r w:rsidRPr="00C5488E">
        <w:t> </w:t>
      </w:r>
      <w:r w:rsidR="00336289" w:rsidRPr="00C5488E">
        <w:t>201</w:t>
      </w:r>
      <w:r w:rsidR="00C5488E">
        <w:t>7</w:t>
      </w:r>
      <w:r w:rsidRPr="00C5488E">
        <w:t xml:space="preserve">. gadā Pārvaldes centrālais aparāts saņēma un izskatīja </w:t>
      </w:r>
      <w:r w:rsidR="007E2C84" w:rsidRPr="00C5488E">
        <w:t>5</w:t>
      </w:r>
      <w:r w:rsidR="006D3DFB" w:rsidRPr="00C5488E">
        <w:t> </w:t>
      </w:r>
      <w:r w:rsidR="00C5238F" w:rsidRPr="00C5488E">
        <w:t>1</w:t>
      </w:r>
      <w:r w:rsidR="00C5488E">
        <w:t>64</w:t>
      </w:r>
      <w:r w:rsidR="006D3DFB" w:rsidRPr="00C5488E">
        <w:t> </w:t>
      </w:r>
      <w:r w:rsidR="004F5102" w:rsidRPr="00C5488E">
        <w:t xml:space="preserve">iesniegumus </w:t>
      </w:r>
      <w:r w:rsidRPr="00C5488E">
        <w:t>Administratīvā procesa likum</w:t>
      </w:r>
      <w:r w:rsidR="000A4689" w:rsidRPr="00C5488E">
        <w:t>ā</w:t>
      </w:r>
      <w:r w:rsidRPr="00C5488E">
        <w:t xml:space="preserve"> </w:t>
      </w:r>
      <w:r w:rsidR="004F5102" w:rsidRPr="00C5488E">
        <w:t>un Iesniegum</w:t>
      </w:r>
      <w:r w:rsidR="001D23A8" w:rsidRPr="00C5488E">
        <w:t>u</w:t>
      </w:r>
      <w:r w:rsidR="004F5102" w:rsidRPr="00C5488E">
        <w:t xml:space="preserve"> likum</w:t>
      </w:r>
      <w:r w:rsidR="000A4689" w:rsidRPr="00C5488E">
        <w:t>ā</w:t>
      </w:r>
      <w:r w:rsidR="004F5102" w:rsidRPr="00C5488E">
        <w:t xml:space="preserve"> </w:t>
      </w:r>
      <w:r w:rsidRPr="00C5488E">
        <w:t xml:space="preserve">noteiktajā </w:t>
      </w:r>
      <w:r w:rsidR="00E1462D" w:rsidRPr="00C5488E">
        <w:t>kārtībā</w:t>
      </w:r>
      <w:r w:rsidRPr="00C5488E">
        <w:t>.</w:t>
      </w:r>
    </w:p>
    <w:p w:rsidR="00D94A4D" w:rsidRPr="00C5488E" w:rsidRDefault="00D94A4D" w:rsidP="00D94A4D">
      <w:pPr>
        <w:spacing w:after="120"/>
        <w:jc w:val="center"/>
        <w:outlineLvl w:val="0"/>
        <w:rPr>
          <w:b/>
          <w:bCs/>
          <w:i/>
        </w:rPr>
      </w:pPr>
      <w:r w:rsidRPr="00C5488E">
        <w:rPr>
          <w:b/>
          <w:bCs/>
          <w:i/>
        </w:rPr>
        <w:t>Izskatīti</w:t>
      </w:r>
      <w:r w:rsidR="00611198" w:rsidRPr="00C5488E">
        <w:rPr>
          <w:b/>
          <w:bCs/>
          <w:i/>
        </w:rPr>
        <w:t>e</w:t>
      </w:r>
      <w:r w:rsidRPr="00C5488E">
        <w:rPr>
          <w:b/>
          <w:bCs/>
          <w:i/>
        </w:rPr>
        <w:t xml:space="preserve"> iesniegumi</w:t>
      </w:r>
    </w:p>
    <w:p w:rsidR="00A6068C" w:rsidRDefault="00C5488E" w:rsidP="00C5488E">
      <w:pPr>
        <w:pStyle w:val="Sarakstarindkopa"/>
        <w:ind w:left="-709"/>
        <w:outlineLvl w:val="0"/>
        <w:rPr>
          <w:bCs/>
        </w:rPr>
      </w:pPr>
      <w:r w:rsidRPr="00C5488E">
        <w:rPr>
          <w:bCs/>
          <w:noProof/>
          <w:lang w:eastAsia="lv-LV"/>
        </w:rPr>
        <w:drawing>
          <wp:inline distT="0" distB="0" distL="0" distR="0" wp14:anchorId="49939BC1" wp14:editId="3ECB2A15">
            <wp:extent cx="6612340" cy="4790364"/>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1B0BEA" w:rsidRPr="00C5488E" w:rsidRDefault="001B0BEA" w:rsidP="003E33CC">
      <w:pPr>
        <w:pStyle w:val="Sarakstarindkopa"/>
        <w:ind w:left="0"/>
        <w:outlineLvl w:val="0"/>
        <w:rPr>
          <w:bCs/>
        </w:rPr>
      </w:pPr>
    </w:p>
    <w:p w:rsidR="005500D9" w:rsidRPr="000140FA" w:rsidRDefault="00F877CB" w:rsidP="000E59A1">
      <w:pPr>
        <w:spacing w:after="120"/>
        <w:ind w:firstLine="709"/>
        <w:jc w:val="both"/>
        <w:rPr>
          <w:bCs/>
          <w:i/>
          <w:sz w:val="28"/>
          <w:szCs w:val="28"/>
        </w:rPr>
      </w:pPr>
      <w:r w:rsidRPr="000140FA">
        <w:rPr>
          <w:bCs/>
          <w:i/>
          <w:sz w:val="28"/>
          <w:szCs w:val="28"/>
        </w:rPr>
        <w:br w:type="page"/>
      </w:r>
    </w:p>
    <w:p w:rsidR="008931D2" w:rsidRPr="000140FA" w:rsidRDefault="005D3DBF" w:rsidP="00A03E7C">
      <w:pPr>
        <w:spacing w:after="120"/>
        <w:jc w:val="both"/>
        <w:outlineLvl w:val="0"/>
        <w:rPr>
          <w:b/>
          <w:i/>
          <w:sz w:val="36"/>
          <w:szCs w:val="36"/>
        </w:rPr>
      </w:pPr>
      <w:r w:rsidRPr="000140FA">
        <w:rPr>
          <w:b/>
          <w:i/>
          <w:sz w:val="32"/>
          <w:szCs w:val="32"/>
        </w:rPr>
        <w:lastRenderedPageBreak/>
        <w:t>3</w:t>
      </w:r>
      <w:r w:rsidRPr="000140FA">
        <w:rPr>
          <w:b/>
          <w:i/>
          <w:sz w:val="36"/>
          <w:szCs w:val="36"/>
        </w:rPr>
        <w:t>. </w:t>
      </w:r>
      <w:r w:rsidR="000A6CD5" w:rsidRPr="000140FA">
        <w:rPr>
          <w:b/>
          <w:i/>
          <w:sz w:val="32"/>
          <w:szCs w:val="32"/>
        </w:rPr>
        <w:t>Personāls</w:t>
      </w:r>
    </w:p>
    <w:p w:rsidR="00B8324C" w:rsidRPr="00895B9D" w:rsidRDefault="008B2CF0" w:rsidP="00895B9D">
      <w:pPr>
        <w:ind w:firstLine="567"/>
        <w:jc w:val="both"/>
        <w:rPr>
          <w:bCs/>
        </w:rPr>
      </w:pPr>
      <w:r w:rsidRPr="00B94AFA">
        <w:t xml:space="preserve">2017. gada 31. decembrī Pārvaldē pēc amatu saraksta bija </w:t>
      </w:r>
      <w:r w:rsidRPr="00B94AFA">
        <w:rPr>
          <w:bCs/>
        </w:rPr>
        <w:t>2 742 amata vietas, no tām: amatpersonu ar speciālajām dienesta pakāpēm (turpmāk – amatpersona) – 2 220, darbinieku uz līguma pamata (turpmāk – darbinieks) – 518 un vispārējā valsts civildienesta ierēdņu (turpmāk – ierēdnis) – </w:t>
      </w:r>
      <w:r>
        <w:rPr>
          <w:bCs/>
        </w:rPr>
        <w:t>četri</w:t>
      </w:r>
      <w:r w:rsidRPr="00B94AFA">
        <w:rPr>
          <w:bCs/>
        </w:rPr>
        <w:t>.</w:t>
      </w:r>
      <w:r w:rsidRPr="00B94AFA">
        <w:t xml:space="preserve"> 2017. gada 31. decembrī Pārvaldē bija </w:t>
      </w:r>
      <w:r w:rsidRPr="00B94AFA">
        <w:rPr>
          <w:bCs/>
        </w:rPr>
        <w:t>227,7 vakants amats: amatpersonu – 198, darbinieku – 26,7 un ierēdņu – </w:t>
      </w:r>
      <w:r>
        <w:rPr>
          <w:bCs/>
        </w:rPr>
        <w:t>trīs</w:t>
      </w:r>
      <w:r w:rsidRPr="00B94AFA">
        <w:rPr>
          <w:bCs/>
        </w:rPr>
        <w:t xml:space="preserve">. </w:t>
      </w:r>
      <w:r w:rsidRPr="00B94AFA">
        <w:t xml:space="preserve">Pārskata gadā Pārvaldē tika pieņemtas dienestā un darbā </w:t>
      </w:r>
      <w:r w:rsidRPr="00B94AFA">
        <w:rPr>
          <w:bCs/>
        </w:rPr>
        <w:t>199 amatpersonas, darbinieki un ierēdņi: amatpersonas – 140, darbinieki – 59 un ierēdņi – </w:t>
      </w:r>
      <w:r>
        <w:rPr>
          <w:bCs/>
        </w:rPr>
        <w:t>nav</w:t>
      </w:r>
      <w:r w:rsidRPr="00B94AFA">
        <w:rPr>
          <w:bCs/>
        </w:rPr>
        <w:t>.</w:t>
      </w:r>
      <w:r w:rsidRPr="00B94AFA">
        <w:t xml:space="preserve"> Savukārt 2017. gadā no dienesta un darba tika atbrīvotas </w:t>
      </w:r>
      <w:r w:rsidRPr="00B94AFA">
        <w:rPr>
          <w:bCs/>
        </w:rPr>
        <w:t>280</w:t>
      </w:r>
      <w:r w:rsidRPr="00B94AFA">
        <w:t> </w:t>
      </w:r>
      <w:r w:rsidRPr="00B94AFA">
        <w:rPr>
          <w:bCs/>
        </w:rPr>
        <w:t>amatpersonas, darbinieki un ierēdņi: amatpersonas – 236, darbinieki – 44 un ierēdņi – </w:t>
      </w:r>
      <w:r>
        <w:rPr>
          <w:bCs/>
        </w:rPr>
        <w:t>nav</w:t>
      </w:r>
      <w:r w:rsidRPr="00B94AFA">
        <w:rPr>
          <w:bCs/>
        </w:rPr>
        <w:t>.</w:t>
      </w:r>
      <w:r w:rsidRPr="00B94AFA">
        <w:t xml:space="preserve"> Faktiski 2017.</w:t>
      </w:r>
      <w:r>
        <w:t> </w:t>
      </w:r>
      <w:r w:rsidRPr="00B94AFA">
        <w:t xml:space="preserve">gadā vidējais amatpersonu, darbinieku un ierēdņu skaits bija </w:t>
      </w:r>
      <w:r w:rsidRPr="00B94AFA">
        <w:rPr>
          <w:bCs/>
        </w:rPr>
        <w:t>2 604, to skaitā amatpersonu – 2 116, darbinieku – 487 un ierēdņu – </w:t>
      </w:r>
      <w:r>
        <w:rPr>
          <w:bCs/>
        </w:rPr>
        <w:t>viens</w:t>
      </w:r>
      <w:r w:rsidRPr="00B94AFA">
        <w:rPr>
          <w:bCs/>
        </w:rPr>
        <w:t>.</w:t>
      </w:r>
      <w:r w:rsidR="00895B9D">
        <w:rPr>
          <w:bCs/>
        </w:rPr>
        <w:t xml:space="preserve"> </w:t>
      </w:r>
      <w:r w:rsidR="00B8324C">
        <w:t>Pārvaldes a</w:t>
      </w:r>
      <w:r w:rsidR="00B8324C" w:rsidRPr="00B8324C">
        <w:t xml:space="preserve">matpersonu </w:t>
      </w:r>
      <w:r w:rsidR="00B8324C" w:rsidRPr="00B8324C">
        <w:rPr>
          <w:iCs/>
        </w:rPr>
        <w:t>mainības koeficients</w:t>
      </w:r>
      <w:r w:rsidR="00B8324C">
        <w:rPr>
          <w:iCs/>
        </w:rPr>
        <w:t xml:space="preserve"> sastādīja 11,2%.</w:t>
      </w:r>
    </w:p>
    <w:p w:rsidR="001D2525" w:rsidRPr="000140FA" w:rsidRDefault="00283FC7" w:rsidP="009267F5">
      <w:pPr>
        <w:spacing w:after="120"/>
        <w:ind w:firstLine="709"/>
        <w:jc w:val="both"/>
      </w:pPr>
      <w:r w:rsidRPr="000140FA">
        <w:rPr>
          <w:rFonts w:eastAsia="Lucida Sans Unicode"/>
          <w:iCs/>
          <w:kern w:val="1"/>
        </w:rPr>
        <w:t xml:space="preserve">Pārskata gadā turpināta sadarbība ar Nodarbinātības valsts aģentūru, regulāri sniedzot informāciju par vakantajiem amatiem Pārvaldē. </w:t>
      </w:r>
      <w:r w:rsidR="001D2525" w:rsidRPr="000140FA">
        <w:t xml:space="preserve">Informācija </w:t>
      </w:r>
      <w:r w:rsidR="001D2525" w:rsidRPr="000140FA">
        <w:rPr>
          <w:rFonts w:eastAsia="Lucida Sans Unicode"/>
          <w:iCs/>
          <w:kern w:val="1"/>
        </w:rPr>
        <w:t xml:space="preserve">par vakantajiem amatiem </w:t>
      </w:r>
      <w:r w:rsidR="001D2525" w:rsidRPr="000140FA">
        <w:t xml:space="preserve">regulāri </w:t>
      </w:r>
      <w:r w:rsidR="001D2525" w:rsidRPr="000140FA">
        <w:rPr>
          <w:rFonts w:eastAsia="Lucida Sans Unicode"/>
          <w:iCs/>
          <w:kern w:val="1"/>
        </w:rPr>
        <w:t xml:space="preserve">tika </w:t>
      </w:r>
      <w:r w:rsidR="001D2525" w:rsidRPr="000140FA">
        <w:t xml:space="preserve">publiskota gan Nodarbinātības valsts aģentūras </w:t>
      </w:r>
      <w:r w:rsidR="001D2525" w:rsidRPr="000140FA">
        <w:rPr>
          <w:rFonts w:eastAsia="Lucida Sans Unicode"/>
          <w:iCs/>
          <w:kern w:val="1"/>
        </w:rPr>
        <w:t xml:space="preserve">tīmekļa vietnē, gan </w:t>
      </w:r>
      <w:r w:rsidR="00370A4D" w:rsidRPr="000140FA">
        <w:rPr>
          <w:rFonts w:eastAsia="Lucida Sans Unicode"/>
          <w:iCs/>
          <w:kern w:val="1"/>
        </w:rPr>
        <w:t xml:space="preserve">Pārvaldes </w:t>
      </w:r>
      <w:r w:rsidR="008B2CF0" w:rsidRPr="000140FA">
        <w:t xml:space="preserve">portālā </w:t>
      </w:r>
      <w:hyperlink r:id="rId54" w:history="1">
        <w:r w:rsidR="001D2525" w:rsidRPr="000140FA">
          <w:rPr>
            <w:rStyle w:val="Hipersaite"/>
          </w:rPr>
          <w:t>www.ievp.gov.lv</w:t>
        </w:r>
      </w:hyperlink>
      <w:r w:rsidR="001D2525" w:rsidRPr="000140FA">
        <w:t xml:space="preserve"> sadaļā </w:t>
      </w:r>
      <w:r w:rsidR="001D2525" w:rsidRPr="000140FA">
        <w:rPr>
          <w:i/>
        </w:rPr>
        <w:t>"Vakances"</w:t>
      </w:r>
      <w:r w:rsidR="001D2525" w:rsidRPr="000140FA">
        <w:t>.</w:t>
      </w:r>
    </w:p>
    <w:p w:rsidR="00B8324C" w:rsidRPr="00E9228D" w:rsidRDefault="00FE06B4" w:rsidP="00E9228D">
      <w:pPr>
        <w:spacing w:after="120"/>
        <w:ind w:firstLine="709"/>
        <w:jc w:val="both"/>
      </w:pPr>
      <w:r w:rsidRPr="000140FA">
        <w:t>Lai pieņemtu objektīvus lēmumus par amatpersonu</w:t>
      </w:r>
      <w:r w:rsidR="00582EFC">
        <w:t>, ierēdņu</w:t>
      </w:r>
      <w:r w:rsidRPr="000140FA">
        <w:t xml:space="preserve"> un darbinieku pieņemšanu dienestā un darbā, un paaugstināšanu amatā, tiek nodrošināts personāla atlases atklātums, uzraugot un pārbaudot personāla atlases procedūras.</w:t>
      </w:r>
    </w:p>
    <w:p w:rsidR="006D5CAA" w:rsidRPr="00D0000E" w:rsidRDefault="006D5CAA" w:rsidP="006D5CAA">
      <w:pPr>
        <w:spacing w:after="120"/>
        <w:ind w:firstLine="709"/>
        <w:jc w:val="both"/>
        <w:rPr>
          <w:rFonts w:eastAsia="Lucida Sans Unicode"/>
          <w:iCs/>
          <w:kern w:val="1"/>
        </w:rPr>
      </w:pPr>
      <w:r w:rsidRPr="00D0000E">
        <w:rPr>
          <w:rFonts w:eastAsia="Lucida Sans Unicode"/>
          <w:iCs/>
          <w:kern w:val="1"/>
        </w:rPr>
        <w:t>Saskaņā ar 201</w:t>
      </w:r>
      <w:r w:rsidR="006E5890" w:rsidRPr="00D0000E">
        <w:rPr>
          <w:rFonts w:eastAsia="Lucida Sans Unicode"/>
          <w:iCs/>
          <w:kern w:val="1"/>
        </w:rPr>
        <w:t>7</w:t>
      </w:r>
      <w:r w:rsidRPr="00D0000E">
        <w:rPr>
          <w:rFonts w:eastAsia="Lucida Sans Unicode"/>
          <w:iCs/>
          <w:kern w:val="1"/>
        </w:rPr>
        <w:t xml:space="preserve">. gada 31. decembra datiem </w:t>
      </w:r>
      <w:r w:rsidR="00621370" w:rsidRPr="00D0000E">
        <w:rPr>
          <w:rFonts w:eastAsia="Lucida Sans Unicode"/>
          <w:iCs/>
          <w:kern w:val="1"/>
        </w:rPr>
        <w:t>18</w:t>
      </w:r>
      <w:r w:rsidR="00CF2055" w:rsidRPr="00D0000E">
        <w:rPr>
          <w:rFonts w:eastAsia="Lucida Sans Unicode"/>
          <w:iCs/>
          <w:kern w:val="1"/>
        </w:rPr>
        <w:t>2</w:t>
      </w:r>
      <w:r w:rsidRPr="00D0000E">
        <w:rPr>
          <w:rFonts w:eastAsia="Lucida Sans Unicode"/>
          <w:iCs/>
          <w:kern w:val="1"/>
        </w:rPr>
        <w:t> Pārvaldē nodarbināt</w:t>
      </w:r>
      <w:r w:rsidR="00B0609E" w:rsidRPr="00D0000E">
        <w:rPr>
          <w:rFonts w:eastAsia="Lucida Sans Unicode"/>
          <w:iCs/>
          <w:kern w:val="1"/>
        </w:rPr>
        <w:t>ā</w:t>
      </w:r>
      <w:r w:rsidRPr="00D0000E">
        <w:rPr>
          <w:rFonts w:eastAsia="Lucida Sans Unicode"/>
          <w:iCs/>
          <w:kern w:val="1"/>
        </w:rPr>
        <w:t xml:space="preserve">s amatpersonas ir saņēmušas rakstveida atļauju amata savienošanai ar citu amatu, kas veido </w:t>
      </w:r>
      <w:r w:rsidR="00621370" w:rsidRPr="00D0000E">
        <w:rPr>
          <w:rFonts w:eastAsia="Lucida Sans Unicode"/>
          <w:iCs/>
          <w:kern w:val="1"/>
        </w:rPr>
        <w:t>6</w:t>
      </w:r>
      <w:r w:rsidRPr="00D0000E">
        <w:rPr>
          <w:rFonts w:eastAsia="Lucida Sans Unicode"/>
          <w:iCs/>
          <w:kern w:val="1"/>
        </w:rPr>
        <w:t>,</w:t>
      </w:r>
      <w:r w:rsidR="00621370" w:rsidRPr="00D0000E">
        <w:rPr>
          <w:rFonts w:eastAsia="Lucida Sans Unicode"/>
          <w:iCs/>
          <w:kern w:val="1"/>
        </w:rPr>
        <w:t>8</w:t>
      </w:r>
      <w:r w:rsidRPr="00D0000E">
        <w:rPr>
          <w:rFonts w:eastAsia="Lucida Sans Unicode"/>
          <w:iCs/>
          <w:kern w:val="1"/>
        </w:rPr>
        <w:t>% no visām Pārvaldē nodarbinātajām amatpersonām.</w:t>
      </w:r>
      <w:r w:rsidR="00621370" w:rsidRPr="00D0000E">
        <w:rPr>
          <w:rFonts w:eastAsia="Lucida Sans Unicode"/>
          <w:iCs/>
          <w:kern w:val="1"/>
        </w:rPr>
        <w:t xml:space="preserve"> </w:t>
      </w:r>
      <w:r w:rsidR="00591AA3" w:rsidRPr="00D0000E">
        <w:rPr>
          <w:rFonts w:eastAsia="Lucida Sans Unicode"/>
          <w:iCs/>
          <w:kern w:val="1"/>
        </w:rPr>
        <w:t>Salīdzinot ar 201</w:t>
      </w:r>
      <w:r w:rsidR="006E5890" w:rsidRPr="00D0000E">
        <w:rPr>
          <w:rFonts w:eastAsia="Lucida Sans Unicode"/>
          <w:iCs/>
          <w:kern w:val="1"/>
        </w:rPr>
        <w:t>6</w:t>
      </w:r>
      <w:r w:rsidR="00591AA3" w:rsidRPr="00D0000E">
        <w:rPr>
          <w:rFonts w:eastAsia="Lucida Sans Unicode"/>
          <w:iCs/>
          <w:kern w:val="1"/>
        </w:rPr>
        <w:t>. gad</w:t>
      </w:r>
      <w:r w:rsidR="00A2351E" w:rsidRPr="00D0000E">
        <w:rPr>
          <w:rFonts w:eastAsia="Lucida Sans Unicode"/>
          <w:iCs/>
          <w:kern w:val="1"/>
        </w:rPr>
        <w:t>a radītāju, pārskata gadā ir sa</w:t>
      </w:r>
      <w:r w:rsidR="00591AA3" w:rsidRPr="00D0000E">
        <w:rPr>
          <w:rFonts w:eastAsia="Lucida Sans Unicode"/>
          <w:iCs/>
          <w:kern w:val="1"/>
        </w:rPr>
        <w:t xml:space="preserve">rucis amatpersonu skaits, kuras savieno dienestu Pārvaldē ar amatu citās iestādēs no </w:t>
      </w:r>
      <w:r w:rsidR="00621370" w:rsidRPr="00D0000E">
        <w:rPr>
          <w:rFonts w:eastAsia="Lucida Sans Unicode"/>
          <w:iCs/>
          <w:kern w:val="1"/>
        </w:rPr>
        <w:t>9,5%</w:t>
      </w:r>
      <w:r w:rsidR="00591AA3" w:rsidRPr="00D0000E">
        <w:rPr>
          <w:rFonts w:eastAsia="Lucida Sans Unicode"/>
          <w:iCs/>
          <w:kern w:val="1"/>
        </w:rPr>
        <w:t xml:space="preserve"> līdz 6,8%.</w:t>
      </w:r>
    </w:p>
    <w:p w:rsidR="0087417E" w:rsidRDefault="00DB55A1" w:rsidP="00562065">
      <w:pPr>
        <w:pStyle w:val="Galvene"/>
        <w:tabs>
          <w:tab w:val="clear" w:pos="4153"/>
          <w:tab w:val="clear" w:pos="8306"/>
        </w:tabs>
        <w:spacing w:after="120"/>
        <w:ind w:firstLine="709"/>
        <w:jc w:val="both"/>
      </w:pPr>
      <w:r w:rsidRPr="00324842">
        <w:rPr>
          <w:b/>
          <w:i/>
        </w:rPr>
        <w:t>Personāla apmācība.</w:t>
      </w:r>
      <w:r w:rsidR="004115DC" w:rsidRPr="00324842">
        <w:t> </w:t>
      </w:r>
      <w:r w:rsidR="00BB291C" w:rsidRPr="00324842">
        <w:t>2017. gadā Pārvaldes Mācību centr</w:t>
      </w:r>
      <w:r w:rsidR="00324842">
        <w:t>ā</w:t>
      </w:r>
      <w:r w:rsidR="00BB291C" w:rsidRPr="00324842">
        <w:t xml:space="preserve"> </w:t>
      </w:r>
      <w:r w:rsidR="00324842">
        <w:t xml:space="preserve">tika </w:t>
      </w:r>
      <w:r w:rsidR="0087417E" w:rsidRPr="00324842">
        <w:t>organizē</w:t>
      </w:r>
      <w:r w:rsidR="00324842">
        <w:t>tas</w:t>
      </w:r>
      <w:r w:rsidR="0087417E" w:rsidRPr="00324842">
        <w:t xml:space="preserve"> mācības profesionālās tālākizglītības programmā </w:t>
      </w:r>
      <w:r w:rsidR="0087417E" w:rsidRPr="00324842">
        <w:rPr>
          <w:i/>
        </w:rPr>
        <w:t>"Ieslodzījuma vietu apsardze"</w:t>
      </w:r>
      <w:r w:rsidR="00324842" w:rsidRPr="00324842">
        <w:t xml:space="preserve"> </w:t>
      </w:r>
      <w:r w:rsidR="00324842">
        <w:t>piecās mācību</w:t>
      </w:r>
      <w:r w:rsidR="00324842" w:rsidRPr="00324842">
        <w:t xml:space="preserve"> grup</w:t>
      </w:r>
      <w:r w:rsidR="00324842">
        <w:t>ā</w:t>
      </w:r>
      <w:r w:rsidR="00324842" w:rsidRPr="00324842">
        <w:t>s</w:t>
      </w:r>
      <w:r w:rsidR="00324842">
        <w:t>, kurās mācības uzsāka 97 amatpersonas</w:t>
      </w:r>
      <w:r w:rsidR="00324842" w:rsidRPr="00324842">
        <w:t xml:space="preserve">. </w:t>
      </w:r>
      <w:r w:rsidR="00351C4B">
        <w:t xml:space="preserve">Tostarp </w:t>
      </w:r>
      <w:r w:rsidR="009572F4">
        <w:t xml:space="preserve">Pārvaldes </w:t>
      </w:r>
      <w:r w:rsidR="00324842" w:rsidRPr="00324842">
        <w:t xml:space="preserve">Mācību centra apliecības par </w:t>
      </w:r>
      <w:r w:rsidR="009572F4">
        <w:t>minētās programmas apguvi saņēma 61 </w:t>
      </w:r>
      <w:r w:rsidR="00324842" w:rsidRPr="00324842">
        <w:t>amatpersona</w:t>
      </w:r>
      <w:r w:rsidR="00351C4B">
        <w:t>, bet</w:t>
      </w:r>
      <w:r w:rsidR="00324842" w:rsidRPr="00324842">
        <w:t xml:space="preserve"> 3</w:t>
      </w:r>
      <w:r w:rsidR="00351C4B">
        <w:t>6 amatpersonas turpinās</w:t>
      </w:r>
      <w:r w:rsidR="00324842" w:rsidRPr="00324842">
        <w:t xml:space="preserve"> mācību programm</w:t>
      </w:r>
      <w:r w:rsidR="00351C4B">
        <w:t>as</w:t>
      </w:r>
      <w:r w:rsidR="00324842" w:rsidRPr="00324842">
        <w:t xml:space="preserve"> </w:t>
      </w:r>
      <w:r w:rsidR="00351C4B" w:rsidRPr="00324842">
        <w:t>apgū</w:t>
      </w:r>
      <w:r w:rsidR="00351C4B">
        <w:t>šanu</w:t>
      </w:r>
      <w:r w:rsidR="00351C4B" w:rsidRPr="00324842">
        <w:t xml:space="preserve"> </w:t>
      </w:r>
      <w:r w:rsidR="00324842" w:rsidRPr="00324842">
        <w:t>2018.</w:t>
      </w:r>
      <w:r w:rsidR="00351C4B">
        <w:t> </w:t>
      </w:r>
      <w:r w:rsidR="00324842" w:rsidRPr="00324842">
        <w:t>gadā.</w:t>
      </w:r>
    </w:p>
    <w:p w:rsidR="007E2C0D" w:rsidRDefault="00324D6D" w:rsidP="007E2C0D">
      <w:pPr>
        <w:pStyle w:val="Galvene"/>
        <w:tabs>
          <w:tab w:val="clear" w:pos="4153"/>
          <w:tab w:val="clear" w:pos="8306"/>
        </w:tabs>
        <w:spacing w:after="120"/>
        <w:ind w:firstLine="709"/>
        <w:jc w:val="both"/>
      </w:pPr>
      <w:r>
        <w:t>Pārskata periodā Pārvaldes Mācību centrs organizējis 31 </w:t>
      </w:r>
      <w:r w:rsidRPr="00324D6D">
        <w:t>kvalifikācijas pilnveidošanas kursu, kuros piedalījušies 462</w:t>
      </w:r>
      <w:r w:rsidR="007E2C0D">
        <w:t> amatpersonas un darbinieki. No tiem:</w:t>
      </w:r>
    </w:p>
    <w:p w:rsidR="007E2C0D" w:rsidRDefault="007E2C0D" w:rsidP="007E2C0D">
      <w:pPr>
        <w:numPr>
          <w:ilvl w:val="0"/>
          <w:numId w:val="3"/>
        </w:numPr>
        <w:tabs>
          <w:tab w:val="num" w:pos="284"/>
        </w:tabs>
        <w:spacing w:after="80"/>
        <w:ind w:left="0" w:firstLine="0"/>
        <w:jc w:val="both"/>
        <w:rPr>
          <w:lang w:eastAsia="lv-LV"/>
        </w:rPr>
      </w:pPr>
      <w:r>
        <w:rPr>
          <w:lang w:eastAsia="lv-LV"/>
        </w:rPr>
        <w:t>tika organizētas un novadītas ieslodzījuma vietu speciālo līdzekļu un speciālo cīņas paņēmienu pielietošanas instruktoru mācības četru dienu garumā, pēc kurām sešiem instruktoriem tika izsniegtas apliecības;</w:t>
      </w:r>
    </w:p>
    <w:p w:rsidR="007E2C0D" w:rsidRDefault="007E2C0D" w:rsidP="007E2C0D">
      <w:pPr>
        <w:numPr>
          <w:ilvl w:val="0"/>
          <w:numId w:val="3"/>
        </w:numPr>
        <w:tabs>
          <w:tab w:val="num" w:pos="284"/>
        </w:tabs>
        <w:spacing w:after="80"/>
        <w:ind w:left="0" w:firstLine="0"/>
        <w:jc w:val="both"/>
        <w:rPr>
          <w:lang w:eastAsia="lv-LV"/>
        </w:rPr>
      </w:pPr>
      <w:r>
        <w:rPr>
          <w:lang w:eastAsia="lv-LV"/>
        </w:rPr>
        <w:t>piecu dienu mācībās šaušanas instruktoru sertifikātus ieguva 16 ieslodzījuma vietu amatpersonas un sešas amatpersonas tika resertificētas;</w:t>
      </w:r>
    </w:p>
    <w:p w:rsidR="007E2C0D" w:rsidRDefault="007E2C0D" w:rsidP="007E2C0D">
      <w:pPr>
        <w:numPr>
          <w:ilvl w:val="0"/>
          <w:numId w:val="3"/>
        </w:numPr>
        <w:tabs>
          <w:tab w:val="num" w:pos="284"/>
        </w:tabs>
        <w:spacing w:after="80"/>
        <w:ind w:left="0" w:firstLine="0"/>
        <w:jc w:val="both"/>
        <w:rPr>
          <w:lang w:eastAsia="lv-LV"/>
        </w:rPr>
      </w:pPr>
      <w:r>
        <w:rPr>
          <w:lang w:eastAsia="lv-LV"/>
        </w:rPr>
        <w:t>regulāri notika gan speciālo līdzekļu un speciālo cīņas paņēmienu pielietošanas instruktoru, gan šaušanas instruktoru vairāku dienu kvalifikācijas pilnveidošanas kursi ar nodarbībām sporta zālē, bijušā Šķirotavas cietuma teritorijā un šaušanas poligonā;</w:t>
      </w:r>
    </w:p>
    <w:p w:rsidR="00E75B14" w:rsidRPr="00E75B14" w:rsidRDefault="00E75B14" w:rsidP="00E75B14">
      <w:pPr>
        <w:numPr>
          <w:ilvl w:val="0"/>
          <w:numId w:val="3"/>
        </w:numPr>
        <w:tabs>
          <w:tab w:val="num" w:pos="284"/>
        </w:tabs>
        <w:spacing w:after="80"/>
        <w:ind w:left="0" w:firstLine="0"/>
        <w:jc w:val="both"/>
      </w:pPr>
      <w:r>
        <w:t>s</w:t>
      </w:r>
      <w:r w:rsidRPr="00E75B14">
        <w:t xml:space="preserve">adarbībā ar Pārvaldes centrālā aparāta un Valsts policijas Galvenās kriminālpolicijas pārvaldes Izmeklēšanas atbalsta pārvaldes pretterorisma vienības </w:t>
      </w:r>
      <w:r w:rsidRPr="00E75B14">
        <w:rPr>
          <w:i/>
        </w:rPr>
        <w:t>"OMEGA"</w:t>
      </w:r>
      <w:r w:rsidRPr="00E75B14">
        <w:t xml:space="preserve"> amatpersonām, jūnijā tika organizēti trīs dienu kvalifikācijas pilnveidošanas kursi </w:t>
      </w:r>
      <w:r w:rsidRPr="00E75B14">
        <w:rPr>
          <w:i/>
        </w:rPr>
        <w:t>"Krīzes situāciju novēršana un pārrunu veikšanas metodoloģija ārkārtas situāciju gadījumā ieslodzījuma vietās"</w:t>
      </w:r>
      <w:r>
        <w:t xml:space="preserve"> </w:t>
      </w:r>
      <w:r w:rsidRPr="00E75B14">
        <w:t>un taktiskās mācības, kas norisinājās Pārvaldes Mācību centra un Rīgas Centrālcietuma telpās, kurās piedalījās Pārvaldes centrālā aparāta,</w:t>
      </w:r>
      <w:r>
        <w:t xml:space="preserve"> </w:t>
      </w:r>
      <w:r w:rsidRPr="00E75B14">
        <w:t xml:space="preserve">Pārvaldes Mācību centra un ieslodzījuma vietu amatpersonas, pretterorisma vienības </w:t>
      </w:r>
      <w:r w:rsidRPr="00E75B14">
        <w:rPr>
          <w:i/>
        </w:rPr>
        <w:t>"OMEGA</w:t>
      </w:r>
      <w:r w:rsidRPr="00E75B14">
        <w:t>" amatpersonas</w:t>
      </w:r>
      <w:r>
        <w:t xml:space="preserve"> un</w:t>
      </w:r>
      <w:r w:rsidRPr="00E75B14">
        <w:t xml:space="preserve"> Ugunsdzēsības un civilas aizsardzības koledžas pārstāvji</w:t>
      </w:r>
      <w:r>
        <w:t>;</w:t>
      </w:r>
    </w:p>
    <w:p w:rsidR="0001543D" w:rsidRPr="0001543D" w:rsidRDefault="0001543D" w:rsidP="0001543D">
      <w:pPr>
        <w:numPr>
          <w:ilvl w:val="0"/>
          <w:numId w:val="3"/>
        </w:numPr>
        <w:tabs>
          <w:tab w:val="num" w:pos="284"/>
        </w:tabs>
        <w:spacing w:after="80"/>
        <w:ind w:left="0" w:firstLine="0"/>
        <w:jc w:val="both"/>
      </w:pPr>
      <w:r w:rsidRPr="0001543D">
        <w:rPr>
          <w:i/>
        </w:rPr>
        <w:t>"Latvijas lauksaimniecības konsultāciju centrā"</w:t>
      </w:r>
      <w:r w:rsidRPr="0001543D">
        <w:t xml:space="preserve"> tika organizēti kvalifikācijas pilnveidošanas kursi Pārvaldes ieslodzījuma vietu priekšniekiem</w:t>
      </w:r>
      <w:r>
        <w:t>;</w:t>
      </w:r>
    </w:p>
    <w:p w:rsidR="007E2C0D" w:rsidRDefault="007E2C0D" w:rsidP="007E2C0D">
      <w:pPr>
        <w:numPr>
          <w:ilvl w:val="0"/>
          <w:numId w:val="3"/>
        </w:numPr>
        <w:tabs>
          <w:tab w:val="num" w:pos="284"/>
        </w:tabs>
        <w:spacing w:after="80"/>
        <w:ind w:left="0" w:firstLine="0"/>
        <w:jc w:val="both"/>
        <w:rPr>
          <w:lang w:eastAsia="lv-LV"/>
        </w:rPr>
      </w:pPr>
      <w:r>
        <w:rPr>
          <w:lang w:eastAsia="lv-LV"/>
        </w:rPr>
        <w:t>Militārās policijas instruktori tika pieaicināti vadīt nodarbības ieslodzījuma vietu amatpersonu kvalifikācijas pilnveidošanas kursos</w:t>
      </w:r>
      <w:r w:rsidR="0001543D">
        <w:rPr>
          <w:lang w:eastAsia="lv-LV"/>
        </w:rPr>
        <w:t>;</w:t>
      </w:r>
    </w:p>
    <w:p w:rsidR="00D0000E" w:rsidRDefault="0001543D" w:rsidP="00EF218F">
      <w:pPr>
        <w:numPr>
          <w:ilvl w:val="0"/>
          <w:numId w:val="3"/>
        </w:numPr>
        <w:tabs>
          <w:tab w:val="num" w:pos="284"/>
        </w:tabs>
        <w:spacing w:after="80"/>
        <w:ind w:left="0" w:firstLine="0"/>
        <w:jc w:val="both"/>
      </w:pPr>
      <w:r>
        <w:rPr>
          <w:lang w:eastAsia="lv-LV"/>
        </w:rPr>
        <w:lastRenderedPageBreak/>
        <w:t xml:space="preserve">Pārvaldes </w:t>
      </w:r>
      <w:r w:rsidR="007E2C0D">
        <w:rPr>
          <w:lang w:eastAsia="lv-LV"/>
        </w:rPr>
        <w:t>Mācību centra amatpersonas 2017.</w:t>
      </w:r>
      <w:r>
        <w:rPr>
          <w:lang w:eastAsia="lv-LV"/>
        </w:rPr>
        <w:t> </w:t>
      </w:r>
      <w:r w:rsidR="007E2C0D">
        <w:rPr>
          <w:lang w:eastAsia="lv-LV"/>
        </w:rPr>
        <w:t xml:space="preserve">gada </w:t>
      </w:r>
      <w:r>
        <w:rPr>
          <w:lang w:eastAsia="lv-LV"/>
        </w:rPr>
        <w:t>I </w:t>
      </w:r>
      <w:r w:rsidR="007E2C0D">
        <w:rPr>
          <w:lang w:eastAsia="lv-LV"/>
        </w:rPr>
        <w:t>pusgadā vadīja nodarbības Rīgas Centrālcietuma amatpersonām</w:t>
      </w:r>
      <w:r w:rsidR="007E2C0D">
        <w:t xml:space="preserve"> iekšējo mācību ietvaros</w:t>
      </w:r>
      <w:r>
        <w:t>.</w:t>
      </w:r>
    </w:p>
    <w:p w:rsidR="00562065" w:rsidRPr="000140FA" w:rsidRDefault="00562065" w:rsidP="00562065">
      <w:pPr>
        <w:ind w:right="-198"/>
        <w:jc w:val="center"/>
        <w:outlineLvl w:val="0"/>
        <w:rPr>
          <w:b/>
          <w:i/>
        </w:rPr>
      </w:pPr>
      <w:r w:rsidRPr="000140FA">
        <w:rPr>
          <w:b/>
          <w:i/>
        </w:rPr>
        <w:t>Kvalifikācijas pilnveidošanas kursu sadalījums pēc studiju ilguma</w:t>
      </w:r>
    </w:p>
    <w:p w:rsidR="00562065" w:rsidRPr="000140FA" w:rsidRDefault="004B62D2" w:rsidP="0001543D">
      <w:pPr>
        <w:pStyle w:val="Galvene"/>
        <w:tabs>
          <w:tab w:val="clear" w:pos="4153"/>
          <w:tab w:val="clear" w:pos="8306"/>
        </w:tabs>
        <w:spacing w:after="120"/>
        <w:ind w:left="1701"/>
        <w:jc w:val="both"/>
      </w:pPr>
      <w:r w:rsidRPr="004B62D2">
        <w:rPr>
          <w:noProof/>
          <w:lang w:eastAsia="lv-LV"/>
        </w:rPr>
        <w:drawing>
          <wp:inline distT="0" distB="0" distL="0" distR="0" wp14:anchorId="131A41D8" wp14:editId="715CC99E">
            <wp:extent cx="3636645" cy="1746914"/>
            <wp:effectExtent l="0" t="0" r="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B075C" w:rsidRPr="00AB075C" w:rsidRDefault="00AB075C" w:rsidP="0001543D">
      <w:pPr>
        <w:spacing w:after="120"/>
        <w:ind w:firstLine="709"/>
        <w:jc w:val="both"/>
      </w:pPr>
      <w:r>
        <w:t>P</w:t>
      </w:r>
      <w:r w:rsidRPr="00AB075C">
        <w:t xml:space="preserve">rogrammas </w:t>
      </w:r>
      <w:r w:rsidR="00217B37" w:rsidRPr="000140FA">
        <w:rPr>
          <w:i/>
        </w:rPr>
        <w:t>"Eiropas Ekonomikas zonas un Norvēģijas finanšu instrumentu finansēto programmu, projektu un pasākumu īstenošana</w:t>
      </w:r>
      <w:r w:rsidR="00C51ECF" w:rsidRPr="000140FA">
        <w:rPr>
          <w:i/>
        </w:rPr>
        <w:t>"</w:t>
      </w:r>
      <w:r w:rsidR="00217B37" w:rsidRPr="000140FA">
        <w:t xml:space="preserve"> </w:t>
      </w:r>
      <w:r>
        <w:t>p</w:t>
      </w:r>
      <w:r w:rsidRPr="000140FA">
        <w:t>rojekta</w:t>
      </w:r>
      <w:r w:rsidRPr="000140FA">
        <w:rPr>
          <w:i/>
        </w:rPr>
        <w:t xml:space="preserve"> </w:t>
      </w:r>
      <w:r w:rsidR="00C51ECF" w:rsidRPr="000140FA">
        <w:rPr>
          <w:i/>
        </w:rPr>
        <w:t>"</w:t>
      </w:r>
      <w:r w:rsidR="00217B37" w:rsidRPr="000140FA">
        <w:rPr>
          <w:i/>
        </w:rPr>
        <w:t>Jaunas nodaļas izveide Olaines cietumā, ieskaitot būvniecību un personāla apmācību"</w:t>
      </w:r>
      <w:r>
        <w:t> (</w:t>
      </w:r>
      <w:r w:rsidR="00217B37" w:rsidRPr="000140FA">
        <w:t>Nr.LV08/2</w:t>
      </w:r>
      <w:r>
        <w:t>)</w:t>
      </w:r>
      <w:r w:rsidR="00217B37" w:rsidRPr="000140FA">
        <w:t xml:space="preserve"> ietvaros </w:t>
      </w:r>
      <w:r w:rsidR="00324D6D" w:rsidRPr="00324D6D">
        <w:t xml:space="preserve">turpinājās Atkarīgo centra personāla apmācība </w:t>
      </w:r>
      <w:r w:rsidR="00C51ECF" w:rsidRPr="000140FA">
        <w:t>mācību programm</w:t>
      </w:r>
      <w:r w:rsidR="00324D6D">
        <w:t>ā</w:t>
      </w:r>
      <w:r w:rsidR="00C51ECF" w:rsidRPr="000140FA">
        <w:t xml:space="preserve"> </w:t>
      </w:r>
      <w:r w:rsidR="00C51ECF" w:rsidRPr="000140FA">
        <w:rPr>
          <w:i/>
        </w:rPr>
        <w:t>"Darbs ar notiesātajām personām Resocializācijas centrā atkarīgajiem"</w:t>
      </w:r>
      <w:r w:rsidR="008B05D8" w:rsidRPr="008B05D8">
        <w:t>.</w:t>
      </w:r>
      <w:r w:rsidR="00C51ECF" w:rsidRPr="000140FA">
        <w:t xml:space="preserve"> </w:t>
      </w:r>
      <w:r w:rsidR="00324D6D">
        <w:t>Mācību programmu apguvušas 17 </w:t>
      </w:r>
      <w:r w:rsidR="00217B37" w:rsidRPr="000140FA">
        <w:t>Atkarīgo centra amatperson</w:t>
      </w:r>
      <w:r w:rsidR="007E066E" w:rsidRPr="000140FA">
        <w:t>as</w:t>
      </w:r>
      <w:r w:rsidR="00324D6D">
        <w:t>.</w:t>
      </w:r>
      <w:r w:rsidR="0001543D">
        <w:t xml:space="preserve"> </w:t>
      </w:r>
      <w:r>
        <w:t xml:space="preserve">Savukārt </w:t>
      </w:r>
      <w:r w:rsidRPr="00AB075C">
        <w:t xml:space="preserve">2017. gada aprīlī </w:t>
      </w:r>
      <w:r>
        <w:t>minētā projekta</w:t>
      </w:r>
      <w:r w:rsidRPr="00AB075C">
        <w:t xml:space="preserve"> ietvaros tika organizēts seminārs </w:t>
      </w:r>
      <w:r w:rsidRPr="00AB075C">
        <w:rPr>
          <w:i/>
        </w:rPr>
        <w:t>"Fokusā – atkarīgais likumpārkāpējs"</w:t>
      </w:r>
      <w:r w:rsidRPr="00AB075C">
        <w:t>, kurā piedalījās Pārvaldes amatpersonas un dažādu valsts institūciju, asociāciju un biedrību pārstāvji.</w:t>
      </w:r>
    </w:p>
    <w:p w:rsidR="000B6BCA" w:rsidRDefault="000B6BCA" w:rsidP="000B6BCA">
      <w:pPr>
        <w:spacing w:after="120"/>
        <w:ind w:firstLine="709"/>
        <w:jc w:val="both"/>
      </w:pPr>
      <w:r w:rsidRPr="000140FA">
        <w:t>Pārvaldes Mācību centra amatpersonas piedalījās Pārvaldes izveidoto komisiju sastāvos, novērtējot amatpersonu kandidātu fiziskās sagatavotības atbilstību prasībām pieņemšanai dienestā un pieņemot ieskaites ieslodzījuma vietu amatpersonām par šaujamieroču praktisko pielietošanu un drošības prasību ievērošanu.</w:t>
      </w:r>
    </w:p>
    <w:p w:rsidR="003924EE" w:rsidRDefault="001B060A" w:rsidP="003924EE">
      <w:pPr>
        <w:spacing w:after="120"/>
        <w:ind w:firstLine="720"/>
        <w:jc w:val="both"/>
      </w:pPr>
      <w:r w:rsidRPr="000140FA">
        <w:t xml:space="preserve">Savukārt Pārvaldes Mācību centra amatpersonas un darbinieki ir </w:t>
      </w:r>
      <w:r w:rsidR="007E45E8" w:rsidRPr="000140FA">
        <w:t xml:space="preserve">paaugstinājuši </w:t>
      </w:r>
      <w:r w:rsidRPr="000140FA">
        <w:t xml:space="preserve">savu kvalifikāciju </w:t>
      </w:r>
      <w:r w:rsidR="0073310C" w:rsidRPr="000140FA">
        <w:t xml:space="preserve">un pilnveidojuši savas zināšanas un prasmes </w:t>
      </w:r>
      <w:r w:rsidR="003924EE" w:rsidRPr="000140FA">
        <w:t>gan Pārvaldes un Valsts probācijas dienesta organizētajos kursos un semināros, gan pedagoģisko zināšanu apgūšanā, pirmās palīdzības, šaušanas un sporta treneru apmācībās citās institūcijās.</w:t>
      </w:r>
    </w:p>
    <w:p w:rsidR="00166E8A" w:rsidRPr="0001543D" w:rsidRDefault="006427E1" w:rsidP="00166E8A">
      <w:pPr>
        <w:spacing w:after="120"/>
        <w:ind w:firstLine="720"/>
        <w:jc w:val="both"/>
      </w:pPr>
      <w:r w:rsidRPr="0001543D">
        <w:t xml:space="preserve">Tāpat </w:t>
      </w:r>
      <w:r w:rsidR="008C4289" w:rsidRPr="0001543D">
        <w:t xml:space="preserve">Pārvaldes </w:t>
      </w:r>
      <w:r w:rsidR="00F37D12" w:rsidRPr="0001543D">
        <w:t xml:space="preserve">centrālā aparāta </w:t>
      </w:r>
      <w:r w:rsidR="008C4289" w:rsidRPr="0001543D">
        <w:t xml:space="preserve">un ieslodzījuma vietu amatpersonas un darbinieki piedalījās citu </w:t>
      </w:r>
      <w:r w:rsidR="008C4289" w:rsidRPr="0001543D">
        <w:rPr>
          <w:rFonts w:cs="Calibri"/>
        </w:rPr>
        <w:t>i</w:t>
      </w:r>
      <w:r w:rsidR="008C4289" w:rsidRPr="0001543D">
        <w:t>nstitūciju organizētaj</w:t>
      </w:r>
      <w:r w:rsidR="00ED14C7" w:rsidRPr="0001543D">
        <w:t>ā</w:t>
      </w:r>
      <w:r w:rsidR="008C4289" w:rsidRPr="0001543D">
        <w:t>s</w:t>
      </w:r>
      <w:r w:rsidR="00A1672E" w:rsidRPr="0001543D">
        <w:t xml:space="preserve"> </w:t>
      </w:r>
      <w:r w:rsidR="00E2358D" w:rsidRPr="0001543D">
        <w:t>mācībās:</w:t>
      </w:r>
    </w:p>
    <w:p w:rsidR="0001543D" w:rsidRPr="0001543D" w:rsidRDefault="0001543D" w:rsidP="0001543D">
      <w:pPr>
        <w:numPr>
          <w:ilvl w:val="0"/>
          <w:numId w:val="3"/>
        </w:numPr>
        <w:tabs>
          <w:tab w:val="num" w:pos="284"/>
        </w:tabs>
        <w:spacing w:after="120"/>
        <w:ind w:left="0" w:firstLine="0"/>
        <w:jc w:val="both"/>
        <w:rPr>
          <w:bCs/>
        </w:rPr>
      </w:pPr>
      <w:r>
        <w:rPr>
          <w:lang w:eastAsia="lv-LV"/>
        </w:rPr>
        <w:t xml:space="preserve">sadarbības ar Nacionālo bruņoto spēku Militāro policiju ietvaros </w:t>
      </w:r>
      <w:r w:rsidRPr="0001543D">
        <w:rPr>
          <w:lang w:eastAsia="lv-LV"/>
        </w:rPr>
        <w:t>mācībās ″</w:t>
      </w:r>
      <w:r w:rsidRPr="0001543D">
        <w:rPr>
          <w:i/>
          <w:lang w:eastAsia="lv-LV"/>
        </w:rPr>
        <w:t>Pūļa kontrole"</w:t>
      </w:r>
      <w:r>
        <w:rPr>
          <w:lang w:eastAsia="lv-LV"/>
        </w:rPr>
        <w:t>;</w:t>
      </w:r>
    </w:p>
    <w:p w:rsidR="001B1CB5" w:rsidRPr="0001543D" w:rsidRDefault="001B1CB5" w:rsidP="00040703">
      <w:pPr>
        <w:numPr>
          <w:ilvl w:val="0"/>
          <w:numId w:val="3"/>
        </w:numPr>
        <w:tabs>
          <w:tab w:val="num" w:pos="284"/>
        </w:tabs>
        <w:spacing w:after="120"/>
        <w:ind w:left="0" w:firstLine="0"/>
        <w:jc w:val="both"/>
        <w:rPr>
          <w:bCs/>
        </w:rPr>
      </w:pPr>
      <w:r w:rsidRPr="0001543D">
        <w:rPr>
          <w:bCs/>
        </w:rPr>
        <w:t xml:space="preserve">mācību konsultatīvā centra </w:t>
      </w:r>
      <w:r w:rsidRPr="0001543D">
        <w:rPr>
          <w:bCs/>
          <w:i/>
        </w:rPr>
        <w:t>"Funditus"</w:t>
      </w:r>
      <w:r w:rsidRPr="0001543D">
        <w:rPr>
          <w:bCs/>
        </w:rPr>
        <w:t xml:space="preserve"> organizētajā lekcijā </w:t>
      </w:r>
      <w:r w:rsidRPr="0001543D">
        <w:rPr>
          <w:bCs/>
          <w:i/>
        </w:rPr>
        <w:t>"Kā veikt videonovērošanu, nepārkāpjot personas tiesības uz privātumu"</w:t>
      </w:r>
      <w:r w:rsidRPr="0001543D">
        <w:rPr>
          <w:bCs/>
        </w:rPr>
        <w:t>;</w:t>
      </w:r>
    </w:p>
    <w:p w:rsidR="00F3151B" w:rsidRPr="00CA07AA" w:rsidRDefault="00F3151B" w:rsidP="00040703">
      <w:pPr>
        <w:numPr>
          <w:ilvl w:val="0"/>
          <w:numId w:val="3"/>
        </w:numPr>
        <w:tabs>
          <w:tab w:val="num" w:pos="284"/>
        </w:tabs>
        <w:spacing w:after="120"/>
        <w:ind w:left="0" w:firstLine="0"/>
        <w:jc w:val="both"/>
        <w:rPr>
          <w:bCs/>
        </w:rPr>
      </w:pPr>
      <w:r w:rsidRPr="00CA07AA">
        <w:rPr>
          <w:bCs/>
        </w:rPr>
        <w:t xml:space="preserve">Rēzeknes Tehnoloģiju akadēmijas organizētajā pedagogu profesionālās kompetences pilnveides programmā </w:t>
      </w:r>
      <w:r w:rsidRPr="00CA07AA">
        <w:rPr>
          <w:bCs/>
          <w:i/>
        </w:rPr>
        <w:t>"Līdzdalība e-mācībās: iespējas un paņēmieni"</w:t>
      </w:r>
      <w:r w:rsidRPr="00CA07AA">
        <w:rPr>
          <w:bCs/>
        </w:rPr>
        <w:t>;</w:t>
      </w:r>
    </w:p>
    <w:p w:rsidR="00A97B3B" w:rsidRPr="00CA07AA" w:rsidRDefault="00A97B3B" w:rsidP="00040703">
      <w:pPr>
        <w:numPr>
          <w:ilvl w:val="0"/>
          <w:numId w:val="3"/>
        </w:numPr>
        <w:tabs>
          <w:tab w:val="num" w:pos="284"/>
        </w:tabs>
        <w:spacing w:after="120"/>
        <w:ind w:left="0" w:firstLine="0"/>
        <w:jc w:val="both"/>
        <w:rPr>
          <w:bCs/>
        </w:rPr>
      </w:pPr>
      <w:r w:rsidRPr="00CA07AA">
        <w:t xml:space="preserve">Latvijas </w:t>
      </w:r>
      <w:r w:rsidRPr="00CA07AA">
        <w:rPr>
          <w:bCs/>
        </w:rPr>
        <w:t>Pašvaldību mācību centra mācībās bērnu tiesību aizsardzības jomā;</w:t>
      </w:r>
    </w:p>
    <w:p w:rsidR="00040703" w:rsidRPr="00CA07AA" w:rsidRDefault="00CA07AA" w:rsidP="00040703">
      <w:pPr>
        <w:numPr>
          <w:ilvl w:val="0"/>
          <w:numId w:val="3"/>
        </w:numPr>
        <w:tabs>
          <w:tab w:val="num" w:pos="284"/>
        </w:tabs>
        <w:spacing w:after="120"/>
        <w:ind w:left="0" w:firstLine="0"/>
        <w:jc w:val="both"/>
        <w:rPr>
          <w:bCs/>
        </w:rPr>
      </w:pPr>
      <w:r>
        <w:rPr>
          <w:bCs/>
        </w:rPr>
        <w:t>S</w:t>
      </w:r>
      <w:r w:rsidR="00040703" w:rsidRPr="00CA07AA">
        <w:rPr>
          <w:bCs/>
        </w:rPr>
        <w:t xml:space="preserve">abiedrības </w:t>
      </w:r>
      <w:r w:rsidR="00040703" w:rsidRPr="00CA07AA">
        <w:rPr>
          <w:bCs/>
          <w:i/>
        </w:rPr>
        <w:t>"LIBERIJA"</w:t>
      </w:r>
      <w:r w:rsidR="00040703" w:rsidRPr="00CA07AA">
        <w:rPr>
          <w:bCs/>
        </w:rPr>
        <w:t xml:space="preserve"> rīkotajā seminārā </w:t>
      </w:r>
      <w:r w:rsidR="00040703" w:rsidRPr="00CA07AA">
        <w:rPr>
          <w:bCs/>
          <w:i/>
        </w:rPr>
        <w:t>"Iepirkumu plānu publicēšana"</w:t>
      </w:r>
      <w:r w:rsidR="00040703" w:rsidRPr="00CA07AA">
        <w:rPr>
          <w:bCs/>
        </w:rPr>
        <w:t>;</w:t>
      </w:r>
    </w:p>
    <w:p w:rsidR="00CA07AA" w:rsidRPr="0001543D" w:rsidRDefault="00CA07AA" w:rsidP="00CA07AA">
      <w:pPr>
        <w:numPr>
          <w:ilvl w:val="0"/>
          <w:numId w:val="3"/>
        </w:numPr>
        <w:tabs>
          <w:tab w:val="num" w:pos="284"/>
        </w:tabs>
        <w:spacing w:after="120"/>
        <w:ind w:left="0" w:firstLine="0"/>
        <w:jc w:val="both"/>
        <w:rPr>
          <w:bCs/>
        </w:rPr>
      </w:pPr>
      <w:r w:rsidRPr="0001543D">
        <w:rPr>
          <w:bCs/>
        </w:rPr>
        <w:t xml:space="preserve">organizētajā resocializācijas programmas </w:t>
      </w:r>
      <w:r w:rsidRPr="0001543D">
        <w:rPr>
          <w:bCs/>
          <w:i/>
        </w:rPr>
        <w:t>"EQUIP"</w:t>
      </w:r>
      <w:r w:rsidRPr="0001543D">
        <w:rPr>
          <w:bCs/>
        </w:rPr>
        <w:t xml:space="preserve"> vadītāju pieredzes apmaiņas seminārā, kurā</w:t>
      </w:r>
      <w:r w:rsidRPr="0001543D">
        <w:t xml:space="preserve"> piedalījās arī Valsts probācijas dienesta pārstāvji;</w:t>
      </w:r>
    </w:p>
    <w:p w:rsidR="00CE217A" w:rsidRPr="00CA07AA" w:rsidRDefault="006F0EB9" w:rsidP="00CE217A">
      <w:pPr>
        <w:numPr>
          <w:ilvl w:val="0"/>
          <w:numId w:val="3"/>
        </w:numPr>
        <w:tabs>
          <w:tab w:val="num" w:pos="284"/>
        </w:tabs>
        <w:spacing w:after="120"/>
        <w:ind w:left="0" w:firstLine="0"/>
        <w:jc w:val="both"/>
        <w:rPr>
          <w:bCs/>
        </w:rPr>
      </w:pPr>
      <w:r w:rsidRPr="00CA07AA">
        <w:t xml:space="preserve">organizētajās mācībās un konsultācijās par </w:t>
      </w:r>
      <w:r w:rsidRPr="00CA07AA">
        <w:rPr>
          <w:bCs/>
          <w:i/>
        </w:rPr>
        <w:t>"Starpinstitucionālās sadarbības mehānismiem"</w:t>
      </w:r>
      <w:r w:rsidR="00CE217A" w:rsidRPr="00CA07AA">
        <w:rPr>
          <w:bCs/>
          <w:i/>
        </w:rPr>
        <w:t>,</w:t>
      </w:r>
      <w:r w:rsidR="00CE217A" w:rsidRPr="00CA07AA">
        <w:rPr>
          <w:bCs/>
        </w:rPr>
        <w:t xml:space="preserve"> kurās</w:t>
      </w:r>
      <w:r w:rsidR="00CE217A" w:rsidRPr="00CA07AA">
        <w:t xml:space="preserve"> piedalījās arī Valsts probācijas dienesta pārstāvji;</w:t>
      </w:r>
    </w:p>
    <w:p w:rsidR="006F0EB9" w:rsidRPr="00CA07AA" w:rsidRDefault="00166E8A" w:rsidP="00CA07AA">
      <w:pPr>
        <w:numPr>
          <w:ilvl w:val="0"/>
          <w:numId w:val="3"/>
        </w:numPr>
        <w:tabs>
          <w:tab w:val="num" w:pos="284"/>
        </w:tabs>
        <w:spacing w:after="120"/>
        <w:ind w:left="0" w:firstLine="0"/>
        <w:jc w:val="both"/>
        <w:rPr>
          <w:bCs/>
        </w:rPr>
      </w:pPr>
      <w:r w:rsidRPr="00CA07AA">
        <w:rPr>
          <w:bCs/>
        </w:rPr>
        <w:t xml:space="preserve">Valsts robežsardzes koledžas rīkotajā seminārā kinologiem par </w:t>
      </w:r>
      <w:r w:rsidRPr="00CA07AA">
        <w:rPr>
          <w:bCs/>
          <w:i/>
        </w:rPr>
        <w:t xml:space="preserve">"Kliker" </w:t>
      </w:r>
      <w:r w:rsidRPr="00CA07AA">
        <w:rPr>
          <w:bCs/>
        </w:rPr>
        <w:t>darba apmācību un suņa uzvedības korekciju</w:t>
      </w:r>
      <w:r w:rsidR="00CA07AA">
        <w:rPr>
          <w:bCs/>
        </w:rPr>
        <w:t xml:space="preserve">, un </w:t>
      </w:r>
      <w:r w:rsidR="002E0228" w:rsidRPr="00CA07AA">
        <w:rPr>
          <w:bCs/>
        </w:rPr>
        <w:t>seminārā kinologiem par dienesta suņu vispārējās apmācības jautājumiem;</w:t>
      </w:r>
    </w:p>
    <w:p w:rsidR="00040703" w:rsidRPr="00CA07AA" w:rsidRDefault="00CA07AA" w:rsidP="00321436">
      <w:pPr>
        <w:numPr>
          <w:ilvl w:val="0"/>
          <w:numId w:val="3"/>
        </w:numPr>
        <w:tabs>
          <w:tab w:val="num" w:pos="284"/>
        </w:tabs>
        <w:spacing w:after="120"/>
        <w:ind w:left="0" w:firstLine="0"/>
        <w:jc w:val="both"/>
      </w:pPr>
      <w:r w:rsidRPr="00CA07AA">
        <w:lastRenderedPageBreak/>
        <w:t>S</w:t>
      </w:r>
      <w:r w:rsidR="000D7AD0" w:rsidRPr="00CA07AA">
        <w:rPr>
          <w:bCs/>
        </w:rPr>
        <w:t xml:space="preserve">abiedrības </w:t>
      </w:r>
      <w:r w:rsidR="000D7AD0" w:rsidRPr="00CA07AA">
        <w:rPr>
          <w:bCs/>
          <w:i/>
        </w:rPr>
        <w:t>"ENERGISE"</w:t>
      </w:r>
      <w:r w:rsidR="000D7AD0" w:rsidRPr="00CA07AA">
        <w:rPr>
          <w:bCs/>
        </w:rPr>
        <w:t xml:space="preserve"> </w:t>
      </w:r>
      <w:r w:rsidR="00903587" w:rsidRPr="00CA07AA">
        <w:t>un Tieslietu ministrijas kopīgi organizētajā seminārā par tieslietu nozares stratēģijas prioritārajiem virzieniem</w:t>
      </w:r>
      <w:r w:rsidR="001F294D" w:rsidRPr="00CA07AA">
        <w:t xml:space="preserve"> laikā periodā līdz 2020. gadam;</w:t>
      </w:r>
    </w:p>
    <w:p w:rsidR="001F294D" w:rsidRPr="00CA07AA" w:rsidRDefault="00731378" w:rsidP="00321436">
      <w:pPr>
        <w:numPr>
          <w:ilvl w:val="0"/>
          <w:numId w:val="3"/>
        </w:numPr>
        <w:tabs>
          <w:tab w:val="num" w:pos="284"/>
        </w:tabs>
        <w:spacing w:after="120"/>
        <w:ind w:left="0" w:firstLine="0"/>
        <w:jc w:val="both"/>
      </w:pPr>
      <w:r w:rsidRPr="00CA07AA">
        <w:t xml:space="preserve">projekta </w:t>
      </w:r>
      <w:r w:rsidRPr="00CA07AA">
        <w:rPr>
          <w:bCs/>
          <w:i/>
        </w:rPr>
        <w:t>"90-90-90-Latvijas versija"</w:t>
      </w:r>
      <w:r w:rsidRPr="00CA07AA">
        <w:rPr>
          <w:bCs/>
        </w:rPr>
        <w:t xml:space="preserve"> ietvaros organizētajās darba grupās saistībā ar pastāvošajiem tr</w:t>
      </w:r>
      <w:r w:rsidR="00B02954" w:rsidRPr="00CA07AA">
        <w:rPr>
          <w:bCs/>
        </w:rPr>
        <w:t xml:space="preserve">ūkumiem </w:t>
      </w:r>
      <w:r w:rsidR="00B02954" w:rsidRPr="00CA07AA">
        <w:rPr>
          <w:bCs/>
          <w:i/>
        </w:rPr>
        <w:t>HIV</w:t>
      </w:r>
      <w:r w:rsidR="00B02954" w:rsidRPr="00CA07AA">
        <w:rPr>
          <w:bCs/>
        </w:rPr>
        <w:t> </w:t>
      </w:r>
      <w:r w:rsidRPr="00CA07AA">
        <w:rPr>
          <w:bCs/>
        </w:rPr>
        <w:t>pacientu veselības aprūpē</w:t>
      </w:r>
      <w:r w:rsidR="00CA07AA" w:rsidRPr="00CA07AA">
        <w:rPr>
          <w:bCs/>
        </w:rPr>
        <w:t>.</w:t>
      </w:r>
    </w:p>
    <w:p w:rsidR="00924D72" w:rsidRPr="00CA07AA" w:rsidRDefault="00924D72" w:rsidP="00CD2389">
      <w:pPr>
        <w:numPr>
          <w:ilvl w:val="0"/>
          <w:numId w:val="3"/>
        </w:numPr>
        <w:tabs>
          <w:tab w:val="num" w:pos="284"/>
        </w:tabs>
        <w:spacing w:after="120"/>
        <w:ind w:left="0" w:firstLine="0"/>
        <w:jc w:val="both"/>
        <w:rPr>
          <w:bCs/>
          <w:lang w:eastAsia="lv-LV"/>
        </w:rPr>
      </w:pPr>
      <w:r w:rsidRPr="00CA07AA">
        <w:t>Centrālās statistikas pārvaldes rīkotajos semināros.</w:t>
      </w:r>
    </w:p>
    <w:p w:rsidR="00F82CBD" w:rsidRPr="000140FA" w:rsidRDefault="00C14A9E" w:rsidP="004D33D5">
      <w:pPr>
        <w:ind w:right="-198"/>
        <w:jc w:val="center"/>
        <w:outlineLvl w:val="0"/>
      </w:pPr>
      <w:r w:rsidRPr="000140FA">
        <w:rPr>
          <w:b/>
          <w:i/>
        </w:rPr>
        <w:t xml:space="preserve">Personāla </w:t>
      </w:r>
      <w:r w:rsidR="00AD47A9" w:rsidRPr="000140FA">
        <w:rPr>
          <w:b/>
          <w:i/>
        </w:rPr>
        <w:t>sa</w:t>
      </w:r>
      <w:r w:rsidRPr="000140FA">
        <w:rPr>
          <w:b/>
          <w:i/>
        </w:rPr>
        <w:t>dalījums amata grupās</w:t>
      </w:r>
    </w:p>
    <w:p w:rsidR="002B1C95" w:rsidRPr="000140FA" w:rsidRDefault="002B1C95" w:rsidP="002B1C95">
      <w:pPr>
        <w:ind w:right="-198"/>
        <w:outlineLvl w:val="0"/>
      </w:pPr>
    </w:p>
    <w:p w:rsidR="004F3A60" w:rsidRPr="000140FA" w:rsidRDefault="00952F0E" w:rsidP="00952F0E">
      <w:pPr>
        <w:ind w:left="1418" w:right="-198"/>
        <w:outlineLvl w:val="0"/>
        <w:rPr>
          <w:sz w:val="28"/>
        </w:rPr>
      </w:pPr>
      <w:r>
        <w:rPr>
          <w:noProof/>
          <w:lang w:eastAsia="lv-LV"/>
        </w:rPr>
        <w:drawing>
          <wp:inline distT="0" distB="0" distL="0" distR="0" wp14:anchorId="0FAF9D8D" wp14:editId="5F3BD41B">
            <wp:extent cx="4026090" cy="1931158"/>
            <wp:effectExtent l="0" t="0" r="0" b="0"/>
            <wp:docPr id="412" name="Chart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22DFC" w:rsidRPr="000140FA" w:rsidRDefault="00822DFC" w:rsidP="002B1C95">
      <w:pPr>
        <w:ind w:right="-198"/>
        <w:outlineLvl w:val="0"/>
      </w:pPr>
    </w:p>
    <w:p w:rsidR="00254BFC" w:rsidRPr="000140FA" w:rsidRDefault="00C14A9E" w:rsidP="00EE2F2C">
      <w:pPr>
        <w:pStyle w:val="Pamatteksts2"/>
        <w:ind w:right="-199"/>
        <w:outlineLvl w:val="0"/>
        <w:rPr>
          <w:sz w:val="24"/>
        </w:rPr>
      </w:pPr>
      <w:r w:rsidRPr="000140FA">
        <w:rPr>
          <w:b/>
          <w:i/>
          <w:sz w:val="24"/>
        </w:rPr>
        <w:t>Personāla sadalījums pēc dzimuma</w:t>
      </w:r>
    </w:p>
    <w:p w:rsidR="00EE2F2C" w:rsidRPr="000140FA" w:rsidRDefault="00EE2F2C" w:rsidP="00EE2F2C">
      <w:pPr>
        <w:pStyle w:val="Pamatteksts2"/>
        <w:ind w:right="-199"/>
        <w:jc w:val="left"/>
        <w:outlineLvl w:val="0"/>
        <w:rPr>
          <w:sz w:val="24"/>
        </w:rPr>
      </w:pPr>
    </w:p>
    <w:p w:rsidR="00822DFC" w:rsidRPr="000140FA" w:rsidRDefault="009F76B4" w:rsidP="00A8440C">
      <w:pPr>
        <w:ind w:left="1843" w:right="-198"/>
      </w:pPr>
      <w:r>
        <w:rPr>
          <w:noProof/>
          <w:lang w:eastAsia="lv-LV"/>
        </w:rPr>
        <w:drawing>
          <wp:inline distT="0" distB="0" distL="0" distR="0" wp14:anchorId="1544FE41" wp14:editId="12DAD36A">
            <wp:extent cx="3733127" cy="1910686"/>
            <wp:effectExtent l="0" t="0" r="0" b="0"/>
            <wp:docPr id="414" name="Chart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9337C" w:rsidRPr="000140FA" w:rsidRDefault="00037936" w:rsidP="00C60214">
      <w:pPr>
        <w:ind w:right="-198"/>
        <w:jc w:val="center"/>
        <w:outlineLvl w:val="0"/>
      </w:pPr>
      <w:r w:rsidRPr="000140FA">
        <w:rPr>
          <w:b/>
          <w:i/>
        </w:rPr>
        <w:t>Personāla sadalījums pēc izglītības</w:t>
      </w:r>
    </w:p>
    <w:p w:rsidR="00F7103C" w:rsidRPr="000140FA" w:rsidRDefault="00C60214" w:rsidP="00C60214">
      <w:pPr>
        <w:pStyle w:val="Pamatteksts2"/>
        <w:ind w:left="284" w:right="-199"/>
        <w:jc w:val="left"/>
        <w:outlineLvl w:val="0"/>
        <w:rPr>
          <w:sz w:val="24"/>
        </w:rPr>
      </w:pPr>
      <w:r>
        <w:rPr>
          <w:noProof/>
          <w:lang w:eastAsia="lv-LV"/>
        </w:rPr>
        <w:drawing>
          <wp:inline distT="0" distB="0" distL="0" distR="0" wp14:anchorId="6FED4E24" wp14:editId="7DDBA39A">
            <wp:extent cx="5363570" cy="2988310"/>
            <wp:effectExtent l="0" t="0" r="8890" b="0"/>
            <wp:docPr id="415" name="Chart 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D2389" w:rsidRPr="000140FA" w:rsidRDefault="00CD2389" w:rsidP="00DC7627">
      <w:pPr>
        <w:pStyle w:val="Pamatteksts2"/>
        <w:tabs>
          <w:tab w:val="left" w:pos="1418"/>
        </w:tabs>
        <w:ind w:right="-199"/>
        <w:jc w:val="left"/>
        <w:outlineLvl w:val="0"/>
        <w:rPr>
          <w:sz w:val="24"/>
        </w:rPr>
      </w:pPr>
    </w:p>
    <w:p w:rsidR="0033667A" w:rsidRDefault="00D70983" w:rsidP="00C970F3">
      <w:pPr>
        <w:pStyle w:val="Pamatteksts2"/>
        <w:tabs>
          <w:tab w:val="left" w:pos="1418"/>
        </w:tabs>
        <w:ind w:right="-199"/>
        <w:outlineLvl w:val="0"/>
        <w:rPr>
          <w:b/>
          <w:i/>
          <w:sz w:val="24"/>
        </w:rPr>
      </w:pPr>
      <w:r w:rsidRPr="000140FA">
        <w:rPr>
          <w:b/>
          <w:i/>
          <w:sz w:val="24"/>
        </w:rPr>
        <w:lastRenderedPageBreak/>
        <w:t>Personāla sadalījums pēc vecuma</w:t>
      </w:r>
    </w:p>
    <w:p w:rsidR="00003F3D" w:rsidRPr="00003F3D" w:rsidRDefault="00003F3D" w:rsidP="00CC3801">
      <w:pPr>
        <w:pStyle w:val="Pamatteksts2"/>
        <w:ind w:left="851" w:right="-199"/>
        <w:jc w:val="left"/>
        <w:outlineLvl w:val="0"/>
        <w:rPr>
          <w:sz w:val="24"/>
        </w:rPr>
      </w:pPr>
      <w:r>
        <w:rPr>
          <w:noProof/>
          <w:lang w:eastAsia="lv-LV"/>
        </w:rPr>
        <w:drawing>
          <wp:inline distT="0" distB="0" distL="0" distR="0" wp14:anchorId="6E2033C4" wp14:editId="646EEAE6">
            <wp:extent cx="5179326" cy="1760562"/>
            <wp:effectExtent l="0" t="0" r="0" b="0"/>
            <wp:docPr id="417" name="Chart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30B5D" w:rsidRPr="000140FA" w:rsidRDefault="00930B5D" w:rsidP="00003F3D">
      <w:pPr>
        <w:pStyle w:val="Pamatteksts2"/>
        <w:ind w:left="284" w:right="-199"/>
        <w:jc w:val="left"/>
        <w:outlineLvl w:val="0"/>
        <w:rPr>
          <w:sz w:val="24"/>
        </w:rPr>
      </w:pPr>
      <w:r>
        <w:rPr>
          <w:noProof/>
          <w:lang w:eastAsia="lv-LV"/>
        </w:rPr>
        <w:drawing>
          <wp:inline distT="0" distB="0" distL="0" distR="0" wp14:anchorId="0E366DC6" wp14:editId="591DEDD7">
            <wp:extent cx="5831840" cy="4490114"/>
            <wp:effectExtent l="0" t="0" r="0" b="0"/>
            <wp:docPr id="416" name="Chart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2239C" w:rsidRPr="00135A36" w:rsidRDefault="0033667A" w:rsidP="00135A36">
      <w:pPr>
        <w:pStyle w:val="Pamatteksts2"/>
        <w:tabs>
          <w:tab w:val="left" w:pos="1418"/>
        </w:tabs>
        <w:ind w:right="-199"/>
        <w:outlineLvl w:val="0"/>
        <w:rPr>
          <w:b/>
          <w:i/>
          <w:sz w:val="24"/>
        </w:rPr>
      </w:pPr>
      <w:r w:rsidRPr="000140FA">
        <w:rPr>
          <w:b/>
          <w:i/>
          <w:sz w:val="24"/>
        </w:rPr>
        <w:t>Amatpersonu</w:t>
      </w:r>
      <w:r w:rsidR="00390625" w:rsidRPr="000140FA">
        <w:rPr>
          <w:b/>
          <w:i/>
          <w:sz w:val="24"/>
        </w:rPr>
        <w:t xml:space="preserve"> sadalījums pēc </w:t>
      </w:r>
      <w:r w:rsidR="00EA3952" w:rsidRPr="000140FA">
        <w:rPr>
          <w:b/>
          <w:i/>
          <w:sz w:val="24"/>
        </w:rPr>
        <w:t>izdienas</w:t>
      </w:r>
      <w:r w:rsidR="00390625" w:rsidRPr="000140FA">
        <w:rPr>
          <w:b/>
          <w:i/>
          <w:sz w:val="24"/>
        </w:rPr>
        <w:t xml:space="preserve"> stāža</w:t>
      </w:r>
    </w:p>
    <w:p w:rsidR="00D50B72" w:rsidRDefault="00135A36" w:rsidP="00CC3801">
      <w:pPr>
        <w:pStyle w:val="Pamatteksts2"/>
        <w:ind w:left="1134" w:right="-199"/>
        <w:jc w:val="left"/>
        <w:outlineLvl w:val="0"/>
        <w:rPr>
          <w:sz w:val="24"/>
        </w:rPr>
      </w:pPr>
      <w:r>
        <w:rPr>
          <w:noProof/>
          <w:lang w:eastAsia="lv-LV"/>
        </w:rPr>
        <w:drawing>
          <wp:inline distT="0" distB="0" distL="0" distR="0" wp14:anchorId="6C3A31B0" wp14:editId="0F910BF3">
            <wp:extent cx="4374108" cy="2313296"/>
            <wp:effectExtent l="0" t="0" r="0" b="0"/>
            <wp:docPr id="418" name="Chart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83AD1" w:rsidRPr="00135A36" w:rsidRDefault="00A83AD1" w:rsidP="00A83AD1">
      <w:pPr>
        <w:pStyle w:val="Pamatteksts2"/>
        <w:ind w:right="-199"/>
        <w:jc w:val="left"/>
        <w:outlineLvl w:val="0"/>
        <w:rPr>
          <w:sz w:val="24"/>
        </w:rPr>
      </w:pPr>
    </w:p>
    <w:p w:rsidR="0033667A" w:rsidRPr="000140FA" w:rsidRDefault="0033667A" w:rsidP="00621756">
      <w:pPr>
        <w:pStyle w:val="Pamatteksts2"/>
        <w:ind w:right="-199"/>
        <w:outlineLvl w:val="0"/>
        <w:rPr>
          <w:b/>
          <w:i/>
          <w:sz w:val="24"/>
        </w:rPr>
      </w:pPr>
      <w:r w:rsidRPr="000140FA">
        <w:rPr>
          <w:b/>
          <w:i/>
          <w:sz w:val="24"/>
        </w:rPr>
        <w:lastRenderedPageBreak/>
        <w:t xml:space="preserve">Darbinieku </w:t>
      </w:r>
      <w:r w:rsidR="00035962">
        <w:rPr>
          <w:b/>
          <w:i/>
          <w:sz w:val="24"/>
        </w:rPr>
        <w:t xml:space="preserve">un ierēdņu </w:t>
      </w:r>
      <w:r w:rsidRPr="000140FA">
        <w:rPr>
          <w:b/>
          <w:i/>
          <w:sz w:val="24"/>
        </w:rPr>
        <w:t>sadalījums pēc darba stāža</w:t>
      </w:r>
    </w:p>
    <w:p w:rsidR="00621756" w:rsidRPr="000140FA" w:rsidRDefault="00621756" w:rsidP="00621756">
      <w:pPr>
        <w:pStyle w:val="Pamatteksts2"/>
        <w:ind w:right="-199"/>
        <w:jc w:val="left"/>
        <w:outlineLvl w:val="0"/>
        <w:rPr>
          <w:sz w:val="24"/>
        </w:rPr>
      </w:pPr>
    </w:p>
    <w:p w:rsidR="002A12E0" w:rsidRPr="000140FA" w:rsidRDefault="00CC3801" w:rsidP="00CC3801">
      <w:pPr>
        <w:spacing w:line="360" w:lineRule="auto"/>
        <w:ind w:left="1418"/>
      </w:pPr>
      <w:r w:rsidRPr="00CC3801">
        <w:rPr>
          <w:noProof/>
          <w:lang w:eastAsia="lv-LV"/>
        </w:rPr>
        <w:drawing>
          <wp:inline distT="0" distB="0" distL="0" distR="0" wp14:anchorId="4A84290A" wp14:editId="4B275493">
            <wp:extent cx="4319516" cy="2053988"/>
            <wp:effectExtent l="0" t="0" r="0" b="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863E2" w:rsidRPr="000140FA" w:rsidRDefault="002A12E0" w:rsidP="002A12E0">
      <w:pPr>
        <w:spacing w:line="360" w:lineRule="auto"/>
      </w:pPr>
      <w:r w:rsidRPr="000140FA">
        <w:br w:type="column"/>
      </w:r>
      <w:r w:rsidR="00DC0A39" w:rsidRPr="000140FA">
        <w:rPr>
          <w:b/>
          <w:i/>
          <w:sz w:val="32"/>
          <w:szCs w:val="32"/>
        </w:rPr>
        <w:lastRenderedPageBreak/>
        <w:t>4.</w:t>
      </w:r>
      <w:r w:rsidR="00DF32D4" w:rsidRPr="000140FA">
        <w:rPr>
          <w:b/>
          <w:i/>
          <w:sz w:val="32"/>
          <w:szCs w:val="32"/>
        </w:rPr>
        <w:t> </w:t>
      </w:r>
      <w:r w:rsidR="00A46ED3" w:rsidRPr="000140FA">
        <w:rPr>
          <w:b/>
          <w:i/>
          <w:sz w:val="32"/>
          <w:szCs w:val="32"/>
        </w:rPr>
        <w:t>Komu</w:t>
      </w:r>
      <w:r w:rsidR="00D86F82" w:rsidRPr="000140FA">
        <w:rPr>
          <w:b/>
          <w:i/>
          <w:sz w:val="32"/>
          <w:szCs w:val="32"/>
        </w:rPr>
        <w:t>nikācija ar sabiedrību</w:t>
      </w:r>
    </w:p>
    <w:p w:rsidR="00F612D2" w:rsidRPr="000140FA" w:rsidRDefault="00CA1551" w:rsidP="00C64665">
      <w:pPr>
        <w:spacing w:after="120"/>
        <w:ind w:firstLine="720"/>
        <w:jc w:val="both"/>
      </w:pPr>
      <w:r w:rsidRPr="000140FA">
        <w:t xml:space="preserve">Pārvaldei </w:t>
      </w:r>
      <w:r w:rsidR="00651BA8" w:rsidRPr="000140FA">
        <w:t>ir</w:t>
      </w:r>
      <w:r w:rsidRPr="000140FA">
        <w:t xml:space="preserve"> svarīgi, lai sabiedrība saņemtu skaidru un saprotamu informāciju par Pārvaldes darbu. Lai iedzīvotāji saņemtu izvērstu un daudzpusīgu informāciju par Pārvaldes darbu</w:t>
      </w:r>
      <w:r w:rsidR="000557AD">
        <w:t xml:space="preserve"> un</w:t>
      </w:r>
      <w:r w:rsidRPr="000140FA">
        <w:t xml:space="preserve"> aktualitātēm, Pārvalde regulāri informēja sabiedrību ar plašsaziņas līdzekļu, </w:t>
      </w:r>
      <w:r w:rsidR="00A96C8D">
        <w:t>elektroniskā tīmekļa</w:t>
      </w:r>
      <w:r w:rsidR="00A96C8D" w:rsidRPr="000140FA">
        <w:t xml:space="preserve"> </w:t>
      </w:r>
      <w:r w:rsidRPr="000140FA">
        <w:t xml:space="preserve">un sociālo mediju starpniecību, </w:t>
      </w:r>
      <w:r w:rsidR="00F612D2" w:rsidRPr="000140FA">
        <w:t xml:space="preserve">nosūtot </w:t>
      </w:r>
      <w:r w:rsidR="00651BA8" w:rsidRPr="000140FA">
        <w:t>preses relīzes, organizējot rakstus portālos, laikrakstos, televīzijās, radio vai sagatavojot atbildes uz informācijas pieprasījumiem par pasākumiem un aktualitātēm.</w:t>
      </w:r>
    </w:p>
    <w:p w:rsidR="00F612D2" w:rsidRDefault="00F612D2" w:rsidP="00F612D2">
      <w:pPr>
        <w:spacing w:after="120"/>
        <w:ind w:firstLine="720"/>
        <w:jc w:val="both"/>
      </w:pPr>
      <w:r w:rsidRPr="000140FA">
        <w:t xml:space="preserve">Informācija par Pārvaldes aktualitātēm regulāri tika ievietota Pārvaldes </w:t>
      </w:r>
      <w:r w:rsidR="00651BA8" w:rsidRPr="000140FA">
        <w:t>portālā</w:t>
      </w:r>
      <w:r w:rsidRPr="000140FA">
        <w:t xml:space="preserve"> </w:t>
      </w:r>
      <w:hyperlink r:id="rId63" w:history="1">
        <w:r w:rsidR="009F4106" w:rsidRPr="000140FA">
          <w:rPr>
            <w:rStyle w:val="Hipersaite"/>
          </w:rPr>
          <w:t>www.ievp.gov.lv</w:t>
        </w:r>
      </w:hyperlink>
      <w:r w:rsidR="00475FD6" w:rsidRPr="000140FA">
        <w:t xml:space="preserve"> </w:t>
      </w:r>
      <w:r w:rsidRPr="000140FA">
        <w:t xml:space="preserve">un publicēta sociālajā mikroblogošanas vietnē </w:t>
      </w:r>
      <w:r w:rsidRPr="000140FA">
        <w:rPr>
          <w:i/>
        </w:rPr>
        <w:t>Twitter</w:t>
      </w:r>
      <w:r w:rsidRPr="000140FA">
        <w:t xml:space="preserve"> Pārvaldes profilā </w:t>
      </w:r>
      <w:r w:rsidRPr="000140FA">
        <w:rPr>
          <w:color w:val="7030A0"/>
        </w:rPr>
        <w:t>(</w:t>
      </w:r>
      <w:hyperlink r:id="rId64" w:history="1">
        <w:r w:rsidR="009F4106" w:rsidRPr="000140FA">
          <w:rPr>
            <w:rStyle w:val="Hipersaite"/>
            <w:i/>
          </w:rPr>
          <w:t>http://twitter.com/Cietumi</w:t>
        </w:r>
      </w:hyperlink>
      <w:r w:rsidR="009F4106" w:rsidRPr="000140FA">
        <w:t>).</w:t>
      </w:r>
    </w:p>
    <w:p w:rsidR="008A2DC9" w:rsidRPr="000140FA" w:rsidRDefault="008A2DC9" w:rsidP="008A2DC9">
      <w:pPr>
        <w:spacing w:after="120"/>
        <w:ind w:firstLine="709"/>
        <w:jc w:val="both"/>
      </w:pPr>
      <w:r w:rsidRPr="008A2DC9">
        <w:t xml:space="preserve">Pārvaldes </w:t>
      </w:r>
      <w:r>
        <w:t xml:space="preserve">portālā </w:t>
      </w:r>
      <w:hyperlink r:id="rId65" w:history="1">
        <w:r w:rsidRPr="00DD4242">
          <w:rPr>
            <w:rStyle w:val="Hipersaite"/>
          </w:rPr>
          <w:t>www.ievp.gov.lv</w:t>
        </w:r>
      </w:hyperlink>
      <w:r>
        <w:t xml:space="preserve"> </w:t>
      </w:r>
      <w:r w:rsidR="0015479D">
        <w:t xml:space="preserve">tika </w:t>
      </w:r>
      <w:r>
        <w:t>izveidota</w:t>
      </w:r>
      <w:r w:rsidRPr="008A2DC9">
        <w:t xml:space="preserve"> </w:t>
      </w:r>
      <w:r w:rsidRPr="008A2DC9">
        <w:rPr>
          <w:i/>
        </w:rPr>
        <w:t>EuroPris</w:t>
      </w:r>
      <w:r>
        <w:t> </w:t>
      </w:r>
      <w:r w:rsidRPr="008A2DC9">
        <w:t xml:space="preserve">sadaļa </w:t>
      </w:r>
      <w:r>
        <w:t xml:space="preserve">– </w:t>
      </w:r>
      <w:r w:rsidRPr="008A2DC9">
        <w:rPr>
          <w:i/>
        </w:rPr>
        <w:t>"Sadarbība ar organizāciju EuroPris"</w:t>
      </w:r>
      <w:r>
        <w:rPr>
          <w:color w:val="7030A0"/>
        </w:rPr>
        <w:t xml:space="preserve"> </w:t>
      </w:r>
      <w:hyperlink r:id="rId66" w:history="1">
        <w:r w:rsidRPr="00DD4242">
          <w:rPr>
            <w:rStyle w:val="Hipersaite"/>
          </w:rPr>
          <w:t>http://www.ievp.gov.lv/index.php/sadarbiba-ar-organizaciju-europris</w:t>
        </w:r>
      </w:hyperlink>
      <w:r w:rsidRPr="008A2DC9">
        <w:t xml:space="preserve">, kurā iekļauta informācija par starptautisko organizāciju </w:t>
      </w:r>
      <w:r w:rsidRPr="008A2DC9">
        <w:rPr>
          <w:i/>
        </w:rPr>
        <w:t>EuroPris</w:t>
      </w:r>
      <w:r>
        <w:t xml:space="preserve">, </w:t>
      </w:r>
      <w:r w:rsidRPr="008A2DC9">
        <w:t xml:space="preserve">tās </w:t>
      </w:r>
      <w:r>
        <w:t>Z</w:t>
      </w:r>
      <w:r w:rsidRPr="008A2DC9">
        <w:t>ināšanu pārvaldības sistēmu un Eiropas Ieslodzījuma vietu informācijas sistēmu</w:t>
      </w:r>
      <w:r>
        <w:t> </w:t>
      </w:r>
      <w:r w:rsidRPr="008A2DC9">
        <w:t>(</w:t>
      </w:r>
      <w:r w:rsidRPr="008A2DC9">
        <w:rPr>
          <w:i/>
        </w:rPr>
        <w:t>EPIS</w:t>
      </w:r>
      <w:r w:rsidRPr="008A2DC9">
        <w:t xml:space="preserve">). </w:t>
      </w:r>
      <w:r>
        <w:t xml:space="preserve">Tāpat </w:t>
      </w:r>
      <w:r w:rsidRPr="008A2DC9">
        <w:rPr>
          <w:i/>
        </w:rPr>
        <w:t>EuroPris</w:t>
      </w:r>
      <w:r>
        <w:t> s</w:t>
      </w:r>
      <w:r w:rsidRPr="008A2DC9">
        <w:t xml:space="preserve">adaļā pievienoti </w:t>
      </w:r>
      <w:r w:rsidRPr="008A2DC9">
        <w:rPr>
          <w:i/>
        </w:rPr>
        <w:t>EuroPris</w:t>
      </w:r>
      <w:r w:rsidRPr="008A2DC9">
        <w:t xml:space="preserve"> tīmekļa vietnē atrodamie aktuālie saraksti ar dažādu jautājumu atbilžu apkopojumi</w:t>
      </w:r>
      <w:r w:rsidR="00541477">
        <w:t>em</w:t>
      </w:r>
      <w:r w:rsidRPr="008A2DC9">
        <w:t>.</w:t>
      </w:r>
    </w:p>
    <w:p w:rsidR="00036A3C" w:rsidRPr="000140FA" w:rsidRDefault="00FE7E92" w:rsidP="00036A3C">
      <w:pPr>
        <w:spacing w:after="120"/>
        <w:ind w:firstLine="720"/>
        <w:jc w:val="both"/>
      </w:pPr>
      <w:r w:rsidRPr="000140FA">
        <w:t xml:space="preserve">Pārskata gadā </w:t>
      </w:r>
      <w:r w:rsidR="00036A3C" w:rsidRPr="000140FA">
        <w:t xml:space="preserve">Pārvaldes vadība sniegusi </w:t>
      </w:r>
      <w:r w:rsidRPr="000140FA">
        <w:t xml:space="preserve">vairākas </w:t>
      </w:r>
      <w:r w:rsidR="00036A3C" w:rsidRPr="000140FA">
        <w:t>intervijas un informāciju ziņu aģentūrām, lielākajiem Latvijas nacionālajiem laikrakstiem, radio un televīzijai</w:t>
      </w:r>
      <w:r w:rsidRPr="000140FA">
        <w:t>.</w:t>
      </w:r>
    </w:p>
    <w:p w:rsidR="00F612D2" w:rsidRPr="000140FA" w:rsidRDefault="00F612D2" w:rsidP="00F612D2">
      <w:pPr>
        <w:spacing w:after="120"/>
        <w:ind w:firstLine="720"/>
        <w:jc w:val="both"/>
      </w:pPr>
      <w:r w:rsidRPr="000140FA">
        <w:t>Ieslodzījuma vietu apmeklētājiem ir pieejama informācija par kriminālsoda izpildes jautājumiem. Gan Pārvaldes, gan ieslodzījuma vietu personāls noteiktajos laikos pieņem apmeklētājus. Pieņemšanas laikā apmeklētājiem tiek sniegtas konsultācijas par interesējošiem jautājumiem.</w:t>
      </w:r>
    </w:p>
    <w:p w:rsidR="002E4A7E" w:rsidRDefault="00E77848" w:rsidP="00E11988">
      <w:pPr>
        <w:spacing w:after="120"/>
        <w:ind w:firstLine="720"/>
        <w:jc w:val="both"/>
      </w:pPr>
      <w:r>
        <w:t xml:space="preserve">Pārvalde </w:t>
      </w:r>
      <w:r w:rsidRPr="002E4A7E">
        <w:rPr>
          <w:i/>
        </w:rPr>
        <w:t>"</w:t>
      </w:r>
      <w:r w:rsidR="00E11988">
        <w:rPr>
          <w:i/>
        </w:rPr>
        <w:t>Ēnu </w:t>
      </w:r>
      <w:r w:rsidRPr="002E4A7E">
        <w:rPr>
          <w:i/>
        </w:rPr>
        <w:t>diena</w:t>
      </w:r>
      <w:r w:rsidR="00E11988">
        <w:rPr>
          <w:i/>
        </w:rPr>
        <w:t> </w:t>
      </w:r>
      <w:r>
        <w:rPr>
          <w:i/>
        </w:rPr>
        <w:t>2017</w:t>
      </w:r>
      <w:r w:rsidRPr="002E4A7E">
        <w:rPr>
          <w:i/>
        </w:rPr>
        <w:t>"</w:t>
      </w:r>
      <w:r w:rsidR="00A60021">
        <w:rPr>
          <w:i/>
        </w:rPr>
        <w:t xml:space="preserve"> </w:t>
      </w:r>
      <w:r w:rsidR="00A60021" w:rsidRPr="00A60021">
        <w:t>ietvaros</w:t>
      </w:r>
      <w:r>
        <w:t xml:space="preserve"> piedāvāja iespēju </w:t>
      </w:r>
      <w:r w:rsidR="00A60021">
        <w:t>sešiem</w:t>
      </w:r>
      <w:r>
        <w:t xml:space="preserve"> jauniešiem iepazīt ieslodzījuma vietas ikdienu. </w:t>
      </w:r>
      <w:r w:rsidR="002E4A7E">
        <w:t>Lai gūtu priekšstatu par darbu ieslodzījuma vietās, jaunieši apmeklēja Daugavgrīvas</w:t>
      </w:r>
      <w:r>
        <w:t> cietumu un Iļģuciema </w:t>
      </w:r>
      <w:r w:rsidR="002E4A7E">
        <w:t xml:space="preserve">cietumu. </w:t>
      </w:r>
      <w:r w:rsidR="00A60021">
        <w:t xml:space="preserve">Četri </w:t>
      </w:r>
      <w:r w:rsidR="002E4A7E">
        <w:t xml:space="preserve">Lāču pamatskolas audzēkņi tikās ar Daugavgrīvas cietuma vadību un amatpersonām, savukārt </w:t>
      </w:r>
      <w:r w:rsidR="00A60021">
        <w:t xml:space="preserve">divas </w:t>
      </w:r>
      <w:r w:rsidR="002E4A7E">
        <w:t>Rīgas Tirdzniecības Profesionālās vidusskolas skolnieces uzklausīja Iļģuciema cietuma darbiniekus un vadību, apmeklēja mācību klases, kur ieslodzītās apgūst pavāra un friziera profesijas, kā arī uzzināja par viņu iespējām strādāt šūšanas ražotnē.</w:t>
      </w:r>
    </w:p>
    <w:p w:rsidR="00FE29B9" w:rsidRPr="00FE29B9" w:rsidRDefault="00FE29B9" w:rsidP="00FE29B9">
      <w:pPr>
        <w:spacing w:after="120"/>
        <w:ind w:firstLine="720"/>
        <w:jc w:val="both"/>
      </w:pPr>
      <w:r w:rsidRPr="00FE29B9">
        <w:rPr>
          <w:lang w:eastAsia="lv-LV"/>
        </w:rPr>
        <w:t>2017. gada jūnijā Latvijas tiesnešu mācību centra delegācija 18 cilvēku sastāvā apmeklēja Atkarīgo centru.</w:t>
      </w:r>
    </w:p>
    <w:p w:rsidR="006323BB" w:rsidRPr="00FE29B9" w:rsidRDefault="00FE29B9" w:rsidP="006323BB">
      <w:pPr>
        <w:spacing w:after="120"/>
        <w:ind w:firstLine="709"/>
        <w:jc w:val="both"/>
      </w:pPr>
      <w:r>
        <w:t xml:space="preserve">Savukārt </w:t>
      </w:r>
      <w:r w:rsidR="009A4E19" w:rsidRPr="00FE29B9">
        <w:t xml:space="preserve">augustā </w:t>
      </w:r>
      <w:r w:rsidR="006323BB" w:rsidRPr="00FE29B9">
        <w:t xml:space="preserve">Biznesa augstskolas </w:t>
      </w:r>
      <w:r w:rsidR="006323BB" w:rsidRPr="00FE29B9">
        <w:rPr>
          <w:i/>
        </w:rPr>
        <w:t>"Turība"</w:t>
      </w:r>
      <w:r w:rsidR="006323BB" w:rsidRPr="00FE29B9">
        <w:t xml:space="preserve"> </w:t>
      </w:r>
      <w:r w:rsidR="009A4E19" w:rsidRPr="00FE29B9">
        <w:t xml:space="preserve">meditācijas vasaras skolas </w:t>
      </w:r>
      <w:r w:rsidR="006323BB" w:rsidRPr="00FE29B9">
        <w:t xml:space="preserve">studenti tika iepazīstināti ar </w:t>
      </w:r>
      <w:r w:rsidR="009A4E19" w:rsidRPr="00FE29B9">
        <w:t>Valmieras</w:t>
      </w:r>
      <w:r w:rsidR="00453010" w:rsidRPr="00FE29B9">
        <w:t xml:space="preserve"> cietuma darbu.</w:t>
      </w:r>
    </w:p>
    <w:p w:rsidR="00DF662F" w:rsidRPr="00FE29B9" w:rsidRDefault="00FE29B9" w:rsidP="00DF662F">
      <w:pPr>
        <w:spacing w:after="120"/>
        <w:ind w:firstLine="709"/>
        <w:jc w:val="both"/>
      </w:pPr>
      <w:r w:rsidRPr="00FE29B9">
        <w:t>Pārskata gada</w:t>
      </w:r>
      <w:r w:rsidR="00DF662F" w:rsidRPr="00FE29B9">
        <w:t xml:space="preserve"> novembrī Iļģuciema cietumu apmeklēja Latvijas Universitātes Pedagoģijas, psiholoģijas un mākslas</w:t>
      </w:r>
      <w:r w:rsidRPr="00FE29B9">
        <w:t xml:space="preserve"> fakultātes </w:t>
      </w:r>
      <w:r w:rsidR="00DF662F" w:rsidRPr="00FE29B9">
        <w:t>studenti un pedagogi, lai novadītu Iļģuciema cietuma Mātes un bērnu nodaļā pedagoģisku konsultāciju.</w:t>
      </w:r>
    </w:p>
    <w:p w:rsidR="00F612D2" w:rsidRDefault="00F612D2" w:rsidP="00F612D2">
      <w:pPr>
        <w:spacing w:after="120"/>
        <w:ind w:firstLine="720"/>
        <w:jc w:val="both"/>
        <w:rPr>
          <w:color w:val="1D2129"/>
          <w:lang w:eastAsia="lv-LV"/>
        </w:rPr>
      </w:pPr>
      <w:r w:rsidRPr="000140FA">
        <w:t xml:space="preserve">Gada laikā </w:t>
      </w:r>
      <w:r w:rsidR="009C3F34" w:rsidRPr="000140FA">
        <w:t xml:space="preserve">tieslietu ministrs, </w:t>
      </w:r>
      <w:r w:rsidRPr="000140FA">
        <w:t xml:space="preserve">Tieslietu ministrijas pārstāvji, </w:t>
      </w:r>
      <w:r w:rsidR="009C3F34" w:rsidRPr="000140FA">
        <w:t>Latvijas Republikas Tiesībsarga biroja</w:t>
      </w:r>
      <w:r w:rsidRPr="000140FA">
        <w:t xml:space="preserve"> speciālisti un Valsts bērnu tiesību aizsardzības inspekcijas darbinieki vairākas reizes apmeklēja ieslodzījuma vietas</w:t>
      </w:r>
      <w:r w:rsidR="0027318A" w:rsidRPr="000140FA">
        <w:t xml:space="preserve"> un tikās</w:t>
      </w:r>
      <w:r w:rsidRPr="000140FA">
        <w:t xml:space="preserve"> ar </w:t>
      </w:r>
      <w:r w:rsidR="0094336A" w:rsidRPr="000140FA">
        <w:t xml:space="preserve">Pārvaldes un ieslodzījuma vietu </w:t>
      </w:r>
      <w:r w:rsidRPr="000140FA">
        <w:t>administrāciju un ieslodzītajiem</w:t>
      </w:r>
      <w:r w:rsidR="00DC63B6" w:rsidRPr="000140FA">
        <w:t xml:space="preserve">, </w:t>
      </w:r>
      <w:r w:rsidR="00DC63B6" w:rsidRPr="000140FA">
        <w:rPr>
          <w:color w:val="1D2129"/>
          <w:lang w:eastAsia="lv-LV"/>
        </w:rPr>
        <w:t>lai pārbaudītu ieslodzīto sadzīves apstākļus un uzzinātu, kādas iespējas ieslodzītajiem tiek piedāvātas resocializācijas jomā.</w:t>
      </w:r>
    </w:p>
    <w:p w:rsidR="00F612D2" w:rsidRDefault="004553E5" w:rsidP="00F612D2">
      <w:pPr>
        <w:spacing w:after="120"/>
        <w:ind w:firstLine="720"/>
        <w:jc w:val="both"/>
      </w:pPr>
      <w:r>
        <w:t xml:space="preserve">Pārskata </w:t>
      </w:r>
      <w:r w:rsidR="00DA2C9F" w:rsidRPr="000140FA">
        <w:t>gadā</w:t>
      </w:r>
      <w:r w:rsidR="00F612D2" w:rsidRPr="000140FA">
        <w:t xml:space="preserve"> Pārvaldes amatpersonas piedalījās Latvijas Republikas Saeimas komisijas sēdēs</w:t>
      </w:r>
      <w:r w:rsidR="008071CE">
        <w:t>.</w:t>
      </w:r>
    </w:p>
    <w:p w:rsidR="004A0418" w:rsidRPr="000140FA" w:rsidRDefault="004A0418" w:rsidP="004A0418">
      <w:pPr>
        <w:spacing w:after="120"/>
        <w:jc w:val="both"/>
      </w:pPr>
    </w:p>
    <w:p w:rsidR="00EF7824" w:rsidRPr="00E43352" w:rsidRDefault="00F612D2" w:rsidP="00F612D2">
      <w:pPr>
        <w:spacing w:after="120"/>
        <w:ind w:firstLine="720"/>
        <w:jc w:val="both"/>
      </w:pPr>
      <w:r w:rsidRPr="00E43352">
        <w:rPr>
          <w:b/>
          <w:i/>
        </w:rPr>
        <w:lastRenderedPageBreak/>
        <w:t>Starptautiskā sadarbība</w:t>
      </w:r>
      <w:r w:rsidRPr="00E43352">
        <w:rPr>
          <w:b/>
        </w:rPr>
        <w:t>.</w:t>
      </w:r>
      <w:r w:rsidRPr="00E43352">
        <w:t> Pārvalde sadarbojas ar daudzām starptautiskām organizācijām un institūcijām ar mērķi dalīties profesionālajā pieredzē un zināšanās</w:t>
      </w:r>
      <w:r w:rsidR="000936BA" w:rsidRPr="00E43352">
        <w:t xml:space="preserve">, </w:t>
      </w:r>
      <w:r w:rsidR="00145B58" w:rsidRPr="00E43352">
        <w:t>tāpat</w:t>
      </w:r>
      <w:r w:rsidR="000936BA" w:rsidRPr="00E43352">
        <w:t xml:space="preserve"> arī</w:t>
      </w:r>
      <w:r w:rsidRPr="00E43352">
        <w:t xml:space="preserve"> papildināt savas zināšanas un iemaņas.</w:t>
      </w:r>
    </w:p>
    <w:p w:rsidR="008F6FFB" w:rsidRPr="00E43352" w:rsidRDefault="000A235B" w:rsidP="00067827">
      <w:pPr>
        <w:spacing w:after="120"/>
        <w:ind w:firstLine="709"/>
        <w:jc w:val="both"/>
      </w:pPr>
      <w:r w:rsidRPr="00E43352">
        <w:t>2017.</w:t>
      </w:r>
      <w:r w:rsidR="00E43352" w:rsidRPr="00E43352">
        <w:t> </w:t>
      </w:r>
      <w:r w:rsidRPr="00E43352">
        <w:t xml:space="preserve">gada </w:t>
      </w:r>
      <w:r w:rsidR="00771573">
        <w:t>jūnijā Lillestromā</w:t>
      </w:r>
      <w:r w:rsidRPr="00E43352">
        <w:t xml:space="preserve">, Norvēģijā, ikgadējā </w:t>
      </w:r>
      <w:r w:rsidRPr="00E43352">
        <w:rPr>
          <w:i/>
        </w:rPr>
        <w:t>EuroPris</w:t>
      </w:r>
      <w:r w:rsidRPr="00E43352">
        <w:t xml:space="preserve"> konferencē par </w:t>
      </w:r>
      <w:r w:rsidRPr="00E43352">
        <w:rPr>
          <w:i/>
        </w:rPr>
        <w:t>EuroPris</w:t>
      </w:r>
      <w:r w:rsidRPr="00E43352">
        <w:t xml:space="preserve"> valdes locekli tika ievēlēta </w:t>
      </w:r>
      <w:r w:rsidR="00771573">
        <w:t>P</w:t>
      </w:r>
      <w:r w:rsidRPr="00E43352">
        <w:t>ārvaldes priekšniece ģenerāle I</w:t>
      </w:r>
      <w:r w:rsidR="00E8494A">
        <w:t>. </w:t>
      </w:r>
      <w:r w:rsidRPr="00E43352">
        <w:t>Spure.</w:t>
      </w:r>
    </w:p>
    <w:p w:rsidR="00F612D2" w:rsidRPr="00E43352" w:rsidRDefault="00927704" w:rsidP="008A2046">
      <w:pPr>
        <w:spacing w:after="120"/>
        <w:ind w:firstLine="709"/>
        <w:jc w:val="both"/>
      </w:pPr>
      <w:r>
        <w:t xml:space="preserve">Pārskata </w:t>
      </w:r>
      <w:r w:rsidR="00F612D2" w:rsidRPr="00E43352">
        <w:t>gadā Pārvaldes amatpersonas un darbinieki piedalījās šādās starptautiskās konferencēs, semināros, mācību un pieredzes apmaiņas vizītēs:</w:t>
      </w:r>
    </w:p>
    <w:p w:rsidR="00DE37F4" w:rsidRPr="00B02954" w:rsidRDefault="00DE37F4" w:rsidP="00D867C3">
      <w:pPr>
        <w:numPr>
          <w:ilvl w:val="0"/>
          <w:numId w:val="3"/>
        </w:numPr>
        <w:tabs>
          <w:tab w:val="num" w:pos="284"/>
        </w:tabs>
        <w:spacing w:after="120"/>
        <w:ind w:left="0" w:firstLine="0"/>
        <w:jc w:val="both"/>
      </w:pPr>
      <w:r w:rsidRPr="00155837">
        <w:t xml:space="preserve">Eiropas Komisijas līdzfinansētā projekta </w:t>
      </w:r>
      <w:r w:rsidRPr="00B6354F">
        <w:rPr>
          <w:i/>
        </w:rPr>
        <w:t>"Mobilās starpinstitūciju komandas, lai atklātu un novērstu var</w:t>
      </w:r>
      <w:r>
        <w:rPr>
          <w:i/>
        </w:rPr>
        <w:t>darbīga radikālisma eskalāciju</w:t>
      </w:r>
      <w:r w:rsidRPr="00B6354F">
        <w:rPr>
          <w:i/>
        </w:rPr>
        <w:t>"</w:t>
      </w:r>
      <w:r>
        <w:rPr>
          <w:i/>
        </w:rPr>
        <w:t xml:space="preserve"> (</w:t>
      </w:r>
      <w:r w:rsidRPr="00B6354F">
        <w:rPr>
          <w:i/>
        </w:rPr>
        <w:t>"Mobile Assistance Interagency Teams to Detect and Prevent the Es</w:t>
      </w:r>
      <w:r>
        <w:rPr>
          <w:i/>
        </w:rPr>
        <w:t>calation of Violent Radicalism</w:t>
      </w:r>
      <w:r w:rsidRPr="00B6354F">
        <w:rPr>
          <w:i/>
        </w:rPr>
        <w:t>"</w:t>
      </w:r>
      <w:r>
        <w:rPr>
          <w:i/>
        </w:rPr>
        <w:t>)</w:t>
      </w:r>
      <w:r w:rsidRPr="00B6354F">
        <w:t xml:space="preserve"> </w:t>
      </w:r>
      <w:r w:rsidRPr="00155837">
        <w:t>Nr.HOME/2015/ISFP/AG/8774</w:t>
      </w:r>
      <w:r>
        <w:t xml:space="preserve"> </w:t>
      </w:r>
      <w:r w:rsidR="004C0670">
        <w:t xml:space="preserve">ietvaros </w:t>
      </w:r>
      <w:r w:rsidR="004C0670" w:rsidRPr="000821BC">
        <w:t>organizētajā</w:t>
      </w:r>
      <w:r w:rsidR="004C0670">
        <w:t>s</w:t>
      </w:r>
      <w:r w:rsidR="004C0670" w:rsidRPr="000821BC">
        <w:t xml:space="preserve"> </w:t>
      </w:r>
      <w:r>
        <w:t xml:space="preserve">vadības komitejas sēdēs </w:t>
      </w:r>
      <w:r w:rsidR="00B5013D">
        <w:t xml:space="preserve">un ekspertu sanāksmēs </w:t>
      </w:r>
      <w:r w:rsidR="00485090">
        <w:t>Padovā</w:t>
      </w:r>
      <w:r w:rsidR="00B5013D">
        <w:t xml:space="preserve"> (</w:t>
      </w:r>
      <w:r>
        <w:t>Italijā</w:t>
      </w:r>
      <w:r w:rsidR="00B5013D">
        <w:t>), Minhenē (Vācijā)</w:t>
      </w:r>
      <w:r w:rsidR="008F67E3">
        <w:t xml:space="preserve">, Bukarestē </w:t>
      </w:r>
      <w:r w:rsidR="008F67E3" w:rsidRPr="00B02954">
        <w:t>(Rumānija)</w:t>
      </w:r>
      <w:r w:rsidR="007216FA">
        <w:t xml:space="preserve"> un </w:t>
      </w:r>
      <w:r w:rsidR="00B02954" w:rsidRPr="00B02954">
        <w:t>Rīgā (Latvijā);</w:t>
      </w:r>
    </w:p>
    <w:p w:rsidR="007216FA" w:rsidRPr="00DE37F4" w:rsidRDefault="007216FA" w:rsidP="007216FA">
      <w:pPr>
        <w:numPr>
          <w:ilvl w:val="0"/>
          <w:numId w:val="3"/>
        </w:numPr>
        <w:tabs>
          <w:tab w:val="num" w:pos="284"/>
        </w:tabs>
        <w:spacing w:after="120"/>
        <w:ind w:left="0" w:firstLine="0"/>
        <w:jc w:val="both"/>
      </w:pPr>
      <w:r w:rsidRPr="00DE37F4">
        <w:t xml:space="preserve">Eiropas Savienības rīkotajā konferencē </w:t>
      </w:r>
      <w:r w:rsidRPr="00DE37F4">
        <w:rPr>
          <w:i/>
        </w:rPr>
        <w:t>"Adatu apmaiņas un cita veida kaitējuma mazināšanas pasākumi ieslodzījuma vietās"</w:t>
      </w:r>
      <w:r w:rsidRPr="00DE37F4">
        <w:t xml:space="preserve"> </w:t>
      </w:r>
      <w:r>
        <w:t>(</w:t>
      </w:r>
      <w:r w:rsidRPr="00DE37F4">
        <w:rPr>
          <w:i/>
        </w:rPr>
        <w:t>"</w:t>
      </w:r>
      <w:r>
        <w:rPr>
          <w:i/>
        </w:rPr>
        <w:t>Needle Exchange and other harm reduction measures in prison setting</w:t>
      </w:r>
      <w:r w:rsidRPr="00DE37F4">
        <w:rPr>
          <w:i/>
        </w:rPr>
        <w:t>"</w:t>
      </w:r>
      <w:r>
        <w:rPr>
          <w:i/>
        </w:rPr>
        <w:t xml:space="preserve">) </w:t>
      </w:r>
      <w:r w:rsidRPr="00DE37F4">
        <w:t>Luksemburgā, Luksemburgā;</w:t>
      </w:r>
    </w:p>
    <w:p w:rsidR="004878EE" w:rsidRPr="008F67E3" w:rsidRDefault="004878EE" w:rsidP="004878EE">
      <w:pPr>
        <w:numPr>
          <w:ilvl w:val="0"/>
          <w:numId w:val="3"/>
        </w:numPr>
        <w:tabs>
          <w:tab w:val="num" w:pos="284"/>
        </w:tabs>
        <w:spacing w:after="120"/>
        <w:ind w:left="0" w:firstLine="0"/>
        <w:jc w:val="both"/>
      </w:pPr>
      <w:r w:rsidRPr="008F67E3">
        <w:t>Kališas Ieslodzījuma vietu dienesta Mācību centra rīkotajā starptautiskajā</w:t>
      </w:r>
      <w:r w:rsidRPr="008F67E3">
        <w:rPr>
          <w:i/>
        </w:rPr>
        <w:t xml:space="preserve"> </w:t>
      </w:r>
      <w:r w:rsidRPr="008F67E3">
        <w:t>konferencē</w:t>
      </w:r>
      <w:r w:rsidRPr="008F67E3">
        <w:rPr>
          <w:i/>
        </w:rPr>
        <w:t xml:space="preserve"> "Securitech 2017"</w:t>
      </w:r>
      <w:r w:rsidRPr="008F67E3">
        <w:t xml:space="preserve"> Kališā, Polijā;</w:t>
      </w:r>
    </w:p>
    <w:p w:rsidR="004878EE" w:rsidRPr="002806FB" w:rsidRDefault="004878EE" w:rsidP="004878EE">
      <w:pPr>
        <w:numPr>
          <w:ilvl w:val="0"/>
          <w:numId w:val="3"/>
        </w:numPr>
        <w:tabs>
          <w:tab w:val="num" w:pos="284"/>
        </w:tabs>
        <w:spacing w:after="120"/>
        <w:ind w:left="0" w:firstLine="0"/>
        <w:jc w:val="both"/>
      </w:pPr>
      <w:r>
        <w:t>Lietuvas Republikas Tieslietu ministrijas kā</w:t>
      </w:r>
      <w:r w:rsidRPr="00261C59">
        <w:t xml:space="preserve"> </w:t>
      </w:r>
      <w:r w:rsidRPr="00795EBF">
        <w:t xml:space="preserve">Norvēģijas finanšu </w:t>
      </w:r>
      <w:r>
        <w:t>instrumenta</w:t>
      </w:r>
      <w:r w:rsidRPr="00795EBF">
        <w:t xml:space="preserve"> </w:t>
      </w:r>
      <w:r w:rsidRPr="00DE37F4">
        <w:t xml:space="preserve">2009. – 2014. gada </w:t>
      </w:r>
      <w:r>
        <w:t xml:space="preserve">plānošanas </w:t>
      </w:r>
      <w:r w:rsidRPr="00DE37F4">
        <w:t>perioda</w:t>
      </w:r>
      <w:r w:rsidRPr="00795EBF">
        <w:t xml:space="preserve"> programma</w:t>
      </w:r>
      <w:r>
        <w:t>s</w:t>
      </w:r>
      <w:r w:rsidRPr="00795EBF">
        <w:t xml:space="preserve"> </w:t>
      </w:r>
      <w:r>
        <w:t>LT14</w:t>
      </w:r>
      <w:r w:rsidRPr="00795EBF">
        <w:t xml:space="preserve"> </w:t>
      </w:r>
      <w:r w:rsidRPr="00A571F2">
        <w:rPr>
          <w:i/>
        </w:rPr>
        <w:t>"</w:t>
      </w:r>
      <w:r>
        <w:rPr>
          <w:i/>
        </w:rPr>
        <w:t>Korekcijas dienesti, tostarp ar brīvības atņemšanu nesaistīti drošības</w:t>
      </w:r>
      <w:r w:rsidRPr="00A571F2">
        <w:rPr>
          <w:i/>
        </w:rPr>
        <w:t>"</w:t>
      </w:r>
      <w:r>
        <w:rPr>
          <w:i/>
        </w:rPr>
        <w:t xml:space="preserve"> </w:t>
      </w:r>
      <w:r w:rsidRPr="004878EE">
        <w:t>apsaimniekotāja rīkotajā konferencē</w:t>
      </w:r>
      <w:r>
        <w:t xml:space="preserve"> </w:t>
      </w:r>
      <w:r w:rsidRPr="00A571F2">
        <w:rPr>
          <w:i/>
        </w:rPr>
        <w:t>"</w:t>
      </w:r>
      <w:r>
        <w:rPr>
          <w:i/>
        </w:rPr>
        <w:t>Jauna pieeja ieslodzīto resocializācijā: ceļā uz modernizētu korekcijas sistēmu</w:t>
      </w:r>
      <w:r w:rsidRPr="00A571F2">
        <w:rPr>
          <w:i/>
        </w:rPr>
        <w:t>"</w:t>
      </w:r>
      <w:r w:rsidRPr="002806FB">
        <w:t xml:space="preserve"> </w:t>
      </w:r>
      <w:r w:rsidRPr="00DE37F4">
        <w:t>Viļņā</w:t>
      </w:r>
      <w:r>
        <w:t>,</w:t>
      </w:r>
      <w:r w:rsidRPr="00DE37F4">
        <w:t xml:space="preserve"> Lietuvā</w:t>
      </w:r>
      <w:r>
        <w:t>;</w:t>
      </w:r>
    </w:p>
    <w:p w:rsidR="004878EE" w:rsidRPr="004878EE" w:rsidRDefault="004878EE" w:rsidP="004878EE">
      <w:pPr>
        <w:numPr>
          <w:ilvl w:val="0"/>
          <w:numId w:val="3"/>
        </w:numPr>
        <w:tabs>
          <w:tab w:val="num" w:pos="284"/>
        </w:tabs>
        <w:spacing w:after="120"/>
        <w:ind w:left="0" w:firstLine="0"/>
        <w:jc w:val="both"/>
      </w:pPr>
      <w:r w:rsidRPr="004878EE">
        <w:t>Lietuvas Republikas Tieslietu ministrijas Cietuma departamenta rīkotajā konferencē par nozares speciālistu labās prakses un zināšanu pārnesi, īstenojot projektus Norvēģijas finanšu instrumenta 2009.-2014. gada plānošanas periodā, Viļņā un Paņevežā, Lietuvā;</w:t>
      </w:r>
    </w:p>
    <w:p w:rsidR="004878EE" w:rsidRPr="00C822A3" w:rsidRDefault="004878EE" w:rsidP="004878EE">
      <w:pPr>
        <w:numPr>
          <w:ilvl w:val="0"/>
          <w:numId w:val="3"/>
        </w:numPr>
        <w:tabs>
          <w:tab w:val="num" w:pos="284"/>
        </w:tabs>
        <w:spacing w:after="120"/>
        <w:ind w:left="0" w:firstLine="0"/>
        <w:jc w:val="both"/>
      </w:pPr>
      <w:r w:rsidRPr="00C822A3">
        <w:t xml:space="preserve">Polijas </w:t>
      </w:r>
      <w:r>
        <w:t>I</w:t>
      </w:r>
      <w:r w:rsidRPr="00C822A3">
        <w:t xml:space="preserve">eslodzījuma vietu dienesta </w:t>
      </w:r>
      <w:r w:rsidRPr="00DE37F4">
        <w:t>rīkotajā</w:t>
      </w:r>
      <w:r w:rsidRPr="00C822A3">
        <w:t xml:space="preserve"> starptautiskajā konferencē </w:t>
      </w:r>
      <w:r w:rsidRPr="00C822A3">
        <w:rPr>
          <w:i/>
        </w:rPr>
        <w:t>"Penitenciāro sistēmu izaicinājums mūsdienu Eiropā – radikalizācijas novēršana ieslodzījuma vietās. Integrējoši un profilakses pasākumi, kas ieviesti Polijā un citās valstīs, izmantojot Norvēģijas finansējumu"</w:t>
      </w:r>
      <w:r w:rsidRPr="00C822A3">
        <w:t xml:space="preserve"> Eiropas Savienības dalībvalstu Ieslodzījuma dienestu vadītājiem Varšavā, Polijā;</w:t>
      </w:r>
    </w:p>
    <w:p w:rsidR="004C0670" w:rsidRPr="00165AF0" w:rsidRDefault="004C0670" w:rsidP="004C0670">
      <w:pPr>
        <w:numPr>
          <w:ilvl w:val="0"/>
          <w:numId w:val="3"/>
        </w:numPr>
        <w:tabs>
          <w:tab w:val="num" w:pos="284"/>
        </w:tabs>
        <w:spacing w:after="120"/>
        <w:ind w:left="0" w:firstLine="0"/>
        <w:jc w:val="both"/>
      </w:pPr>
      <w:r>
        <w:t>Polijas</w:t>
      </w:r>
      <w:r w:rsidRPr="00142DE8">
        <w:t xml:space="preserve"> </w:t>
      </w:r>
      <w:r w:rsidRPr="00795EBF">
        <w:t>Ieslodzījuma vietu dienest</w:t>
      </w:r>
      <w:r>
        <w:t>a</w:t>
      </w:r>
      <w:r w:rsidRPr="00261C59">
        <w:t xml:space="preserve"> </w:t>
      </w:r>
      <w:r w:rsidRPr="00795EBF">
        <w:t xml:space="preserve">Norvēģijas finanšu </w:t>
      </w:r>
      <w:r>
        <w:t>instrumenta</w:t>
      </w:r>
      <w:r w:rsidRPr="00795EBF">
        <w:t xml:space="preserve"> </w:t>
      </w:r>
      <w:r w:rsidRPr="00DE37F4">
        <w:t>2009. – 2014. gada perioda</w:t>
      </w:r>
      <w:r w:rsidRPr="00795EBF">
        <w:t xml:space="preserve"> programma</w:t>
      </w:r>
      <w:r>
        <w:t>s</w:t>
      </w:r>
      <w:r w:rsidRPr="00795EBF">
        <w:t xml:space="preserve"> PL17 </w:t>
      </w:r>
      <w:r w:rsidRPr="00A571F2">
        <w:rPr>
          <w:i/>
        </w:rPr>
        <w:t>"</w:t>
      </w:r>
      <w:r>
        <w:rPr>
          <w:i/>
        </w:rPr>
        <w:t>Korekcijas dienesti, tostarp ar brīvības atņemšanu nesaistīti drošības</w:t>
      </w:r>
      <w:r w:rsidRPr="00A571F2">
        <w:rPr>
          <w:i/>
        </w:rPr>
        <w:t>"</w:t>
      </w:r>
      <w:r>
        <w:rPr>
          <w:i/>
        </w:rPr>
        <w:t xml:space="preserve"> </w:t>
      </w:r>
      <w:r w:rsidRPr="004C0670">
        <w:t>apsaimniekotāja rīkotajā noslēguma</w:t>
      </w:r>
      <w:r w:rsidRPr="00795EBF">
        <w:t xml:space="preserve"> konferenc</w:t>
      </w:r>
      <w:r>
        <w:t>ē Popovā, Polijā;</w:t>
      </w:r>
    </w:p>
    <w:p w:rsidR="004878EE" w:rsidRPr="00DE37F4" w:rsidRDefault="004878EE" w:rsidP="004878EE">
      <w:pPr>
        <w:numPr>
          <w:ilvl w:val="0"/>
          <w:numId w:val="3"/>
        </w:numPr>
        <w:tabs>
          <w:tab w:val="num" w:pos="284"/>
        </w:tabs>
        <w:spacing w:after="120"/>
        <w:ind w:left="0" w:firstLine="0"/>
        <w:jc w:val="both"/>
      </w:pPr>
      <w:r>
        <w:t xml:space="preserve">Eiropas kriminoloģijas biedrības </w:t>
      </w:r>
      <w:r w:rsidRPr="00DE37F4">
        <w:t>rīkotajā</w:t>
      </w:r>
      <w:r w:rsidRPr="00C822A3">
        <w:t xml:space="preserve"> konferencē</w:t>
      </w:r>
      <w:r>
        <w:t xml:space="preserve"> </w:t>
      </w:r>
      <w:r w:rsidRPr="008F67E3">
        <w:rPr>
          <w:i/>
        </w:rPr>
        <w:t>"</w:t>
      </w:r>
      <w:r>
        <w:rPr>
          <w:i/>
        </w:rPr>
        <w:t>Dzimumnoziegumu veicēji, vainīgie un ārstēšana</w:t>
      </w:r>
      <w:r w:rsidRPr="008F67E3">
        <w:rPr>
          <w:i/>
        </w:rPr>
        <w:t>"</w:t>
      </w:r>
      <w:r>
        <w:t xml:space="preserve"> (</w:t>
      </w:r>
      <w:r w:rsidRPr="008F67E3">
        <w:rPr>
          <w:i/>
        </w:rPr>
        <w:t>"</w:t>
      </w:r>
      <w:r>
        <w:rPr>
          <w:i/>
        </w:rPr>
        <w:t>Sexual offending, perpetrators and treatment</w:t>
      </w:r>
      <w:r w:rsidRPr="008F67E3">
        <w:rPr>
          <w:i/>
        </w:rPr>
        <w:t>"</w:t>
      </w:r>
      <w:r>
        <w:t>) Kārdifā, Apvienotajā Karalistē;</w:t>
      </w:r>
    </w:p>
    <w:p w:rsidR="004C0670" w:rsidRDefault="004C0670" w:rsidP="004C0670">
      <w:pPr>
        <w:numPr>
          <w:ilvl w:val="0"/>
          <w:numId w:val="3"/>
        </w:numPr>
        <w:tabs>
          <w:tab w:val="num" w:pos="284"/>
        </w:tabs>
        <w:spacing w:after="120"/>
        <w:ind w:left="0" w:firstLine="0"/>
        <w:jc w:val="both"/>
      </w:pPr>
      <w:r w:rsidRPr="00DE37F4">
        <w:rPr>
          <w:i/>
        </w:rPr>
        <w:t>EuroPris</w:t>
      </w:r>
      <w:r w:rsidRPr="00DE37F4">
        <w:t xml:space="preserve"> rīkotajā</w:t>
      </w:r>
      <w:r>
        <w:t>:</w:t>
      </w:r>
    </w:p>
    <w:p w:rsidR="004C0670" w:rsidRPr="00DE37F4" w:rsidRDefault="004C0670" w:rsidP="004C0670">
      <w:pPr>
        <w:numPr>
          <w:ilvl w:val="0"/>
          <w:numId w:val="2"/>
        </w:numPr>
        <w:tabs>
          <w:tab w:val="clear" w:pos="360"/>
          <w:tab w:val="num" w:pos="720"/>
        </w:tabs>
        <w:spacing w:after="120"/>
        <w:ind w:left="0" w:firstLine="363"/>
        <w:jc w:val="both"/>
      </w:pPr>
      <w:r w:rsidRPr="00DE37F4">
        <w:t>VI konferencē un Eiropas Padomes cietumu un probācijas sistēmu vadītāju konferencē Lillestromā, Norvēģijā;</w:t>
      </w:r>
    </w:p>
    <w:p w:rsidR="004C0670" w:rsidRPr="00DE37F4" w:rsidRDefault="004C0670" w:rsidP="004C0670">
      <w:pPr>
        <w:numPr>
          <w:ilvl w:val="0"/>
          <w:numId w:val="2"/>
        </w:numPr>
        <w:tabs>
          <w:tab w:val="clear" w:pos="360"/>
          <w:tab w:val="num" w:pos="709"/>
        </w:tabs>
        <w:spacing w:after="120"/>
        <w:ind w:left="0" w:firstLine="363"/>
        <w:jc w:val="both"/>
      </w:pPr>
      <w:r>
        <w:t>22. </w:t>
      </w:r>
      <w:r w:rsidRPr="00DE37F4">
        <w:t xml:space="preserve">Eiropas Padomes </w:t>
      </w:r>
      <w:r>
        <w:t>C</w:t>
      </w:r>
      <w:r w:rsidRPr="00DE37F4">
        <w:t xml:space="preserve">ietumu un probācijas sistēmu vadītāju konferencē </w:t>
      </w:r>
      <w:r w:rsidRPr="004C0670">
        <w:rPr>
          <w:i/>
        </w:rPr>
        <w:t>"Personāla pieņemšanas darbā, apmācības un attīstības tendences 21. gadsimtā</w:t>
      </w:r>
      <w:r w:rsidRPr="007216FA">
        <w:t xml:space="preserve">" </w:t>
      </w:r>
      <w:r w:rsidRPr="00DE37F4">
        <w:t>Lillestromā, Norvēģijā;</w:t>
      </w:r>
    </w:p>
    <w:p w:rsidR="004C0670" w:rsidRDefault="004C0670" w:rsidP="004C0670">
      <w:pPr>
        <w:numPr>
          <w:ilvl w:val="0"/>
          <w:numId w:val="2"/>
        </w:numPr>
        <w:tabs>
          <w:tab w:val="clear" w:pos="360"/>
          <w:tab w:val="num" w:pos="720"/>
        </w:tabs>
        <w:spacing w:after="120"/>
        <w:ind w:left="0" w:firstLine="363"/>
        <w:jc w:val="both"/>
      </w:pPr>
      <w:r w:rsidRPr="00DE37F4">
        <w:t xml:space="preserve">konferencē </w:t>
      </w:r>
      <w:r w:rsidRPr="004C0670">
        <w:rPr>
          <w:i/>
        </w:rPr>
        <w:t>"Tehnoloģijas ieslodzījuma vietās: Nākotnes izaicinājumi"</w:t>
      </w:r>
      <w:r w:rsidRPr="00DE37F4">
        <w:t xml:space="preserve"> Prāgā</w:t>
      </w:r>
      <w:r>
        <w:t>,</w:t>
      </w:r>
      <w:r w:rsidRPr="00DE37F4">
        <w:t xml:space="preserve"> Čehijā;</w:t>
      </w:r>
    </w:p>
    <w:p w:rsidR="004C0670" w:rsidRPr="00DE37F4" w:rsidRDefault="004C0670" w:rsidP="004C0670">
      <w:pPr>
        <w:numPr>
          <w:ilvl w:val="0"/>
          <w:numId w:val="2"/>
        </w:numPr>
        <w:tabs>
          <w:tab w:val="clear" w:pos="360"/>
          <w:tab w:val="num" w:pos="720"/>
        </w:tabs>
        <w:spacing w:after="120"/>
        <w:ind w:left="0" w:firstLine="363"/>
        <w:jc w:val="both"/>
      </w:pPr>
      <w:r>
        <w:t>1. starptautiskajā simpozijā</w:t>
      </w:r>
      <w:r w:rsidRPr="00DE37F4">
        <w:t xml:space="preserve"> </w:t>
      </w:r>
      <w:r>
        <w:t xml:space="preserve">un semināros </w:t>
      </w:r>
      <w:r w:rsidRPr="00B564DC">
        <w:t>par pētījumiem</w:t>
      </w:r>
      <w:r>
        <w:t xml:space="preserve"> korekcijas jomā</w:t>
      </w:r>
      <w:r w:rsidRPr="00DE37F4">
        <w:t xml:space="preserve"> </w:t>
      </w:r>
      <w:r>
        <w:t>Gentē,</w:t>
      </w:r>
      <w:r w:rsidRPr="00DE37F4">
        <w:t xml:space="preserve"> </w:t>
      </w:r>
      <w:r>
        <w:t>Beļģijā</w:t>
      </w:r>
      <w:r w:rsidRPr="00DE37F4">
        <w:t>;</w:t>
      </w:r>
    </w:p>
    <w:p w:rsidR="004C0670" w:rsidRPr="00DE37F4" w:rsidRDefault="004C0670" w:rsidP="004C0670">
      <w:pPr>
        <w:numPr>
          <w:ilvl w:val="0"/>
          <w:numId w:val="2"/>
        </w:numPr>
        <w:tabs>
          <w:tab w:val="clear" w:pos="360"/>
          <w:tab w:val="num" w:pos="720"/>
        </w:tabs>
        <w:spacing w:after="120"/>
        <w:ind w:left="0" w:firstLine="363"/>
        <w:jc w:val="both"/>
      </w:pPr>
      <w:r w:rsidRPr="007216FA">
        <w:t>EuroPris</w:t>
      </w:r>
      <w:r w:rsidRPr="00DE37F4">
        <w:t xml:space="preserve"> </w:t>
      </w:r>
      <w:r>
        <w:t>valdes locekļu sanāksmē Prāgā</w:t>
      </w:r>
      <w:r w:rsidRPr="00DE37F4">
        <w:t xml:space="preserve">, </w:t>
      </w:r>
      <w:r>
        <w:t>Čehi</w:t>
      </w:r>
      <w:r w:rsidRPr="00DE37F4">
        <w:t>jā;</w:t>
      </w:r>
    </w:p>
    <w:p w:rsidR="004C0670" w:rsidRPr="00165AF0" w:rsidRDefault="004C0670" w:rsidP="004C0670">
      <w:pPr>
        <w:numPr>
          <w:ilvl w:val="0"/>
          <w:numId w:val="2"/>
        </w:numPr>
        <w:tabs>
          <w:tab w:val="clear" w:pos="360"/>
          <w:tab w:val="num" w:pos="720"/>
        </w:tabs>
        <w:spacing w:after="120"/>
        <w:ind w:left="0" w:firstLine="363"/>
        <w:jc w:val="both"/>
      </w:pPr>
      <w:r>
        <w:t>Eiropas cietumu režīma forumā ieslodzīto personu reintegrācijas jautājumiem un karjeras konsultācijām Romā</w:t>
      </w:r>
      <w:r w:rsidRPr="00165AF0">
        <w:t xml:space="preserve">, </w:t>
      </w:r>
      <w:r>
        <w:t>Itāli</w:t>
      </w:r>
      <w:r w:rsidRPr="00165AF0">
        <w:t>jā;</w:t>
      </w:r>
    </w:p>
    <w:p w:rsidR="004C0670" w:rsidRDefault="004C0670" w:rsidP="004C0670">
      <w:pPr>
        <w:numPr>
          <w:ilvl w:val="0"/>
          <w:numId w:val="2"/>
        </w:numPr>
        <w:tabs>
          <w:tab w:val="clear" w:pos="360"/>
          <w:tab w:val="num" w:pos="720"/>
        </w:tabs>
        <w:spacing w:after="120"/>
        <w:ind w:left="0" w:firstLine="363"/>
        <w:jc w:val="both"/>
      </w:pPr>
      <w:r w:rsidRPr="00165AF0">
        <w:t>seminārā par riska un vajadzību novērtēšanu Briselē, Beļģijā;</w:t>
      </w:r>
    </w:p>
    <w:p w:rsidR="004878EE" w:rsidRPr="00B708A4" w:rsidRDefault="004878EE" w:rsidP="004878EE">
      <w:pPr>
        <w:numPr>
          <w:ilvl w:val="0"/>
          <w:numId w:val="3"/>
        </w:numPr>
        <w:tabs>
          <w:tab w:val="num" w:pos="284"/>
        </w:tabs>
        <w:spacing w:after="120"/>
        <w:ind w:left="0" w:firstLine="0"/>
        <w:jc w:val="both"/>
      </w:pPr>
      <w:r>
        <w:lastRenderedPageBreak/>
        <w:t xml:space="preserve">Eiropas Komisijas </w:t>
      </w:r>
      <w:r w:rsidRPr="00B708A4">
        <w:t xml:space="preserve">rīkotajā </w:t>
      </w:r>
      <w:r>
        <w:t>Eiropas 11. Forumā par bērnu tiesībām</w:t>
      </w:r>
      <w:r w:rsidRPr="00B708A4">
        <w:t xml:space="preserve"> </w:t>
      </w:r>
      <w:r>
        <w:t>Briselē, Beļģijā;</w:t>
      </w:r>
    </w:p>
    <w:p w:rsidR="004957FF" w:rsidRPr="00DE37F4" w:rsidRDefault="004957FF" w:rsidP="004957FF">
      <w:pPr>
        <w:numPr>
          <w:ilvl w:val="0"/>
          <w:numId w:val="3"/>
        </w:numPr>
        <w:tabs>
          <w:tab w:val="num" w:pos="284"/>
        </w:tabs>
        <w:spacing w:after="120"/>
        <w:ind w:left="0" w:firstLine="0"/>
        <w:jc w:val="both"/>
      </w:pPr>
      <w:r w:rsidRPr="000821BC">
        <w:t xml:space="preserve">Eiropas Savienības Mūžizglītības programmas </w:t>
      </w:r>
      <w:r w:rsidRPr="000821BC">
        <w:rPr>
          <w:i/>
        </w:rPr>
        <w:t>Erasmus plus</w:t>
      </w:r>
      <w:r w:rsidRPr="000821BC">
        <w:t xml:space="preserve"> finansētā projekta </w:t>
      </w:r>
      <w:r w:rsidRPr="000821BC">
        <w:rPr>
          <w:i/>
        </w:rPr>
        <w:t>"VALMOPRIS"</w:t>
      </w:r>
      <w:r w:rsidRPr="000821BC">
        <w:t xml:space="preserve"> organizētajā seminārā par ieslodzīto neformālo izglītību Eiropas cietumos Timišoarā, Rumānijā;</w:t>
      </w:r>
    </w:p>
    <w:p w:rsidR="004957FF" w:rsidRDefault="004957FF" w:rsidP="004957FF">
      <w:pPr>
        <w:numPr>
          <w:ilvl w:val="0"/>
          <w:numId w:val="3"/>
        </w:numPr>
        <w:tabs>
          <w:tab w:val="num" w:pos="284"/>
        </w:tabs>
        <w:spacing w:after="120"/>
        <w:ind w:left="0" w:firstLine="0"/>
        <w:jc w:val="both"/>
      </w:pPr>
      <w:r w:rsidRPr="0090523F">
        <w:t>Stefana Batorija fonda (</w:t>
      </w:r>
      <w:r w:rsidRPr="0090523F">
        <w:rPr>
          <w:i/>
        </w:rPr>
        <w:t>Stefan Batory Foundation</w:t>
      </w:r>
      <w:r w:rsidRPr="0090523F">
        <w:t xml:space="preserve">) organizētajā starptautiskajā seminārā </w:t>
      </w:r>
      <w:r w:rsidRPr="0090523F">
        <w:rPr>
          <w:i/>
        </w:rPr>
        <w:t>"</w:t>
      </w:r>
      <w:r>
        <w:rPr>
          <w:i/>
        </w:rPr>
        <w:t>Pamatkurss darbā ar atkarībām</w:t>
      </w:r>
      <w:r w:rsidRPr="0090523F">
        <w:rPr>
          <w:i/>
        </w:rPr>
        <w:t>"</w:t>
      </w:r>
      <w:r>
        <w:rPr>
          <w:i/>
        </w:rPr>
        <w:t xml:space="preserve">, </w:t>
      </w:r>
      <w:r w:rsidRPr="0090523F">
        <w:rPr>
          <w:i/>
        </w:rPr>
        <w:t>"</w:t>
      </w:r>
      <w:r w:rsidRPr="00AB3F31">
        <w:rPr>
          <w:i/>
        </w:rPr>
        <w:t>Starptautiskā Vasaras Skola par darbu ar atkarībām</w:t>
      </w:r>
      <w:r w:rsidRPr="0090523F">
        <w:rPr>
          <w:i/>
        </w:rPr>
        <w:t>"</w:t>
      </w:r>
      <w:r>
        <w:rPr>
          <w:i/>
        </w:rPr>
        <w:t xml:space="preserve"> un </w:t>
      </w:r>
      <w:r w:rsidRPr="0090523F">
        <w:rPr>
          <w:i/>
        </w:rPr>
        <w:t>"</w:t>
      </w:r>
      <w:r>
        <w:rPr>
          <w:i/>
        </w:rPr>
        <w:t>Uz Dulutas Modeļa balstīta izglītojošā korekcijas programma darbam ar personām tendētām uz vardarbīgu rīcību</w:t>
      </w:r>
      <w:r w:rsidRPr="0090523F">
        <w:rPr>
          <w:i/>
        </w:rPr>
        <w:t>"</w:t>
      </w:r>
      <w:r>
        <w:rPr>
          <w:i/>
        </w:rPr>
        <w:t xml:space="preserve"> </w:t>
      </w:r>
      <w:r>
        <w:t>Varšavā</w:t>
      </w:r>
      <w:r w:rsidRPr="0090523F">
        <w:t xml:space="preserve">, </w:t>
      </w:r>
      <w:r>
        <w:t>Poli</w:t>
      </w:r>
      <w:r w:rsidRPr="0090523F">
        <w:t>jā;</w:t>
      </w:r>
    </w:p>
    <w:p w:rsidR="004957FF" w:rsidRDefault="004957FF" w:rsidP="004957FF">
      <w:pPr>
        <w:numPr>
          <w:ilvl w:val="0"/>
          <w:numId w:val="3"/>
        </w:numPr>
        <w:tabs>
          <w:tab w:val="num" w:pos="284"/>
        </w:tabs>
        <w:spacing w:after="120"/>
        <w:ind w:left="0" w:firstLine="0"/>
        <w:jc w:val="both"/>
      </w:pPr>
      <w:r w:rsidRPr="0090523F">
        <w:t>Stefana Batorija fonda (</w:t>
      </w:r>
      <w:r w:rsidRPr="0090523F">
        <w:rPr>
          <w:i/>
        </w:rPr>
        <w:t>Stefan Batory Foundation</w:t>
      </w:r>
      <w:r w:rsidRPr="0090523F">
        <w:t xml:space="preserve">) organizētajā starptautiskajā seminārā </w:t>
      </w:r>
      <w:r w:rsidRPr="0090523F">
        <w:rPr>
          <w:i/>
        </w:rPr>
        <w:t>"</w:t>
      </w:r>
      <w:r>
        <w:rPr>
          <w:i/>
        </w:rPr>
        <w:t>Par atkarīgo ieslodzīto terapiju ieslodzījuma vietās</w:t>
      </w:r>
      <w:r w:rsidRPr="0090523F">
        <w:rPr>
          <w:i/>
        </w:rPr>
        <w:t>"</w:t>
      </w:r>
      <w:r>
        <w:rPr>
          <w:i/>
        </w:rPr>
        <w:t xml:space="preserve"> </w:t>
      </w:r>
      <w:r>
        <w:t>Viļņā</w:t>
      </w:r>
      <w:r w:rsidRPr="0090523F">
        <w:t xml:space="preserve">, </w:t>
      </w:r>
      <w:r>
        <w:t>Lietuv</w:t>
      </w:r>
      <w:r w:rsidRPr="0090523F">
        <w:t>ā;</w:t>
      </w:r>
    </w:p>
    <w:p w:rsidR="004957FF" w:rsidRPr="006F21DE" w:rsidRDefault="004957FF" w:rsidP="004957FF">
      <w:pPr>
        <w:numPr>
          <w:ilvl w:val="0"/>
          <w:numId w:val="3"/>
        </w:numPr>
        <w:tabs>
          <w:tab w:val="num" w:pos="284"/>
        </w:tabs>
        <w:spacing w:after="120"/>
        <w:ind w:left="0" w:firstLine="0"/>
        <w:jc w:val="both"/>
      </w:pPr>
      <w:r w:rsidRPr="000E4BFA">
        <w:t xml:space="preserve">projekta </w:t>
      </w:r>
      <w:r w:rsidRPr="000E4BFA">
        <w:rPr>
          <w:i/>
        </w:rPr>
        <w:t>"HA – REACT WP6"</w:t>
      </w:r>
      <w:r w:rsidRPr="000E4BFA">
        <w:t xml:space="preserve"> ietvaros organizētajā starptautiskajā seminārā </w:t>
      </w:r>
      <w:r w:rsidRPr="000E4BFA">
        <w:rPr>
          <w:i/>
        </w:rPr>
        <w:t>"Narkotiku atkarības ārstēšana, kaitējuma mazināšana, pārdozēšanas novēršana soda izciešanas apstākļos</w:t>
      </w:r>
      <w:r w:rsidRPr="006F21DE">
        <w:rPr>
          <w:i/>
        </w:rPr>
        <w:t>"</w:t>
      </w:r>
      <w:r>
        <w:rPr>
          <w:i/>
        </w:rPr>
        <w:t xml:space="preserve">un </w:t>
      </w:r>
      <w:r w:rsidRPr="000E4BFA">
        <w:rPr>
          <w:i/>
        </w:rPr>
        <w:t>"</w:t>
      </w:r>
      <w:r>
        <w:rPr>
          <w:i/>
        </w:rPr>
        <w:t>Veselības aprūpe un kaitējuma mazināšana ieslodzījuma vietās</w:t>
      </w:r>
      <w:r w:rsidRPr="000E4BFA">
        <w:rPr>
          <w:i/>
        </w:rPr>
        <w:t>"</w:t>
      </w:r>
      <w:r>
        <w:t xml:space="preserve"> Varšavā, Polijā;</w:t>
      </w:r>
    </w:p>
    <w:p w:rsidR="004957FF" w:rsidRPr="002740A8" w:rsidRDefault="004957FF" w:rsidP="004957FF">
      <w:pPr>
        <w:numPr>
          <w:ilvl w:val="0"/>
          <w:numId w:val="3"/>
        </w:numPr>
        <w:tabs>
          <w:tab w:val="num" w:pos="284"/>
        </w:tabs>
        <w:spacing w:after="120"/>
        <w:ind w:left="0" w:firstLine="0"/>
        <w:jc w:val="both"/>
      </w:pPr>
      <w:r w:rsidRPr="002740A8">
        <w:t xml:space="preserve">Eiropas Padomes Krimināllikuma nodaļas organizētajā multilaterālā sanāksmē </w:t>
      </w:r>
      <w:r w:rsidRPr="002740A8">
        <w:rPr>
          <w:i/>
        </w:rPr>
        <w:t>"Organisation and management of prison health care"</w:t>
      </w:r>
      <w:r w:rsidRPr="002740A8">
        <w:t xml:space="preserve"> Strasbūrā, Francijā;</w:t>
      </w:r>
    </w:p>
    <w:p w:rsidR="00B5013D" w:rsidRPr="00B5013D" w:rsidRDefault="004878EE" w:rsidP="00F27B66">
      <w:pPr>
        <w:numPr>
          <w:ilvl w:val="0"/>
          <w:numId w:val="3"/>
        </w:numPr>
        <w:tabs>
          <w:tab w:val="num" w:pos="284"/>
        </w:tabs>
        <w:spacing w:after="120"/>
        <w:ind w:left="0" w:firstLine="0"/>
        <w:jc w:val="both"/>
      </w:pPr>
      <w:r>
        <w:t xml:space="preserve">Eiropas Savienības </w:t>
      </w:r>
      <w:r w:rsidR="00B5013D">
        <w:t>ekspertu sanāksmē par alternatīvajām piespiedu sankcijām</w:t>
      </w:r>
      <w:r w:rsidR="00C729C7">
        <w:t>,</w:t>
      </w:r>
      <w:r w:rsidR="00B5013D">
        <w:t xml:space="preserve"> ar narkotikām saistītiem noziegumiem </w:t>
      </w:r>
      <w:r w:rsidR="00C729C7">
        <w:t xml:space="preserve">un likumdošanas pārkāpumiem </w:t>
      </w:r>
      <w:r w:rsidR="00B5013D">
        <w:t>Briselē, Beļģijā;</w:t>
      </w:r>
    </w:p>
    <w:p w:rsidR="00F27B66" w:rsidRPr="00DE37F4" w:rsidRDefault="00F27B66" w:rsidP="00F27B66">
      <w:pPr>
        <w:numPr>
          <w:ilvl w:val="0"/>
          <w:numId w:val="3"/>
        </w:numPr>
        <w:tabs>
          <w:tab w:val="num" w:pos="284"/>
        </w:tabs>
        <w:spacing w:after="120"/>
        <w:ind w:left="0" w:firstLine="0"/>
        <w:jc w:val="both"/>
      </w:pPr>
      <w:r w:rsidRPr="00DE37F4">
        <w:t>Norvēģijas finanšu instrumenta 2009.</w:t>
      </w:r>
      <w:r w:rsidR="00652039" w:rsidRPr="00DE37F4">
        <w:t xml:space="preserve"> </w:t>
      </w:r>
      <w:r w:rsidR="007D43D8" w:rsidRPr="00DE37F4">
        <w:t>–</w:t>
      </w:r>
      <w:r w:rsidRPr="00DE37F4">
        <w:t xml:space="preserve"> 2014.</w:t>
      </w:r>
      <w:r w:rsidR="00652039" w:rsidRPr="00DE37F4">
        <w:t> </w:t>
      </w:r>
      <w:r w:rsidRPr="00DE37F4">
        <w:t xml:space="preserve">gada </w:t>
      </w:r>
      <w:r w:rsidR="007D43D8" w:rsidRPr="00DE37F4">
        <w:t xml:space="preserve">perioda </w:t>
      </w:r>
      <w:r w:rsidRPr="00DE37F4">
        <w:t xml:space="preserve">programmas LV08 </w:t>
      </w:r>
      <w:r w:rsidRPr="00DE37F4">
        <w:rPr>
          <w:i/>
        </w:rPr>
        <w:t>"Latvijas korekcijas dienestu un Valsts policijas īslaicīgās aizturēšanas vietu reforma</w:t>
      </w:r>
      <w:r w:rsidRPr="00DE37F4">
        <w:t xml:space="preserve">" </w:t>
      </w:r>
      <w:r w:rsidR="00A81270">
        <w:t>16. </w:t>
      </w:r>
      <w:r w:rsidR="00A81270" w:rsidRPr="00DE37F4">
        <w:t xml:space="preserve">Sadarbības komitejas sanāksmē Bergenā, Norvēģijā </w:t>
      </w:r>
      <w:r w:rsidR="00A81270">
        <w:t xml:space="preserve">un </w:t>
      </w:r>
      <w:r w:rsidR="00966008" w:rsidRPr="00DE37F4">
        <w:t>pieredzes apmaiņas vizītē Lillestromā</w:t>
      </w:r>
      <w:r w:rsidR="007D43D8" w:rsidRPr="00DE37F4">
        <w:t xml:space="preserve">, </w:t>
      </w:r>
      <w:r w:rsidRPr="00DE37F4">
        <w:t>Norvēģijā;</w:t>
      </w:r>
    </w:p>
    <w:p w:rsidR="00B36FCA" w:rsidRPr="00AB3F31" w:rsidRDefault="00B36FCA" w:rsidP="00B36FCA">
      <w:pPr>
        <w:numPr>
          <w:ilvl w:val="0"/>
          <w:numId w:val="3"/>
        </w:numPr>
        <w:tabs>
          <w:tab w:val="num" w:pos="284"/>
        </w:tabs>
        <w:spacing w:after="120"/>
        <w:ind w:left="0" w:firstLine="0"/>
        <w:jc w:val="both"/>
      </w:pPr>
      <w:r w:rsidRPr="00AB3F31">
        <w:t>XV</w:t>
      </w:r>
      <w:r w:rsidR="00AB3F31" w:rsidRPr="00AB3F31">
        <w:t>I</w:t>
      </w:r>
      <w:r w:rsidRPr="00AB3F31">
        <w:t xml:space="preserve"> starptautiskajā seminārā </w:t>
      </w:r>
      <w:r w:rsidRPr="00AB3F31">
        <w:rPr>
          <w:i/>
        </w:rPr>
        <w:t>"Cīņas māksla un intervences metodika"</w:t>
      </w:r>
      <w:r w:rsidRPr="00AB3F31">
        <w:t xml:space="preserve"> Kališā, Polijā;</w:t>
      </w:r>
    </w:p>
    <w:p w:rsidR="00F27B66" w:rsidRDefault="00F27B66" w:rsidP="00652039">
      <w:pPr>
        <w:numPr>
          <w:ilvl w:val="0"/>
          <w:numId w:val="3"/>
        </w:numPr>
        <w:tabs>
          <w:tab w:val="num" w:pos="284"/>
        </w:tabs>
        <w:spacing w:after="120"/>
        <w:ind w:left="0" w:firstLine="0"/>
        <w:jc w:val="both"/>
      </w:pPr>
      <w:r w:rsidRPr="00B5013D">
        <w:t xml:space="preserve">Norvēģijas finanšu instrumenta līdzfinansētās programmas </w:t>
      </w:r>
      <w:r w:rsidR="00652039" w:rsidRPr="00B5013D">
        <w:rPr>
          <w:i/>
        </w:rPr>
        <w:t>"</w:t>
      </w:r>
      <w:r w:rsidRPr="00B5013D">
        <w:rPr>
          <w:i/>
        </w:rPr>
        <w:t>Latvijas korekcijas dienestu un Valsts policijas īslaicīgās aizturēšanas vietu reforma</w:t>
      </w:r>
      <w:r w:rsidR="00652039" w:rsidRPr="00B5013D">
        <w:rPr>
          <w:i/>
        </w:rPr>
        <w:t>"</w:t>
      </w:r>
      <w:r w:rsidRPr="00B5013D">
        <w:t xml:space="preserve"> projekta </w:t>
      </w:r>
      <w:r w:rsidR="00652039" w:rsidRPr="00B5013D">
        <w:rPr>
          <w:i/>
        </w:rPr>
        <w:t>"</w:t>
      </w:r>
      <w:r w:rsidRPr="00B5013D">
        <w:rPr>
          <w:i/>
        </w:rPr>
        <w:t>Jaunas nodaļas izveide Olaines cietumā, ieskaitot būvniecību un personāla apmācību</w:t>
      </w:r>
      <w:r w:rsidR="00652039" w:rsidRPr="00B5013D">
        <w:rPr>
          <w:i/>
        </w:rPr>
        <w:t>"</w:t>
      </w:r>
      <w:r w:rsidR="00652039" w:rsidRPr="00B5013D">
        <w:t xml:space="preserve"> Nr.</w:t>
      </w:r>
      <w:r w:rsidRPr="00B5013D">
        <w:t xml:space="preserve">LV08/2 </w:t>
      </w:r>
      <w:r w:rsidR="004878EE">
        <w:t xml:space="preserve">ietvaros </w:t>
      </w:r>
      <w:r w:rsidR="004878EE" w:rsidRPr="000E4BFA">
        <w:t>organizētajā</w:t>
      </w:r>
      <w:r w:rsidR="004878EE" w:rsidRPr="00B5013D">
        <w:t xml:space="preserve"> </w:t>
      </w:r>
      <w:r w:rsidR="00D867C3" w:rsidRPr="00B5013D">
        <w:t xml:space="preserve">pieredzes apmaiņas vizītē </w:t>
      </w:r>
      <w:r w:rsidR="009C0874" w:rsidRPr="00B5013D">
        <w:t xml:space="preserve">Oslo, </w:t>
      </w:r>
      <w:r w:rsidRPr="00B5013D">
        <w:t>Norvēģijā;</w:t>
      </w:r>
    </w:p>
    <w:p w:rsidR="00B02954" w:rsidRPr="00B5013D" w:rsidRDefault="00137188" w:rsidP="00652039">
      <w:pPr>
        <w:numPr>
          <w:ilvl w:val="0"/>
          <w:numId w:val="3"/>
        </w:numPr>
        <w:tabs>
          <w:tab w:val="num" w:pos="284"/>
        </w:tabs>
        <w:spacing w:after="120"/>
        <w:ind w:left="0" w:firstLine="0"/>
        <w:jc w:val="both"/>
      </w:pPr>
      <w:r>
        <w:t xml:space="preserve">Ziemeļvalstu un Baltijas valstu mobilitātes programmas </w:t>
      </w:r>
      <w:r w:rsidRPr="00B5013D">
        <w:rPr>
          <w:i/>
        </w:rPr>
        <w:t>"</w:t>
      </w:r>
      <w:r w:rsidRPr="00137188">
        <w:rPr>
          <w:i/>
        </w:rPr>
        <w:t>Valsts administrācija</w:t>
      </w:r>
      <w:r w:rsidRPr="00B5013D">
        <w:rPr>
          <w:i/>
        </w:rPr>
        <w:t>"</w:t>
      </w:r>
      <w:r>
        <w:t xml:space="preserve"> projekta </w:t>
      </w:r>
      <w:r w:rsidRPr="00B5013D">
        <w:rPr>
          <w:i/>
        </w:rPr>
        <w:t>"</w:t>
      </w:r>
      <w:r>
        <w:rPr>
          <w:i/>
        </w:rPr>
        <w:t>Zināšanu, pieredzes un labas prakses apmaiņa ieslodzījuma vietu sistēmas darbības uzlabošanai</w:t>
      </w:r>
      <w:r w:rsidRPr="00B5013D">
        <w:rPr>
          <w:i/>
        </w:rPr>
        <w:t>"</w:t>
      </w:r>
      <w:r>
        <w:t xml:space="preserve"> (</w:t>
      </w:r>
      <w:r w:rsidRPr="00B5013D">
        <w:rPr>
          <w:i/>
        </w:rPr>
        <w:t>"</w:t>
      </w:r>
      <w:r w:rsidRPr="000F3941">
        <w:rPr>
          <w:i/>
          <w:lang w:val="en-US"/>
        </w:rPr>
        <w:t>Exchange of know</w:t>
      </w:r>
      <w:r w:rsidR="000F3941" w:rsidRPr="000F3941">
        <w:rPr>
          <w:i/>
          <w:lang w:val="en-US"/>
        </w:rPr>
        <w:t>ledge, experience and best practice to improve of imprisonment places</w:t>
      </w:r>
      <w:r w:rsidRPr="00B5013D">
        <w:rPr>
          <w:i/>
        </w:rPr>
        <w:t>"</w:t>
      </w:r>
      <w:r>
        <w:rPr>
          <w:i/>
        </w:rPr>
        <w:t>)</w:t>
      </w:r>
      <w:r w:rsidR="009D42C8">
        <w:rPr>
          <w:i/>
        </w:rPr>
        <w:t>Nr. PA–GRO–976</w:t>
      </w:r>
      <w:r>
        <w:t xml:space="preserve"> ietvaros</w:t>
      </w:r>
      <w:r w:rsidR="009D42C8" w:rsidRPr="009D42C8">
        <w:t xml:space="preserve"> </w:t>
      </w:r>
      <w:r w:rsidR="004878EE" w:rsidRPr="000E4BFA">
        <w:t>organizētajā</w:t>
      </w:r>
      <w:r w:rsidR="004878EE" w:rsidRPr="00B5013D">
        <w:t xml:space="preserve"> </w:t>
      </w:r>
      <w:r w:rsidR="009D42C8" w:rsidRPr="00B5013D">
        <w:t>pieredzes apmaiņas vizītē</w:t>
      </w:r>
      <w:r w:rsidR="009D42C8">
        <w:t xml:space="preserve"> Helsinkos</w:t>
      </w:r>
      <w:r w:rsidR="00901098">
        <w:t xml:space="preserve"> (</w:t>
      </w:r>
      <w:r w:rsidR="009D42C8">
        <w:t>Somijā</w:t>
      </w:r>
      <w:r w:rsidR="00901098">
        <w:t>), Kopenhāgenā (Dānijā)</w:t>
      </w:r>
      <w:r w:rsidR="004878EE">
        <w:t xml:space="preserve"> un</w:t>
      </w:r>
      <w:r w:rsidR="000663AE">
        <w:t xml:space="preserve"> Stokholmā (Zviedrijā)</w:t>
      </w:r>
      <w:r w:rsidR="00901098">
        <w:t>;</w:t>
      </w:r>
    </w:p>
    <w:p w:rsidR="00AE27D5" w:rsidRDefault="00AE27D5" w:rsidP="002669AE">
      <w:pPr>
        <w:numPr>
          <w:ilvl w:val="0"/>
          <w:numId w:val="3"/>
        </w:numPr>
        <w:tabs>
          <w:tab w:val="num" w:pos="284"/>
        </w:tabs>
        <w:spacing w:after="120"/>
        <w:ind w:left="0" w:firstLine="0"/>
        <w:jc w:val="both"/>
      </w:pPr>
      <w:r w:rsidRPr="00BD3889">
        <w:t>pieredzes apmaiņas vizītē</w:t>
      </w:r>
      <w:r w:rsidR="00C67ED6" w:rsidRPr="00BD3889">
        <w:t xml:space="preserve">, apmeklējot jauno cietumu </w:t>
      </w:r>
      <w:r w:rsidR="00C67ED6" w:rsidRPr="00BD3889">
        <w:rPr>
          <w:i/>
        </w:rPr>
        <w:t xml:space="preserve">HMP Grampian </w:t>
      </w:r>
      <w:r w:rsidR="00C67ED6" w:rsidRPr="00BD3889">
        <w:t xml:space="preserve">un augstas drošības slēdzeņu un durvju ražotni </w:t>
      </w:r>
      <w:r w:rsidR="00C67ED6" w:rsidRPr="00BD3889">
        <w:rPr>
          <w:i/>
        </w:rPr>
        <w:t>Chubb Locks</w:t>
      </w:r>
      <w:r w:rsidR="00C67ED6" w:rsidRPr="00BD3889">
        <w:t xml:space="preserve"> Aberdīn</w:t>
      </w:r>
      <w:r w:rsidR="00084160" w:rsidRPr="00BD3889">
        <w:t xml:space="preserve">ā un </w:t>
      </w:r>
      <w:r w:rsidR="00C67ED6" w:rsidRPr="00BD3889">
        <w:t>Birmingemā, Lielbritānijā;</w:t>
      </w:r>
    </w:p>
    <w:p w:rsidR="00BD3889" w:rsidRPr="00BD3889" w:rsidRDefault="00BD3889" w:rsidP="00BD3889">
      <w:pPr>
        <w:numPr>
          <w:ilvl w:val="0"/>
          <w:numId w:val="3"/>
        </w:numPr>
        <w:tabs>
          <w:tab w:val="num" w:pos="284"/>
        </w:tabs>
        <w:spacing w:after="120"/>
        <w:ind w:left="0" w:firstLine="0"/>
        <w:jc w:val="both"/>
      </w:pPr>
      <w:r w:rsidRPr="00BD3889">
        <w:t xml:space="preserve">pieredzes apmaiņas vizītē, apmeklējot jauno cietumu </w:t>
      </w:r>
      <w:r w:rsidRPr="00BD3889">
        <w:rPr>
          <w:i/>
        </w:rPr>
        <w:t xml:space="preserve">HMP Grampian </w:t>
      </w:r>
      <w:r w:rsidRPr="00BD3889">
        <w:t xml:space="preserve">un augstas drošības slēdzeņu un durvju ražotni </w:t>
      </w:r>
      <w:r w:rsidRPr="00BD3889">
        <w:rPr>
          <w:i/>
        </w:rPr>
        <w:t>Chubb Locks</w:t>
      </w:r>
      <w:r w:rsidRPr="00BD3889">
        <w:t xml:space="preserve"> Aberdīnā un Birmingemā, Lielbritānijā;</w:t>
      </w:r>
    </w:p>
    <w:p w:rsidR="00BD3889" w:rsidRDefault="00BD3889" w:rsidP="002669AE">
      <w:pPr>
        <w:numPr>
          <w:ilvl w:val="0"/>
          <w:numId w:val="3"/>
        </w:numPr>
        <w:tabs>
          <w:tab w:val="num" w:pos="284"/>
        </w:tabs>
        <w:spacing w:after="120"/>
        <w:ind w:left="0" w:firstLine="0"/>
        <w:jc w:val="both"/>
      </w:pPr>
      <w:r w:rsidRPr="00BD3889">
        <w:t>pieredzes apmaiņas vizītē</w:t>
      </w:r>
      <w:r>
        <w:t xml:space="preserve"> risku un vajadzību novērtēšanas instrumentu izmantošanas izpētei Helsinkos, Somijā;</w:t>
      </w:r>
    </w:p>
    <w:p w:rsidR="003D42CE" w:rsidRPr="00BD3889" w:rsidRDefault="003D42CE" w:rsidP="003D42CE">
      <w:pPr>
        <w:numPr>
          <w:ilvl w:val="0"/>
          <w:numId w:val="3"/>
        </w:numPr>
        <w:tabs>
          <w:tab w:val="num" w:pos="284"/>
        </w:tabs>
        <w:spacing w:after="120"/>
        <w:ind w:left="0" w:firstLine="0"/>
        <w:jc w:val="both"/>
      </w:pPr>
      <w:r w:rsidRPr="00BD3889">
        <w:t>pieredzes apmaiņas vizītē</w:t>
      </w:r>
      <w:r>
        <w:t xml:space="preserve"> r</w:t>
      </w:r>
      <w:r w:rsidR="004878EE">
        <w:t>e</w:t>
      </w:r>
      <w:r>
        <w:t>socializācijas programmu standarta un akreditācijas sistēmu izpētei Stokholmā, Zviedrijā;</w:t>
      </w:r>
    </w:p>
    <w:p w:rsidR="0082309A" w:rsidRPr="0082309A" w:rsidRDefault="0082309A" w:rsidP="002669AE">
      <w:pPr>
        <w:numPr>
          <w:ilvl w:val="0"/>
          <w:numId w:val="3"/>
        </w:numPr>
        <w:tabs>
          <w:tab w:val="num" w:pos="284"/>
        </w:tabs>
        <w:spacing w:after="120"/>
        <w:ind w:left="0" w:firstLine="0"/>
        <w:jc w:val="both"/>
      </w:pPr>
      <w:r w:rsidRPr="0082309A">
        <w:t xml:space="preserve">uzņēmuma </w:t>
      </w:r>
      <w:r w:rsidRPr="00AB3F31">
        <w:rPr>
          <w:i/>
        </w:rPr>
        <w:t>"</w:t>
      </w:r>
      <w:r>
        <w:rPr>
          <w:i/>
        </w:rPr>
        <w:t>SELCOM SECURITY JSC</w:t>
      </w:r>
      <w:r w:rsidRPr="0082309A">
        <w:rPr>
          <w:i/>
        </w:rPr>
        <w:t>"</w:t>
      </w:r>
      <w:r w:rsidRPr="0082309A">
        <w:t xml:space="preserve"> organizētajā </w:t>
      </w:r>
      <w:r>
        <w:t>nelineāro lokatoru prezentācijā Klaipēdā, Lietuvā.</w:t>
      </w:r>
    </w:p>
    <w:p w:rsidR="00F612D2" w:rsidRPr="00DE37F4" w:rsidRDefault="00A116B9" w:rsidP="002669AE">
      <w:pPr>
        <w:spacing w:after="120"/>
        <w:ind w:firstLine="709"/>
        <w:jc w:val="both"/>
      </w:pPr>
      <w:r w:rsidRPr="00DE37F4">
        <w:t>Ai</w:t>
      </w:r>
      <w:r w:rsidR="002B3ADE" w:rsidRPr="00DE37F4">
        <w:t>z</w:t>
      </w:r>
      <w:r w:rsidRPr="00DE37F4">
        <w:t>vadītajā gadā</w:t>
      </w:r>
      <w:r w:rsidR="00F612D2" w:rsidRPr="00DE37F4">
        <w:t xml:space="preserve"> Pārvade </w:t>
      </w:r>
      <w:r w:rsidRPr="00DE37F4">
        <w:t xml:space="preserve">regulāri </w:t>
      </w:r>
      <w:r w:rsidR="00F612D2" w:rsidRPr="00DE37F4">
        <w:t>sniedza informāciju dažādām ārvalstu institūcijām un iestādēm:</w:t>
      </w:r>
    </w:p>
    <w:p w:rsidR="00F612D2" w:rsidRPr="00DE37F4" w:rsidRDefault="00F612D2" w:rsidP="00A116B9">
      <w:pPr>
        <w:numPr>
          <w:ilvl w:val="0"/>
          <w:numId w:val="3"/>
        </w:numPr>
        <w:tabs>
          <w:tab w:val="num" w:pos="284"/>
        </w:tabs>
        <w:spacing w:after="120"/>
        <w:ind w:left="0" w:firstLine="0"/>
        <w:jc w:val="both"/>
      </w:pPr>
      <w:r w:rsidRPr="00DE37F4">
        <w:t>Eiropas Padomes Eiropas Komitejai tika sniegti statistiski</w:t>
      </w:r>
      <w:r w:rsidR="008A2C2D" w:rsidRPr="00DE37F4">
        <w:t>e</w:t>
      </w:r>
      <w:r w:rsidRPr="00DE37F4">
        <w:t xml:space="preserve"> dati par noziedzības</w:t>
      </w:r>
      <w:r w:rsidR="00A116B9" w:rsidRPr="00DE37F4">
        <w:t xml:space="preserve"> </w:t>
      </w:r>
      <w:r w:rsidRPr="00DE37F4">
        <w:t xml:space="preserve">problēmām </w:t>
      </w:r>
      <w:r w:rsidRPr="00DE37F4">
        <w:rPr>
          <w:i/>
        </w:rPr>
        <w:t>„SPA</w:t>
      </w:r>
      <w:r w:rsidR="00FF59D2" w:rsidRPr="00DE37F4">
        <w:rPr>
          <w:i/>
        </w:rPr>
        <w:t>CE </w:t>
      </w:r>
      <w:r w:rsidR="005F5AFD" w:rsidRPr="00DE37F4">
        <w:rPr>
          <w:i/>
        </w:rPr>
        <w:t>I</w:t>
      </w:r>
      <w:r w:rsidRPr="00DE37F4">
        <w:rPr>
          <w:i/>
        </w:rPr>
        <w:t xml:space="preserve"> - 201</w:t>
      </w:r>
      <w:r w:rsidR="005F5AFD" w:rsidRPr="00DE37F4">
        <w:rPr>
          <w:i/>
        </w:rPr>
        <w:t>6</w:t>
      </w:r>
      <w:r w:rsidRPr="00DE37F4">
        <w:rPr>
          <w:i/>
        </w:rPr>
        <w:t>”</w:t>
      </w:r>
      <w:r w:rsidRPr="00DE37F4">
        <w:t xml:space="preserve"> (</w:t>
      </w:r>
      <w:r w:rsidRPr="00DE37F4">
        <w:rPr>
          <w:i/>
        </w:rPr>
        <w:t>European Committee on Crime Problems</w:t>
      </w:r>
      <w:r w:rsidRPr="00DE37F4">
        <w:t>);</w:t>
      </w:r>
    </w:p>
    <w:p w:rsidR="00F612D2" w:rsidRPr="00BD54D2" w:rsidRDefault="00F612D2" w:rsidP="00A116B9">
      <w:pPr>
        <w:numPr>
          <w:ilvl w:val="0"/>
          <w:numId w:val="3"/>
        </w:numPr>
        <w:tabs>
          <w:tab w:val="num" w:pos="284"/>
        </w:tabs>
        <w:spacing w:after="120"/>
        <w:ind w:left="0" w:firstLine="0"/>
        <w:jc w:val="both"/>
      </w:pPr>
      <w:r w:rsidRPr="00BD54D2">
        <w:lastRenderedPageBreak/>
        <w:t>Apvienoto Nāciju Organizācijas Narkotiku un noziedzības birojam (</w:t>
      </w:r>
      <w:r w:rsidRPr="00BD54D2">
        <w:rPr>
          <w:i/>
        </w:rPr>
        <w:t>United Nations Office on Drugs and Crime</w:t>
      </w:r>
      <w:r w:rsidRPr="00BD54D2">
        <w:t>);</w:t>
      </w:r>
    </w:p>
    <w:p w:rsidR="003D060D" w:rsidRDefault="00F612D2" w:rsidP="001E2F30">
      <w:pPr>
        <w:numPr>
          <w:ilvl w:val="0"/>
          <w:numId w:val="3"/>
        </w:numPr>
        <w:tabs>
          <w:tab w:val="num" w:pos="284"/>
        </w:tabs>
        <w:spacing w:after="120"/>
        <w:ind w:left="0" w:firstLine="0"/>
        <w:jc w:val="both"/>
      </w:pPr>
      <w:r w:rsidRPr="003D060D">
        <w:rPr>
          <w:i/>
        </w:rPr>
        <w:t>EuroPris</w:t>
      </w:r>
      <w:r w:rsidRPr="003D060D">
        <w:t xml:space="preserve"> tika sniegta dažād</w:t>
      </w:r>
      <w:r w:rsidR="00A30936" w:rsidRPr="003D060D">
        <w:t>a</w:t>
      </w:r>
      <w:r w:rsidR="0023772D" w:rsidRPr="003D060D">
        <w:t xml:space="preserve"> veida</w:t>
      </w:r>
      <w:r w:rsidRPr="003D060D">
        <w:t xml:space="preserve"> informācija par Latvijas penitenci</w:t>
      </w:r>
      <w:r w:rsidR="00FF3B74" w:rsidRPr="003D060D">
        <w:t>ā</w:t>
      </w:r>
      <w:r w:rsidRPr="003D060D">
        <w:t>ro sistēmu</w:t>
      </w:r>
      <w:r w:rsidR="003D060D">
        <w:t>.</w:t>
      </w:r>
    </w:p>
    <w:p w:rsidR="00F612D2" w:rsidRPr="00C77908" w:rsidRDefault="00F612D2" w:rsidP="00F612D2">
      <w:pPr>
        <w:spacing w:after="120"/>
        <w:ind w:firstLine="720"/>
        <w:jc w:val="both"/>
      </w:pPr>
      <w:r w:rsidRPr="00C13736">
        <w:t>Pārvalde 201</w:t>
      </w:r>
      <w:r w:rsidR="005F5AFD" w:rsidRPr="00C13736">
        <w:t>7</w:t>
      </w:r>
      <w:r w:rsidRPr="00C13736">
        <w:t xml:space="preserve">. gadā uzņēma delegācijas no citām valstīm, kas interesējās par Latvijas </w:t>
      </w:r>
      <w:r w:rsidRPr="00C77908">
        <w:t>penitenciāro sistēmu, tās attīstības tendencēm un uzkrāto darba pieredzi:</w:t>
      </w:r>
    </w:p>
    <w:p w:rsidR="00786B93" w:rsidRPr="00C77908" w:rsidRDefault="00786B93" w:rsidP="00786B93">
      <w:pPr>
        <w:numPr>
          <w:ilvl w:val="0"/>
          <w:numId w:val="3"/>
        </w:numPr>
        <w:tabs>
          <w:tab w:val="num" w:pos="284"/>
        </w:tabs>
        <w:spacing w:after="120"/>
        <w:ind w:left="0" w:firstLine="0"/>
        <w:jc w:val="both"/>
      </w:pPr>
      <w:r w:rsidRPr="00C77908">
        <w:t>Baltkrievijas Tieslietu ministrijas amatpersonas viesojās Atkarīgo centrā un Cēsu Audzināšanas iestādē nepilngadīgajiem;</w:t>
      </w:r>
    </w:p>
    <w:p w:rsidR="002C2B4B" w:rsidRPr="00C77908" w:rsidRDefault="002C2B4B" w:rsidP="002C2B4B">
      <w:pPr>
        <w:numPr>
          <w:ilvl w:val="0"/>
          <w:numId w:val="3"/>
        </w:numPr>
        <w:tabs>
          <w:tab w:val="num" w:pos="284"/>
        </w:tabs>
        <w:spacing w:after="120"/>
        <w:ind w:left="0" w:firstLine="0"/>
        <w:jc w:val="both"/>
      </w:pPr>
      <w:r w:rsidRPr="00C77908">
        <w:t>Dānijas Ieslodzījuma vietu un probācijas dienesta amatpersonas mācību vizītes ietvaros apmeklēja Rīgas Centrālcietumu Atkarīgo centru;</w:t>
      </w:r>
    </w:p>
    <w:p w:rsidR="00F70425" w:rsidRPr="00C77908" w:rsidRDefault="00F70425" w:rsidP="00F70425">
      <w:pPr>
        <w:numPr>
          <w:ilvl w:val="0"/>
          <w:numId w:val="3"/>
        </w:numPr>
        <w:tabs>
          <w:tab w:val="num" w:pos="284"/>
        </w:tabs>
        <w:spacing w:after="120"/>
        <w:ind w:left="0" w:firstLine="0"/>
        <w:jc w:val="both"/>
      </w:pPr>
      <w:r w:rsidRPr="00C77908">
        <w:t>Igaunijas Tartu cietuma amatpersonas mācību vizītes ietvaros apmeklēja Rīgas Centrālcietumu Atkarīgo centru;</w:t>
      </w:r>
    </w:p>
    <w:p w:rsidR="00786B93" w:rsidRPr="00C77908" w:rsidRDefault="00786B93" w:rsidP="00786B93">
      <w:pPr>
        <w:numPr>
          <w:ilvl w:val="0"/>
          <w:numId w:val="3"/>
        </w:numPr>
        <w:tabs>
          <w:tab w:val="num" w:pos="284"/>
        </w:tabs>
        <w:spacing w:after="120"/>
        <w:ind w:left="0" w:firstLine="0"/>
        <w:jc w:val="both"/>
      </w:pPr>
      <w:r w:rsidRPr="00C77908">
        <w:t>Igaunijas Viru cietuma amatpersonas pieredzes apmaiņas vizītes ietvaros apmeklēja Iļģuciema cietumu, Rīgas Centrālcietumu Atkarīgo centru;</w:t>
      </w:r>
    </w:p>
    <w:p w:rsidR="00495ABD" w:rsidRPr="00C77908" w:rsidRDefault="00495ABD" w:rsidP="00495ABD">
      <w:pPr>
        <w:numPr>
          <w:ilvl w:val="0"/>
          <w:numId w:val="3"/>
        </w:numPr>
        <w:tabs>
          <w:tab w:val="num" w:pos="284"/>
        </w:tabs>
        <w:spacing w:after="120"/>
        <w:ind w:left="0" w:firstLine="0"/>
        <w:jc w:val="both"/>
      </w:pPr>
      <w:r w:rsidRPr="00C77908">
        <w:t>Kirgizstānas Kriminālsodu izpildes inspekcijas pārstāvji iepazīšanās vizītes ietvaros apmeklēja Valmieras cietumu;</w:t>
      </w:r>
    </w:p>
    <w:p w:rsidR="00921C34" w:rsidRPr="00C77908" w:rsidRDefault="00921C34" w:rsidP="00F70425">
      <w:pPr>
        <w:numPr>
          <w:ilvl w:val="0"/>
          <w:numId w:val="3"/>
        </w:numPr>
        <w:tabs>
          <w:tab w:val="num" w:pos="284"/>
        </w:tabs>
        <w:spacing w:after="120"/>
        <w:ind w:left="0" w:firstLine="0"/>
        <w:jc w:val="both"/>
      </w:pPr>
      <w:r w:rsidRPr="00C77908">
        <w:t>Norvēģijas Rud vidusskolas skolotāji un studenti mācību vizītes ietvaros apmeklēja Valmieras cietumu;</w:t>
      </w:r>
    </w:p>
    <w:p w:rsidR="005F5AFD" w:rsidRDefault="005F5AFD" w:rsidP="0008606E">
      <w:pPr>
        <w:numPr>
          <w:ilvl w:val="0"/>
          <w:numId w:val="3"/>
        </w:numPr>
        <w:tabs>
          <w:tab w:val="num" w:pos="284"/>
        </w:tabs>
        <w:spacing w:after="120"/>
        <w:ind w:left="0" w:firstLine="0"/>
        <w:jc w:val="both"/>
      </w:pPr>
      <w:r w:rsidRPr="00C77908">
        <w:t xml:space="preserve">Norvēģijas </w:t>
      </w:r>
      <w:r w:rsidRPr="00C77908">
        <w:rPr>
          <w:bCs/>
        </w:rPr>
        <w:t xml:space="preserve">Ravneberget cietuma amatpersonas </w:t>
      </w:r>
      <w:r w:rsidRPr="00C77908">
        <w:t xml:space="preserve">apmaiņas vizītes ietvaros apmeklēja Iļģuciema </w:t>
      </w:r>
      <w:r w:rsidRPr="0008606E">
        <w:t>cietumu, kur norisinājās mācību seminārs</w:t>
      </w:r>
      <w:r w:rsidR="0008606E" w:rsidRPr="0008606E">
        <w:t xml:space="preserve">. Delegācijas pārstāvjus interesēja mūsu resocializācijas programmas, īpaši – Kristīgās izglītības un audzināšanas programma </w:t>
      </w:r>
      <w:r w:rsidR="0008606E" w:rsidRPr="0008606E">
        <w:rPr>
          <w:i/>
        </w:rPr>
        <w:t>"Mirjama"</w:t>
      </w:r>
      <w:r w:rsidR="0008606E" w:rsidRPr="0008606E">
        <w:t>. Tāpat viesus interesēja jautājumi, kas saistīti ar ieslodzīto nodarbinātību, izglītības iespējām un veselības aprūpi</w:t>
      </w:r>
      <w:r w:rsidR="0039381F">
        <w:t>;</w:t>
      </w:r>
    </w:p>
    <w:p w:rsidR="0039381F" w:rsidRPr="00C77908" w:rsidRDefault="0039381F" w:rsidP="0039381F">
      <w:pPr>
        <w:numPr>
          <w:ilvl w:val="0"/>
          <w:numId w:val="3"/>
        </w:numPr>
        <w:tabs>
          <w:tab w:val="num" w:pos="284"/>
        </w:tabs>
        <w:spacing w:after="120"/>
        <w:ind w:left="0" w:firstLine="0"/>
        <w:jc w:val="both"/>
      </w:pPr>
      <w:r w:rsidRPr="00C77908">
        <w:t>Norvēģija</w:t>
      </w:r>
      <w:r>
        <w:t>s Oslo</w:t>
      </w:r>
      <w:r w:rsidRPr="00C77908">
        <w:t xml:space="preserve"> cietuma </w:t>
      </w:r>
      <w:r w:rsidRPr="00AB3F31">
        <w:rPr>
          <w:i/>
        </w:rPr>
        <w:t>"</w:t>
      </w:r>
      <w:r>
        <w:rPr>
          <w:i/>
        </w:rPr>
        <w:t>Pathfinder</w:t>
      </w:r>
      <w:r w:rsidRPr="00AB3F31">
        <w:rPr>
          <w:i/>
        </w:rPr>
        <w:t>"</w:t>
      </w:r>
      <w:r w:rsidRPr="0039381F">
        <w:t xml:space="preserve"> nodaļas </w:t>
      </w:r>
      <w:r w:rsidRPr="00C77908">
        <w:t>amatpersonas mā</w:t>
      </w:r>
      <w:r>
        <w:t>cību vizītes ietvaros apmeklēja</w:t>
      </w:r>
      <w:r w:rsidRPr="00C77908">
        <w:t xml:space="preserve"> Atkarīgo centru;</w:t>
      </w:r>
    </w:p>
    <w:p w:rsidR="00D731AD" w:rsidRPr="00C77908" w:rsidRDefault="00F70425" w:rsidP="00D731AD">
      <w:pPr>
        <w:numPr>
          <w:ilvl w:val="0"/>
          <w:numId w:val="3"/>
        </w:numPr>
        <w:tabs>
          <w:tab w:val="num" w:pos="284"/>
        </w:tabs>
        <w:spacing w:after="120"/>
        <w:ind w:left="0" w:firstLine="0"/>
        <w:jc w:val="both"/>
      </w:pPr>
      <w:r w:rsidRPr="00C77908">
        <w:t xml:space="preserve">Somijas Helsinku cietuma amatpersonas mācību vizītes ietvaros apmeklēja Rīgas Centrālcietumu </w:t>
      </w:r>
      <w:r w:rsidR="000F3762">
        <w:t xml:space="preserve">un </w:t>
      </w:r>
      <w:r w:rsidRPr="00C77908">
        <w:t>Atkarīgo centru;</w:t>
      </w:r>
    </w:p>
    <w:p w:rsidR="009A4E19" w:rsidRPr="00C77908" w:rsidRDefault="00D731AD" w:rsidP="00F70425">
      <w:pPr>
        <w:numPr>
          <w:ilvl w:val="0"/>
          <w:numId w:val="3"/>
        </w:numPr>
        <w:tabs>
          <w:tab w:val="num" w:pos="284"/>
        </w:tabs>
        <w:spacing w:after="120"/>
        <w:ind w:left="0" w:firstLine="0"/>
        <w:jc w:val="both"/>
      </w:pPr>
      <w:r w:rsidRPr="00C77908">
        <w:t>Zviedrijas ieslodzījuma vietu un probācijas dienesta pārstāvji apmaiņas vizītes ietvaros apmeklēja Rīgas Centrālcietumu</w:t>
      </w:r>
      <w:r w:rsidR="00EF75FF">
        <w:t>.</w:t>
      </w:r>
    </w:p>
    <w:p w:rsidR="004772B5" w:rsidRPr="000140FA" w:rsidRDefault="00FC7412" w:rsidP="002C3B37">
      <w:pPr>
        <w:spacing w:after="120"/>
        <w:jc w:val="both"/>
      </w:pPr>
      <w:r w:rsidRPr="000140FA">
        <w:rPr>
          <w:b/>
          <w:i/>
          <w:sz w:val="32"/>
          <w:szCs w:val="32"/>
        </w:rPr>
        <w:br w:type="column"/>
      </w:r>
      <w:r w:rsidR="005D6C66" w:rsidRPr="000140FA">
        <w:rPr>
          <w:b/>
          <w:i/>
          <w:sz w:val="32"/>
          <w:szCs w:val="32"/>
        </w:rPr>
        <w:lastRenderedPageBreak/>
        <w:t>5.</w:t>
      </w:r>
      <w:r w:rsidR="005D6C66" w:rsidRPr="000140FA">
        <w:rPr>
          <w:sz w:val="32"/>
          <w:szCs w:val="32"/>
        </w:rPr>
        <w:t> </w:t>
      </w:r>
      <w:r w:rsidR="00F45E03" w:rsidRPr="000140FA">
        <w:rPr>
          <w:b/>
          <w:i/>
          <w:sz w:val="32"/>
          <w:szCs w:val="32"/>
        </w:rPr>
        <w:t>Nākamajā gadā plānotie pasākumi</w:t>
      </w:r>
    </w:p>
    <w:p w:rsidR="0059246E" w:rsidRPr="000140FA" w:rsidRDefault="0059246E" w:rsidP="004172E3">
      <w:pPr>
        <w:pStyle w:val="Sarakstarindkopa"/>
        <w:numPr>
          <w:ilvl w:val="1"/>
          <w:numId w:val="5"/>
        </w:numPr>
        <w:tabs>
          <w:tab w:val="left" w:pos="567"/>
        </w:tabs>
        <w:spacing w:line="360" w:lineRule="auto"/>
        <w:ind w:left="0" w:firstLine="0"/>
      </w:pPr>
      <w:r w:rsidRPr="000140FA">
        <w:rPr>
          <w:b/>
          <w:bCs/>
          <w:i/>
        </w:rPr>
        <w:t>Nākamā gada prioritātes</w:t>
      </w:r>
    </w:p>
    <w:p w:rsidR="00813B61" w:rsidRPr="000140FA" w:rsidRDefault="007510A0" w:rsidP="00257AEC">
      <w:pPr>
        <w:spacing w:after="120"/>
        <w:ind w:firstLine="709"/>
        <w:jc w:val="both"/>
        <w:outlineLvl w:val="0"/>
      </w:pPr>
      <w:r w:rsidRPr="000140FA">
        <w:t xml:space="preserve">Atbilstoši likumam </w:t>
      </w:r>
      <w:r w:rsidR="005F2E9F" w:rsidRPr="000140FA">
        <w:rPr>
          <w:i/>
        </w:rPr>
        <w:t>"</w:t>
      </w:r>
      <w:r w:rsidRPr="000140FA">
        <w:rPr>
          <w:i/>
        </w:rPr>
        <w:t>Par valsts budžetu 201</w:t>
      </w:r>
      <w:r w:rsidR="00454697">
        <w:rPr>
          <w:i/>
        </w:rPr>
        <w:t>8</w:t>
      </w:r>
      <w:r w:rsidRPr="000140FA">
        <w:rPr>
          <w:i/>
        </w:rPr>
        <w:t>. gadam</w:t>
      </w:r>
      <w:r w:rsidR="005F2E9F" w:rsidRPr="000140FA">
        <w:rPr>
          <w:i/>
        </w:rPr>
        <w:t>"</w:t>
      </w:r>
      <w:r w:rsidRPr="000140FA">
        <w:t xml:space="preserve">, lai uzlabotu ieslodzījuma vietu infrastruktūru un ieslodzīto sadzīves apstākļus atbilstoši Latvijas un starptautiskajām tiesību normām, </w:t>
      </w:r>
      <w:r w:rsidR="00A30936" w:rsidRPr="000140FA">
        <w:t xml:space="preserve">piešķirto </w:t>
      </w:r>
      <w:r w:rsidRPr="000140FA">
        <w:t>finanšu līdzekļu ietvaros tiek plānots:</w:t>
      </w:r>
    </w:p>
    <w:p w:rsidR="00DF5F24" w:rsidRPr="00DF5F24" w:rsidRDefault="00DF5F24" w:rsidP="00DF5F24">
      <w:pPr>
        <w:numPr>
          <w:ilvl w:val="0"/>
          <w:numId w:val="3"/>
        </w:numPr>
        <w:tabs>
          <w:tab w:val="num" w:pos="284"/>
        </w:tabs>
        <w:spacing w:after="120"/>
        <w:ind w:left="0" w:firstLine="0"/>
        <w:jc w:val="both"/>
      </w:pPr>
      <w:r w:rsidRPr="00DF5F24">
        <w:t>Brasas cietumā:</w:t>
      </w:r>
    </w:p>
    <w:p w:rsidR="00DF5F24" w:rsidRPr="00DF5F24" w:rsidRDefault="00DF5F24" w:rsidP="00DF5F24">
      <w:pPr>
        <w:numPr>
          <w:ilvl w:val="0"/>
          <w:numId w:val="2"/>
        </w:numPr>
        <w:tabs>
          <w:tab w:val="clear" w:pos="360"/>
        </w:tabs>
        <w:spacing w:after="120"/>
        <w:ind w:left="0" w:firstLine="352"/>
        <w:jc w:val="both"/>
      </w:pPr>
      <w:r w:rsidRPr="00DF5F24">
        <w:t xml:space="preserve">veikt </w:t>
      </w:r>
      <w:r w:rsidR="00EB0FDE">
        <w:t>kameru</w:t>
      </w:r>
      <w:r w:rsidRPr="00DF5F24">
        <w:t xml:space="preserve"> remontdarbus.</w:t>
      </w:r>
    </w:p>
    <w:p w:rsidR="00DF5F24" w:rsidRPr="00462128" w:rsidRDefault="00462128" w:rsidP="007510A0">
      <w:pPr>
        <w:numPr>
          <w:ilvl w:val="0"/>
          <w:numId w:val="3"/>
        </w:numPr>
        <w:tabs>
          <w:tab w:val="num" w:pos="284"/>
        </w:tabs>
        <w:spacing w:after="120"/>
        <w:ind w:left="0" w:firstLine="0"/>
        <w:jc w:val="both"/>
      </w:pPr>
      <w:r w:rsidRPr="00462128">
        <w:t>Daugavgrīvas cietumā:</w:t>
      </w:r>
    </w:p>
    <w:p w:rsidR="00462128" w:rsidRPr="00462128" w:rsidRDefault="00EB0FDE" w:rsidP="00462128">
      <w:pPr>
        <w:numPr>
          <w:ilvl w:val="0"/>
          <w:numId w:val="2"/>
        </w:numPr>
        <w:tabs>
          <w:tab w:val="clear" w:pos="360"/>
        </w:tabs>
        <w:spacing w:after="120"/>
        <w:ind w:left="0" w:firstLine="352"/>
        <w:jc w:val="both"/>
      </w:pPr>
      <w:r>
        <w:t>veikt kameru</w:t>
      </w:r>
      <w:r w:rsidR="00462128" w:rsidRPr="00462128">
        <w:t xml:space="preserve"> un </w:t>
      </w:r>
      <w:r>
        <w:t xml:space="preserve">darba </w:t>
      </w:r>
      <w:r w:rsidR="00462128" w:rsidRPr="00462128">
        <w:t>kabinet</w:t>
      </w:r>
      <w:r>
        <w:t>u</w:t>
      </w:r>
      <w:r w:rsidR="00462128" w:rsidRPr="00462128">
        <w:t xml:space="preserve"> remontu;</w:t>
      </w:r>
    </w:p>
    <w:p w:rsidR="007510A0" w:rsidRPr="00462128" w:rsidRDefault="007510A0" w:rsidP="007510A0">
      <w:pPr>
        <w:numPr>
          <w:ilvl w:val="0"/>
          <w:numId w:val="3"/>
        </w:numPr>
        <w:tabs>
          <w:tab w:val="num" w:pos="284"/>
        </w:tabs>
        <w:spacing w:after="120"/>
        <w:ind w:left="0" w:firstLine="0"/>
        <w:jc w:val="both"/>
      </w:pPr>
      <w:r w:rsidRPr="00462128">
        <w:rPr>
          <w:bCs/>
        </w:rPr>
        <w:t>Olaines cietum</w:t>
      </w:r>
      <w:r w:rsidR="00B81588" w:rsidRPr="00462128">
        <w:rPr>
          <w:bCs/>
        </w:rPr>
        <w:t>ā</w:t>
      </w:r>
      <w:r w:rsidRPr="00462128">
        <w:rPr>
          <w:bCs/>
        </w:rPr>
        <w:t xml:space="preserve"> (Latvijas Cietumu slimnīc</w:t>
      </w:r>
      <w:r w:rsidR="00B81588" w:rsidRPr="00462128">
        <w:rPr>
          <w:bCs/>
        </w:rPr>
        <w:t>ā</w:t>
      </w:r>
      <w:r w:rsidRPr="00462128">
        <w:rPr>
          <w:bCs/>
        </w:rPr>
        <w:t>)</w:t>
      </w:r>
      <w:r w:rsidRPr="00462128">
        <w:t>:</w:t>
      </w:r>
    </w:p>
    <w:p w:rsidR="007510A0" w:rsidRPr="006022A7" w:rsidRDefault="00462128" w:rsidP="00462128">
      <w:pPr>
        <w:numPr>
          <w:ilvl w:val="0"/>
          <w:numId w:val="2"/>
        </w:numPr>
        <w:tabs>
          <w:tab w:val="clear" w:pos="360"/>
        </w:tabs>
        <w:spacing w:after="120"/>
        <w:ind w:left="0" w:firstLine="352"/>
        <w:jc w:val="both"/>
        <w:rPr>
          <w:bCs/>
        </w:rPr>
      </w:pPr>
      <w:r w:rsidRPr="006022A7">
        <w:rPr>
          <w:bCs/>
        </w:rPr>
        <w:t>izstrādāt mācību centra skic</w:t>
      </w:r>
      <w:r w:rsidR="006022A7" w:rsidRPr="006022A7">
        <w:rPr>
          <w:bCs/>
        </w:rPr>
        <w:t>i.</w:t>
      </w:r>
    </w:p>
    <w:p w:rsidR="007510A0" w:rsidRPr="00DF5F24" w:rsidRDefault="007510A0" w:rsidP="007510A0">
      <w:pPr>
        <w:numPr>
          <w:ilvl w:val="0"/>
          <w:numId w:val="3"/>
        </w:numPr>
        <w:tabs>
          <w:tab w:val="num" w:pos="284"/>
        </w:tabs>
        <w:spacing w:after="120"/>
        <w:ind w:left="0" w:firstLine="0"/>
        <w:jc w:val="both"/>
      </w:pPr>
      <w:r w:rsidRPr="00DF5F24">
        <w:t>Rīgas Centrālcietumā:</w:t>
      </w:r>
    </w:p>
    <w:p w:rsidR="007510A0" w:rsidRDefault="007510A0" w:rsidP="007510A0">
      <w:pPr>
        <w:numPr>
          <w:ilvl w:val="0"/>
          <w:numId w:val="2"/>
        </w:numPr>
        <w:tabs>
          <w:tab w:val="clear" w:pos="360"/>
        </w:tabs>
        <w:spacing w:after="120"/>
        <w:ind w:left="0" w:firstLine="352"/>
        <w:jc w:val="both"/>
      </w:pPr>
      <w:r w:rsidRPr="00DF5F24">
        <w:t xml:space="preserve">veikt </w:t>
      </w:r>
      <w:r w:rsidR="00EB0FDE">
        <w:t>norobežojumu izbūvi ieslodzīto dzīvojamās kamerās;</w:t>
      </w:r>
    </w:p>
    <w:p w:rsidR="00EB0FDE" w:rsidRPr="00DF5F24" w:rsidRDefault="00EB0FDE" w:rsidP="007510A0">
      <w:pPr>
        <w:numPr>
          <w:ilvl w:val="0"/>
          <w:numId w:val="2"/>
        </w:numPr>
        <w:tabs>
          <w:tab w:val="clear" w:pos="360"/>
        </w:tabs>
        <w:spacing w:after="120"/>
        <w:ind w:left="0" w:firstLine="352"/>
        <w:jc w:val="both"/>
      </w:pPr>
      <w:r>
        <w:t>veikt pastaigu laukumu projektēšanu ar izbūvi</w:t>
      </w:r>
    </w:p>
    <w:p w:rsidR="007510A0" w:rsidRPr="00DF5F24" w:rsidRDefault="007510A0" w:rsidP="007510A0">
      <w:pPr>
        <w:numPr>
          <w:ilvl w:val="0"/>
          <w:numId w:val="3"/>
        </w:numPr>
        <w:tabs>
          <w:tab w:val="num" w:pos="284"/>
        </w:tabs>
        <w:spacing w:after="120"/>
        <w:ind w:left="0" w:firstLine="0"/>
        <w:jc w:val="both"/>
      </w:pPr>
      <w:r w:rsidRPr="00DF5F24">
        <w:t>Valmieras cietumā veikt:</w:t>
      </w:r>
    </w:p>
    <w:p w:rsidR="007510A0" w:rsidRPr="00DF5F24" w:rsidRDefault="00DF5F24" w:rsidP="00DF5F24">
      <w:pPr>
        <w:numPr>
          <w:ilvl w:val="0"/>
          <w:numId w:val="2"/>
        </w:numPr>
        <w:tabs>
          <w:tab w:val="clear" w:pos="360"/>
        </w:tabs>
        <w:spacing w:after="120"/>
        <w:ind w:left="0" w:firstLine="352"/>
        <w:jc w:val="both"/>
      </w:pPr>
      <w:r w:rsidRPr="00DF5F24">
        <w:t xml:space="preserve">tehniskā projekta </w:t>
      </w:r>
      <w:r w:rsidRPr="0024400B">
        <w:rPr>
          <w:i/>
        </w:rPr>
        <w:t>"Valmieras cietuma dzīvojamā (kameru) korpusa rekonstrukcija un pastaigu laukumu izbūve"</w:t>
      </w:r>
      <w:r w:rsidRPr="00DF5F24">
        <w:t xml:space="preserve"> izstrādi;</w:t>
      </w:r>
    </w:p>
    <w:p w:rsidR="00DF5F24" w:rsidRPr="00DF5F24" w:rsidRDefault="00DF5F24" w:rsidP="00DF5F24">
      <w:pPr>
        <w:numPr>
          <w:ilvl w:val="0"/>
          <w:numId w:val="2"/>
        </w:numPr>
        <w:tabs>
          <w:tab w:val="clear" w:pos="360"/>
        </w:tabs>
        <w:spacing w:after="120"/>
        <w:ind w:left="0" w:firstLine="352"/>
        <w:jc w:val="both"/>
      </w:pPr>
      <w:r>
        <w:t>dzīvojamas zonas vienības sanitāro mezglu un gaiteņu remontdarbus.</w:t>
      </w:r>
    </w:p>
    <w:p w:rsidR="004C4F52" w:rsidRDefault="004C6A76" w:rsidP="004C4F52">
      <w:pPr>
        <w:numPr>
          <w:ilvl w:val="0"/>
          <w:numId w:val="3"/>
        </w:numPr>
        <w:tabs>
          <w:tab w:val="num" w:pos="284"/>
        </w:tabs>
        <w:spacing w:after="120"/>
        <w:ind w:left="0" w:firstLine="0"/>
        <w:jc w:val="both"/>
      </w:pPr>
      <w:r w:rsidRPr="000140FA">
        <w:t>V</w:t>
      </w:r>
      <w:r w:rsidR="007510A0" w:rsidRPr="000140FA">
        <w:t xml:space="preserve">eikt </w:t>
      </w:r>
      <w:r w:rsidR="006022A7">
        <w:t>du</w:t>
      </w:r>
      <w:r w:rsidR="00892EF7">
        <w:t>š</w:t>
      </w:r>
      <w:r w:rsidR="006022A7">
        <w:t xml:space="preserve">u telpu remontu </w:t>
      </w:r>
      <w:r w:rsidR="00DF5F24">
        <w:t xml:space="preserve">astoņās </w:t>
      </w:r>
      <w:r w:rsidR="007510A0" w:rsidRPr="000140FA">
        <w:t>ieslodzījuma vietās</w:t>
      </w:r>
      <w:r w:rsidR="003B64EF" w:rsidRPr="000140FA">
        <w:t>.</w:t>
      </w:r>
    </w:p>
    <w:p w:rsidR="00892EF7" w:rsidRDefault="00892EF7" w:rsidP="004C4F52">
      <w:pPr>
        <w:numPr>
          <w:ilvl w:val="0"/>
          <w:numId w:val="3"/>
        </w:numPr>
        <w:tabs>
          <w:tab w:val="num" w:pos="284"/>
        </w:tabs>
        <w:spacing w:after="120"/>
        <w:ind w:left="0" w:firstLine="0"/>
        <w:jc w:val="both"/>
      </w:pPr>
      <w:r>
        <w:t>Veikt jumtu remontu</w:t>
      </w:r>
      <w:r w:rsidRPr="00FB2FA6">
        <w:t xml:space="preserve"> </w:t>
      </w:r>
      <w:r w:rsidR="00EB0FDE">
        <w:t>visās ieslodzījuma vietās</w:t>
      </w:r>
      <w:r>
        <w:t>.</w:t>
      </w:r>
    </w:p>
    <w:p w:rsidR="00FB3654" w:rsidRDefault="00EB0FDE" w:rsidP="004C4F52">
      <w:pPr>
        <w:numPr>
          <w:ilvl w:val="0"/>
          <w:numId w:val="3"/>
        </w:numPr>
        <w:tabs>
          <w:tab w:val="num" w:pos="284"/>
        </w:tabs>
        <w:spacing w:after="120"/>
        <w:ind w:left="0" w:firstLine="0"/>
        <w:jc w:val="both"/>
      </w:pPr>
      <w:r>
        <w:t>Veikt ieslodzīto dzīvo</w:t>
      </w:r>
      <w:r w:rsidR="00FB3654">
        <w:t>jamo telpu remontu</w:t>
      </w:r>
      <w:r w:rsidR="0024400B">
        <w:t xml:space="preserve"> </w:t>
      </w:r>
      <w:r>
        <w:t>visās ieslodzījuma vietās</w:t>
      </w:r>
      <w:r w:rsidR="00FB3654">
        <w:t>.</w:t>
      </w:r>
    </w:p>
    <w:p w:rsidR="00FB3654" w:rsidRPr="000140FA" w:rsidRDefault="00FB3654" w:rsidP="004C4F52">
      <w:pPr>
        <w:numPr>
          <w:ilvl w:val="0"/>
          <w:numId w:val="3"/>
        </w:numPr>
        <w:tabs>
          <w:tab w:val="num" w:pos="284"/>
        </w:tabs>
        <w:spacing w:after="120"/>
        <w:ind w:left="0" w:firstLine="0"/>
        <w:jc w:val="both"/>
      </w:pPr>
      <w:r>
        <w:t xml:space="preserve">Veikt </w:t>
      </w:r>
      <w:r w:rsidR="00EB0FDE">
        <w:t xml:space="preserve">ieslodzījuma vietu </w:t>
      </w:r>
      <w:r>
        <w:t xml:space="preserve">ēku tehnisko </w:t>
      </w:r>
      <w:r w:rsidR="00EB0FDE">
        <w:t>apsekošanu</w:t>
      </w:r>
      <w:r>
        <w:t>.</w:t>
      </w:r>
    </w:p>
    <w:p w:rsidR="00EC2932" w:rsidRDefault="00EC2932" w:rsidP="00EC2932">
      <w:pPr>
        <w:spacing w:after="120"/>
        <w:ind w:firstLine="709"/>
        <w:jc w:val="both"/>
      </w:pPr>
      <w:r>
        <w:t>2018. gadā plānots piesaistīt ārpakalpojuma sniedzējus ieslodzīto ēdināšanai parējās ieslodzījuma vietās.</w:t>
      </w:r>
    </w:p>
    <w:p w:rsidR="00EC2932" w:rsidRDefault="00EC2932" w:rsidP="00EC2932">
      <w:pPr>
        <w:spacing w:after="120"/>
        <w:ind w:firstLine="709"/>
        <w:jc w:val="both"/>
      </w:pPr>
      <w:r>
        <w:t>Tāpat tiks turpināta Valsts pārvaldes reformu plānā 2020 iekļauto pasākumu īstenošana.</w:t>
      </w:r>
    </w:p>
    <w:p w:rsidR="00447C12" w:rsidRPr="000140FA" w:rsidRDefault="00447C12" w:rsidP="007510A0">
      <w:pPr>
        <w:spacing w:after="120"/>
        <w:ind w:firstLine="709"/>
        <w:jc w:val="both"/>
      </w:pPr>
      <w:r w:rsidRPr="000140FA">
        <w:t>Normatīvo aktu pilnveidošanai 201</w:t>
      </w:r>
      <w:r w:rsidR="00454697">
        <w:t>8</w:t>
      </w:r>
      <w:r w:rsidRPr="000140FA">
        <w:t>. gadā tiek plānots:</w:t>
      </w:r>
    </w:p>
    <w:p w:rsidR="0089004E" w:rsidRDefault="00447C12" w:rsidP="007510A0">
      <w:pPr>
        <w:numPr>
          <w:ilvl w:val="0"/>
          <w:numId w:val="3"/>
        </w:numPr>
        <w:tabs>
          <w:tab w:val="num" w:pos="284"/>
        </w:tabs>
        <w:spacing w:after="120"/>
        <w:ind w:left="0" w:firstLine="0"/>
        <w:jc w:val="both"/>
      </w:pPr>
      <w:r w:rsidRPr="000140FA">
        <w:t>Iesniegt Tieslietu ministrijā Pārvaldes izstrādāto Ministru kabineta noteikumu projektu</w:t>
      </w:r>
      <w:r w:rsidR="0089004E">
        <w:t>:</w:t>
      </w:r>
    </w:p>
    <w:p w:rsidR="00447C12" w:rsidRDefault="009267F5" w:rsidP="00EC2932">
      <w:pPr>
        <w:numPr>
          <w:ilvl w:val="0"/>
          <w:numId w:val="2"/>
        </w:numPr>
        <w:tabs>
          <w:tab w:val="clear" w:pos="360"/>
        </w:tabs>
        <w:spacing w:after="120"/>
        <w:ind w:left="0" w:firstLine="352"/>
        <w:jc w:val="both"/>
      </w:pPr>
      <w:r w:rsidRPr="000140FA">
        <w:rPr>
          <w:i/>
        </w:rPr>
        <w:t>"Grozījumi Ministru kabineta 2006. gada 19. decembra noteikumos Nr. 1022 "Noteikumi par ieslodzīto personu uztura un sadzīves vajadzību materiālā nodrošinājuma normām""</w:t>
      </w:r>
      <w:r w:rsidR="00EC2932">
        <w:t>;</w:t>
      </w:r>
    </w:p>
    <w:p w:rsidR="00EC2932" w:rsidRPr="000140FA" w:rsidRDefault="00EC2932" w:rsidP="00EC2932">
      <w:pPr>
        <w:numPr>
          <w:ilvl w:val="0"/>
          <w:numId w:val="2"/>
        </w:numPr>
        <w:tabs>
          <w:tab w:val="clear" w:pos="360"/>
        </w:tabs>
        <w:spacing w:after="120"/>
        <w:ind w:left="0" w:firstLine="352"/>
        <w:jc w:val="both"/>
      </w:pPr>
      <w:r w:rsidRPr="00EC2932">
        <w:rPr>
          <w:i/>
        </w:rPr>
        <w:t>"Resocializācijas programmu akreditācijas (licencēšanas) kārtība"</w:t>
      </w:r>
      <w:r>
        <w:t>.</w:t>
      </w:r>
    </w:p>
    <w:p w:rsidR="0089004E" w:rsidRPr="000140FA" w:rsidRDefault="00447C12" w:rsidP="0089004E">
      <w:pPr>
        <w:numPr>
          <w:ilvl w:val="0"/>
          <w:numId w:val="3"/>
        </w:numPr>
        <w:tabs>
          <w:tab w:val="num" w:pos="284"/>
        </w:tabs>
        <w:spacing w:after="120"/>
        <w:ind w:left="0" w:firstLine="0"/>
        <w:jc w:val="both"/>
      </w:pPr>
      <w:r w:rsidRPr="000140FA">
        <w:t>Iesniegt Ministru kabineta</w:t>
      </w:r>
      <w:r w:rsidR="00B64514">
        <w:t>m</w:t>
      </w:r>
      <w:r w:rsidRPr="000140FA">
        <w:t xml:space="preserve"> instrukcij</w:t>
      </w:r>
      <w:r w:rsidR="009267F5" w:rsidRPr="000140FA">
        <w:t>u</w:t>
      </w:r>
      <w:r w:rsidR="00B81588" w:rsidRPr="000140FA">
        <w:t xml:space="preserve"> </w:t>
      </w:r>
      <w:r w:rsidRPr="000140FA">
        <w:t>par atbildīgo institūciju rīcību ārkārtējās situācijās, kas rada vai var radīt apdraudējumu ieslodzījuma vietās</w:t>
      </w:r>
      <w:r w:rsidR="00EC2932">
        <w:t>.</w:t>
      </w:r>
    </w:p>
    <w:p w:rsidR="00C43532" w:rsidRDefault="00BB1C72" w:rsidP="00AA53FE">
      <w:pPr>
        <w:spacing w:after="120"/>
        <w:ind w:firstLine="709"/>
        <w:jc w:val="both"/>
      </w:pPr>
      <w:r w:rsidRPr="000140FA">
        <w:t>Kontrolēt Pārvaldes funkciju kvalitatīvu izpil</w:t>
      </w:r>
      <w:r w:rsidR="009267F5" w:rsidRPr="000140FA">
        <w:t xml:space="preserve">di un nodrošināt amatpersonu, </w:t>
      </w:r>
      <w:r w:rsidRPr="000140FA">
        <w:t xml:space="preserve">darbinieku </w:t>
      </w:r>
      <w:r w:rsidR="009267F5" w:rsidRPr="000140FA">
        <w:t xml:space="preserve">un ierēdņu </w:t>
      </w:r>
      <w:r w:rsidRPr="000140FA">
        <w:t>apmācību.</w:t>
      </w:r>
    </w:p>
    <w:p w:rsidR="00BB1C72" w:rsidRPr="000140FA" w:rsidRDefault="00BB1C72" w:rsidP="004172E3">
      <w:pPr>
        <w:pStyle w:val="Sarakstarindkopa"/>
        <w:numPr>
          <w:ilvl w:val="1"/>
          <w:numId w:val="5"/>
        </w:numPr>
        <w:tabs>
          <w:tab w:val="left" w:pos="567"/>
        </w:tabs>
        <w:spacing w:line="360" w:lineRule="auto"/>
        <w:ind w:left="0" w:firstLine="0"/>
        <w:rPr>
          <w:bCs/>
          <w:kern w:val="36"/>
        </w:rPr>
      </w:pPr>
      <w:r w:rsidRPr="000140FA">
        <w:rPr>
          <w:b/>
          <w:bCs/>
          <w:i/>
        </w:rPr>
        <w:t>Nākamajā gadā plānotie sadarbības projekti</w:t>
      </w:r>
    </w:p>
    <w:p w:rsidR="008B445B" w:rsidRDefault="008B445B" w:rsidP="008B445B">
      <w:pPr>
        <w:spacing w:after="120"/>
        <w:ind w:firstLine="709"/>
        <w:jc w:val="both"/>
        <w:outlineLvl w:val="0"/>
        <w:rPr>
          <w:bCs/>
          <w:kern w:val="36"/>
        </w:rPr>
      </w:pPr>
      <w:r w:rsidRPr="000140FA">
        <w:rPr>
          <w:bCs/>
          <w:kern w:val="36"/>
        </w:rPr>
        <w:t>201</w:t>
      </w:r>
      <w:r w:rsidR="0089004E">
        <w:rPr>
          <w:bCs/>
          <w:kern w:val="36"/>
        </w:rPr>
        <w:t>8</w:t>
      </w:r>
      <w:r w:rsidRPr="000140FA">
        <w:rPr>
          <w:bCs/>
          <w:kern w:val="36"/>
        </w:rPr>
        <w:t>. gadā Pārvalde turpinās uzsākto projektu īstenošanu:</w:t>
      </w:r>
    </w:p>
    <w:p w:rsidR="0089004E" w:rsidRPr="0089004E" w:rsidRDefault="0089004E" w:rsidP="0089004E">
      <w:pPr>
        <w:numPr>
          <w:ilvl w:val="0"/>
          <w:numId w:val="3"/>
        </w:numPr>
        <w:tabs>
          <w:tab w:val="clear" w:pos="502"/>
          <w:tab w:val="num" w:pos="284"/>
        </w:tabs>
        <w:spacing w:after="120"/>
        <w:ind w:left="0" w:firstLine="0"/>
        <w:jc w:val="both"/>
        <w:rPr>
          <w:bCs/>
          <w:kern w:val="36"/>
        </w:rPr>
      </w:pPr>
      <w:r w:rsidRPr="0089004E">
        <w:rPr>
          <w:bCs/>
          <w:kern w:val="36"/>
        </w:rPr>
        <w:t xml:space="preserve">Programmas </w:t>
      </w:r>
      <w:r w:rsidRPr="0089004E">
        <w:rPr>
          <w:bCs/>
          <w:i/>
          <w:kern w:val="36"/>
        </w:rPr>
        <w:t>"Eiropas Sociālā fonda projektu īstenošana"</w:t>
      </w:r>
      <w:r w:rsidRPr="0089004E">
        <w:rPr>
          <w:bCs/>
          <w:kern w:val="36"/>
        </w:rPr>
        <w:t xml:space="preserve"> ietvaros:</w:t>
      </w:r>
    </w:p>
    <w:p w:rsidR="0089004E" w:rsidRPr="0089004E" w:rsidRDefault="0089004E" w:rsidP="0089004E">
      <w:pPr>
        <w:numPr>
          <w:ilvl w:val="0"/>
          <w:numId w:val="2"/>
        </w:numPr>
        <w:tabs>
          <w:tab w:val="clear" w:pos="360"/>
          <w:tab w:val="num" w:pos="720"/>
        </w:tabs>
        <w:spacing w:after="120"/>
        <w:ind w:left="0" w:firstLine="426"/>
        <w:jc w:val="both"/>
        <w:rPr>
          <w:i/>
        </w:rPr>
      </w:pPr>
      <w:r w:rsidRPr="0089004E">
        <w:rPr>
          <w:i/>
        </w:rPr>
        <w:t>"Bijušo ieslodzīto integrācija sabiedrībā un darba tirgū" (</w:t>
      </w:r>
      <w:r w:rsidRPr="00510121">
        <w:t>Nr.9.1.2.0/16/I/001</w:t>
      </w:r>
      <w:r w:rsidRPr="0089004E">
        <w:rPr>
          <w:i/>
        </w:rPr>
        <w:t>);</w:t>
      </w:r>
    </w:p>
    <w:p w:rsidR="0089004E" w:rsidRPr="0089004E" w:rsidRDefault="0089004E" w:rsidP="0089004E">
      <w:pPr>
        <w:numPr>
          <w:ilvl w:val="0"/>
          <w:numId w:val="2"/>
        </w:numPr>
        <w:tabs>
          <w:tab w:val="clear" w:pos="360"/>
          <w:tab w:val="num" w:pos="720"/>
        </w:tabs>
        <w:spacing w:after="120"/>
        <w:ind w:left="0" w:firstLine="426"/>
        <w:jc w:val="both"/>
        <w:rPr>
          <w:bCs/>
          <w:kern w:val="36"/>
        </w:rPr>
      </w:pPr>
      <w:r w:rsidRPr="0089004E">
        <w:rPr>
          <w:bCs/>
          <w:i/>
          <w:kern w:val="36"/>
        </w:rPr>
        <w:lastRenderedPageBreak/>
        <w:t>"Resocializācijas sistēmas efektivitātes paaugstināšana"</w:t>
      </w:r>
      <w:r w:rsidRPr="0089004E">
        <w:rPr>
          <w:bCs/>
          <w:kern w:val="36"/>
        </w:rPr>
        <w:t xml:space="preserve"> (Nr.9.1.3.0/16/I/001).</w:t>
      </w:r>
    </w:p>
    <w:p w:rsidR="0089004E" w:rsidRPr="0089004E" w:rsidRDefault="0089004E" w:rsidP="0089004E">
      <w:pPr>
        <w:numPr>
          <w:ilvl w:val="0"/>
          <w:numId w:val="3"/>
        </w:numPr>
        <w:tabs>
          <w:tab w:val="clear" w:pos="502"/>
          <w:tab w:val="num" w:pos="284"/>
        </w:tabs>
        <w:spacing w:after="120"/>
        <w:ind w:left="0" w:firstLine="0"/>
        <w:jc w:val="both"/>
        <w:rPr>
          <w:bCs/>
          <w:kern w:val="36"/>
        </w:rPr>
      </w:pPr>
      <w:r w:rsidRPr="0089004E">
        <w:rPr>
          <w:bCs/>
          <w:kern w:val="36"/>
        </w:rPr>
        <w:t xml:space="preserve">Programmas </w:t>
      </w:r>
      <w:r w:rsidRPr="0089004E">
        <w:rPr>
          <w:bCs/>
          <w:i/>
          <w:kern w:val="36"/>
        </w:rPr>
        <w:t>"Citu Eiropas Savienības politiku instrumentu projektu un pasākumu īstenošan</w:t>
      </w:r>
      <w:r>
        <w:rPr>
          <w:bCs/>
          <w:i/>
          <w:kern w:val="36"/>
        </w:rPr>
        <w:t>a" Eiropas Komisijas programmas</w:t>
      </w:r>
      <w:r w:rsidRPr="0089004E">
        <w:rPr>
          <w:bCs/>
          <w:i/>
          <w:kern w:val="36"/>
        </w:rPr>
        <w:t>"</w:t>
      </w:r>
      <w:r>
        <w:rPr>
          <w:bCs/>
          <w:kern w:val="36"/>
        </w:rPr>
        <w:t xml:space="preserve"> </w:t>
      </w:r>
      <w:r w:rsidRPr="0089004E">
        <w:rPr>
          <w:bCs/>
          <w:kern w:val="36"/>
        </w:rPr>
        <w:t>Tiesību aizsardzības apmācības" ietvaros:</w:t>
      </w:r>
    </w:p>
    <w:p w:rsidR="0089004E" w:rsidRPr="0089004E" w:rsidRDefault="0089004E" w:rsidP="0089004E">
      <w:pPr>
        <w:numPr>
          <w:ilvl w:val="0"/>
          <w:numId w:val="2"/>
        </w:numPr>
        <w:tabs>
          <w:tab w:val="clear" w:pos="360"/>
          <w:tab w:val="num" w:pos="720"/>
        </w:tabs>
        <w:spacing w:after="120"/>
        <w:ind w:left="0" w:firstLine="426"/>
        <w:jc w:val="both"/>
        <w:rPr>
          <w:bCs/>
          <w:kern w:val="36"/>
        </w:rPr>
      </w:pPr>
      <w:r w:rsidRPr="0089004E">
        <w:rPr>
          <w:bCs/>
          <w:i/>
          <w:kern w:val="36"/>
        </w:rPr>
        <w:t>"Mobilās starpinstitūciju komandas, lai atklātu un novērstu vardarbīga radikālisma eskalāciju. Apmācību instrumenti"</w:t>
      </w:r>
      <w:r w:rsidRPr="0089004E">
        <w:rPr>
          <w:bCs/>
          <w:kern w:val="36"/>
        </w:rPr>
        <w:t xml:space="preserve"> (Nr.HOME/2015/ISFP/AG/8774).</w:t>
      </w:r>
    </w:p>
    <w:p w:rsidR="0089004E" w:rsidRPr="0089004E" w:rsidRDefault="0089004E" w:rsidP="0089004E">
      <w:pPr>
        <w:spacing w:after="120"/>
        <w:ind w:firstLine="709"/>
        <w:jc w:val="both"/>
        <w:outlineLvl w:val="0"/>
        <w:rPr>
          <w:bCs/>
          <w:kern w:val="36"/>
        </w:rPr>
      </w:pPr>
      <w:r>
        <w:rPr>
          <w:bCs/>
          <w:kern w:val="36"/>
        </w:rPr>
        <w:t>2018. </w:t>
      </w:r>
      <w:r w:rsidRPr="0089004E">
        <w:rPr>
          <w:bCs/>
          <w:kern w:val="36"/>
        </w:rPr>
        <w:t>gadā Pārvalde uzsāks šādu projektu īstenošanu:</w:t>
      </w:r>
    </w:p>
    <w:p w:rsidR="00FC7A72" w:rsidRPr="0089004E" w:rsidRDefault="00FC7A72" w:rsidP="00FC7A72">
      <w:pPr>
        <w:numPr>
          <w:ilvl w:val="0"/>
          <w:numId w:val="3"/>
        </w:numPr>
        <w:tabs>
          <w:tab w:val="clear" w:pos="502"/>
          <w:tab w:val="num" w:pos="284"/>
        </w:tabs>
        <w:spacing w:after="120"/>
        <w:ind w:left="0" w:firstLine="0"/>
        <w:jc w:val="both"/>
        <w:rPr>
          <w:bCs/>
          <w:kern w:val="36"/>
        </w:rPr>
      </w:pPr>
      <w:r w:rsidRPr="0089004E">
        <w:rPr>
          <w:bCs/>
          <w:kern w:val="36"/>
        </w:rPr>
        <w:t xml:space="preserve">Programmas </w:t>
      </w:r>
      <w:r w:rsidRPr="0089004E">
        <w:rPr>
          <w:bCs/>
          <w:i/>
          <w:kern w:val="36"/>
        </w:rPr>
        <w:t>"Eiropas Reģionālās attīstības fonda projektu un pasākumu īstenošana"</w:t>
      </w:r>
      <w:r w:rsidRPr="0089004E">
        <w:rPr>
          <w:bCs/>
          <w:kern w:val="36"/>
        </w:rPr>
        <w:t xml:space="preserve"> ietvaros:</w:t>
      </w:r>
    </w:p>
    <w:p w:rsidR="00FC7A72" w:rsidRPr="0089004E" w:rsidRDefault="00FC7A72" w:rsidP="00FC7A72">
      <w:pPr>
        <w:numPr>
          <w:ilvl w:val="0"/>
          <w:numId w:val="2"/>
        </w:numPr>
        <w:tabs>
          <w:tab w:val="clear" w:pos="360"/>
          <w:tab w:val="num" w:pos="720"/>
        </w:tabs>
        <w:spacing w:after="120"/>
        <w:ind w:left="0" w:firstLine="426"/>
        <w:jc w:val="both"/>
        <w:rPr>
          <w:bCs/>
          <w:kern w:val="36"/>
        </w:rPr>
      </w:pPr>
      <w:r w:rsidRPr="0089004E">
        <w:rPr>
          <w:bCs/>
          <w:i/>
          <w:kern w:val="36"/>
        </w:rPr>
        <w:t>"Energoefektivitātes paaugstināšana Cēsu Audzināšanas iestādes nepilngadīgajiem skolā ar sporta zāli un ēdnīcā"</w:t>
      </w:r>
      <w:r w:rsidRPr="0089004E">
        <w:rPr>
          <w:bCs/>
          <w:kern w:val="36"/>
        </w:rPr>
        <w:t>;</w:t>
      </w:r>
    </w:p>
    <w:p w:rsidR="00FC7A72" w:rsidRPr="0089004E" w:rsidRDefault="00FC7A72" w:rsidP="00FC7A72">
      <w:pPr>
        <w:numPr>
          <w:ilvl w:val="0"/>
          <w:numId w:val="2"/>
        </w:numPr>
        <w:tabs>
          <w:tab w:val="clear" w:pos="360"/>
          <w:tab w:val="num" w:pos="720"/>
        </w:tabs>
        <w:spacing w:after="120"/>
        <w:ind w:left="0" w:firstLine="426"/>
        <w:jc w:val="both"/>
        <w:rPr>
          <w:bCs/>
          <w:kern w:val="36"/>
        </w:rPr>
      </w:pPr>
      <w:r w:rsidRPr="0089004E">
        <w:rPr>
          <w:bCs/>
          <w:i/>
          <w:kern w:val="36"/>
        </w:rPr>
        <w:t xml:space="preserve">"Energoefektivitātes paaugstināšana Olaines cietumā (Latvijas </w:t>
      </w:r>
      <w:r>
        <w:rPr>
          <w:bCs/>
          <w:i/>
          <w:kern w:val="36"/>
        </w:rPr>
        <w:t>C</w:t>
      </w:r>
      <w:r w:rsidRPr="0089004E">
        <w:rPr>
          <w:bCs/>
          <w:i/>
          <w:kern w:val="36"/>
        </w:rPr>
        <w:t>ietumu slimnīca) ārstniecības korpusā"</w:t>
      </w:r>
      <w:r w:rsidRPr="0089004E">
        <w:rPr>
          <w:bCs/>
          <w:kern w:val="36"/>
        </w:rPr>
        <w:t>.</w:t>
      </w:r>
    </w:p>
    <w:p w:rsidR="0089004E" w:rsidRPr="0089004E" w:rsidRDefault="0089004E" w:rsidP="0089004E">
      <w:pPr>
        <w:numPr>
          <w:ilvl w:val="0"/>
          <w:numId w:val="3"/>
        </w:numPr>
        <w:tabs>
          <w:tab w:val="clear" w:pos="502"/>
          <w:tab w:val="num" w:pos="284"/>
        </w:tabs>
        <w:spacing w:after="120"/>
        <w:ind w:left="0" w:firstLine="0"/>
        <w:jc w:val="both"/>
        <w:rPr>
          <w:bCs/>
          <w:kern w:val="36"/>
        </w:rPr>
      </w:pPr>
      <w:r w:rsidRPr="0089004E">
        <w:rPr>
          <w:bCs/>
          <w:kern w:val="36"/>
        </w:rPr>
        <w:t xml:space="preserve">Eiropas Reģionālā attīstības fonda darbības programmas </w:t>
      </w:r>
      <w:r w:rsidRPr="0089004E">
        <w:rPr>
          <w:bCs/>
          <w:i/>
          <w:kern w:val="36"/>
        </w:rPr>
        <w:t xml:space="preserve">"Izaugsme un nodarbinātība" </w:t>
      </w:r>
      <w:r w:rsidRPr="00510121">
        <w:rPr>
          <w:bCs/>
          <w:kern w:val="36"/>
        </w:rPr>
        <w:t>2.2.1. specifiskā mērķa</w:t>
      </w:r>
      <w:r w:rsidRPr="0089004E">
        <w:rPr>
          <w:bCs/>
          <w:i/>
          <w:kern w:val="36"/>
        </w:rPr>
        <w:t xml:space="preserve"> "Nodrošināt publisko datu atkalizmantošanas pieaugumu un efektīvu publiskās pārvaldes un privātā sektora mijiedarbību"</w:t>
      </w:r>
      <w:r w:rsidRPr="0089004E">
        <w:rPr>
          <w:bCs/>
          <w:kern w:val="36"/>
        </w:rPr>
        <w:t xml:space="preserve"> 2.2.1.1.pasākuma </w:t>
      </w:r>
      <w:r w:rsidRPr="0089004E">
        <w:rPr>
          <w:bCs/>
          <w:i/>
          <w:kern w:val="36"/>
        </w:rPr>
        <w:t>"Centralizētu publiskās pārvaldes IKT platformu izveide, publiskās pārvaldes procesu optimizēšana un attīstība"</w:t>
      </w:r>
      <w:r w:rsidRPr="0089004E">
        <w:rPr>
          <w:bCs/>
          <w:kern w:val="36"/>
        </w:rPr>
        <w:t xml:space="preserve"> ietvaros:</w:t>
      </w:r>
    </w:p>
    <w:p w:rsidR="0089004E" w:rsidRPr="0089004E" w:rsidRDefault="0089004E" w:rsidP="0089004E">
      <w:pPr>
        <w:numPr>
          <w:ilvl w:val="0"/>
          <w:numId w:val="2"/>
        </w:numPr>
        <w:tabs>
          <w:tab w:val="clear" w:pos="360"/>
          <w:tab w:val="num" w:pos="720"/>
        </w:tabs>
        <w:spacing w:after="120"/>
        <w:ind w:left="0" w:firstLine="426"/>
        <w:jc w:val="both"/>
        <w:rPr>
          <w:bCs/>
          <w:kern w:val="36"/>
        </w:rPr>
      </w:pPr>
      <w:r w:rsidRPr="0089004E">
        <w:rPr>
          <w:bCs/>
          <w:i/>
          <w:kern w:val="36"/>
        </w:rPr>
        <w:t>"Ieslodzījuma vietu pārvaldes informācijas sistēmas pilnveidošana"</w:t>
      </w:r>
      <w:r w:rsidRPr="0089004E">
        <w:rPr>
          <w:bCs/>
          <w:kern w:val="36"/>
        </w:rPr>
        <w:t xml:space="preserve"> (Nr.2.2.1.1/17/I/012).</w:t>
      </w:r>
    </w:p>
    <w:p w:rsidR="0089004E" w:rsidRPr="0089004E" w:rsidRDefault="0089004E" w:rsidP="0089004E">
      <w:pPr>
        <w:numPr>
          <w:ilvl w:val="0"/>
          <w:numId w:val="3"/>
        </w:numPr>
        <w:tabs>
          <w:tab w:val="clear" w:pos="502"/>
          <w:tab w:val="num" w:pos="284"/>
        </w:tabs>
        <w:spacing w:after="120"/>
        <w:ind w:left="0" w:firstLine="0"/>
        <w:jc w:val="both"/>
        <w:rPr>
          <w:bCs/>
          <w:kern w:val="36"/>
        </w:rPr>
      </w:pPr>
      <w:r w:rsidRPr="0089004E">
        <w:rPr>
          <w:bCs/>
          <w:kern w:val="36"/>
        </w:rPr>
        <w:t xml:space="preserve">Norvēģijas finanšu instrumenta finansētās programmas </w:t>
      </w:r>
      <w:r w:rsidRPr="0089004E">
        <w:rPr>
          <w:bCs/>
          <w:i/>
          <w:kern w:val="36"/>
        </w:rPr>
        <w:t>"Korekcijas dienestu sistēmas stiprināšana"</w:t>
      </w:r>
      <w:r w:rsidRPr="0089004E">
        <w:rPr>
          <w:bCs/>
          <w:kern w:val="36"/>
        </w:rPr>
        <w:t xml:space="preserve"> ietvaros:</w:t>
      </w:r>
    </w:p>
    <w:p w:rsidR="0089004E" w:rsidRPr="0089004E" w:rsidRDefault="0089004E" w:rsidP="0089004E">
      <w:pPr>
        <w:numPr>
          <w:ilvl w:val="0"/>
          <w:numId w:val="2"/>
        </w:numPr>
        <w:tabs>
          <w:tab w:val="clear" w:pos="360"/>
          <w:tab w:val="num" w:pos="720"/>
        </w:tabs>
        <w:spacing w:after="120"/>
        <w:ind w:left="0" w:firstLine="426"/>
        <w:jc w:val="both"/>
        <w:rPr>
          <w:bCs/>
          <w:kern w:val="36"/>
        </w:rPr>
      </w:pPr>
      <w:r w:rsidRPr="0089004E">
        <w:rPr>
          <w:bCs/>
          <w:i/>
          <w:kern w:val="36"/>
        </w:rPr>
        <w:t>"Mācību centra infrastruktūras un apmācīb</w:t>
      </w:r>
      <w:r w:rsidR="00510121">
        <w:rPr>
          <w:bCs/>
          <w:i/>
          <w:kern w:val="36"/>
        </w:rPr>
        <w:t>ām</w:t>
      </w:r>
      <w:r w:rsidRPr="0089004E">
        <w:rPr>
          <w:bCs/>
          <w:i/>
          <w:kern w:val="36"/>
        </w:rPr>
        <w:t xml:space="preserve"> paredzēta ieslodzījuma vietas paraugkorpusa izveide Olaines cietuma teritorijā"</w:t>
      </w:r>
      <w:r w:rsidRPr="0089004E">
        <w:rPr>
          <w:bCs/>
          <w:kern w:val="36"/>
        </w:rPr>
        <w:t>.</w:t>
      </w:r>
    </w:p>
    <w:p w:rsidR="0089004E" w:rsidRPr="0089004E" w:rsidRDefault="0089004E" w:rsidP="0089004E">
      <w:pPr>
        <w:numPr>
          <w:ilvl w:val="0"/>
          <w:numId w:val="3"/>
        </w:numPr>
        <w:tabs>
          <w:tab w:val="clear" w:pos="502"/>
          <w:tab w:val="num" w:pos="284"/>
        </w:tabs>
        <w:spacing w:after="120"/>
        <w:ind w:left="0" w:firstLine="0"/>
        <w:jc w:val="both"/>
        <w:rPr>
          <w:bCs/>
          <w:kern w:val="36"/>
        </w:rPr>
      </w:pPr>
      <w:r w:rsidRPr="0089004E">
        <w:rPr>
          <w:bCs/>
          <w:i/>
          <w:kern w:val="36"/>
        </w:rPr>
        <w:t>Erasmus+</w:t>
      </w:r>
      <w:r w:rsidRPr="0089004E">
        <w:rPr>
          <w:bCs/>
          <w:kern w:val="36"/>
        </w:rPr>
        <w:t xml:space="preserve"> programmas </w:t>
      </w:r>
      <w:r w:rsidRPr="0089004E">
        <w:rPr>
          <w:bCs/>
          <w:i/>
          <w:kern w:val="36"/>
        </w:rPr>
        <w:t>"Mācību mobilitāte pieaugušo izglītotājiem"</w:t>
      </w:r>
      <w:r w:rsidRPr="0089004E">
        <w:rPr>
          <w:bCs/>
          <w:kern w:val="36"/>
        </w:rPr>
        <w:t xml:space="preserve"> ietvaros:</w:t>
      </w:r>
    </w:p>
    <w:p w:rsidR="0089004E" w:rsidRPr="0089004E" w:rsidRDefault="0089004E" w:rsidP="0089004E">
      <w:pPr>
        <w:numPr>
          <w:ilvl w:val="0"/>
          <w:numId w:val="2"/>
        </w:numPr>
        <w:tabs>
          <w:tab w:val="clear" w:pos="360"/>
          <w:tab w:val="num" w:pos="720"/>
        </w:tabs>
        <w:spacing w:after="120"/>
        <w:ind w:left="0" w:firstLine="426"/>
        <w:jc w:val="both"/>
        <w:rPr>
          <w:bCs/>
          <w:kern w:val="36"/>
        </w:rPr>
      </w:pPr>
      <w:r w:rsidRPr="0089004E">
        <w:rPr>
          <w:bCs/>
          <w:i/>
          <w:kern w:val="36"/>
        </w:rPr>
        <w:t>"Atkarīgo centra darbinieku mobilitātes darba metožu pilnveidei"</w:t>
      </w:r>
      <w:r w:rsidRPr="0089004E">
        <w:rPr>
          <w:bCs/>
          <w:kern w:val="36"/>
        </w:rPr>
        <w:t xml:space="preserve"> (Nr.2018-1-LV01-KA104-046924).</w:t>
      </w:r>
    </w:p>
    <w:p w:rsidR="004431A7" w:rsidRPr="000140FA" w:rsidRDefault="004431A7" w:rsidP="004431A7">
      <w:pPr>
        <w:jc w:val="both"/>
        <w:rPr>
          <w:bCs/>
          <w:kern w:val="36"/>
        </w:rPr>
      </w:pPr>
    </w:p>
    <w:p w:rsidR="004431A7" w:rsidRPr="000140FA" w:rsidRDefault="004431A7" w:rsidP="004431A7">
      <w:pPr>
        <w:jc w:val="both"/>
        <w:rPr>
          <w:bCs/>
          <w:kern w:val="36"/>
        </w:rPr>
      </w:pPr>
    </w:p>
    <w:p w:rsidR="00553585" w:rsidRPr="000140FA" w:rsidRDefault="001E7564" w:rsidP="005D6C66">
      <w:pPr>
        <w:pStyle w:val="Galvene"/>
        <w:tabs>
          <w:tab w:val="clear" w:pos="4153"/>
          <w:tab w:val="clear" w:pos="8306"/>
          <w:tab w:val="right" w:pos="9000"/>
        </w:tabs>
        <w:outlineLvl w:val="0"/>
      </w:pPr>
      <w:r w:rsidRPr="000140FA">
        <w:t>P</w:t>
      </w:r>
      <w:r w:rsidR="00D70983" w:rsidRPr="000140FA">
        <w:t>ārvaldes</w:t>
      </w:r>
      <w:r w:rsidRPr="000140FA">
        <w:t xml:space="preserve"> </w:t>
      </w:r>
      <w:r w:rsidR="0046778E" w:rsidRPr="000140FA">
        <w:t>p</w:t>
      </w:r>
      <w:r w:rsidR="004644E3" w:rsidRPr="000140FA">
        <w:t>riekšniece</w:t>
      </w:r>
    </w:p>
    <w:p w:rsidR="0046778E" w:rsidRPr="000140FA" w:rsidRDefault="00297BEB" w:rsidP="004431A7">
      <w:pPr>
        <w:pStyle w:val="Galvene"/>
        <w:tabs>
          <w:tab w:val="clear" w:pos="4153"/>
          <w:tab w:val="clear" w:pos="8306"/>
          <w:tab w:val="right" w:pos="9355"/>
        </w:tabs>
        <w:outlineLvl w:val="0"/>
      </w:pPr>
      <w:r w:rsidRPr="000140FA">
        <w:t>ģenerāle</w:t>
      </w:r>
      <w:r w:rsidR="005D6C66" w:rsidRPr="000140FA">
        <w:tab/>
      </w:r>
      <w:r w:rsidR="004644E3" w:rsidRPr="000140FA">
        <w:t>I</w:t>
      </w:r>
      <w:r w:rsidR="00F52D87" w:rsidRPr="000140FA">
        <w:t>.</w:t>
      </w:r>
      <w:r w:rsidR="00AE4A78" w:rsidRPr="000140FA">
        <w:t> </w:t>
      </w:r>
      <w:r w:rsidR="004644E3" w:rsidRPr="000140FA">
        <w:t>Spure</w:t>
      </w:r>
    </w:p>
    <w:p w:rsidR="00460371" w:rsidRPr="000140FA" w:rsidRDefault="00460371" w:rsidP="004431A7">
      <w:pPr>
        <w:pStyle w:val="Galvene"/>
        <w:tabs>
          <w:tab w:val="left" w:pos="6521"/>
        </w:tabs>
        <w:rPr>
          <w:bCs/>
          <w:kern w:val="36"/>
        </w:rPr>
      </w:pPr>
    </w:p>
    <w:p w:rsidR="004431A7" w:rsidRPr="000140FA" w:rsidRDefault="004431A7" w:rsidP="004431A7">
      <w:pPr>
        <w:pStyle w:val="Galvene"/>
        <w:tabs>
          <w:tab w:val="left" w:pos="6521"/>
        </w:tabs>
        <w:rPr>
          <w:bCs/>
          <w:kern w:val="36"/>
        </w:rPr>
      </w:pPr>
    </w:p>
    <w:p w:rsidR="00DB0145" w:rsidRPr="00DD2624" w:rsidRDefault="0046778E" w:rsidP="005918D8">
      <w:pPr>
        <w:pStyle w:val="Galvene"/>
        <w:tabs>
          <w:tab w:val="left" w:pos="6521"/>
        </w:tabs>
        <w:outlineLvl w:val="0"/>
        <w:rPr>
          <w:color w:val="FF0000"/>
        </w:rPr>
      </w:pPr>
      <w:r w:rsidRPr="00DD2624">
        <w:t>20</w:t>
      </w:r>
      <w:r w:rsidR="001B1C21" w:rsidRPr="00DD2624">
        <w:t>1</w:t>
      </w:r>
      <w:r w:rsidR="00B235C6">
        <w:t>8</w:t>
      </w:r>
      <w:r w:rsidRPr="00DD2624">
        <w:t>.</w:t>
      </w:r>
      <w:r w:rsidR="005863E2" w:rsidRPr="00DD2624">
        <w:t> </w:t>
      </w:r>
      <w:r w:rsidRPr="00DD2624">
        <w:t>gada</w:t>
      </w:r>
      <w:r w:rsidR="00F0263A" w:rsidRPr="00DD2624">
        <w:t xml:space="preserve"> </w:t>
      </w:r>
      <w:r w:rsidR="00E21F5E" w:rsidRPr="00E21F5E">
        <w:rPr>
          <w:color w:val="000000" w:themeColor="text1"/>
        </w:rPr>
        <w:t>15</w:t>
      </w:r>
      <w:r w:rsidRPr="00E21F5E">
        <w:rPr>
          <w:color w:val="000000" w:themeColor="text1"/>
        </w:rPr>
        <w:t>.</w:t>
      </w:r>
      <w:r w:rsidR="008337A7" w:rsidRPr="00E21F5E">
        <w:rPr>
          <w:color w:val="000000" w:themeColor="text1"/>
        </w:rPr>
        <w:t> </w:t>
      </w:r>
      <w:r w:rsidR="00AC30E5" w:rsidRPr="00E21F5E">
        <w:rPr>
          <w:color w:val="000000" w:themeColor="text1"/>
        </w:rPr>
        <w:t>j</w:t>
      </w:r>
      <w:r w:rsidR="005D6C66" w:rsidRPr="00E21F5E">
        <w:rPr>
          <w:color w:val="000000" w:themeColor="text1"/>
        </w:rPr>
        <w:t>ūnijā</w:t>
      </w:r>
      <w:bookmarkStart w:id="6" w:name="_GoBack"/>
      <w:bookmarkEnd w:id="6"/>
    </w:p>
    <w:p w:rsidR="003B64EF" w:rsidRPr="000140FA" w:rsidRDefault="003B64EF" w:rsidP="005918D8">
      <w:pPr>
        <w:pStyle w:val="Galvene"/>
        <w:tabs>
          <w:tab w:val="left" w:pos="6521"/>
        </w:tabs>
        <w:outlineLvl w:val="0"/>
      </w:pPr>
    </w:p>
    <w:p w:rsidR="003B64EF" w:rsidRPr="000140FA" w:rsidRDefault="003B64EF" w:rsidP="005918D8">
      <w:pPr>
        <w:pStyle w:val="Galvene"/>
        <w:tabs>
          <w:tab w:val="left" w:pos="6521"/>
        </w:tabs>
        <w:outlineLvl w:val="0"/>
      </w:pPr>
    </w:p>
    <w:p w:rsidR="00DB0145" w:rsidRPr="000140FA" w:rsidRDefault="00835208" w:rsidP="006A5B99">
      <w:pPr>
        <w:pStyle w:val="Galvene"/>
        <w:tabs>
          <w:tab w:val="left" w:pos="6521"/>
        </w:tabs>
        <w:rPr>
          <w:sz w:val="18"/>
          <w:szCs w:val="18"/>
        </w:rPr>
      </w:pPr>
      <w:r w:rsidRPr="000140FA">
        <w:rPr>
          <w:sz w:val="18"/>
          <w:szCs w:val="18"/>
        </w:rPr>
        <w:t>Publiskā p</w:t>
      </w:r>
      <w:r w:rsidR="00DB0145" w:rsidRPr="000140FA">
        <w:rPr>
          <w:sz w:val="18"/>
          <w:szCs w:val="18"/>
        </w:rPr>
        <w:t>ārskat</w:t>
      </w:r>
      <w:r w:rsidR="00E67C90" w:rsidRPr="000140FA">
        <w:rPr>
          <w:sz w:val="18"/>
          <w:szCs w:val="18"/>
        </w:rPr>
        <w:t>a</w:t>
      </w:r>
      <w:r w:rsidR="00DB0145" w:rsidRPr="000140FA">
        <w:rPr>
          <w:sz w:val="18"/>
          <w:szCs w:val="18"/>
        </w:rPr>
        <w:t xml:space="preserve"> sagatavošanā izmantoti</w:t>
      </w:r>
      <w:r w:rsidR="00A53B4A" w:rsidRPr="000140FA">
        <w:rPr>
          <w:sz w:val="18"/>
          <w:szCs w:val="18"/>
        </w:rPr>
        <w:t xml:space="preserve"> </w:t>
      </w:r>
      <w:r w:rsidR="00DB0145" w:rsidRPr="000140FA">
        <w:rPr>
          <w:sz w:val="18"/>
          <w:szCs w:val="18"/>
        </w:rPr>
        <w:t xml:space="preserve">šādi informācijas </w:t>
      </w:r>
      <w:r w:rsidR="00A53B4A" w:rsidRPr="000140FA">
        <w:rPr>
          <w:sz w:val="18"/>
          <w:szCs w:val="18"/>
        </w:rPr>
        <w:t>avoti</w:t>
      </w:r>
      <w:r w:rsidR="00DB0145" w:rsidRPr="000140FA">
        <w:rPr>
          <w:sz w:val="18"/>
          <w:szCs w:val="18"/>
        </w:rPr>
        <w:t>:</w:t>
      </w:r>
    </w:p>
    <w:p w:rsidR="00E52D7E" w:rsidRPr="000140FA" w:rsidRDefault="00E52D7E" w:rsidP="004172E3">
      <w:pPr>
        <w:pStyle w:val="Galvene"/>
        <w:numPr>
          <w:ilvl w:val="0"/>
          <w:numId w:val="6"/>
        </w:numPr>
        <w:tabs>
          <w:tab w:val="left" w:pos="142"/>
          <w:tab w:val="left" w:pos="6521"/>
        </w:tabs>
        <w:ind w:left="0" w:firstLine="0"/>
        <w:rPr>
          <w:sz w:val="18"/>
          <w:szCs w:val="18"/>
        </w:rPr>
      </w:pPr>
      <w:r w:rsidRPr="000140FA">
        <w:rPr>
          <w:sz w:val="18"/>
          <w:szCs w:val="18"/>
        </w:rPr>
        <w:t>Pārvaldes sagatavotie statistikas pārskati;</w:t>
      </w:r>
    </w:p>
    <w:p w:rsidR="00DB0145" w:rsidRPr="000140FA" w:rsidRDefault="00A53B4A" w:rsidP="004172E3">
      <w:pPr>
        <w:pStyle w:val="Galvene"/>
        <w:numPr>
          <w:ilvl w:val="0"/>
          <w:numId w:val="6"/>
        </w:numPr>
        <w:tabs>
          <w:tab w:val="left" w:pos="142"/>
          <w:tab w:val="left" w:pos="6521"/>
        </w:tabs>
        <w:ind w:left="0" w:firstLine="0"/>
        <w:rPr>
          <w:sz w:val="18"/>
          <w:szCs w:val="18"/>
        </w:rPr>
      </w:pPr>
      <w:r w:rsidRPr="000140FA">
        <w:rPr>
          <w:sz w:val="18"/>
          <w:szCs w:val="18"/>
        </w:rPr>
        <w:t xml:space="preserve">Pārvaldes struktūrvienību </w:t>
      </w:r>
      <w:r w:rsidR="00E52D7E" w:rsidRPr="000140FA">
        <w:rPr>
          <w:sz w:val="18"/>
          <w:szCs w:val="18"/>
        </w:rPr>
        <w:t>201</w:t>
      </w:r>
      <w:r w:rsidR="00E17632">
        <w:rPr>
          <w:sz w:val="18"/>
          <w:szCs w:val="18"/>
        </w:rPr>
        <w:t>7</w:t>
      </w:r>
      <w:r w:rsidR="00E52D7E" w:rsidRPr="000140FA">
        <w:rPr>
          <w:sz w:val="18"/>
          <w:szCs w:val="18"/>
        </w:rPr>
        <w:t>. gada</w:t>
      </w:r>
      <w:r w:rsidR="00AC30E5" w:rsidRPr="000140FA">
        <w:rPr>
          <w:sz w:val="18"/>
          <w:szCs w:val="18"/>
        </w:rPr>
        <w:t xml:space="preserve"> darba</w:t>
      </w:r>
      <w:r w:rsidRPr="000140FA">
        <w:rPr>
          <w:sz w:val="18"/>
          <w:szCs w:val="18"/>
        </w:rPr>
        <w:t xml:space="preserve"> pārskati;</w:t>
      </w:r>
    </w:p>
    <w:p w:rsidR="00A53B4A" w:rsidRPr="000140FA" w:rsidRDefault="00E52D7E" w:rsidP="004172E3">
      <w:pPr>
        <w:pStyle w:val="Galvene"/>
        <w:numPr>
          <w:ilvl w:val="0"/>
          <w:numId w:val="6"/>
        </w:numPr>
        <w:tabs>
          <w:tab w:val="left" w:pos="142"/>
          <w:tab w:val="left" w:pos="6521"/>
        </w:tabs>
        <w:ind w:left="0" w:firstLine="0"/>
        <w:rPr>
          <w:sz w:val="18"/>
          <w:szCs w:val="18"/>
        </w:rPr>
      </w:pPr>
      <w:r w:rsidRPr="000140FA">
        <w:rPr>
          <w:sz w:val="18"/>
          <w:szCs w:val="18"/>
        </w:rPr>
        <w:t xml:space="preserve">Pārskats par </w:t>
      </w:r>
      <w:r w:rsidR="00A53B4A" w:rsidRPr="000140FA">
        <w:rPr>
          <w:sz w:val="18"/>
          <w:szCs w:val="18"/>
        </w:rPr>
        <w:t xml:space="preserve">Pārvaldes </w:t>
      </w:r>
      <w:r w:rsidRPr="000140FA">
        <w:rPr>
          <w:sz w:val="18"/>
          <w:szCs w:val="18"/>
        </w:rPr>
        <w:t>darbību 201</w:t>
      </w:r>
      <w:r w:rsidR="00E17632">
        <w:rPr>
          <w:sz w:val="18"/>
          <w:szCs w:val="18"/>
        </w:rPr>
        <w:t>7</w:t>
      </w:r>
      <w:r w:rsidRPr="000140FA">
        <w:rPr>
          <w:sz w:val="18"/>
          <w:szCs w:val="18"/>
        </w:rPr>
        <w:t>. gadā.</w:t>
      </w:r>
    </w:p>
    <w:p w:rsidR="00A53B4A" w:rsidRPr="000140FA" w:rsidRDefault="00A53B4A" w:rsidP="006A5B99">
      <w:pPr>
        <w:pStyle w:val="Galvene"/>
        <w:tabs>
          <w:tab w:val="left" w:pos="6521"/>
        </w:tabs>
        <w:rPr>
          <w:sz w:val="18"/>
          <w:szCs w:val="18"/>
        </w:rPr>
      </w:pPr>
    </w:p>
    <w:p w:rsidR="000140FA" w:rsidRDefault="005863E2">
      <w:pPr>
        <w:pStyle w:val="Galvene"/>
        <w:tabs>
          <w:tab w:val="left" w:pos="6521"/>
        </w:tabs>
        <w:rPr>
          <w:sz w:val="20"/>
          <w:szCs w:val="20"/>
        </w:rPr>
      </w:pPr>
      <w:r w:rsidRPr="000140FA">
        <w:rPr>
          <w:sz w:val="20"/>
          <w:szCs w:val="20"/>
        </w:rPr>
        <w:t>© </w:t>
      </w:r>
      <w:r w:rsidR="00E971A3" w:rsidRPr="000140FA">
        <w:rPr>
          <w:sz w:val="20"/>
          <w:szCs w:val="20"/>
        </w:rPr>
        <w:t>Informācijas p</w:t>
      </w:r>
      <w:r w:rsidR="00264529" w:rsidRPr="000140FA">
        <w:rPr>
          <w:sz w:val="20"/>
          <w:szCs w:val="20"/>
        </w:rPr>
        <w:t xml:space="preserve">ārpublicēšanas un citēšanas gadījumā atsauce uz </w:t>
      </w:r>
      <w:r w:rsidR="00E67C90" w:rsidRPr="000140FA">
        <w:rPr>
          <w:sz w:val="20"/>
          <w:szCs w:val="20"/>
        </w:rPr>
        <w:t>P</w:t>
      </w:r>
      <w:r w:rsidR="00264529" w:rsidRPr="000140FA">
        <w:rPr>
          <w:sz w:val="20"/>
          <w:szCs w:val="20"/>
        </w:rPr>
        <w:t xml:space="preserve">ārvaldi </w:t>
      </w:r>
      <w:r w:rsidR="00553585" w:rsidRPr="000140FA">
        <w:rPr>
          <w:sz w:val="20"/>
          <w:szCs w:val="20"/>
        </w:rPr>
        <w:t xml:space="preserve">ir </w:t>
      </w:r>
      <w:r w:rsidR="00264529" w:rsidRPr="000140FA">
        <w:rPr>
          <w:sz w:val="20"/>
          <w:szCs w:val="20"/>
        </w:rPr>
        <w:t>obligāta.</w:t>
      </w:r>
    </w:p>
    <w:sectPr w:rsidR="000140FA" w:rsidSect="0049590A">
      <w:headerReference w:type="even" r:id="rId67"/>
      <w:headerReference w:type="default" r:id="rId68"/>
      <w:headerReference w:type="first" r:id="rId6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B51" w:rsidRDefault="004A0B51">
      <w:r>
        <w:separator/>
      </w:r>
    </w:p>
    <w:p w:rsidR="004A0B51" w:rsidRDefault="004A0B51"/>
  </w:endnote>
  <w:endnote w:type="continuationSeparator" w:id="0">
    <w:p w:rsidR="004A0B51" w:rsidRDefault="004A0B51">
      <w:r>
        <w:continuationSeparator/>
      </w:r>
    </w:p>
    <w:p w:rsidR="004A0B51" w:rsidRDefault="004A0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B51" w:rsidRDefault="004A0B51">
      <w:r>
        <w:separator/>
      </w:r>
    </w:p>
    <w:p w:rsidR="004A0B51" w:rsidRDefault="004A0B51"/>
  </w:footnote>
  <w:footnote w:type="continuationSeparator" w:id="0">
    <w:p w:rsidR="004A0B51" w:rsidRDefault="004A0B51">
      <w:r>
        <w:continuationSeparator/>
      </w:r>
    </w:p>
    <w:p w:rsidR="004A0B51" w:rsidRDefault="004A0B5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2C" w:rsidRDefault="004D672C" w:rsidP="007D083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rsidR="004D672C" w:rsidRDefault="004D672C">
    <w:pPr>
      <w:pStyle w:val="Galvene"/>
    </w:pPr>
  </w:p>
  <w:p w:rsidR="004D672C" w:rsidRDefault="004D672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2C" w:rsidRPr="00E8437A" w:rsidRDefault="004D672C" w:rsidP="00CD7B3A">
    <w:pPr>
      <w:pStyle w:val="Galvene"/>
      <w:framePr w:wrap="around" w:vAnchor="text" w:hAnchor="margin" w:xAlign="center" w:y="1"/>
      <w:jc w:val="center"/>
      <w:rPr>
        <w:rStyle w:val="Lappusesnumurs"/>
        <w:sz w:val="20"/>
        <w:szCs w:val="20"/>
      </w:rPr>
    </w:pPr>
    <w:r w:rsidRPr="00E8437A">
      <w:rPr>
        <w:rStyle w:val="Lappusesnumurs"/>
        <w:sz w:val="20"/>
        <w:szCs w:val="20"/>
      </w:rPr>
      <w:fldChar w:fldCharType="begin"/>
    </w:r>
    <w:r w:rsidRPr="00E8437A">
      <w:rPr>
        <w:rStyle w:val="Lappusesnumurs"/>
        <w:sz w:val="20"/>
        <w:szCs w:val="20"/>
      </w:rPr>
      <w:instrText xml:space="preserve">PAGE  </w:instrText>
    </w:r>
    <w:r w:rsidRPr="00E8437A">
      <w:rPr>
        <w:rStyle w:val="Lappusesnumurs"/>
        <w:sz w:val="20"/>
        <w:szCs w:val="20"/>
      </w:rPr>
      <w:fldChar w:fldCharType="separate"/>
    </w:r>
    <w:r w:rsidR="00E21F5E">
      <w:rPr>
        <w:rStyle w:val="Lappusesnumurs"/>
        <w:noProof/>
        <w:sz w:val="20"/>
        <w:szCs w:val="20"/>
      </w:rPr>
      <w:t>46</w:t>
    </w:r>
    <w:r w:rsidRPr="00E8437A">
      <w:rPr>
        <w:rStyle w:val="Lappusesnumurs"/>
        <w:sz w:val="20"/>
        <w:szCs w:val="20"/>
      </w:rPr>
      <w:fldChar w:fldCharType="end"/>
    </w:r>
  </w:p>
  <w:p w:rsidR="004D672C" w:rsidRDefault="004D672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2C" w:rsidRDefault="004D672C" w:rsidP="00CD66DB">
    <w:pPr>
      <w:pStyle w:val="Galvene"/>
      <w:tabs>
        <w:tab w:val="clear" w:pos="4153"/>
        <w:tab w:val="center" w:pos="4678"/>
      </w:tabs>
      <w:jc w:val="center"/>
    </w:pPr>
    <w:r>
      <w:rPr>
        <w:noProof/>
        <w:lang w:eastAsia="lv-LV"/>
      </w:rPr>
      <mc:AlternateContent>
        <mc:Choice Requires="wps">
          <w:drawing>
            <wp:anchor distT="0" distB="0" distL="114300" distR="114300" simplePos="0" relativeHeight="251658240" behindDoc="0" locked="0" layoutInCell="1" allowOverlap="1" wp14:anchorId="6AFFAD7A" wp14:editId="6DAF20FF">
              <wp:simplePos x="0" y="0"/>
              <wp:positionH relativeFrom="column">
                <wp:posOffset>2374265</wp:posOffset>
              </wp:positionH>
              <wp:positionV relativeFrom="paragraph">
                <wp:posOffset>-470535</wp:posOffset>
              </wp:positionV>
              <wp:extent cx="1206500" cy="703580"/>
              <wp:effectExtent l="0" t="0" r="0" b="1270"/>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703580"/>
                      </a:xfrm>
                      <a:prstGeom prst="rect">
                        <a:avLst/>
                      </a:prstGeom>
                      <a:solidFill>
                        <a:srgbClr val="840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9CF91" id="Rectangle 1" o:spid="_x0000_s1026" style="position:absolute;margin-left:186.95pt;margin-top:-37.05pt;width:95pt;height:5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" fillcolor="#840b55" stroked="f" strokeweight="2pt">
              <v:path arrowok="t"/>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decimal"/>
      <w:lvlText w:val="%1."/>
      <w:lvlJc w:val="left"/>
      <w:pPr>
        <w:tabs>
          <w:tab w:val="num" w:pos="0"/>
        </w:tabs>
        <w:ind w:left="720" w:hanging="360"/>
      </w:pPr>
    </w:lvl>
  </w:abstractNum>
  <w:abstractNum w:abstractNumId="1" w15:restartNumberingAfterBreak="0">
    <w:nsid w:val="01C92791"/>
    <w:multiLevelType w:val="multilevel"/>
    <w:tmpl w:val="5E429840"/>
    <w:lvl w:ilvl="0">
      <w:start w:val="5"/>
      <w:numFmt w:val="decimal"/>
      <w:lvlText w:val="%1."/>
      <w:lvlJc w:val="left"/>
      <w:pPr>
        <w:ind w:left="450" w:hanging="450"/>
      </w:pPr>
      <w:rPr>
        <w:rFonts w:hint="default"/>
        <w:b/>
        <w:i/>
        <w:sz w:val="28"/>
      </w:rPr>
    </w:lvl>
    <w:lvl w:ilvl="1">
      <w:start w:val="1"/>
      <w:numFmt w:val="decimal"/>
      <w:lvlText w:val="%1.%2."/>
      <w:lvlJc w:val="left"/>
      <w:pPr>
        <w:ind w:left="1260" w:hanging="720"/>
      </w:pPr>
      <w:rPr>
        <w:rFonts w:hint="default"/>
        <w:b/>
        <w:i/>
        <w:sz w:val="24"/>
        <w:szCs w:val="24"/>
      </w:rPr>
    </w:lvl>
    <w:lvl w:ilvl="2">
      <w:start w:val="1"/>
      <w:numFmt w:val="decimal"/>
      <w:lvlText w:val="%1.%2.%3."/>
      <w:lvlJc w:val="left"/>
      <w:pPr>
        <w:ind w:left="2160" w:hanging="1080"/>
      </w:pPr>
      <w:rPr>
        <w:rFonts w:hint="default"/>
        <w:b/>
        <w:i/>
        <w:sz w:val="28"/>
      </w:rPr>
    </w:lvl>
    <w:lvl w:ilvl="3">
      <w:start w:val="1"/>
      <w:numFmt w:val="decimal"/>
      <w:lvlText w:val="%1.%2.%3.%4."/>
      <w:lvlJc w:val="left"/>
      <w:pPr>
        <w:ind w:left="2700" w:hanging="1080"/>
      </w:pPr>
      <w:rPr>
        <w:rFonts w:hint="default"/>
        <w:b/>
        <w:i/>
        <w:sz w:val="28"/>
      </w:rPr>
    </w:lvl>
    <w:lvl w:ilvl="4">
      <w:start w:val="1"/>
      <w:numFmt w:val="decimal"/>
      <w:lvlText w:val="%1.%2.%3.%4.%5."/>
      <w:lvlJc w:val="left"/>
      <w:pPr>
        <w:ind w:left="3600" w:hanging="1440"/>
      </w:pPr>
      <w:rPr>
        <w:rFonts w:hint="default"/>
        <w:b/>
        <w:i/>
        <w:sz w:val="28"/>
      </w:rPr>
    </w:lvl>
    <w:lvl w:ilvl="5">
      <w:start w:val="1"/>
      <w:numFmt w:val="decimal"/>
      <w:lvlText w:val="%1.%2.%3.%4.%5.%6."/>
      <w:lvlJc w:val="left"/>
      <w:pPr>
        <w:ind w:left="4500" w:hanging="1800"/>
      </w:pPr>
      <w:rPr>
        <w:rFonts w:hint="default"/>
        <w:b/>
        <w:i/>
        <w:sz w:val="28"/>
      </w:rPr>
    </w:lvl>
    <w:lvl w:ilvl="6">
      <w:start w:val="1"/>
      <w:numFmt w:val="decimal"/>
      <w:lvlText w:val="%1.%2.%3.%4.%5.%6.%7."/>
      <w:lvlJc w:val="left"/>
      <w:pPr>
        <w:ind w:left="5400" w:hanging="2160"/>
      </w:pPr>
      <w:rPr>
        <w:rFonts w:hint="default"/>
        <w:b/>
        <w:i/>
        <w:sz w:val="28"/>
      </w:rPr>
    </w:lvl>
    <w:lvl w:ilvl="7">
      <w:start w:val="1"/>
      <w:numFmt w:val="decimal"/>
      <w:lvlText w:val="%1.%2.%3.%4.%5.%6.%7.%8."/>
      <w:lvlJc w:val="left"/>
      <w:pPr>
        <w:ind w:left="5940" w:hanging="2160"/>
      </w:pPr>
      <w:rPr>
        <w:rFonts w:hint="default"/>
        <w:b/>
        <w:i/>
        <w:sz w:val="28"/>
      </w:rPr>
    </w:lvl>
    <w:lvl w:ilvl="8">
      <w:start w:val="1"/>
      <w:numFmt w:val="decimal"/>
      <w:lvlText w:val="%1.%2.%3.%4.%5.%6.%7.%8.%9."/>
      <w:lvlJc w:val="left"/>
      <w:pPr>
        <w:ind w:left="6840" w:hanging="2520"/>
      </w:pPr>
      <w:rPr>
        <w:rFonts w:hint="default"/>
        <w:b/>
        <w:i/>
        <w:sz w:val="28"/>
      </w:rPr>
    </w:lvl>
  </w:abstractNum>
  <w:abstractNum w:abstractNumId="2" w15:restartNumberingAfterBreak="0">
    <w:nsid w:val="102F005D"/>
    <w:multiLevelType w:val="multilevel"/>
    <w:tmpl w:val="05829008"/>
    <w:lvl w:ilvl="0">
      <w:start w:val="2"/>
      <w:numFmt w:val="decimal"/>
      <w:lvlText w:val="%1."/>
      <w:lvlJc w:val="left"/>
      <w:pPr>
        <w:tabs>
          <w:tab w:val="num" w:pos="360"/>
        </w:tabs>
        <w:ind w:left="360" w:hanging="360"/>
      </w:pPr>
      <w:rPr>
        <w:rFonts w:ascii="Times New Roman" w:eastAsia="Times New Roman" w:hAnsi="Times New Roman" w:cs="Times New Roman" w:hint="default"/>
        <w:b/>
        <w:i/>
        <w:color w:val="auto"/>
        <w:sz w:val="32"/>
        <w:szCs w:val="32"/>
      </w:rPr>
    </w:lvl>
    <w:lvl w:ilvl="1">
      <w:start w:val="1"/>
      <w:numFmt w:val="decimal"/>
      <w:lvlText w:val="%1.%2."/>
      <w:lvlJc w:val="left"/>
      <w:pPr>
        <w:tabs>
          <w:tab w:val="num" w:pos="1004"/>
        </w:tabs>
        <w:ind w:left="1004" w:hanging="720"/>
      </w:pPr>
      <w:rPr>
        <w:rFonts w:hint="default"/>
        <w:b/>
        <w:i/>
        <w:color w:val="auto"/>
        <w:sz w:val="24"/>
        <w:szCs w:val="24"/>
      </w:rPr>
    </w:lvl>
    <w:lvl w:ilvl="2">
      <w:start w:val="1"/>
      <w:numFmt w:val="decimal"/>
      <w:lvlText w:val="%1.%2.%3."/>
      <w:lvlJc w:val="left"/>
      <w:pPr>
        <w:tabs>
          <w:tab w:val="num" w:pos="2160"/>
        </w:tabs>
        <w:ind w:left="2160" w:hanging="1080"/>
      </w:pPr>
      <w:rPr>
        <w:rFonts w:hint="default"/>
        <w:sz w:val="24"/>
        <w:szCs w:val="24"/>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500"/>
        </w:tabs>
        <w:ind w:left="4500" w:hanging="1800"/>
      </w:pPr>
      <w:rPr>
        <w:rFonts w:hint="default"/>
      </w:rPr>
    </w:lvl>
    <w:lvl w:ilvl="6">
      <w:start w:val="1"/>
      <w:numFmt w:val="decimal"/>
      <w:lvlText w:val="%1.%2.%3.%4.%5.%6.%7."/>
      <w:lvlJc w:val="left"/>
      <w:pPr>
        <w:tabs>
          <w:tab w:val="num" w:pos="5400"/>
        </w:tabs>
        <w:ind w:left="5400" w:hanging="2160"/>
      </w:pPr>
      <w:rPr>
        <w:rFonts w:hint="default"/>
      </w:rPr>
    </w:lvl>
    <w:lvl w:ilvl="7">
      <w:start w:val="1"/>
      <w:numFmt w:val="decimal"/>
      <w:lvlText w:val="%1.%2.%3.%4.%5.%6.%7.%8."/>
      <w:lvlJc w:val="left"/>
      <w:pPr>
        <w:tabs>
          <w:tab w:val="num" w:pos="6300"/>
        </w:tabs>
        <w:ind w:left="6300" w:hanging="2520"/>
      </w:pPr>
      <w:rPr>
        <w:rFonts w:hint="default"/>
      </w:rPr>
    </w:lvl>
    <w:lvl w:ilvl="8">
      <w:start w:val="1"/>
      <w:numFmt w:val="decimal"/>
      <w:lvlText w:val="%1.%2.%3.%4.%5.%6.%7.%8.%9."/>
      <w:lvlJc w:val="left"/>
      <w:pPr>
        <w:tabs>
          <w:tab w:val="num" w:pos="6840"/>
        </w:tabs>
        <w:ind w:left="6840" w:hanging="2520"/>
      </w:pPr>
      <w:rPr>
        <w:rFonts w:hint="default"/>
      </w:rPr>
    </w:lvl>
  </w:abstractNum>
  <w:abstractNum w:abstractNumId="3" w15:restartNumberingAfterBreak="0">
    <w:nsid w:val="1F7B5DFE"/>
    <w:multiLevelType w:val="hybridMultilevel"/>
    <w:tmpl w:val="A82E581A"/>
    <w:lvl w:ilvl="0" w:tplc="3F982222">
      <w:numFmt w:val="bullet"/>
      <w:lvlText w:val=""/>
      <w:lvlJc w:val="left"/>
      <w:pPr>
        <w:tabs>
          <w:tab w:val="num" w:pos="502"/>
        </w:tabs>
        <w:ind w:left="502" w:hanging="360"/>
      </w:pPr>
      <w:rPr>
        <w:rFonts w:ascii="Symbol" w:eastAsia="Times New Roman" w:hAnsi="Symbol" w:cs="Times New Roman" w:hint="default"/>
        <w:color w:val="000000" w:themeColor="text1"/>
        <w:sz w:val="20"/>
        <w:szCs w:val="20"/>
      </w:rPr>
    </w:lvl>
    <w:lvl w:ilvl="1" w:tplc="2EBEA6DC">
      <w:start w:val="1"/>
      <w:numFmt w:val="bullet"/>
      <w:lvlText w:val=""/>
      <w:lvlJc w:val="left"/>
      <w:pPr>
        <w:tabs>
          <w:tab w:val="num" w:pos="4211"/>
        </w:tabs>
        <w:ind w:left="4211" w:firstLine="567"/>
      </w:pPr>
      <w:rPr>
        <w:rFonts w:ascii="Symbol" w:hAnsi="Symbol" w:hint="default"/>
        <w:sz w:val="24"/>
        <w:szCs w:val="20"/>
      </w:rPr>
    </w:lvl>
    <w:lvl w:ilvl="2" w:tplc="04260005" w:tentative="1">
      <w:start w:val="1"/>
      <w:numFmt w:val="bullet"/>
      <w:lvlText w:val=""/>
      <w:lvlJc w:val="left"/>
      <w:pPr>
        <w:tabs>
          <w:tab w:val="num" w:pos="5858"/>
        </w:tabs>
        <w:ind w:left="5858" w:hanging="360"/>
      </w:pPr>
      <w:rPr>
        <w:rFonts w:ascii="Wingdings" w:hAnsi="Wingdings" w:hint="default"/>
      </w:rPr>
    </w:lvl>
    <w:lvl w:ilvl="3" w:tplc="04260001" w:tentative="1">
      <w:start w:val="1"/>
      <w:numFmt w:val="bullet"/>
      <w:lvlText w:val=""/>
      <w:lvlJc w:val="left"/>
      <w:pPr>
        <w:tabs>
          <w:tab w:val="num" w:pos="6578"/>
        </w:tabs>
        <w:ind w:left="6578" w:hanging="360"/>
      </w:pPr>
      <w:rPr>
        <w:rFonts w:ascii="Symbol" w:hAnsi="Symbol" w:hint="default"/>
      </w:rPr>
    </w:lvl>
    <w:lvl w:ilvl="4" w:tplc="04260003" w:tentative="1">
      <w:start w:val="1"/>
      <w:numFmt w:val="bullet"/>
      <w:lvlText w:val="o"/>
      <w:lvlJc w:val="left"/>
      <w:pPr>
        <w:tabs>
          <w:tab w:val="num" w:pos="7298"/>
        </w:tabs>
        <w:ind w:left="7298" w:hanging="360"/>
      </w:pPr>
      <w:rPr>
        <w:rFonts w:ascii="Courier New" w:hAnsi="Courier New" w:cs="Courier New" w:hint="default"/>
      </w:rPr>
    </w:lvl>
    <w:lvl w:ilvl="5" w:tplc="04260005" w:tentative="1">
      <w:start w:val="1"/>
      <w:numFmt w:val="bullet"/>
      <w:lvlText w:val=""/>
      <w:lvlJc w:val="left"/>
      <w:pPr>
        <w:tabs>
          <w:tab w:val="num" w:pos="8018"/>
        </w:tabs>
        <w:ind w:left="8018" w:hanging="360"/>
      </w:pPr>
      <w:rPr>
        <w:rFonts w:ascii="Wingdings" w:hAnsi="Wingdings" w:hint="default"/>
      </w:rPr>
    </w:lvl>
    <w:lvl w:ilvl="6" w:tplc="04260001" w:tentative="1">
      <w:start w:val="1"/>
      <w:numFmt w:val="bullet"/>
      <w:lvlText w:val=""/>
      <w:lvlJc w:val="left"/>
      <w:pPr>
        <w:tabs>
          <w:tab w:val="num" w:pos="8738"/>
        </w:tabs>
        <w:ind w:left="8738" w:hanging="360"/>
      </w:pPr>
      <w:rPr>
        <w:rFonts w:ascii="Symbol" w:hAnsi="Symbol" w:hint="default"/>
      </w:rPr>
    </w:lvl>
    <w:lvl w:ilvl="7" w:tplc="04260003" w:tentative="1">
      <w:start w:val="1"/>
      <w:numFmt w:val="bullet"/>
      <w:lvlText w:val="o"/>
      <w:lvlJc w:val="left"/>
      <w:pPr>
        <w:tabs>
          <w:tab w:val="num" w:pos="9458"/>
        </w:tabs>
        <w:ind w:left="9458" w:hanging="360"/>
      </w:pPr>
      <w:rPr>
        <w:rFonts w:ascii="Courier New" w:hAnsi="Courier New" w:cs="Courier New" w:hint="default"/>
      </w:rPr>
    </w:lvl>
    <w:lvl w:ilvl="8" w:tplc="04260005" w:tentative="1">
      <w:start w:val="1"/>
      <w:numFmt w:val="bullet"/>
      <w:lvlText w:val=""/>
      <w:lvlJc w:val="left"/>
      <w:pPr>
        <w:tabs>
          <w:tab w:val="num" w:pos="10178"/>
        </w:tabs>
        <w:ind w:left="10178" w:hanging="360"/>
      </w:pPr>
      <w:rPr>
        <w:rFonts w:ascii="Wingdings" w:hAnsi="Wingdings" w:hint="default"/>
      </w:rPr>
    </w:lvl>
  </w:abstractNum>
  <w:abstractNum w:abstractNumId="4" w15:restartNumberingAfterBreak="0">
    <w:nsid w:val="2449308B"/>
    <w:multiLevelType w:val="hybridMultilevel"/>
    <w:tmpl w:val="E3EA37B0"/>
    <w:lvl w:ilvl="0" w:tplc="0E729C30">
      <w:start w:val="1"/>
      <w:numFmt w:val="bullet"/>
      <w:lvlText w:val=""/>
      <w:lvlJc w:val="left"/>
      <w:pPr>
        <w:tabs>
          <w:tab w:val="num" w:pos="1285"/>
        </w:tabs>
        <w:ind w:left="568" w:firstLine="0"/>
      </w:pPr>
      <w:rPr>
        <w:rFonts w:ascii="Symbol" w:hAnsi="Symbol" w:hint="default"/>
        <w:color w:val="auto"/>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8AA4624"/>
    <w:multiLevelType w:val="hybridMultilevel"/>
    <w:tmpl w:val="20EA08A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A466D83"/>
    <w:multiLevelType w:val="hybridMultilevel"/>
    <w:tmpl w:val="AC62B17A"/>
    <w:lvl w:ilvl="0" w:tplc="950EE646">
      <w:start w:val="2017"/>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EE00649"/>
    <w:multiLevelType w:val="hybridMultilevel"/>
    <w:tmpl w:val="16D09F08"/>
    <w:lvl w:ilvl="0" w:tplc="A13ADB4C">
      <w:start w:val="1"/>
      <w:numFmt w:val="bullet"/>
      <w:lvlText w:val=""/>
      <w:lvlJc w:val="left"/>
      <w:pPr>
        <w:ind w:left="720" w:hanging="360"/>
      </w:pPr>
      <w:rPr>
        <w:rFonts w:ascii="Symbol" w:hAnsi="Symbol" w:hint="default"/>
        <w:sz w:val="12"/>
        <w:szCs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47438F"/>
    <w:multiLevelType w:val="hybridMultilevel"/>
    <w:tmpl w:val="A53A1EDE"/>
    <w:lvl w:ilvl="0" w:tplc="0426000D">
      <w:start w:val="1"/>
      <w:numFmt w:val="bullet"/>
      <w:lvlText w:val=""/>
      <w:lvlJc w:val="left"/>
      <w:pPr>
        <w:ind w:left="720" w:hanging="360"/>
      </w:pPr>
      <w:rPr>
        <w:rFonts w:ascii="Wingdings" w:hAnsi="Wingdings" w:hint="default"/>
        <w:color w:val="1F497D" w:themeColor="text2"/>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0C7AA4"/>
    <w:multiLevelType w:val="hybridMultilevel"/>
    <w:tmpl w:val="F438D136"/>
    <w:lvl w:ilvl="0" w:tplc="7FDEF4CE">
      <w:start w:val="1"/>
      <w:numFmt w:val="bullet"/>
      <w:lvlText w:val=""/>
      <w:lvlJc w:val="left"/>
      <w:pPr>
        <w:tabs>
          <w:tab w:val="num" w:pos="360"/>
        </w:tabs>
        <w:ind w:left="360" w:hanging="360"/>
      </w:pPr>
      <w:rPr>
        <w:rFonts w:ascii="Wingdings" w:hAnsi="Wingdings" w:hint="default"/>
        <w:color w:val="000000" w:themeColor="text1"/>
      </w:rPr>
    </w:lvl>
    <w:lvl w:ilvl="1" w:tplc="17F212B6">
      <w:start w:val="1"/>
      <w:numFmt w:val="bullet"/>
      <w:lvlText w:val=""/>
      <w:lvlJc w:val="left"/>
      <w:pPr>
        <w:tabs>
          <w:tab w:val="num" w:pos="1014"/>
        </w:tabs>
        <w:ind w:left="1014" w:hanging="360"/>
      </w:pPr>
      <w:rPr>
        <w:rFonts w:ascii="Wingdings" w:hAnsi="Wingdings" w:hint="default"/>
      </w:rPr>
    </w:lvl>
    <w:lvl w:ilvl="2" w:tplc="4FEEEB5E" w:tentative="1">
      <w:start w:val="1"/>
      <w:numFmt w:val="bullet"/>
      <w:lvlText w:val=""/>
      <w:lvlJc w:val="left"/>
      <w:pPr>
        <w:tabs>
          <w:tab w:val="num" w:pos="1734"/>
        </w:tabs>
        <w:ind w:left="1734" w:hanging="360"/>
      </w:pPr>
      <w:rPr>
        <w:rFonts w:ascii="Wingdings" w:hAnsi="Wingdings" w:hint="default"/>
      </w:rPr>
    </w:lvl>
    <w:lvl w:ilvl="3" w:tplc="147C54E4" w:tentative="1">
      <w:start w:val="1"/>
      <w:numFmt w:val="bullet"/>
      <w:lvlText w:val=""/>
      <w:lvlJc w:val="left"/>
      <w:pPr>
        <w:tabs>
          <w:tab w:val="num" w:pos="2454"/>
        </w:tabs>
        <w:ind w:left="2454" w:hanging="360"/>
      </w:pPr>
      <w:rPr>
        <w:rFonts w:ascii="Wingdings" w:hAnsi="Wingdings" w:hint="default"/>
      </w:rPr>
    </w:lvl>
    <w:lvl w:ilvl="4" w:tplc="3C2E0890" w:tentative="1">
      <w:start w:val="1"/>
      <w:numFmt w:val="bullet"/>
      <w:lvlText w:val=""/>
      <w:lvlJc w:val="left"/>
      <w:pPr>
        <w:tabs>
          <w:tab w:val="num" w:pos="3174"/>
        </w:tabs>
        <w:ind w:left="3174" w:hanging="360"/>
      </w:pPr>
      <w:rPr>
        <w:rFonts w:ascii="Wingdings" w:hAnsi="Wingdings" w:hint="default"/>
      </w:rPr>
    </w:lvl>
    <w:lvl w:ilvl="5" w:tplc="CA6ADC46" w:tentative="1">
      <w:start w:val="1"/>
      <w:numFmt w:val="bullet"/>
      <w:lvlText w:val=""/>
      <w:lvlJc w:val="left"/>
      <w:pPr>
        <w:tabs>
          <w:tab w:val="num" w:pos="3894"/>
        </w:tabs>
        <w:ind w:left="3894" w:hanging="360"/>
      </w:pPr>
      <w:rPr>
        <w:rFonts w:ascii="Wingdings" w:hAnsi="Wingdings" w:hint="default"/>
      </w:rPr>
    </w:lvl>
    <w:lvl w:ilvl="6" w:tplc="01F80874" w:tentative="1">
      <w:start w:val="1"/>
      <w:numFmt w:val="bullet"/>
      <w:lvlText w:val=""/>
      <w:lvlJc w:val="left"/>
      <w:pPr>
        <w:tabs>
          <w:tab w:val="num" w:pos="4614"/>
        </w:tabs>
        <w:ind w:left="4614" w:hanging="360"/>
      </w:pPr>
      <w:rPr>
        <w:rFonts w:ascii="Wingdings" w:hAnsi="Wingdings" w:hint="default"/>
      </w:rPr>
    </w:lvl>
    <w:lvl w:ilvl="7" w:tplc="93B862B6" w:tentative="1">
      <w:start w:val="1"/>
      <w:numFmt w:val="bullet"/>
      <w:lvlText w:val=""/>
      <w:lvlJc w:val="left"/>
      <w:pPr>
        <w:tabs>
          <w:tab w:val="num" w:pos="5334"/>
        </w:tabs>
        <w:ind w:left="5334" w:hanging="360"/>
      </w:pPr>
      <w:rPr>
        <w:rFonts w:ascii="Wingdings" w:hAnsi="Wingdings" w:hint="default"/>
      </w:rPr>
    </w:lvl>
    <w:lvl w:ilvl="8" w:tplc="74EAAC28" w:tentative="1">
      <w:start w:val="1"/>
      <w:numFmt w:val="bullet"/>
      <w:lvlText w:val=""/>
      <w:lvlJc w:val="left"/>
      <w:pPr>
        <w:tabs>
          <w:tab w:val="num" w:pos="6054"/>
        </w:tabs>
        <w:ind w:left="6054" w:hanging="360"/>
      </w:pPr>
      <w:rPr>
        <w:rFonts w:ascii="Wingdings" w:hAnsi="Wingdings" w:hint="default"/>
      </w:rPr>
    </w:lvl>
  </w:abstractNum>
  <w:abstractNum w:abstractNumId="10" w15:restartNumberingAfterBreak="0">
    <w:nsid w:val="5A610613"/>
    <w:multiLevelType w:val="multilevel"/>
    <w:tmpl w:val="89D2C728"/>
    <w:lvl w:ilvl="0">
      <w:start w:val="1"/>
      <w:numFmt w:val="decimal"/>
      <w:lvlText w:val="%1."/>
      <w:lvlJc w:val="left"/>
      <w:pPr>
        <w:tabs>
          <w:tab w:val="num" w:pos="360"/>
        </w:tabs>
        <w:ind w:left="360" w:hanging="360"/>
      </w:pPr>
      <w:rPr>
        <w:rFonts w:ascii="Times New Roman" w:eastAsia="Times New Roman" w:hAnsi="Times New Roman" w:cs="Times New Roman"/>
        <w:b/>
        <w:i/>
        <w:color w:val="auto"/>
        <w:sz w:val="32"/>
        <w:szCs w:val="32"/>
      </w:rPr>
    </w:lvl>
    <w:lvl w:ilvl="1">
      <w:start w:val="1"/>
      <w:numFmt w:val="decimal"/>
      <w:lvlText w:val="%1.%2."/>
      <w:lvlJc w:val="left"/>
      <w:pPr>
        <w:tabs>
          <w:tab w:val="num" w:pos="1004"/>
        </w:tabs>
        <w:ind w:left="1004" w:hanging="720"/>
      </w:pPr>
      <w:rPr>
        <w:rFonts w:hint="default"/>
        <w:b/>
        <w:i/>
        <w:color w:val="auto"/>
        <w:sz w:val="24"/>
        <w:szCs w:val="24"/>
      </w:rPr>
    </w:lvl>
    <w:lvl w:ilvl="2">
      <w:start w:val="1"/>
      <w:numFmt w:val="decimal"/>
      <w:lvlText w:val="%1.%2.%3."/>
      <w:lvlJc w:val="left"/>
      <w:pPr>
        <w:tabs>
          <w:tab w:val="num" w:pos="2160"/>
        </w:tabs>
        <w:ind w:left="2160" w:hanging="1080"/>
      </w:pPr>
      <w:rPr>
        <w:rFonts w:hint="default"/>
        <w:sz w:val="24"/>
        <w:szCs w:val="24"/>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500"/>
        </w:tabs>
        <w:ind w:left="4500" w:hanging="1800"/>
      </w:pPr>
      <w:rPr>
        <w:rFonts w:hint="default"/>
      </w:rPr>
    </w:lvl>
    <w:lvl w:ilvl="6">
      <w:start w:val="1"/>
      <w:numFmt w:val="decimal"/>
      <w:lvlText w:val="%1.%2.%3.%4.%5.%6.%7."/>
      <w:lvlJc w:val="left"/>
      <w:pPr>
        <w:tabs>
          <w:tab w:val="num" w:pos="5400"/>
        </w:tabs>
        <w:ind w:left="5400" w:hanging="2160"/>
      </w:pPr>
      <w:rPr>
        <w:rFonts w:hint="default"/>
      </w:rPr>
    </w:lvl>
    <w:lvl w:ilvl="7">
      <w:start w:val="1"/>
      <w:numFmt w:val="decimal"/>
      <w:lvlText w:val="%1.%2.%3.%4.%5.%6.%7.%8."/>
      <w:lvlJc w:val="left"/>
      <w:pPr>
        <w:tabs>
          <w:tab w:val="num" w:pos="6300"/>
        </w:tabs>
        <w:ind w:left="6300" w:hanging="2520"/>
      </w:pPr>
      <w:rPr>
        <w:rFonts w:hint="default"/>
      </w:rPr>
    </w:lvl>
    <w:lvl w:ilvl="8">
      <w:start w:val="1"/>
      <w:numFmt w:val="decimal"/>
      <w:lvlText w:val="%1.%2.%3.%4.%5.%6.%7.%8.%9."/>
      <w:lvlJc w:val="left"/>
      <w:pPr>
        <w:tabs>
          <w:tab w:val="num" w:pos="6840"/>
        </w:tabs>
        <w:ind w:left="6840" w:hanging="2520"/>
      </w:pPr>
      <w:rPr>
        <w:rFonts w:hint="default"/>
      </w:rPr>
    </w:lvl>
  </w:abstractNum>
  <w:abstractNum w:abstractNumId="11" w15:restartNumberingAfterBreak="0">
    <w:nsid w:val="788D1B42"/>
    <w:multiLevelType w:val="hybridMultilevel"/>
    <w:tmpl w:val="F1AE272C"/>
    <w:lvl w:ilvl="0" w:tplc="8CCCF3CE">
      <w:start w:val="2017"/>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7EDE5870"/>
    <w:multiLevelType w:val="hybridMultilevel"/>
    <w:tmpl w:val="34646AD0"/>
    <w:lvl w:ilvl="0" w:tplc="C294537E">
      <w:start w:val="1"/>
      <w:numFmt w:val="bullet"/>
      <w:lvlText w:val=""/>
      <w:lvlJc w:val="left"/>
      <w:pPr>
        <w:tabs>
          <w:tab w:val="num" w:pos="1146"/>
        </w:tabs>
        <w:ind w:left="1243" w:hanging="454"/>
      </w:pPr>
      <w:rPr>
        <w:rFonts w:ascii="Symbol" w:hAnsi="Symbol" w:hint="default"/>
      </w:rPr>
    </w:lvl>
    <w:lvl w:ilvl="1" w:tplc="04260003" w:tentative="1">
      <w:start w:val="1"/>
      <w:numFmt w:val="bullet"/>
      <w:lvlText w:val="o"/>
      <w:lvlJc w:val="left"/>
      <w:pPr>
        <w:tabs>
          <w:tab w:val="num" w:pos="2229"/>
        </w:tabs>
        <w:ind w:left="2229" w:hanging="360"/>
      </w:pPr>
      <w:rPr>
        <w:rFonts w:ascii="Courier New" w:hAnsi="Courier New" w:cs="Courier New" w:hint="default"/>
      </w:rPr>
    </w:lvl>
    <w:lvl w:ilvl="2" w:tplc="04260005" w:tentative="1">
      <w:start w:val="1"/>
      <w:numFmt w:val="bullet"/>
      <w:lvlText w:val=""/>
      <w:lvlJc w:val="left"/>
      <w:pPr>
        <w:tabs>
          <w:tab w:val="num" w:pos="2949"/>
        </w:tabs>
        <w:ind w:left="2949" w:hanging="360"/>
      </w:pPr>
      <w:rPr>
        <w:rFonts w:ascii="Wingdings" w:hAnsi="Wingdings" w:hint="default"/>
      </w:rPr>
    </w:lvl>
    <w:lvl w:ilvl="3" w:tplc="04260001" w:tentative="1">
      <w:start w:val="1"/>
      <w:numFmt w:val="bullet"/>
      <w:lvlText w:val=""/>
      <w:lvlJc w:val="left"/>
      <w:pPr>
        <w:tabs>
          <w:tab w:val="num" w:pos="3669"/>
        </w:tabs>
        <w:ind w:left="3669" w:hanging="360"/>
      </w:pPr>
      <w:rPr>
        <w:rFonts w:ascii="Symbol" w:hAnsi="Symbol" w:hint="default"/>
      </w:rPr>
    </w:lvl>
    <w:lvl w:ilvl="4" w:tplc="04260003" w:tentative="1">
      <w:start w:val="1"/>
      <w:numFmt w:val="bullet"/>
      <w:lvlText w:val="o"/>
      <w:lvlJc w:val="left"/>
      <w:pPr>
        <w:tabs>
          <w:tab w:val="num" w:pos="4389"/>
        </w:tabs>
        <w:ind w:left="4389" w:hanging="360"/>
      </w:pPr>
      <w:rPr>
        <w:rFonts w:ascii="Courier New" w:hAnsi="Courier New" w:cs="Courier New" w:hint="default"/>
      </w:rPr>
    </w:lvl>
    <w:lvl w:ilvl="5" w:tplc="04260005" w:tentative="1">
      <w:start w:val="1"/>
      <w:numFmt w:val="bullet"/>
      <w:lvlText w:val=""/>
      <w:lvlJc w:val="left"/>
      <w:pPr>
        <w:tabs>
          <w:tab w:val="num" w:pos="5109"/>
        </w:tabs>
        <w:ind w:left="5109" w:hanging="360"/>
      </w:pPr>
      <w:rPr>
        <w:rFonts w:ascii="Wingdings" w:hAnsi="Wingdings" w:hint="default"/>
      </w:rPr>
    </w:lvl>
    <w:lvl w:ilvl="6" w:tplc="04260001" w:tentative="1">
      <w:start w:val="1"/>
      <w:numFmt w:val="bullet"/>
      <w:lvlText w:val=""/>
      <w:lvlJc w:val="left"/>
      <w:pPr>
        <w:tabs>
          <w:tab w:val="num" w:pos="5829"/>
        </w:tabs>
        <w:ind w:left="5829" w:hanging="360"/>
      </w:pPr>
      <w:rPr>
        <w:rFonts w:ascii="Symbol" w:hAnsi="Symbol" w:hint="default"/>
      </w:rPr>
    </w:lvl>
    <w:lvl w:ilvl="7" w:tplc="04260003" w:tentative="1">
      <w:start w:val="1"/>
      <w:numFmt w:val="bullet"/>
      <w:lvlText w:val="o"/>
      <w:lvlJc w:val="left"/>
      <w:pPr>
        <w:tabs>
          <w:tab w:val="num" w:pos="6549"/>
        </w:tabs>
        <w:ind w:left="6549" w:hanging="360"/>
      </w:pPr>
      <w:rPr>
        <w:rFonts w:ascii="Courier New" w:hAnsi="Courier New" w:cs="Courier New" w:hint="default"/>
      </w:rPr>
    </w:lvl>
    <w:lvl w:ilvl="8" w:tplc="04260005" w:tentative="1">
      <w:start w:val="1"/>
      <w:numFmt w:val="bullet"/>
      <w:lvlText w:val=""/>
      <w:lvlJc w:val="left"/>
      <w:pPr>
        <w:tabs>
          <w:tab w:val="num" w:pos="7269"/>
        </w:tabs>
        <w:ind w:left="7269" w:hanging="360"/>
      </w:pPr>
      <w:rPr>
        <w:rFonts w:ascii="Wingdings" w:hAnsi="Wingdings" w:hint="default"/>
      </w:rPr>
    </w:lvl>
  </w:abstractNum>
  <w:num w:numId="1">
    <w:abstractNumId w:val="10"/>
  </w:num>
  <w:num w:numId="2">
    <w:abstractNumId w:val="9"/>
  </w:num>
  <w:num w:numId="3">
    <w:abstractNumId w:val="3"/>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4"/>
  </w:num>
  <w:num w:numId="8">
    <w:abstractNumId w:val="8"/>
  </w:num>
  <w:num w:numId="9">
    <w:abstractNumId w:val="12"/>
  </w:num>
  <w:num w:numId="10">
    <w:abstractNumId w:val="5"/>
  </w:num>
  <w:num w:numId="11">
    <w:abstractNumId w:val="2"/>
  </w:num>
  <w:num w:numId="12">
    <w:abstractNumId w:val="11"/>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lv-LV" w:vendorID="71" w:dllVersion="512" w:checkStyle="1"/>
  <w:activeWritingStyle w:appName="MSWord" w:lang="pt-PT" w:vendorID="13"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ccf,#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FD"/>
    <w:rsid w:val="000004A9"/>
    <w:rsid w:val="00000577"/>
    <w:rsid w:val="00000584"/>
    <w:rsid w:val="000008E3"/>
    <w:rsid w:val="00000C5F"/>
    <w:rsid w:val="00001003"/>
    <w:rsid w:val="0000119E"/>
    <w:rsid w:val="00001489"/>
    <w:rsid w:val="00001838"/>
    <w:rsid w:val="00001AA9"/>
    <w:rsid w:val="000020A9"/>
    <w:rsid w:val="000027FA"/>
    <w:rsid w:val="0000311F"/>
    <w:rsid w:val="000034CF"/>
    <w:rsid w:val="000036BB"/>
    <w:rsid w:val="000039D5"/>
    <w:rsid w:val="00003C4E"/>
    <w:rsid w:val="00003F3D"/>
    <w:rsid w:val="00004070"/>
    <w:rsid w:val="0000415E"/>
    <w:rsid w:val="000041EB"/>
    <w:rsid w:val="000045FC"/>
    <w:rsid w:val="0000482E"/>
    <w:rsid w:val="00004BA5"/>
    <w:rsid w:val="000050DE"/>
    <w:rsid w:val="000053C5"/>
    <w:rsid w:val="000053F4"/>
    <w:rsid w:val="000055FE"/>
    <w:rsid w:val="0000572F"/>
    <w:rsid w:val="000058D5"/>
    <w:rsid w:val="00005F8A"/>
    <w:rsid w:val="000060B9"/>
    <w:rsid w:val="000063E1"/>
    <w:rsid w:val="00007022"/>
    <w:rsid w:val="00007465"/>
    <w:rsid w:val="0000775B"/>
    <w:rsid w:val="00007B6D"/>
    <w:rsid w:val="00007D31"/>
    <w:rsid w:val="00007DE0"/>
    <w:rsid w:val="0001026C"/>
    <w:rsid w:val="00010DFF"/>
    <w:rsid w:val="00010F61"/>
    <w:rsid w:val="000110A9"/>
    <w:rsid w:val="00011364"/>
    <w:rsid w:val="00011644"/>
    <w:rsid w:val="00011B58"/>
    <w:rsid w:val="00011EEA"/>
    <w:rsid w:val="0001277B"/>
    <w:rsid w:val="00013298"/>
    <w:rsid w:val="00013721"/>
    <w:rsid w:val="00013845"/>
    <w:rsid w:val="00013F72"/>
    <w:rsid w:val="000140FA"/>
    <w:rsid w:val="000142F8"/>
    <w:rsid w:val="00014875"/>
    <w:rsid w:val="00014A6F"/>
    <w:rsid w:val="00014D99"/>
    <w:rsid w:val="00014DFA"/>
    <w:rsid w:val="000150EC"/>
    <w:rsid w:val="000151CD"/>
    <w:rsid w:val="0001543D"/>
    <w:rsid w:val="00015701"/>
    <w:rsid w:val="00015831"/>
    <w:rsid w:val="00015E6E"/>
    <w:rsid w:val="000165D4"/>
    <w:rsid w:val="000167D0"/>
    <w:rsid w:val="00016A5B"/>
    <w:rsid w:val="000177FA"/>
    <w:rsid w:val="00017E70"/>
    <w:rsid w:val="00020073"/>
    <w:rsid w:val="00020295"/>
    <w:rsid w:val="000202C7"/>
    <w:rsid w:val="000202E8"/>
    <w:rsid w:val="00020557"/>
    <w:rsid w:val="000206BF"/>
    <w:rsid w:val="00020C05"/>
    <w:rsid w:val="00020C1E"/>
    <w:rsid w:val="00020E5D"/>
    <w:rsid w:val="00021583"/>
    <w:rsid w:val="000216F1"/>
    <w:rsid w:val="000220FE"/>
    <w:rsid w:val="00022176"/>
    <w:rsid w:val="00022391"/>
    <w:rsid w:val="000226CF"/>
    <w:rsid w:val="00022D8D"/>
    <w:rsid w:val="00023198"/>
    <w:rsid w:val="00023EB2"/>
    <w:rsid w:val="00023FBF"/>
    <w:rsid w:val="00024345"/>
    <w:rsid w:val="00024541"/>
    <w:rsid w:val="00024593"/>
    <w:rsid w:val="00024725"/>
    <w:rsid w:val="00024994"/>
    <w:rsid w:val="00024B45"/>
    <w:rsid w:val="00024C24"/>
    <w:rsid w:val="00024CC5"/>
    <w:rsid w:val="00025377"/>
    <w:rsid w:val="000257A8"/>
    <w:rsid w:val="000262AA"/>
    <w:rsid w:val="00026A03"/>
    <w:rsid w:val="00026FCE"/>
    <w:rsid w:val="000277CB"/>
    <w:rsid w:val="00027898"/>
    <w:rsid w:val="000278CC"/>
    <w:rsid w:val="00027CBE"/>
    <w:rsid w:val="00027F80"/>
    <w:rsid w:val="00030082"/>
    <w:rsid w:val="0003014A"/>
    <w:rsid w:val="000304C2"/>
    <w:rsid w:val="000304E6"/>
    <w:rsid w:val="00030AB7"/>
    <w:rsid w:val="00030C52"/>
    <w:rsid w:val="00030EBE"/>
    <w:rsid w:val="0003100F"/>
    <w:rsid w:val="0003114B"/>
    <w:rsid w:val="000313C5"/>
    <w:rsid w:val="00031586"/>
    <w:rsid w:val="00031F37"/>
    <w:rsid w:val="00032148"/>
    <w:rsid w:val="0003214C"/>
    <w:rsid w:val="000327C7"/>
    <w:rsid w:val="000327C9"/>
    <w:rsid w:val="00032A7B"/>
    <w:rsid w:val="00032B02"/>
    <w:rsid w:val="00033962"/>
    <w:rsid w:val="00033A68"/>
    <w:rsid w:val="00033FF6"/>
    <w:rsid w:val="00034728"/>
    <w:rsid w:val="000347C4"/>
    <w:rsid w:val="00034DD8"/>
    <w:rsid w:val="00035429"/>
    <w:rsid w:val="000357CC"/>
    <w:rsid w:val="00035962"/>
    <w:rsid w:val="00035B14"/>
    <w:rsid w:val="000362E2"/>
    <w:rsid w:val="0003661F"/>
    <w:rsid w:val="00036A3C"/>
    <w:rsid w:val="00036CA2"/>
    <w:rsid w:val="00036CBF"/>
    <w:rsid w:val="000376D7"/>
    <w:rsid w:val="000376DC"/>
    <w:rsid w:val="000377FB"/>
    <w:rsid w:val="00037936"/>
    <w:rsid w:val="00040233"/>
    <w:rsid w:val="0004068C"/>
    <w:rsid w:val="000406A0"/>
    <w:rsid w:val="00040703"/>
    <w:rsid w:val="00040B61"/>
    <w:rsid w:val="00040CA1"/>
    <w:rsid w:val="00040D8F"/>
    <w:rsid w:val="00040E5D"/>
    <w:rsid w:val="00040FAD"/>
    <w:rsid w:val="0004102D"/>
    <w:rsid w:val="000412D0"/>
    <w:rsid w:val="000414C7"/>
    <w:rsid w:val="00041922"/>
    <w:rsid w:val="00041A2E"/>
    <w:rsid w:val="00041F10"/>
    <w:rsid w:val="000420A2"/>
    <w:rsid w:val="000425FA"/>
    <w:rsid w:val="00042687"/>
    <w:rsid w:val="00042747"/>
    <w:rsid w:val="00042846"/>
    <w:rsid w:val="00042883"/>
    <w:rsid w:val="00042930"/>
    <w:rsid w:val="000429CB"/>
    <w:rsid w:val="00042F7F"/>
    <w:rsid w:val="00043A93"/>
    <w:rsid w:val="00044199"/>
    <w:rsid w:val="00044516"/>
    <w:rsid w:val="000445D0"/>
    <w:rsid w:val="00044B36"/>
    <w:rsid w:val="00044CBF"/>
    <w:rsid w:val="00044F46"/>
    <w:rsid w:val="00044F96"/>
    <w:rsid w:val="00045B38"/>
    <w:rsid w:val="00045DCD"/>
    <w:rsid w:val="00045ECA"/>
    <w:rsid w:val="00046511"/>
    <w:rsid w:val="000467D1"/>
    <w:rsid w:val="000468F1"/>
    <w:rsid w:val="00046FC8"/>
    <w:rsid w:val="000470A2"/>
    <w:rsid w:val="00047150"/>
    <w:rsid w:val="00047366"/>
    <w:rsid w:val="00047377"/>
    <w:rsid w:val="00047455"/>
    <w:rsid w:val="00047AA6"/>
    <w:rsid w:val="00047D6C"/>
    <w:rsid w:val="0005004C"/>
    <w:rsid w:val="00050145"/>
    <w:rsid w:val="000501B1"/>
    <w:rsid w:val="00050427"/>
    <w:rsid w:val="0005080C"/>
    <w:rsid w:val="00050C44"/>
    <w:rsid w:val="00050D57"/>
    <w:rsid w:val="00050EBF"/>
    <w:rsid w:val="000519D1"/>
    <w:rsid w:val="00051C55"/>
    <w:rsid w:val="00051C7A"/>
    <w:rsid w:val="00051E5C"/>
    <w:rsid w:val="00052318"/>
    <w:rsid w:val="000525D7"/>
    <w:rsid w:val="000529B5"/>
    <w:rsid w:val="00052DC8"/>
    <w:rsid w:val="00052E6D"/>
    <w:rsid w:val="00052F4C"/>
    <w:rsid w:val="00053092"/>
    <w:rsid w:val="00053134"/>
    <w:rsid w:val="000531F9"/>
    <w:rsid w:val="0005331A"/>
    <w:rsid w:val="00053443"/>
    <w:rsid w:val="00054492"/>
    <w:rsid w:val="0005469A"/>
    <w:rsid w:val="0005493E"/>
    <w:rsid w:val="00054E7F"/>
    <w:rsid w:val="00054F36"/>
    <w:rsid w:val="0005509D"/>
    <w:rsid w:val="000550C5"/>
    <w:rsid w:val="000557AD"/>
    <w:rsid w:val="000557FD"/>
    <w:rsid w:val="00055FA6"/>
    <w:rsid w:val="00056094"/>
    <w:rsid w:val="0005617B"/>
    <w:rsid w:val="0005683D"/>
    <w:rsid w:val="00056BE4"/>
    <w:rsid w:val="00056EAB"/>
    <w:rsid w:val="00056F73"/>
    <w:rsid w:val="00057109"/>
    <w:rsid w:val="000572D6"/>
    <w:rsid w:val="000574D1"/>
    <w:rsid w:val="00057766"/>
    <w:rsid w:val="00057789"/>
    <w:rsid w:val="00057965"/>
    <w:rsid w:val="00057E37"/>
    <w:rsid w:val="00060319"/>
    <w:rsid w:val="0006047C"/>
    <w:rsid w:val="000606B2"/>
    <w:rsid w:val="00060715"/>
    <w:rsid w:val="00060E8F"/>
    <w:rsid w:val="00061046"/>
    <w:rsid w:val="0006140B"/>
    <w:rsid w:val="000615B1"/>
    <w:rsid w:val="00061BB0"/>
    <w:rsid w:val="00062051"/>
    <w:rsid w:val="00062071"/>
    <w:rsid w:val="00062123"/>
    <w:rsid w:val="00062141"/>
    <w:rsid w:val="0006256C"/>
    <w:rsid w:val="0006264F"/>
    <w:rsid w:val="000628F9"/>
    <w:rsid w:val="00062985"/>
    <w:rsid w:val="00063199"/>
    <w:rsid w:val="0006319E"/>
    <w:rsid w:val="0006333A"/>
    <w:rsid w:val="000633C6"/>
    <w:rsid w:val="00063547"/>
    <w:rsid w:val="00063661"/>
    <w:rsid w:val="000638EC"/>
    <w:rsid w:val="00063B76"/>
    <w:rsid w:val="0006402C"/>
    <w:rsid w:val="000642BD"/>
    <w:rsid w:val="00064358"/>
    <w:rsid w:val="00065067"/>
    <w:rsid w:val="00065A05"/>
    <w:rsid w:val="00065FA1"/>
    <w:rsid w:val="000660DA"/>
    <w:rsid w:val="000660E3"/>
    <w:rsid w:val="00066151"/>
    <w:rsid w:val="0006615B"/>
    <w:rsid w:val="000662CA"/>
    <w:rsid w:val="000663AE"/>
    <w:rsid w:val="000667A6"/>
    <w:rsid w:val="00066855"/>
    <w:rsid w:val="00066929"/>
    <w:rsid w:val="00066BB2"/>
    <w:rsid w:val="00066F82"/>
    <w:rsid w:val="00066FF2"/>
    <w:rsid w:val="00067493"/>
    <w:rsid w:val="0006762E"/>
    <w:rsid w:val="00067786"/>
    <w:rsid w:val="00067827"/>
    <w:rsid w:val="00067A67"/>
    <w:rsid w:val="00070099"/>
    <w:rsid w:val="0007025E"/>
    <w:rsid w:val="00070417"/>
    <w:rsid w:val="000709CC"/>
    <w:rsid w:val="00070ABC"/>
    <w:rsid w:val="00070EB1"/>
    <w:rsid w:val="0007107F"/>
    <w:rsid w:val="00071218"/>
    <w:rsid w:val="0007137D"/>
    <w:rsid w:val="0007156B"/>
    <w:rsid w:val="000718D7"/>
    <w:rsid w:val="000719D8"/>
    <w:rsid w:val="00071AEF"/>
    <w:rsid w:val="00071B63"/>
    <w:rsid w:val="00071C1B"/>
    <w:rsid w:val="00072445"/>
    <w:rsid w:val="000727C7"/>
    <w:rsid w:val="000729CE"/>
    <w:rsid w:val="00072C54"/>
    <w:rsid w:val="00072D0F"/>
    <w:rsid w:val="00072ECE"/>
    <w:rsid w:val="000736FD"/>
    <w:rsid w:val="00073745"/>
    <w:rsid w:val="0007396A"/>
    <w:rsid w:val="000739F7"/>
    <w:rsid w:val="00073AE7"/>
    <w:rsid w:val="00074B3E"/>
    <w:rsid w:val="00075019"/>
    <w:rsid w:val="000751FC"/>
    <w:rsid w:val="0007559C"/>
    <w:rsid w:val="000755A6"/>
    <w:rsid w:val="000755CA"/>
    <w:rsid w:val="0007573E"/>
    <w:rsid w:val="00075F6A"/>
    <w:rsid w:val="000761F2"/>
    <w:rsid w:val="00076875"/>
    <w:rsid w:val="000769EE"/>
    <w:rsid w:val="00076A65"/>
    <w:rsid w:val="00076E14"/>
    <w:rsid w:val="00077054"/>
    <w:rsid w:val="000771A6"/>
    <w:rsid w:val="000772A5"/>
    <w:rsid w:val="000772EE"/>
    <w:rsid w:val="000773DA"/>
    <w:rsid w:val="00077D70"/>
    <w:rsid w:val="0008013D"/>
    <w:rsid w:val="00080987"/>
    <w:rsid w:val="00080ADB"/>
    <w:rsid w:val="00080C3C"/>
    <w:rsid w:val="00081721"/>
    <w:rsid w:val="00081AE2"/>
    <w:rsid w:val="00081C6F"/>
    <w:rsid w:val="000821BC"/>
    <w:rsid w:val="00082807"/>
    <w:rsid w:val="00082868"/>
    <w:rsid w:val="000828C6"/>
    <w:rsid w:val="0008299E"/>
    <w:rsid w:val="00082C12"/>
    <w:rsid w:val="00082CD6"/>
    <w:rsid w:val="00082CD7"/>
    <w:rsid w:val="00082D55"/>
    <w:rsid w:val="00083951"/>
    <w:rsid w:val="00083DE9"/>
    <w:rsid w:val="00083E41"/>
    <w:rsid w:val="00083F5C"/>
    <w:rsid w:val="00084160"/>
    <w:rsid w:val="00084433"/>
    <w:rsid w:val="0008448A"/>
    <w:rsid w:val="000844B6"/>
    <w:rsid w:val="00084ECD"/>
    <w:rsid w:val="000852A1"/>
    <w:rsid w:val="0008538F"/>
    <w:rsid w:val="00085744"/>
    <w:rsid w:val="000859D6"/>
    <w:rsid w:val="00085BDB"/>
    <w:rsid w:val="00085C15"/>
    <w:rsid w:val="00085C4A"/>
    <w:rsid w:val="00085E6E"/>
    <w:rsid w:val="00085FD8"/>
    <w:rsid w:val="0008606E"/>
    <w:rsid w:val="00086090"/>
    <w:rsid w:val="0008650B"/>
    <w:rsid w:val="00086832"/>
    <w:rsid w:val="00086CFC"/>
    <w:rsid w:val="00087328"/>
    <w:rsid w:val="000873A7"/>
    <w:rsid w:val="00087491"/>
    <w:rsid w:val="00087867"/>
    <w:rsid w:val="000878C8"/>
    <w:rsid w:val="000903CC"/>
    <w:rsid w:val="000904F3"/>
    <w:rsid w:val="00090898"/>
    <w:rsid w:val="00090969"/>
    <w:rsid w:val="0009099F"/>
    <w:rsid w:val="00090A3A"/>
    <w:rsid w:val="00090F10"/>
    <w:rsid w:val="00091155"/>
    <w:rsid w:val="0009159F"/>
    <w:rsid w:val="00091712"/>
    <w:rsid w:val="00091B76"/>
    <w:rsid w:val="00091D04"/>
    <w:rsid w:val="00092AD1"/>
    <w:rsid w:val="00093096"/>
    <w:rsid w:val="00093466"/>
    <w:rsid w:val="00093486"/>
    <w:rsid w:val="000936BA"/>
    <w:rsid w:val="00093991"/>
    <w:rsid w:val="00093B51"/>
    <w:rsid w:val="00093E6B"/>
    <w:rsid w:val="0009406C"/>
    <w:rsid w:val="00094B99"/>
    <w:rsid w:val="00094C7A"/>
    <w:rsid w:val="00094D7D"/>
    <w:rsid w:val="0009505A"/>
    <w:rsid w:val="00095238"/>
    <w:rsid w:val="000954C3"/>
    <w:rsid w:val="000958A0"/>
    <w:rsid w:val="0009619D"/>
    <w:rsid w:val="00096323"/>
    <w:rsid w:val="00096C8B"/>
    <w:rsid w:val="000971B8"/>
    <w:rsid w:val="000973A9"/>
    <w:rsid w:val="0009760E"/>
    <w:rsid w:val="000977A4"/>
    <w:rsid w:val="0009793D"/>
    <w:rsid w:val="00097AB6"/>
    <w:rsid w:val="00097B4C"/>
    <w:rsid w:val="00097CF1"/>
    <w:rsid w:val="00097EC7"/>
    <w:rsid w:val="000A05F2"/>
    <w:rsid w:val="000A0D32"/>
    <w:rsid w:val="000A0E68"/>
    <w:rsid w:val="000A0F48"/>
    <w:rsid w:val="000A13B5"/>
    <w:rsid w:val="000A13B6"/>
    <w:rsid w:val="000A15C7"/>
    <w:rsid w:val="000A16F6"/>
    <w:rsid w:val="000A1707"/>
    <w:rsid w:val="000A1B08"/>
    <w:rsid w:val="000A1C68"/>
    <w:rsid w:val="000A1DF2"/>
    <w:rsid w:val="000A1F61"/>
    <w:rsid w:val="000A2024"/>
    <w:rsid w:val="000A20BE"/>
    <w:rsid w:val="000A20BF"/>
    <w:rsid w:val="000A235B"/>
    <w:rsid w:val="000A269F"/>
    <w:rsid w:val="000A285B"/>
    <w:rsid w:val="000A2A54"/>
    <w:rsid w:val="000A2DEF"/>
    <w:rsid w:val="000A3764"/>
    <w:rsid w:val="000A3D21"/>
    <w:rsid w:val="000A4202"/>
    <w:rsid w:val="000A4689"/>
    <w:rsid w:val="000A49E9"/>
    <w:rsid w:val="000A4EB7"/>
    <w:rsid w:val="000A53D0"/>
    <w:rsid w:val="000A560A"/>
    <w:rsid w:val="000A587D"/>
    <w:rsid w:val="000A5C91"/>
    <w:rsid w:val="000A5CFF"/>
    <w:rsid w:val="000A6542"/>
    <w:rsid w:val="000A673E"/>
    <w:rsid w:val="000A6A39"/>
    <w:rsid w:val="000A6CD5"/>
    <w:rsid w:val="000A6F4A"/>
    <w:rsid w:val="000A7082"/>
    <w:rsid w:val="000A710F"/>
    <w:rsid w:val="000A7551"/>
    <w:rsid w:val="000A7C01"/>
    <w:rsid w:val="000A7C46"/>
    <w:rsid w:val="000B087F"/>
    <w:rsid w:val="000B0AF7"/>
    <w:rsid w:val="000B0D46"/>
    <w:rsid w:val="000B0E77"/>
    <w:rsid w:val="000B1158"/>
    <w:rsid w:val="000B1532"/>
    <w:rsid w:val="000B1538"/>
    <w:rsid w:val="000B1ACD"/>
    <w:rsid w:val="000B1B0C"/>
    <w:rsid w:val="000B1BAD"/>
    <w:rsid w:val="000B1F97"/>
    <w:rsid w:val="000B2162"/>
    <w:rsid w:val="000B23EB"/>
    <w:rsid w:val="000B28DC"/>
    <w:rsid w:val="000B2E87"/>
    <w:rsid w:val="000B39AC"/>
    <w:rsid w:val="000B39FA"/>
    <w:rsid w:val="000B3A78"/>
    <w:rsid w:val="000B3ADA"/>
    <w:rsid w:val="000B3E30"/>
    <w:rsid w:val="000B3F5C"/>
    <w:rsid w:val="000B4639"/>
    <w:rsid w:val="000B5515"/>
    <w:rsid w:val="000B57B4"/>
    <w:rsid w:val="000B58F5"/>
    <w:rsid w:val="000B5947"/>
    <w:rsid w:val="000B5BF5"/>
    <w:rsid w:val="000B5D8E"/>
    <w:rsid w:val="000B5DC2"/>
    <w:rsid w:val="000B5EA9"/>
    <w:rsid w:val="000B6158"/>
    <w:rsid w:val="000B633B"/>
    <w:rsid w:val="000B64AB"/>
    <w:rsid w:val="000B65A8"/>
    <w:rsid w:val="000B6872"/>
    <w:rsid w:val="000B6A64"/>
    <w:rsid w:val="000B6BCA"/>
    <w:rsid w:val="000B6C54"/>
    <w:rsid w:val="000B6F68"/>
    <w:rsid w:val="000B7666"/>
    <w:rsid w:val="000B784F"/>
    <w:rsid w:val="000B792D"/>
    <w:rsid w:val="000B7B7B"/>
    <w:rsid w:val="000B7C76"/>
    <w:rsid w:val="000B7DEE"/>
    <w:rsid w:val="000B7EF8"/>
    <w:rsid w:val="000C0097"/>
    <w:rsid w:val="000C0106"/>
    <w:rsid w:val="000C0534"/>
    <w:rsid w:val="000C0949"/>
    <w:rsid w:val="000C0A3F"/>
    <w:rsid w:val="000C1144"/>
    <w:rsid w:val="000C13B0"/>
    <w:rsid w:val="000C1415"/>
    <w:rsid w:val="000C1428"/>
    <w:rsid w:val="000C175B"/>
    <w:rsid w:val="000C19DB"/>
    <w:rsid w:val="000C1BD9"/>
    <w:rsid w:val="000C27B4"/>
    <w:rsid w:val="000C2EC6"/>
    <w:rsid w:val="000C3008"/>
    <w:rsid w:val="000C3458"/>
    <w:rsid w:val="000C39EA"/>
    <w:rsid w:val="000C3B3D"/>
    <w:rsid w:val="000C4092"/>
    <w:rsid w:val="000C4292"/>
    <w:rsid w:val="000C49BF"/>
    <w:rsid w:val="000C4E68"/>
    <w:rsid w:val="000C54B9"/>
    <w:rsid w:val="000C5690"/>
    <w:rsid w:val="000C5754"/>
    <w:rsid w:val="000C5776"/>
    <w:rsid w:val="000C58E6"/>
    <w:rsid w:val="000C5E67"/>
    <w:rsid w:val="000C726C"/>
    <w:rsid w:val="000C75D9"/>
    <w:rsid w:val="000C7623"/>
    <w:rsid w:val="000C7963"/>
    <w:rsid w:val="000C7A0D"/>
    <w:rsid w:val="000D0096"/>
    <w:rsid w:val="000D00FB"/>
    <w:rsid w:val="000D0327"/>
    <w:rsid w:val="000D04E4"/>
    <w:rsid w:val="000D0BB0"/>
    <w:rsid w:val="000D0EB4"/>
    <w:rsid w:val="000D1854"/>
    <w:rsid w:val="000D194E"/>
    <w:rsid w:val="000D1D58"/>
    <w:rsid w:val="000D1EFF"/>
    <w:rsid w:val="000D205C"/>
    <w:rsid w:val="000D22CE"/>
    <w:rsid w:val="000D26E1"/>
    <w:rsid w:val="000D2C95"/>
    <w:rsid w:val="000D2D95"/>
    <w:rsid w:val="000D3042"/>
    <w:rsid w:val="000D4392"/>
    <w:rsid w:val="000D43F3"/>
    <w:rsid w:val="000D4BD4"/>
    <w:rsid w:val="000D584F"/>
    <w:rsid w:val="000D5894"/>
    <w:rsid w:val="000D58E7"/>
    <w:rsid w:val="000D59C8"/>
    <w:rsid w:val="000D5D2D"/>
    <w:rsid w:val="000D5EBE"/>
    <w:rsid w:val="000D5FA4"/>
    <w:rsid w:val="000D66A5"/>
    <w:rsid w:val="000D678C"/>
    <w:rsid w:val="000D6940"/>
    <w:rsid w:val="000D6A73"/>
    <w:rsid w:val="000D6AE6"/>
    <w:rsid w:val="000D6CC8"/>
    <w:rsid w:val="000D76E4"/>
    <w:rsid w:val="000D79FA"/>
    <w:rsid w:val="000D7AD0"/>
    <w:rsid w:val="000D7BED"/>
    <w:rsid w:val="000E04B9"/>
    <w:rsid w:val="000E051E"/>
    <w:rsid w:val="000E0789"/>
    <w:rsid w:val="000E0809"/>
    <w:rsid w:val="000E088F"/>
    <w:rsid w:val="000E0A9F"/>
    <w:rsid w:val="000E0D01"/>
    <w:rsid w:val="000E0D85"/>
    <w:rsid w:val="000E208C"/>
    <w:rsid w:val="000E22AE"/>
    <w:rsid w:val="000E2D76"/>
    <w:rsid w:val="000E320D"/>
    <w:rsid w:val="000E3641"/>
    <w:rsid w:val="000E369D"/>
    <w:rsid w:val="000E3A65"/>
    <w:rsid w:val="000E3BB0"/>
    <w:rsid w:val="000E4149"/>
    <w:rsid w:val="000E457C"/>
    <w:rsid w:val="000E496E"/>
    <w:rsid w:val="000E49F1"/>
    <w:rsid w:val="000E4BFA"/>
    <w:rsid w:val="000E4F6C"/>
    <w:rsid w:val="000E4FAF"/>
    <w:rsid w:val="000E5435"/>
    <w:rsid w:val="000E5632"/>
    <w:rsid w:val="000E59A1"/>
    <w:rsid w:val="000E5B1A"/>
    <w:rsid w:val="000E5E84"/>
    <w:rsid w:val="000E6199"/>
    <w:rsid w:val="000E6504"/>
    <w:rsid w:val="000E684A"/>
    <w:rsid w:val="000E6B91"/>
    <w:rsid w:val="000E6D04"/>
    <w:rsid w:val="000E7117"/>
    <w:rsid w:val="000E7352"/>
    <w:rsid w:val="000E73D9"/>
    <w:rsid w:val="000E7472"/>
    <w:rsid w:val="000E751F"/>
    <w:rsid w:val="000E753C"/>
    <w:rsid w:val="000E7A03"/>
    <w:rsid w:val="000F029F"/>
    <w:rsid w:val="000F06DE"/>
    <w:rsid w:val="000F087B"/>
    <w:rsid w:val="000F0B08"/>
    <w:rsid w:val="000F0E16"/>
    <w:rsid w:val="000F0E58"/>
    <w:rsid w:val="000F0FCE"/>
    <w:rsid w:val="000F12E9"/>
    <w:rsid w:val="000F13FD"/>
    <w:rsid w:val="000F1498"/>
    <w:rsid w:val="000F1A34"/>
    <w:rsid w:val="000F1C03"/>
    <w:rsid w:val="000F1D9D"/>
    <w:rsid w:val="000F1EAD"/>
    <w:rsid w:val="000F257B"/>
    <w:rsid w:val="000F27E3"/>
    <w:rsid w:val="000F2D8E"/>
    <w:rsid w:val="000F3584"/>
    <w:rsid w:val="000F3762"/>
    <w:rsid w:val="000F3941"/>
    <w:rsid w:val="000F3F67"/>
    <w:rsid w:val="000F479A"/>
    <w:rsid w:val="000F4868"/>
    <w:rsid w:val="000F4879"/>
    <w:rsid w:val="000F5213"/>
    <w:rsid w:val="000F5459"/>
    <w:rsid w:val="000F56A0"/>
    <w:rsid w:val="000F5897"/>
    <w:rsid w:val="000F64DC"/>
    <w:rsid w:val="000F6829"/>
    <w:rsid w:val="000F6ED6"/>
    <w:rsid w:val="000F707B"/>
    <w:rsid w:val="000F752C"/>
    <w:rsid w:val="000F7CB3"/>
    <w:rsid w:val="000F7CE6"/>
    <w:rsid w:val="000F7DCE"/>
    <w:rsid w:val="0010006F"/>
    <w:rsid w:val="0010015D"/>
    <w:rsid w:val="0010040E"/>
    <w:rsid w:val="00100B77"/>
    <w:rsid w:val="0010129F"/>
    <w:rsid w:val="001022F7"/>
    <w:rsid w:val="001024C9"/>
    <w:rsid w:val="001028B6"/>
    <w:rsid w:val="001029EB"/>
    <w:rsid w:val="00102F42"/>
    <w:rsid w:val="00103231"/>
    <w:rsid w:val="001035A4"/>
    <w:rsid w:val="001036BC"/>
    <w:rsid w:val="00103702"/>
    <w:rsid w:val="0010385D"/>
    <w:rsid w:val="00103F66"/>
    <w:rsid w:val="0010420C"/>
    <w:rsid w:val="001043E5"/>
    <w:rsid w:val="00104798"/>
    <w:rsid w:val="00104902"/>
    <w:rsid w:val="00104B47"/>
    <w:rsid w:val="00104EA2"/>
    <w:rsid w:val="00105A5E"/>
    <w:rsid w:val="00105B8D"/>
    <w:rsid w:val="00105E99"/>
    <w:rsid w:val="00105F61"/>
    <w:rsid w:val="001063F9"/>
    <w:rsid w:val="001066D5"/>
    <w:rsid w:val="00106BD9"/>
    <w:rsid w:val="00106F83"/>
    <w:rsid w:val="00106FBD"/>
    <w:rsid w:val="0010786C"/>
    <w:rsid w:val="00107A7F"/>
    <w:rsid w:val="00107B29"/>
    <w:rsid w:val="00107B81"/>
    <w:rsid w:val="00107D04"/>
    <w:rsid w:val="00107E67"/>
    <w:rsid w:val="0011011F"/>
    <w:rsid w:val="00110996"/>
    <w:rsid w:val="00110D0E"/>
    <w:rsid w:val="00111149"/>
    <w:rsid w:val="00111EE8"/>
    <w:rsid w:val="0011255A"/>
    <w:rsid w:val="001125A3"/>
    <w:rsid w:val="00112673"/>
    <w:rsid w:val="001126A6"/>
    <w:rsid w:val="00112D32"/>
    <w:rsid w:val="0011341D"/>
    <w:rsid w:val="00113456"/>
    <w:rsid w:val="001136B8"/>
    <w:rsid w:val="001137CF"/>
    <w:rsid w:val="001139BC"/>
    <w:rsid w:val="00114228"/>
    <w:rsid w:val="00114789"/>
    <w:rsid w:val="00114858"/>
    <w:rsid w:val="001152B0"/>
    <w:rsid w:val="001152C5"/>
    <w:rsid w:val="0011543C"/>
    <w:rsid w:val="0011548D"/>
    <w:rsid w:val="001154AD"/>
    <w:rsid w:val="001156B9"/>
    <w:rsid w:val="001157A4"/>
    <w:rsid w:val="00115CB5"/>
    <w:rsid w:val="001163B7"/>
    <w:rsid w:val="001163C3"/>
    <w:rsid w:val="00116730"/>
    <w:rsid w:val="001167D8"/>
    <w:rsid w:val="001169BD"/>
    <w:rsid w:val="00116D11"/>
    <w:rsid w:val="00116FB2"/>
    <w:rsid w:val="0011716B"/>
    <w:rsid w:val="0011747F"/>
    <w:rsid w:val="0011786C"/>
    <w:rsid w:val="00117BBE"/>
    <w:rsid w:val="00117FFE"/>
    <w:rsid w:val="0012079F"/>
    <w:rsid w:val="00120C3B"/>
    <w:rsid w:val="00121029"/>
    <w:rsid w:val="00121251"/>
    <w:rsid w:val="00121BC6"/>
    <w:rsid w:val="00121F06"/>
    <w:rsid w:val="00122428"/>
    <w:rsid w:val="001227F0"/>
    <w:rsid w:val="00122B72"/>
    <w:rsid w:val="00122CDB"/>
    <w:rsid w:val="00122E8E"/>
    <w:rsid w:val="00122FCF"/>
    <w:rsid w:val="00123367"/>
    <w:rsid w:val="001236D6"/>
    <w:rsid w:val="00123730"/>
    <w:rsid w:val="00123BD0"/>
    <w:rsid w:val="00123C0A"/>
    <w:rsid w:val="00123CC2"/>
    <w:rsid w:val="00123E29"/>
    <w:rsid w:val="00124090"/>
    <w:rsid w:val="001242C5"/>
    <w:rsid w:val="00124815"/>
    <w:rsid w:val="00124D61"/>
    <w:rsid w:val="0012521D"/>
    <w:rsid w:val="0012529F"/>
    <w:rsid w:val="0012539D"/>
    <w:rsid w:val="00125787"/>
    <w:rsid w:val="00125A85"/>
    <w:rsid w:val="00125AC2"/>
    <w:rsid w:val="0012600C"/>
    <w:rsid w:val="0012606C"/>
    <w:rsid w:val="00126101"/>
    <w:rsid w:val="0012610E"/>
    <w:rsid w:val="001262D0"/>
    <w:rsid w:val="001262FE"/>
    <w:rsid w:val="00126351"/>
    <w:rsid w:val="00126648"/>
    <w:rsid w:val="001269B5"/>
    <w:rsid w:val="00127AA8"/>
    <w:rsid w:val="00130037"/>
    <w:rsid w:val="001301AC"/>
    <w:rsid w:val="00130338"/>
    <w:rsid w:val="00130691"/>
    <w:rsid w:val="00130916"/>
    <w:rsid w:val="00130D53"/>
    <w:rsid w:val="00130EB2"/>
    <w:rsid w:val="0013211D"/>
    <w:rsid w:val="00132212"/>
    <w:rsid w:val="001324A3"/>
    <w:rsid w:val="00132884"/>
    <w:rsid w:val="00132A42"/>
    <w:rsid w:val="0013351B"/>
    <w:rsid w:val="00133D2B"/>
    <w:rsid w:val="00133FED"/>
    <w:rsid w:val="00134A89"/>
    <w:rsid w:val="00134CB2"/>
    <w:rsid w:val="00134CB4"/>
    <w:rsid w:val="00134E47"/>
    <w:rsid w:val="001350B9"/>
    <w:rsid w:val="00135714"/>
    <w:rsid w:val="00135A36"/>
    <w:rsid w:val="00135C41"/>
    <w:rsid w:val="00135C60"/>
    <w:rsid w:val="00135D56"/>
    <w:rsid w:val="00136094"/>
    <w:rsid w:val="0013615C"/>
    <w:rsid w:val="00136949"/>
    <w:rsid w:val="00136973"/>
    <w:rsid w:val="00136D80"/>
    <w:rsid w:val="00136E60"/>
    <w:rsid w:val="00136E8A"/>
    <w:rsid w:val="00136EFC"/>
    <w:rsid w:val="00136F01"/>
    <w:rsid w:val="00137188"/>
    <w:rsid w:val="001373AB"/>
    <w:rsid w:val="00137437"/>
    <w:rsid w:val="0013780E"/>
    <w:rsid w:val="00137E31"/>
    <w:rsid w:val="00137ED7"/>
    <w:rsid w:val="00137FE4"/>
    <w:rsid w:val="00140380"/>
    <w:rsid w:val="00140CBE"/>
    <w:rsid w:val="00140EC9"/>
    <w:rsid w:val="00140ED4"/>
    <w:rsid w:val="00141222"/>
    <w:rsid w:val="001419C7"/>
    <w:rsid w:val="00141BF9"/>
    <w:rsid w:val="00142177"/>
    <w:rsid w:val="0014235A"/>
    <w:rsid w:val="00142473"/>
    <w:rsid w:val="00142C3B"/>
    <w:rsid w:val="00143627"/>
    <w:rsid w:val="00143678"/>
    <w:rsid w:val="00143885"/>
    <w:rsid w:val="0014390B"/>
    <w:rsid w:val="00143CD3"/>
    <w:rsid w:val="00143E9D"/>
    <w:rsid w:val="001440D0"/>
    <w:rsid w:val="0014462C"/>
    <w:rsid w:val="00144727"/>
    <w:rsid w:val="00144C61"/>
    <w:rsid w:val="001455EA"/>
    <w:rsid w:val="0014585E"/>
    <w:rsid w:val="00145A4A"/>
    <w:rsid w:val="00145A52"/>
    <w:rsid w:val="00145B58"/>
    <w:rsid w:val="00146194"/>
    <w:rsid w:val="001462C0"/>
    <w:rsid w:val="001468A4"/>
    <w:rsid w:val="00146AC4"/>
    <w:rsid w:val="00146E65"/>
    <w:rsid w:val="001471B3"/>
    <w:rsid w:val="00147AA8"/>
    <w:rsid w:val="00147EDA"/>
    <w:rsid w:val="00147F72"/>
    <w:rsid w:val="00150090"/>
    <w:rsid w:val="001503F9"/>
    <w:rsid w:val="0015088A"/>
    <w:rsid w:val="00150A6E"/>
    <w:rsid w:val="00150B9E"/>
    <w:rsid w:val="00150DC1"/>
    <w:rsid w:val="001512D1"/>
    <w:rsid w:val="001513DA"/>
    <w:rsid w:val="00151742"/>
    <w:rsid w:val="0015190E"/>
    <w:rsid w:val="00151AE2"/>
    <w:rsid w:val="00152218"/>
    <w:rsid w:val="001523D5"/>
    <w:rsid w:val="001525CC"/>
    <w:rsid w:val="0015383D"/>
    <w:rsid w:val="001540C4"/>
    <w:rsid w:val="0015479D"/>
    <w:rsid w:val="00154991"/>
    <w:rsid w:val="00154F28"/>
    <w:rsid w:val="001550A9"/>
    <w:rsid w:val="00155908"/>
    <w:rsid w:val="00155B5B"/>
    <w:rsid w:val="00155D62"/>
    <w:rsid w:val="00156109"/>
    <w:rsid w:val="001562B8"/>
    <w:rsid w:val="00156838"/>
    <w:rsid w:val="00156C2D"/>
    <w:rsid w:val="001572BF"/>
    <w:rsid w:val="0015733B"/>
    <w:rsid w:val="0015792D"/>
    <w:rsid w:val="001579BF"/>
    <w:rsid w:val="00157AE5"/>
    <w:rsid w:val="00157D5C"/>
    <w:rsid w:val="00157EB4"/>
    <w:rsid w:val="00160012"/>
    <w:rsid w:val="001600F6"/>
    <w:rsid w:val="001604AE"/>
    <w:rsid w:val="001605B5"/>
    <w:rsid w:val="00160D00"/>
    <w:rsid w:val="00160F98"/>
    <w:rsid w:val="0016132A"/>
    <w:rsid w:val="00161589"/>
    <w:rsid w:val="0016167D"/>
    <w:rsid w:val="00161CC3"/>
    <w:rsid w:val="00161EAE"/>
    <w:rsid w:val="00161F21"/>
    <w:rsid w:val="00162098"/>
    <w:rsid w:val="00162297"/>
    <w:rsid w:val="001628B1"/>
    <w:rsid w:val="0016300D"/>
    <w:rsid w:val="00163399"/>
    <w:rsid w:val="00163545"/>
    <w:rsid w:val="00163723"/>
    <w:rsid w:val="001637BD"/>
    <w:rsid w:val="00163A2F"/>
    <w:rsid w:val="001641F9"/>
    <w:rsid w:val="00164443"/>
    <w:rsid w:val="00164715"/>
    <w:rsid w:val="00164748"/>
    <w:rsid w:val="0016495B"/>
    <w:rsid w:val="00164C1A"/>
    <w:rsid w:val="00164CC3"/>
    <w:rsid w:val="00164CF7"/>
    <w:rsid w:val="00164DFB"/>
    <w:rsid w:val="00164EB8"/>
    <w:rsid w:val="00164FB3"/>
    <w:rsid w:val="00165134"/>
    <w:rsid w:val="0016569C"/>
    <w:rsid w:val="001656C3"/>
    <w:rsid w:val="00165784"/>
    <w:rsid w:val="00165806"/>
    <w:rsid w:val="00165AF0"/>
    <w:rsid w:val="00165CDC"/>
    <w:rsid w:val="0016643C"/>
    <w:rsid w:val="00166D99"/>
    <w:rsid w:val="00166E8A"/>
    <w:rsid w:val="001673B4"/>
    <w:rsid w:val="0016767F"/>
    <w:rsid w:val="00167761"/>
    <w:rsid w:val="00167817"/>
    <w:rsid w:val="00167A89"/>
    <w:rsid w:val="00167CD0"/>
    <w:rsid w:val="001703A1"/>
    <w:rsid w:val="0017051B"/>
    <w:rsid w:val="00170629"/>
    <w:rsid w:val="00170669"/>
    <w:rsid w:val="001706B9"/>
    <w:rsid w:val="001708E8"/>
    <w:rsid w:val="00170A8A"/>
    <w:rsid w:val="00170C6D"/>
    <w:rsid w:val="001710F0"/>
    <w:rsid w:val="0017127C"/>
    <w:rsid w:val="001715BE"/>
    <w:rsid w:val="00171AB2"/>
    <w:rsid w:val="00171F92"/>
    <w:rsid w:val="00172474"/>
    <w:rsid w:val="0017249B"/>
    <w:rsid w:val="001726D1"/>
    <w:rsid w:val="00172CD8"/>
    <w:rsid w:val="00172DFC"/>
    <w:rsid w:val="00172EBE"/>
    <w:rsid w:val="00172F28"/>
    <w:rsid w:val="0017316D"/>
    <w:rsid w:val="00173437"/>
    <w:rsid w:val="001736F0"/>
    <w:rsid w:val="00173941"/>
    <w:rsid w:val="00173DFC"/>
    <w:rsid w:val="00173FC0"/>
    <w:rsid w:val="00174918"/>
    <w:rsid w:val="001751F1"/>
    <w:rsid w:val="00175802"/>
    <w:rsid w:val="00175CD3"/>
    <w:rsid w:val="00176253"/>
    <w:rsid w:val="0017709C"/>
    <w:rsid w:val="00177254"/>
    <w:rsid w:val="001774D2"/>
    <w:rsid w:val="00177905"/>
    <w:rsid w:val="00177A15"/>
    <w:rsid w:val="00177BE9"/>
    <w:rsid w:val="0018044B"/>
    <w:rsid w:val="00180B1A"/>
    <w:rsid w:val="00180F4D"/>
    <w:rsid w:val="00181268"/>
    <w:rsid w:val="001812C3"/>
    <w:rsid w:val="001812E1"/>
    <w:rsid w:val="00181433"/>
    <w:rsid w:val="001815C6"/>
    <w:rsid w:val="00181C67"/>
    <w:rsid w:val="00181E1E"/>
    <w:rsid w:val="00182380"/>
    <w:rsid w:val="00182817"/>
    <w:rsid w:val="00182837"/>
    <w:rsid w:val="001829D3"/>
    <w:rsid w:val="00183299"/>
    <w:rsid w:val="001833AF"/>
    <w:rsid w:val="001833D8"/>
    <w:rsid w:val="0018366F"/>
    <w:rsid w:val="00184081"/>
    <w:rsid w:val="00184F7C"/>
    <w:rsid w:val="00185071"/>
    <w:rsid w:val="00185330"/>
    <w:rsid w:val="0018566A"/>
    <w:rsid w:val="00185C18"/>
    <w:rsid w:val="0018653D"/>
    <w:rsid w:val="001866B6"/>
    <w:rsid w:val="00186BAD"/>
    <w:rsid w:val="00186FAA"/>
    <w:rsid w:val="00187192"/>
    <w:rsid w:val="00187CF4"/>
    <w:rsid w:val="00187E25"/>
    <w:rsid w:val="00190010"/>
    <w:rsid w:val="001904C6"/>
    <w:rsid w:val="0019071D"/>
    <w:rsid w:val="00190AB2"/>
    <w:rsid w:val="0019140D"/>
    <w:rsid w:val="0019141E"/>
    <w:rsid w:val="00191B1E"/>
    <w:rsid w:val="00191F0E"/>
    <w:rsid w:val="00191F7B"/>
    <w:rsid w:val="00191FFF"/>
    <w:rsid w:val="00192C03"/>
    <w:rsid w:val="00192DD9"/>
    <w:rsid w:val="001930DE"/>
    <w:rsid w:val="00193533"/>
    <w:rsid w:val="00193DBA"/>
    <w:rsid w:val="00193E95"/>
    <w:rsid w:val="00193FD5"/>
    <w:rsid w:val="001941AE"/>
    <w:rsid w:val="00194623"/>
    <w:rsid w:val="00194C8A"/>
    <w:rsid w:val="0019504E"/>
    <w:rsid w:val="0019504F"/>
    <w:rsid w:val="00195647"/>
    <w:rsid w:val="00195989"/>
    <w:rsid w:val="00195E25"/>
    <w:rsid w:val="00195EB0"/>
    <w:rsid w:val="00196677"/>
    <w:rsid w:val="001967C3"/>
    <w:rsid w:val="00196E00"/>
    <w:rsid w:val="00196F39"/>
    <w:rsid w:val="00196FD5"/>
    <w:rsid w:val="00197274"/>
    <w:rsid w:val="00197A9F"/>
    <w:rsid w:val="00197E31"/>
    <w:rsid w:val="00197FBE"/>
    <w:rsid w:val="001A0056"/>
    <w:rsid w:val="001A0158"/>
    <w:rsid w:val="001A04D7"/>
    <w:rsid w:val="001A0999"/>
    <w:rsid w:val="001A129A"/>
    <w:rsid w:val="001A13E1"/>
    <w:rsid w:val="001A190B"/>
    <w:rsid w:val="001A1932"/>
    <w:rsid w:val="001A1C15"/>
    <w:rsid w:val="001A1CD1"/>
    <w:rsid w:val="001A2058"/>
    <w:rsid w:val="001A2239"/>
    <w:rsid w:val="001A238D"/>
    <w:rsid w:val="001A29E9"/>
    <w:rsid w:val="001A30A0"/>
    <w:rsid w:val="001A349A"/>
    <w:rsid w:val="001A3563"/>
    <w:rsid w:val="001A3630"/>
    <w:rsid w:val="001A3AEA"/>
    <w:rsid w:val="001A3CA7"/>
    <w:rsid w:val="001A435A"/>
    <w:rsid w:val="001A4428"/>
    <w:rsid w:val="001A49A0"/>
    <w:rsid w:val="001A4DC5"/>
    <w:rsid w:val="001A4E66"/>
    <w:rsid w:val="001A4F6A"/>
    <w:rsid w:val="001A5376"/>
    <w:rsid w:val="001A5951"/>
    <w:rsid w:val="001A59C5"/>
    <w:rsid w:val="001A5A4C"/>
    <w:rsid w:val="001A5C4C"/>
    <w:rsid w:val="001A5DF8"/>
    <w:rsid w:val="001A657C"/>
    <w:rsid w:val="001A6AC6"/>
    <w:rsid w:val="001A6D04"/>
    <w:rsid w:val="001A71CC"/>
    <w:rsid w:val="001A74A4"/>
    <w:rsid w:val="001A75D2"/>
    <w:rsid w:val="001A77DD"/>
    <w:rsid w:val="001A7818"/>
    <w:rsid w:val="001A7836"/>
    <w:rsid w:val="001A78D5"/>
    <w:rsid w:val="001A78E1"/>
    <w:rsid w:val="001A798B"/>
    <w:rsid w:val="001A7DD2"/>
    <w:rsid w:val="001B00BD"/>
    <w:rsid w:val="001B0134"/>
    <w:rsid w:val="001B060A"/>
    <w:rsid w:val="001B0A7A"/>
    <w:rsid w:val="001B0B13"/>
    <w:rsid w:val="001B0BEA"/>
    <w:rsid w:val="001B0DE3"/>
    <w:rsid w:val="001B0F9E"/>
    <w:rsid w:val="001B1203"/>
    <w:rsid w:val="001B1BA8"/>
    <w:rsid w:val="001B1C21"/>
    <w:rsid w:val="001B1CB5"/>
    <w:rsid w:val="001B1D62"/>
    <w:rsid w:val="001B1DF6"/>
    <w:rsid w:val="001B1EA0"/>
    <w:rsid w:val="001B2A03"/>
    <w:rsid w:val="001B2B85"/>
    <w:rsid w:val="001B2C6D"/>
    <w:rsid w:val="001B2CE2"/>
    <w:rsid w:val="001B2D31"/>
    <w:rsid w:val="001B2FAF"/>
    <w:rsid w:val="001B30ED"/>
    <w:rsid w:val="001B34A0"/>
    <w:rsid w:val="001B34F5"/>
    <w:rsid w:val="001B3615"/>
    <w:rsid w:val="001B3872"/>
    <w:rsid w:val="001B3ADE"/>
    <w:rsid w:val="001B3D6E"/>
    <w:rsid w:val="001B3FF3"/>
    <w:rsid w:val="001B49F1"/>
    <w:rsid w:val="001B4A4D"/>
    <w:rsid w:val="001B4E6E"/>
    <w:rsid w:val="001B4ECC"/>
    <w:rsid w:val="001B4F2F"/>
    <w:rsid w:val="001B5010"/>
    <w:rsid w:val="001B5280"/>
    <w:rsid w:val="001B555A"/>
    <w:rsid w:val="001B5839"/>
    <w:rsid w:val="001B5886"/>
    <w:rsid w:val="001B5B29"/>
    <w:rsid w:val="001B5C65"/>
    <w:rsid w:val="001B5E72"/>
    <w:rsid w:val="001B5F10"/>
    <w:rsid w:val="001B60AD"/>
    <w:rsid w:val="001B6796"/>
    <w:rsid w:val="001B6A3E"/>
    <w:rsid w:val="001B6B37"/>
    <w:rsid w:val="001B6F74"/>
    <w:rsid w:val="001B712C"/>
    <w:rsid w:val="001B71EF"/>
    <w:rsid w:val="001C0087"/>
    <w:rsid w:val="001C08CC"/>
    <w:rsid w:val="001C08D1"/>
    <w:rsid w:val="001C0C57"/>
    <w:rsid w:val="001C132C"/>
    <w:rsid w:val="001C1A20"/>
    <w:rsid w:val="001C1ABF"/>
    <w:rsid w:val="001C1DA3"/>
    <w:rsid w:val="001C2095"/>
    <w:rsid w:val="001C2388"/>
    <w:rsid w:val="001C2767"/>
    <w:rsid w:val="001C27EE"/>
    <w:rsid w:val="001C2BA6"/>
    <w:rsid w:val="001C2D77"/>
    <w:rsid w:val="001C310D"/>
    <w:rsid w:val="001C38D9"/>
    <w:rsid w:val="001C3F1C"/>
    <w:rsid w:val="001C41A1"/>
    <w:rsid w:val="001C44CB"/>
    <w:rsid w:val="001C44F8"/>
    <w:rsid w:val="001C48E6"/>
    <w:rsid w:val="001C4A46"/>
    <w:rsid w:val="001C4F95"/>
    <w:rsid w:val="001C526A"/>
    <w:rsid w:val="001C5622"/>
    <w:rsid w:val="001C5A39"/>
    <w:rsid w:val="001C5E13"/>
    <w:rsid w:val="001C5E65"/>
    <w:rsid w:val="001C5F4B"/>
    <w:rsid w:val="001C6315"/>
    <w:rsid w:val="001C6334"/>
    <w:rsid w:val="001C6545"/>
    <w:rsid w:val="001C69F3"/>
    <w:rsid w:val="001C6A18"/>
    <w:rsid w:val="001C6AD8"/>
    <w:rsid w:val="001C6B09"/>
    <w:rsid w:val="001C6D19"/>
    <w:rsid w:val="001C75A1"/>
    <w:rsid w:val="001C7D7A"/>
    <w:rsid w:val="001C7F9F"/>
    <w:rsid w:val="001D011A"/>
    <w:rsid w:val="001D04B0"/>
    <w:rsid w:val="001D0772"/>
    <w:rsid w:val="001D10E8"/>
    <w:rsid w:val="001D13CC"/>
    <w:rsid w:val="001D1557"/>
    <w:rsid w:val="001D17ED"/>
    <w:rsid w:val="001D1E8F"/>
    <w:rsid w:val="001D1F5A"/>
    <w:rsid w:val="001D23A8"/>
    <w:rsid w:val="001D2525"/>
    <w:rsid w:val="001D2C4E"/>
    <w:rsid w:val="001D2FEF"/>
    <w:rsid w:val="001D34B3"/>
    <w:rsid w:val="001D358E"/>
    <w:rsid w:val="001D4CB7"/>
    <w:rsid w:val="001D4E32"/>
    <w:rsid w:val="001D511A"/>
    <w:rsid w:val="001D53D3"/>
    <w:rsid w:val="001D550F"/>
    <w:rsid w:val="001D588A"/>
    <w:rsid w:val="001D59FE"/>
    <w:rsid w:val="001D5E44"/>
    <w:rsid w:val="001D6084"/>
    <w:rsid w:val="001D6287"/>
    <w:rsid w:val="001D647D"/>
    <w:rsid w:val="001D64A7"/>
    <w:rsid w:val="001D67CB"/>
    <w:rsid w:val="001D680E"/>
    <w:rsid w:val="001D681E"/>
    <w:rsid w:val="001D6871"/>
    <w:rsid w:val="001D6C7D"/>
    <w:rsid w:val="001D6F24"/>
    <w:rsid w:val="001D7466"/>
    <w:rsid w:val="001D747A"/>
    <w:rsid w:val="001D78F5"/>
    <w:rsid w:val="001E03B2"/>
    <w:rsid w:val="001E05BB"/>
    <w:rsid w:val="001E06F7"/>
    <w:rsid w:val="001E0815"/>
    <w:rsid w:val="001E081F"/>
    <w:rsid w:val="001E0CC7"/>
    <w:rsid w:val="001E1092"/>
    <w:rsid w:val="001E11D6"/>
    <w:rsid w:val="001E1D7B"/>
    <w:rsid w:val="001E24E4"/>
    <w:rsid w:val="001E2C95"/>
    <w:rsid w:val="001E2EA5"/>
    <w:rsid w:val="001E2F30"/>
    <w:rsid w:val="001E32FD"/>
    <w:rsid w:val="001E3F16"/>
    <w:rsid w:val="001E3F31"/>
    <w:rsid w:val="001E4179"/>
    <w:rsid w:val="001E424B"/>
    <w:rsid w:val="001E47EC"/>
    <w:rsid w:val="001E4D8B"/>
    <w:rsid w:val="001E4DDC"/>
    <w:rsid w:val="001E4F1D"/>
    <w:rsid w:val="001E504B"/>
    <w:rsid w:val="001E5405"/>
    <w:rsid w:val="001E59E4"/>
    <w:rsid w:val="001E5CA6"/>
    <w:rsid w:val="001E623A"/>
    <w:rsid w:val="001E665A"/>
    <w:rsid w:val="001E6939"/>
    <w:rsid w:val="001E7242"/>
    <w:rsid w:val="001E72A3"/>
    <w:rsid w:val="001E73EA"/>
    <w:rsid w:val="001E7564"/>
    <w:rsid w:val="001E761E"/>
    <w:rsid w:val="001E79DE"/>
    <w:rsid w:val="001E7EDC"/>
    <w:rsid w:val="001F063C"/>
    <w:rsid w:val="001F084C"/>
    <w:rsid w:val="001F09AC"/>
    <w:rsid w:val="001F0AA5"/>
    <w:rsid w:val="001F0F4D"/>
    <w:rsid w:val="001F11A8"/>
    <w:rsid w:val="001F11CB"/>
    <w:rsid w:val="001F11FA"/>
    <w:rsid w:val="001F149A"/>
    <w:rsid w:val="001F16AC"/>
    <w:rsid w:val="001F18DD"/>
    <w:rsid w:val="001F1BA6"/>
    <w:rsid w:val="001F1E19"/>
    <w:rsid w:val="001F1EA8"/>
    <w:rsid w:val="001F1EDC"/>
    <w:rsid w:val="001F1F2B"/>
    <w:rsid w:val="001F1FA5"/>
    <w:rsid w:val="001F24BE"/>
    <w:rsid w:val="001F288B"/>
    <w:rsid w:val="001F294D"/>
    <w:rsid w:val="001F2D57"/>
    <w:rsid w:val="001F2F42"/>
    <w:rsid w:val="001F2F6A"/>
    <w:rsid w:val="001F3EF5"/>
    <w:rsid w:val="001F3F99"/>
    <w:rsid w:val="001F4180"/>
    <w:rsid w:val="001F43DE"/>
    <w:rsid w:val="001F43F5"/>
    <w:rsid w:val="001F4B03"/>
    <w:rsid w:val="001F4B98"/>
    <w:rsid w:val="001F4BE0"/>
    <w:rsid w:val="001F507F"/>
    <w:rsid w:val="001F50AA"/>
    <w:rsid w:val="001F50DA"/>
    <w:rsid w:val="001F54EE"/>
    <w:rsid w:val="001F59C4"/>
    <w:rsid w:val="001F5CF5"/>
    <w:rsid w:val="001F6161"/>
    <w:rsid w:val="001F61E5"/>
    <w:rsid w:val="001F62EE"/>
    <w:rsid w:val="001F6FC3"/>
    <w:rsid w:val="00200274"/>
    <w:rsid w:val="002002FB"/>
    <w:rsid w:val="0020036B"/>
    <w:rsid w:val="00200509"/>
    <w:rsid w:val="002006C8"/>
    <w:rsid w:val="002007ED"/>
    <w:rsid w:val="0020092B"/>
    <w:rsid w:val="00200999"/>
    <w:rsid w:val="00200CEA"/>
    <w:rsid w:val="00201300"/>
    <w:rsid w:val="00201361"/>
    <w:rsid w:val="00201502"/>
    <w:rsid w:val="002015A4"/>
    <w:rsid w:val="00201FED"/>
    <w:rsid w:val="0020202B"/>
    <w:rsid w:val="002022F6"/>
    <w:rsid w:val="00202919"/>
    <w:rsid w:val="00202993"/>
    <w:rsid w:val="00202ADC"/>
    <w:rsid w:val="00202C3F"/>
    <w:rsid w:val="00202D89"/>
    <w:rsid w:val="002032D9"/>
    <w:rsid w:val="002035C2"/>
    <w:rsid w:val="0020362C"/>
    <w:rsid w:val="002044C4"/>
    <w:rsid w:val="00204697"/>
    <w:rsid w:val="00204774"/>
    <w:rsid w:val="00204830"/>
    <w:rsid w:val="00204F18"/>
    <w:rsid w:val="0020549C"/>
    <w:rsid w:val="00205507"/>
    <w:rsid w:val="0020554C"/>
    <w:rsid w:val="00205765"/>
    <w:rsid w:val="00205967"/>
    <w:rsid w:val="00205BC8"/>
    <w:rsid w:val="00205CC3"/>
    <w:rsid w:val="00205D0B"/>
    <w:rsid w:val="0020664F"/>
    <w:rsid w:val="0020706E"/>
    <w:rsid w:val="00207431"/>
    <w:rsid w:val="00207648"/>
    <w:rsid w:val="002079D8"/>
    <w:rsid w:val="00207A1E"/>
    <w:rsid w:val="00207A25"/>
    <w:rsid w:val="00207AE3"/>
    <w:rsid w:val="00210549"/>
    <w:rsid w:val="0021073A"/>
    <w:rsid w:val="00210A2F"/>
    <w:rsid w:val="002112F0"/>
    <w:rsid w:val="00211342"/>
    <w:rsid w:val="002113C1"/>
    <w:rsid w:val="002114C2"/>
    <w:rsid w:val="00211512"/>
    <w:rsid w:val="002117DD"/>
    <w:rsid w:val="00212117"/>
    <w:rsid w:val="0021226B"/>
    <w:rsid w:val="002129DF"/>
    <w:rsid w:val="002130DC"/>
    <w:rsid w:val="00213968"/>
    <w:rsid w:val="00213AC9"/>
    <w:rsid w:val="00213E40"/>
    <w:rsid w:val="0021478D"/>
    <w:rsid w:val="002148B2"/>
    <w:rsid w:val="00214BAC"/>
    <w:rsid w:val="00214F8A"/>
    <w:rsid w:val="00215486"/>
    <w:rsid w:val="002159CB"/>
    <w:rsid w:val="00215ED3"/>
    <w:rsid w:val="002162F3"/>
    <w:rsid w:val="00217454"/>
    <w:rsid w:val="00217673"/>
    <w:rsid w:val="002176B3"/>
    <w:rsid w:val="00217AB6"/>
    <w:rsid w:val="00217ACE"/>
    <w:rsid w:val="00217B37"/>
    <w:rsid w:val="00217E60"/>
    <w:rsid w:val="002202DC"/>
    <w:rsid w:val="00220A73"/>
    <w:rsid w:val="00220BE7"/>
    <w:rsid w:val="00221351"/>
    <w:rsid w:val="0022137F"/>
    <w:rsid w:val="002214BF"/>
    <w:rsid w:val="0022162A"/>
    <w:rsid w:val="00221938"/>
    <w:rsid w:val="00221DE1"/>
    <w:rsid w:val="00221EF7"/>
    <w:rsid w:val="00221F62"/>
    <w:rsid w:val="002221F5"/>
    <w:rsid w:val="00222369"/>
    <w:rsid w:val="00222809"/>
    <w:rsid w:val="00222A7E"/>
    <w:rsid w:val="00222FDE"/>
    <w:rsid w:val="00223564"/>
    <w:rsid w:val="002237F4"/>
    <w:rsid w:val="0022385A"/>
    <w:rsid w:val="00223929"/>
    <w:rsid w:val="00223CED"/>
    <w:rsid w:val="002241BE"/>
    <w:rsid w:val="0022437D"/>
    <w:rsid w:val="002246DD"/>
    <w:rsid w:val="00224997"/>
    <w:rsid w:val="00224FA2"/>
    <w:rsid w:val="00225251"/>
    <w:rsid w:val="0022595A"/>
    <w:rsid w:val="002259AC"/>
    <w:rsid w:val="00225BD2"/>
    <w:rsid w:val="00225BF4"/>
    <w:rsid w:val="00225C16"/>
    <w:rsid w:val="0022664B"/>
    <w:rsid w:val="002269B9"/>
    <w:rsid w:val="00226DCD"/>
    <w:rsid w:val="00227344"/>
    <w:rsid w:val="002276EE"/>
    <w:rsid w:val="002277EA"/>
    <w:rsid w:val="002278E0"/>
    <w:rsid w:val="00227A14"/>
    <w:rsid w:val="002301BE"/>
    <w:rsid w:val="00230535"/>
    <w:rsid w:val="00230B69"/>
    <w:rsid w:val="00230DF6"/>
    <w:rsid w:val="00231121"/>
    <w:rsid w:val="0023146D"/>
    <w:rsid w:val="00231BB2"/>
    <w:rsid w:val="00231C8D"/>
    <w:rsid w:val="00232153"/>
    <w:rsid w:val="0023220B"/>
    <w:rsid w:val="002324A6"/>
    <w:rsid w:val="002325B8"/>
    <w:rsid w:val="002326BC"/>
    <w:rsid w:val="002329C3"/>
    <w:rsid w:val="00232EC7"/>
    <w:rsid w:val="00233063"/>
    <w:rsid w:val="00233CEE"/>
    <w:rsid w:val="002340B7"/>
    <w:rsid w:val="0023420F"/>
    <w:rsid w:val="002345D7"/>
    <w:rsid w:val="002345F0"/>
    <w:rsid w:val="00234857"/>
    <w:rsid w:val="00234FE6"/>
    <w:rsid w:val="00235021"/>
    <w:rsid w:val="002358E1"/>
    <w:rsid w:val="00235906"/>
    <w:rsid w:val="00235AE0"/>
    <w:rsid w:val="002364CE"/>
    <w:rsid w:val="0023665A"/>
    <w:rsid w:val="00236716"/>
    <w:rsid w:val="00236CD5"/>
    <w:rsid w:val="00237024"/>
    <w:rsid w:val="002374DD"/>
    <w:rsid w:val="0023772D"/>
    <w:rsid w:val="0023780E"/>
    <w:rsid w:val="00237881"/>
    <w:rsid w:val="002379AF"/>
    <w:rsid w:val="00237FB4"/>
    <w:rsid w:val="002407E1"/>
    <w:rsid w:val="00240D92"/>
    <w:rsid w:val="002415BC"/>
    <w:rsid w:val="00241A41"/>
    <w:rsid w:val="00241FAF"/>
    <w:rsid w:val="0024208B"/>
    <w:rsid w:val="0024233B"/>
    <w:rsid w:val="00242482"/>
    <w:rsid w:val="002425DA"/>
    <w:rsid w:val="00242718"/>
    <w:rsid w:val="00242C20"/>
    <w:rsid w:val="00242DEE"/>
    <w:rsid w:val="00243068"/>
    <w:rsid w:val="00243153"/>
    <w:rsid w:val="002431BF"/>
    <w:rsid w:val="0024345B"/>
    <w:rsid w:val="0024363D"/>
    <w:rsid w:val="002437EA"/>
    <w:rsid w:val="002439B0"/>
    <w:rsid w:val="00243A43"/>
    <w:rsid w:val="00243EF2"/>
    <w:rsid w:val="00243F6C"/>
    <w:rsid w:val="00243FF7"/>
    <w:rsid w:val="0024400B"/>
    <w:rsid w:val="002440F7"/>
    <w:rsid w:val="00244299"/>
    <w:rsid w:val="0024429C"/>
    <w:rsid w:val="002443F3"/>
    <w:rsid w:val="00244C37"/>
    <w:rsid w:val="00244EAF"/>
    <w:rsid w:val="00245033"/>
    <w:rsid w:val="002453A4"/>
    <w:rsid w:val="0024543D"/>
    <w:rsid w:val="00245A99"/>
    <w:rsid w:val="00245D83"/>
    <w:rsid w:val="002464A0"/>
    <w:rsid w:val="00246A27"/>
    <w:rsid w:val="002471F9"/>
    <w:rsid w:val="00247313"/>
    <w:rsid w:val="002473C0"/>
    <w:rsid w:val="0024797D"/>
    <w:rsid w:val="00247BF6"/>
    <w:rsid w:val="00247D3C"/>
    <w:rsid w:val="002500B6"/>
    <w:rsid w:val="00250606"/>
    <w:rsid w:val="00250709"/>
    <w:rsid w:val="002507DE"/>
    <w:rsid w:val="00250CE4"/>
    <w:rsid w:val="00251040"/>
    <w:rsid w:val="00251067"/>
    <w:rsid w:val="002510C4"/>
    <w:rsid w:val="002512DF"/>
    <w:rsid w:val="002516D1"/>
    <w:rsid w:val="002519BC"/>
    <w:rsid w:val="0025232E"/>
    <w:rsid w:val="0025261B"/>
    <w:rsid w:val="00252AAB"/>
    <w:rsid w:val="00252E33"/>
    <w:rsid w:val="00253642"/>
    <w:rsid w:val="002536A3"/>
    <w:rsid w:val="002536E8"/>
    <w:rsid w:val="00253ABB"/>
    <w:rsid w:val="00253D7A"/>
    <w:rsid w:val="00253EEA"/>
    <w:rsid w:val="00254049"/>
    <w:rsid w:val="0025445B"/>
    <w:rsid w:val="002548BC"/>
    <w:rsid w:val="00254A94"/>
    <w:rsid w:val="00254B2C"/>
    <w:rsid w:val="00254B9B"/>
    <w:rsid w:val="00254BEF"/>
    <w:rsid w:val="00254BFC"/>
    <w:rsid w:val="00255140"/>
    <w:rsid w:val="0025517B"/>
    <w:rsid w:val="002557C3"/>
    <w:rsid w:val="00255EDE"/>
    <w:rsid w:val="002566E1"/>
    <w:rsid w:val="002566EF"/>
    <w:rsid w:val="00256DDB"/>
    <w:rsid w:val="00257221"/>
    <w:rsid w:val="00257290"/>
    <w:rsid w:val="0025754B"/>
    <w:rsid w:val="00257AEC"/>
    <w:rsid w:val="00257CD3"/>
    <w:rsid w:val="002605C7"/>
    <w:rsid w:val="00260726"/>
    <w:rsid w:val="0026089F"/>
    <w:rsid w:val="002608A9"/>
    <w:rsid w:val="00260904"/>
    <w:rsid w:val="00260D64"/>
    <w:rsid w:val="00260D8F"/>
    <w:rsid w:val="00260FDC"/>
    <w:rsid w:val="00261A95"/>
    <w:rsid w:val="00261AE8"/>
    <w:rsid w:val="00261BE7"/>
    <w:rsid w:val="00261C59"/>
    <w:rsid w:val="00262123"/>
    <w:rsid w:val="0026232B"/>
    <w:rsid w:val="00262395"/>
    <w:rsid w:val="00262475"/>
    <w:rsid w:val="00262BA0"/>
    <w:rsid w:val="00262D79"/>
    <w:rsid w:val="002630B2"/>
    <w:rsid w:val="002631F3"/>
    <w:rsid w:val="0026329B"/>
    <w:rsid w:val="0026332D"/>
    <w:rsid w:val="00263566"/>
    <w:rsid w:val="00263FA8"/>
    <w:rsid w:val="00264142"/>
    <w:rsid w:val="00264241"/>
    <w:rsid w:val="00264529"/>
    <w:rsid w:val="002648E5"/>
    <w:rsid w:val="00264B68"/>
    <w:rsid w:val="0026519F"/>
    <w:rsid w:val="002655B3"/>
    <w:rsid w:val="002655B6"/>
    <w:rsid w:val="00265738"/>
    <w:rsid w:val="0026590C"/>
    <w:rsid w:val="002660B4"/>
    <w:rsid w:val="002663F3"/>
    <w:rsid w:val="002666B1"/>
    <w:rsid w:val="002666B8"/>
    <w:rsid w:val="00266913"/>
    <w:rsid w:val="002669AE"/>
    <w:rsid w:val="00266C19"/>
    <w:rsid w:val="00266E0D"/>
    <w:rsid w:val="0026714C"/>
    <w:rsid w:val="002671BE"/>
    <w:rsid w:val="002677D1"/>
    <w:rsid w:val="0026799E"/>
    <w:rsid w:val="00267AF6"/>
    <w:rsid w:val="00267F5B"/>
    <w:rsid w:val="00270B28"/>
    <w:rsid w:val="00270C1E"/>
    <w:rsid w:val="00270C3D"/>
    <w:rsid w:val="00270DCF"/>
    <w:rsid w:val="00270F2F"/>
    <w:rsid w:val="00270F8E"/>
    <w:rsid w:val="0027104C"/>
    <w:rsid w:val="002710A2"/>
    <w:rsid w:val="002710BF"/>
    <w:rsid w:val="002715AA"/>
    <w:rsid w:val="002716D1"/>
    <w:rsid w:val="00271879"/>
    <w:rsid w:val="00271FC1"/>
    <w:rsid w:val="002723EC"/>
    <w:rsid w:val="00272475"/>
    <w:rsid w:val="0027254C"/>
    <w:rsid w:val="00272610"/>
    <w:rsid w:val="0027265E"/>
    <w:rsid w:val="0027276A"/>
    <w:rsid w:val="00272912"/>
    <w:rsid w:val="0027318A"/>
    <w:rsid w:val="002732D1"/>
    <w:rsid w:val="00273AE8"/>
    <w:rsid w:val="00273CFA"/>
    <w:rsid w:val="00273D0C"/>
    <w:rsid w:val="00273F04"/>
    <w:rsid w:val="00273F3C"/>
    <w:rsid w:val="00274078"/>
    <w:rsid w:val="002740A8"/>
    <w:rsid w:val="0027421D"/>
    <w:rsid w:val="00274276"/>
    <w:rsid w:val="00274542"/>
    <w:rsid w:val="0027456F"/>
    <w:rsid w:val="002748C5"/>
    <w:rsid w:val="00274967"/>
    <w:rsid w:val="00274A96"/>
    <w:rsid w:val="00274B47"/>
    <w:rsid w:val="00275272"/>
    <w:rsid w:val="00275336"/>
    <w:rsid w:val="00275461"/>
    <w:rsid w:val="00275A41"/>
    <w:rsid w:val="00275EB3"/>
    <w:rsid w:val="002762B5"/>
    <w:rsid w:val="00276952"/>
    <w:rsid w:val="00276971"/>
    <w:rsid w:val="002769EA"/>
    <w:rsid w:val="00276A15"/>
    <w:rsid w:val="00277010"/>
    <w:rsid w:val="00277CBB"/>
    <w:rsid w:val="00277E0B"/>
    <w:rsid w:val="00277E3A"/>
    <w:rsid w:val="002806FB"/>
    <w:rsid w:val="002809F4"/>
    <w:rsid w:val="00280B4C"/>
    <w:rsid w:val="00281035"/>
    <w:rsid w:val="002812D1"/>
    <w:rsid w:val="00281540"/>
    <w:rsid w:val="0028160B"/>
    <w:rsid w:val="002816F2"/>
    <w:rsid w:val="002821DF"/>
    <w:rsid w:val="002827E9"/>
    <w:rsid w:val="00282A79"/>
    <w:rsid w:val="00282F89"/>
    <w:rsid w:val="0028300F"/>
    <w:rsid w:val="002831BC"/>
    <w:rsid w:val="002831E9"/>
    <w:rsid w:val="00283438"/>
    <w:rsid w:val="00283653"/>
    <w:rsid w:val="00283AAB"/>
    <w:rsid w:val="00283CF9"/>
    <w:rsid w:val="00283D24"/>
    <w:rsid w:val="00283FC7"/>
    <w:rsid w:val="0028474E"/>
    <w:rsid w:val="00285C9D"/>
    <w:rsid w:val="00285F2C"/>
    <w:rsid w:val="00285FC8"/>
    <w:rsid w:val="0028611C"/>
    <w:rsid w:val="00286130"/>
    <w:rsid w:val="002869B6"/>
    <w:rsid w:val="00286CA9"/>
    <w:rsid w:val="00286D57"/>
    <w:rsid w:val="00286F3E"/>
    <w:rsid w:val="00287317"/>
    <w:rsid w:val="0028750F"/>
    <w:rsid w:val="00287784"/>
    <w:rsid w:val="002878B0"/>
    <w:rsid w:val="00287957"/>
    <w:rsid w:val="00287B5B"/>
    <w:rsid w:val="00287B88"/>
    <w:rsid w:val="00287ECF"/>
    <w:rsid w:val="00287F27"/>
    <w:rsid w:val="00290304"/>
    <w:rsid w:val="0029073C"/>
    <w:rsid w:val="002909D9"/>
    <w:rsid w:val="00290FA0"/>
    <w:rsid w:val="00291344"/>
    <w:rsid w:val="0029154C"/>
    <w:rsid w:val="002918FE"/>
    <w:rsid w:val="0029276D"/>
    <w:rsid w:val="00292865"/>
    <w:rsid w:val="00292A2F"/>
    <w:rsid w:val="00292C6A"/>
    <w:rsid w:val="00292EEB"/>
    <w:rsid w:val="00292F6D"/>
    <w:rsid w:val="002930C0"/>
    <w:rsid w:val="00293378"/>
    <w:rsid w:val="0029348E"/>
    <w:rsid w:val="00293D54"/>
    <w:rsid w:val="00293F37"/>
    <w:rsid w:val="00293FB1"/>
    <w:rsid w:val="00294428"/>
    <w:rsid w:val="002944A6"/>
    <w:rsid w:val="002944CE"/>
    <w:rsid w:val="00294702"/>
    <w:rsid w:val="00294901"/>
    <w:rsid w:val="00294AD8"/>
    <w:rsid w:val="00295364"/>
    <w:rsid w:val="0029575A"/>
    <w:rsid w:val="00295872"/>
    <w:rsid w:val="00295B99"/>
    <w:rsid w:val="00295CB1"/>
    <w:rsid w:val="00295D90"/>
    <w:rsid w:val="00296AAF"/>
    <w:rsid w:val="00296F0B"/>
    <w:rsid w:val="00297BE5"/>
    <w:rsid w:val="00297BEB"/>
    <w:rsid w:val="00297D5C"/>
    <w:rsid w:val="00297F42"/>
    <w:rsid w:val="002A03FE"/>
    <w:rsid w:val="002A0E3E"/>
    <w:rsid w:val="002A0E80"/>
    <w:rsid w:val="002A0E9D"/>
    <w:rsid w:val="002A0FDF"/>
    <w:rsid w:val="002A12E0"/>
    <w:rsid w:val="002A17D4"/>
    <w:rsid w:val="002A1812"/>
    <w:rsid w:val="002A1842"/>
    <w:rsid w:val="002A1872"/>
    <w:rsid w:val="002A1C73"/>
    <w:rsid w:val="002A28C8"/>
    <w:rsid w:val="002A292B"/>
    <w:rsid w:val="002A2A75"/>
    <w:rsid w:val="002A2B02"/>
    <w:rsid w:val="002A317E"/>
    <w:rsid w:val="002A32AD"/>
    <w:rsid w:val="002A339D"/>
    <w:rsid w:val="002A33CB"/>
    <w:rsid w:val="002A34E6"/>
    <w:rsid w:val="002A3BBC"/>
    <w:rsid w:val="002A3C93"/>
    <w:rsid w:val="002A3FCD"/>
    <w:rsid w:val="002A4398"/>
    <w:rsid w:val="002A495E"/>
    <w:rsid w:val="002A4BF5"/>
    <w:rsid w:val="002A4EBD"/>
    <w:rsid w:val="002A4FAA"/>
    <w:rsid w:val="002A5153"/>
    <w:rsid w:val="002A5278"/>
    <w:rsid w:val="002A53A3"/>
    <w:rsid w:val="002A53A5"/>
    <w:rsid w:val="002A53C5"/>
    <w:rsid w:val="002A564F"/>
    <w:rsid w:val="002A5896"/>
    <w:rsid w:val="002A58B6"/>
    <w:rsid w:val="002A5A4A"/>
    <w:rsid w:val="002A5E41"/>
    <w:rsid w:val="002A60D6"/>
    <w:rsid w:val="002A66A6"/>
    <w:rsid w:val="002A67D2"/>
    <w:rsid w:val="002A69DD"/>
    <w:rsid w:val="002A6A7E"/>
    <w:rsid w:val="002A6D99"/>
    <w:rsid w:val="002A7401"/>
    <w:rsid w:val="002A7BFA"/>
    <w:rsid w:val="002B024C"/>
    <w:rsid w:val="002B05B3"/>
    <w:rsid w:val="002B0617"/>
    <w:rsid w:val="002B06F7"/>
    <w:rsid w:val="002B0760"/>
    <w:rsid w:val="002B0A02"/>
    <w:rsid w:val="002B0DC0"/>
    <w:rsid w:val="002B119E"/>
    <w:rsid w:val="002B1300"/>
    <w:rsid w:val="002B1359"/>
    <w:rsid w:val="002B196D"/>
    <w:rsid w:val="002B1A7F"/>
    <w:rsid w:val="002B1C95"/>
    <w:rsid w:val="002B238A"/>
    <w:rsid w:val="002B2626"/>
    <w:rsid w:val="002B2E30"/>
    <w:rsid w:val="002B3123"/>
    <w:rsid w:val="002B36D3"/>
    <w:rsid w:val="002B39CE"/>
    <w:rsid w:val="002B3ADE"/>
    <w:rsid w:val="002B3BEC"/>
    <w:rsid w:val="002B47A2"/>
    <w:rsid w:val="002B49AB"/>
    <w:rsid w:val="002B49BB"/>
    <w:rsid w:val="002B4C06"/>
    <w:rsid w:val="002B5BF7"/>
    <w:rsid w:val="002B5F85"/>
    <w:rsid w:val="002B6200"/>
    <w:rsid w:val="002B63D3"/>
    <w:rsid w:val="002B64A2"/>
    <w:rsid w:val="002B7A8D"/>
    <w:rsid w:val="002B7B22"/>
    <w:rsid w:val="002B7F8B"/>
    <w:rsid w:val="002C0312"/>
    <w:rsid w:val="002C07CE"/>
    <w:rsid w:val="002C0CF4"/>
    <w:rsid w:val="002C0FEE"/>
    <w:rsid w:val="002C192B"/>
    <w:rsid w:val="002C1E14"/>
    <w:rsid w:val="002C1EFB"/>
    <w:rsid w:val="002C223B"/>
    <w:rsid w:val="002C24C4"/>
    <w:rsid w:val="002C2526"/>
    <w:rsid w:val="002C2B4B"/>
    <w:rsid w:val="002C2FE7"/>
    <w:rsid w:val="002C30EB"/>
    <w:rsid w:val="002C3ABA"/>
    <w:rsid w:val="002C3B37"/>
    <w:rsid w:val="002C40E2"/>
    <w:rsid w:val="002C4464"/>
    <w:rsid w:val="002C44C1"/>
    <w:rsid w:val="002C4591"/>
    <w:rsid w:val="002C4D56"/>
    <w:rsid w:val="002C50B8"/>
    <w:rsid w:val="002C522D"/>
    <w:rsid w:val="002C57D8"/>
    <w:rsid w:val="002C5974"/>
    <w:rsid w:val="002C5ABA"/>
    <w:rsid w:val="002C5EF1"/>
    <w:rsid w:val="002C61BB"/>
    <w:rsid w:val="002C644F"/>
    <w:rsid w:val="002C64F5"/>
    <w:rsid w:val="002C6991"/>
    <w:rsid w:val="002C6C16"/>
    <w:rsid w:val="002C6E9A"/>
    <w:rsid w:val="002C6F10"/>
    <w:rsid w:val="002C6F1F"/>
    <w:rsid w:val="002C705C"/>
    <w:rsid w:val="002C70AA"/>
    <w:rsid w:val="002C71B3"/>
    <w:rsid w:val="002C7835"/>
    <w:rsid w:val="002C799D"/>
    <w:rsid w:val="002C79FB"/>
    <w:rsid w:val="002C7E07"/>
    <w:rsid w:val="002D0002"/>
    <w:rsid w:val="002D0500"/>
    <w:rsid w:val="002D0634"/>
    <w:rsid w:val="002D0F40"/>
    <w:rsid w:val="002D11FC"/>
    <w:rsid w:val="002D1244"/>
    <w:rsid w:val="002D1413"/>
    <w:rsid w:val="002D146B"/>
    <w:rsid w:val="002D18B6"/>
    <w:rsid w:val="002D1A03"/>
    <w:rsid w:val="002D1DBA"/>
    <w:rsid w:val="002D1F2F"/>
    <w:rsid w:val="002D318A"/>
    <w:rsid w:val="002D33AA"/>
    <w:rsid w:val="002D3950"/>
    <w:rsid w:val="002D3E90"/>
    <w:rsid w:val="002D3F95"/>
    <w:rsid w:val="002D4129"/>
    <w:rsid w:val="002D41FE"/>
    <w:rsid w:val="002D4575"/>
    <w:rsid w:val="002D47C0"/>
    <w:rsid w:val="002D47EF"/>
    <w:rsid w:val="002D4C59"/>
    <w:rsid w:val="002D4CDD"/>
    <w:rsid w:val="002D4D9C"/>
    <w:rsid w:val="002D5134"/>
    <w:rsid w:val="002D524A"/>
    <w:rsid w:val="002D5302"/>
    <w:rsid w:val="002D531D"/>
    <w:rsid w:val="002D55FB"/>
    <w:rsid w:val="002D5770"/>
    <w:rsid w:val="002D58CF"/>
    <w:rsid w:val="002D5FBA"/>
    <w:rsid w:val="002D635B"/>
    <w:rsid w:val="002D65EB"/>
    <w:rsid w:val="002D66A4"/>
    <w:rsid w:val="002D6B27"/>
    <w:rsid w:val="002D6E49"/>
    <w:rsid w:val="002D6F46"/>
    <w:rsid w:val="002D717A"/>
    <w:rsid w:val="002D717F"/>
    <w:rsid w:val="002D74F3"/>
    <w:rsid w:val="002D79D1"/>
    <w:rsid w:val="002D7C03"/>
    <w:rsid w:val="002D7C0D"/>
    <w:rsid w:val="002E00CC"/>
    <w:rsid w:val="002E0228"/>
    <w:rsid w:val="002E0288"/>
    <w:rsid w:val="002E0A60"/>
    <w:rsid w:val="002E0ABB"/>
    <w:rsid w:val="002E14CB"/>
    <w:rsid w:val="002E1886"/>
    <w:rsid w:val="002E1970"/>
    <w:rsid w:val="002E1BF0"/>
    <w:rsid w:val="002E1D01"/>
    <w:rsid w:val="002E30F1"/>
    <w:rsid w:val="002E3241"/>
    <w:rsid w:val="002E334F"/>
    <w:rsid w:val="002E399C"/>
    <w:rsid w:val="002E3FA0"/>
    <w:rsid w:val="002E40DC"/>
    <w:rsid w:val="002E434C"/>
    <w:rsid w:val="002E490A"/>
    <w:rsid w:val="002E4964"/>
    <w:rsid w:val="002E4A7E"/>
    <w:rsid w:val="002E5165"/>
    <w:rsid w:val="002E52D5"/>
    <w:rsid w:val="002E58F1"/>
    <w:rsid w:val="002E5FB2"/>
    <w:rsid w:val="002E5FDA"/>
    <w:rsid w:val="002E6381"/>
    <w:rsid w:val="002E6562"/>
    <w:rsid w:val="002E7156"/>
    <w:rsid w:val="002E7626"/>
    <w:rsid w:val="002E77AA"/>
    <w:rsid w:val="002E7A1D"/>
    <w:rsid w:val="002E7DAF"/>
    <w:rsid w:val="002E7E20"/>
    <w:rsid w:val="002F01AF"/>
    <w:rsid w:val="002F01F6"/>
    <w:rsid w:val="002F0308"/>
    <w:rsid w:val="002F0A17"/>
    <w:rsid w:val="002F0B90"/>
    <w:rsid w:val="002F0D8A"/>
    <w:rsid w:val="002F10DD"/>
    <w:rsid w:val="002F1842"/>
    <w:rsid w:val="002F1941"/>
    <w:rsid w:val="002F19FA"/>
    <w:rsid w:val="002F1DD7"/>
    <w:rsid w:val="002F1FEA"/>
    <w:rsid w:val="002F237A"/>
    <w:rsid w:val="002F2549"/>
    <w:rsid w:val="002F2826"/>
    <w:rsid w:val="002F2A6C"/>
    <w:rsid w:val="002F2AED"/>
    <w:rsid w:val="002F2F1A"/>
    <w:rsid w:val="002F346F"/>
    <w:rsid w:val="002F35C5"/>
    <w:rsid w:val="002F3D17"/>
    <w:rsid w:val="002F4304"/>
    <w:rsid w:val="002F4BBE"/>
    <w:rsid w:val="002F52FF"/>
    <w:rsid w:val="002F5410"/>
    <w:rsid w:val="002F5ED0"/>
    <w:rsid w:val="002F60BA"/>
    <w:rsid w:val="002F6162"/>
    <w:rsid w:val="002F6213"/>
    <w:rsid w:val="002F68B9"/>
    <w:rsid w:val="002F6E6C"/>
    <w:rsid w:val="002F7EC4"/>
    <w:rsid w:val="003007CB"/>
    <w:rsid w:val="00300D21"/>
    <w:rsid w:val="00300D49"/>
    <w:rsid w:val="00300DF1"/>
    <w:rsid w:val="0030197F"/>
    <w:rsid w:val="00301C15"/>
    <w:rsid w:val="00301C40"/>
    <w:rsid w:val="00302092"/>
    <w:rsid w:val="00302450"/>
    <w:rsid w:val="00302587"/>
    <w:rsid w:val="003025DD"/>
    <w:rsid w:val="00302698"/>
    <w:rsid w:val="00302CAE"/>
    <w:rsid w:val="00303028"/>
    <w:rsid w:val="00303524"/>
    <w:rsid w:val="00303EE6"/>
    <w:rsid w:val="00304841"/>
    <w:rsid w:val="00304B45"/>
    <w:rsid w:val="00304C4E"/>
    <w:rsid w:val="00305383"/>
    <w:rsid w:val="00305414"/>
    <w:rsid w:val="00305481"/>
    <w:rsid w:val="003055BA"/>
    <w:rsid w:val="00305B84"/>
    <w:rsid w:val="00305EDB"/>
    <w:rsid w:val="003067B6"/>
    <w:rsid w:val="00306872"/>
    <w:rsid w:val="003068DA"/>
    <w:rsid w:val="003068F8"/>
    <w:rsid w:val="00306976"/>
    <w:rsid w:val="00306C3C"/>
    <w:rsid w:val="00307233"/>
    <w:rsid w:val="00307A00"/>
    <w:rsid w:val="003100D6"/>
    <w:rsid w:val="003102EE"/>
    <w:rsid w:val="0031037E"/>
    <w:rsid w:val="00310A5C"/>
    <w:rsid w:val="00310C23"/>
    <w:rsid w:val="00310D4C"/>
    <w:rsid w:val="00310DA5"/>
    <w:rsid w:val="00310EAC"/>
    <w:rsid w:val="0031103B"/>
    <w:rsid w:val="0031176F"/>
    <w:rsid w:val="00311775"/>
    <w:rsid w:val="00311819"/>
    <w:rsid w:val="00311E99"/>
    <w:rsid w:val="00312218"/>
    <w:rsid w:val="0031271E"/>
    <w:rsid w:val="00312824"/>
    <w:rsid w:val="003128A2"/>
    <w:rsid w:val="00313027"/>
    <w:rsid w:val="003130FE"/>
    <w:rsid w:val="00313610"/>
    <w:rsid w:val="003137BB"/>
    <w:rsid w:val="0031390F"/>
    <w:rsid w:val="00313C15"/>
    <w:rsid w:val="003149DA"/>
    <w:rsid w:val="00315038"/>
    <w:rsid w:val="003150C9"/>
    <w:rsid w:val="0031516E"/>
    <w:rsid w:val="003153EF"/>
    <w:rsid w:val="00315A35"/>
    <w:rsid w:val="00315CF0"/>
    <w:rsid w:val="00315DEA"/>
    <w:rsid w:val="00315E7D"/>
    <w:rsid w:val="00316258"/>
    <w:rsid w:val="003167B3"/>
    <w:rsid w:val="0031681A"/>
    <w:rsid w:val="00316998"/>
    <w:rsid w:val="00316E6F"/>
    <w:rsid w:val="0031715C"/>
    <w:rsid w:val="00317166"/>
    <w:rsid w:val="0031731B"/>
    <w:rsid w:val="003177B6"/>
    <w:rsid w:val="00317801"/>
    <w:rsid w:val="00317A8C"/>
    <w:rsid w:val="00317ABB"/>
    <w:rsid w:val="00317DDF"/>
    <w:rsid w:val="00317DE0"/>
    <w:rsid w:val="00317ECE"/>
    <w:rsid w:val="0032020F"/>
    <w:rsid w:val="0032025A"/>
    <w:rsid w:val="003204FB"/>
    <w:rsid w:val="003207FA"/>
    <w:rsid w:val="003209F7"/>
    <w:rsid w:val="00320DCF"/>
    <w:rsid w:val="00321098"/>
    <w:rsid w:val="00321198"/>
    <w:rsid w:val="00321436"/>
    <w:rsid w:val="00321439"/>
    <w:rsid w:val="00321A00"/>
    <w:rsid w:val="00321A0E"/>
    <w:rsid w:val="00321EE7"/>
    <w:rsid w:val="00321FCC"/>
    <w:rsid w:val="00322562"/>
    <w:rsid w:val="003225AF"/>
    <w:rsid w:val="00322AE7"/>
    <w:rsid w:val="00322DDA"/>
    <w:rsid w:val="003234FC"/>
    <w:rsid w:val="00323851"/>
    <w:rsid w:val="00323D5D"/>
    <w:rsid w:val="00323EA3"/>
    <w:rsid w:val="00324842"/>
    <w:rsid w:val="003248AC"/>
    <w:rsid w:val="00324937"/>
    <w:rsid w:val="00324D17"/>
    <w:rsid w:val="00324D6D"/>
    <w:rsid w:val="00324E3C"/>
    <w:rsid w:val="00324F8F"/>
    <w:rsid w:val="00325050"/>
    <w:rsid w:val="00325102"/>
    <w:rsid w:val="003253B4"/>
    <w:rsid w:val="00325772"/>
    <w:rsid w:val="00325815"/>
    <w:rsid w:val="00325845"/>
    <w:rsid w:val="003258B1"/>
    <w:rsid w:val="0032592A"/>
    <w:rsid w:val="0032595F"/>
    <w:rsid w:val="003259CF"/>
    <w:rsid w:val="00325DF3"/>
    <w:rsid w:val="00325E67"/>
    <w:rsid w:val="00326173"/>
    <w:rsid w:val="00326CAF"/>
    <w:rsid w:val="003271DE"/>
    <w:rsid w:val="00327575"/>
    <w:rsid w:val="003277B5"/>
    <w:rsid w:val="00327C7F"/>
    <w:rsid w:val="0033041F"/>
    <w:rsid w:val="00330881"/>
    <w:rsid w:val="00330F02"/>
    <w:rsid w:val="0033156E"/>
    <w:rsid w:val="00331575"/>
    <w:rsid w:val="00331591"/>
    <w:rsid w:val="003317E7"/>
    <w:rsid w:val="00331896"/>
    <w:rsid w:val="003319F0"/>
    <w:rsid w:val="00331B6E"/>
    <w:rsid w:val="00331CB1"/>
    <w:rsid w:val="00331CDB"/>
    <w:rsid w:val="00332301"/>
    <w:rsid w:val="00332342"/>
    <w:rsid w:val="00332465"/>
    <w:rsid w:val="003324AA"/>
    <w:rsid w:val="003327AC"/>
    <w:rsid w:val="00333273"/>
    <w:rsid w:val="0033363F"/>
    <w:rsid w:val="00333F0E"/>
    <w:rsid w:val="00333F77"/>
    <w:rsid w:val="0033431A"/>
    <w:rsid w:val="00334716"/>
    <w:rsid w:val="00334A99"/>
    <w:rsid w:val="00334F86"/>
    <w:rsid w:val="0033507D"/>
    <w:rsid w:val="0033517C"/>
    <w:rsid w:val="00335419"/>
    <w:rsid w:val="00335A22"/>
    <w:rsid w:val="00335B14"/>
    <w:rsid w:val="00335F06"/>
    <w:rsid w:val="00335F0F"/>
    <w:rsid w:val="0033602B"/>
    <w:rsid w:val="00336289"/>
    <w:rsid w:val="0033667A"/>
    <w:rsid w:val="00336978"/>
    <w:rsid w:val="00336F76"/>
    <w:rsid w:val="00336FB9"/>
    <w:rsid w:val="0033725A"/>
    <w:rsid w:val="0033747A"/>
    <w:rsid w:val="00337777"/>
    <w:rsid w:val="0033792C"/>
    <w:rsid w:val="00337C33"/>
    <w:rsid w:val="00337FD0"/>
    <w:rsid w:val="00340115"/>
    <w:rsid w:val="00340121"/>
    <w:rsid w:val="0034033B"/>
    <w:rsid w:val="0034051D"/>
    <w:rsid w:val="0034096F"/>
    <w:rsid w:val="00340D39"/>
    <w:rsid w:val="00341116"/>
    <w:rsid w:val="003416B8"/>
    <w:rsid w:val="00341CE9"/>
    <w:rsid w:val="003423CC"/>
    <w:rsid w:val="00342552"/>
    <w:rsid w:val="003426FA"/>
    <w:rsid w:val="00342B56"/>
    <w:rsid w:val="00342F32"/>
    <w:rsid w:val="00343074"/>
    <w:rsid w:val="003430BE"/>
    <w:rsid w:val="003432DB"/>
    <w:rsid w:val="0034339F"/>
    <w:rsid w:val="003439E2"/>
    <w:rsid w:val="00343DDE"/>
    <w:rsid w:val="00343EEC"/>
    <w:rsid w:val="0034420A"/>
    <w:rsid w:val="00344361"/>
    <w:rsid w:val="00344536"/>
    <w:rsid w:val="00344D9B"/>
    <w:rsid w:val="00344FC2"/>
    <w:rsid w:val="003456A0"/>
    <w:rsid w:val="00345867"/>
    <w:rsid w:val="00345C8D"/>
    <w:rsid w:val="00345CC5"/>
    <w:rsid w:val="00345D28"/>
    <w:rsid w:val="00345D91"/>
    <w:rsid w:val="00345E97"/>
    <w:rsid w:val="003461A2"/>
    <w:rsid w:val="00346476"/>
    <w:rsid w:val="00346584"/>
    <w:rsid w:val="00346837"/>
    <w:rsid w:val="00346DA2"/>
    <w:rsid w:val="0034747B"/>
    <w:rsid w:val="00347AEC"/>
    <w:rsid w:val="00347C07"/>
    <w:rsid w:val="00347E27"/>
    <w:rsid w:val="00350287"/>
    <w:rsid w:val="003503F4"/>
    <w:rsid w:val="0035075A"/>
    <w:rsid w:val="00350E87"/>
    <w:rsid w:val="00350FAC"/>
    <w:rsid w:val="003510CD"/>
    <w:rsid w:val="003513CA"/>
    <w:rsid w:val="00351C4B"/>
    <w:rsid w:val="00351CAC"/>
    <w:rsid w:val="00351D61"/>
    <w:rsid w:val="00351F64"/>
    <w:rsid w:val="00351FBA"/>
    <w:rsid w:val="003522C3"/>
    <w:rsid w:val="003522C7"/>
    <w:rsid w:val="003523C8"/>
    <w:rsid w:val="00352BF0"/>
    <w:rsid w:val="0035371C"/>
    <w:rsid w:val="00353CAC"/>
    <w:rsid w:val="00353F3C"/>
    <w:rsid w:val="00354A46"/>
    <w:rsid w:val="00354B74"/>
    <w:rsid w:val="00354F8A"/>
    <w:rsid w:val="00355455"/>
    <w:rsid w:val="00355517"/>
    <w:rsid w:val="003558D5"/>
    <w:rsid w:val="00355B91"/>
    <w:rsid w:val="00355BC7"/>
    <w:rsid w:val="00355C26"/>
    <w:rsid w:val="00355DC6"/>
    <w:rsid w:val="003564C7"/>
    <w:rsid w:val="003565E6"/>
    <w:rsid w:val="003568BF"/>
    <w:rsid w:val="00356954"/>
    <w:rsid w:val="00357164"/>
    <w:rsid w:val="00357386"/>
    <w:rsid w:val="003578F7"/>
    <w:rsid w:val="00357917"/>
    <w:rsid w:val="00357966"/>
    <w:rsid w:val="00357ADC"/>
    <w:rsid w:val="00357D70"/>
    <w:rsid w:val="00360103"/>
    <w:rsid w:val="003604F6"/>
    <w:rsid w:val="00360772"/>
    <w:rsid w:val="003609A6"/>
    <w:rsid w:val="00360BCE"/>
    <w:rsid w:val="00360C51"/>
    <w:rsid w:val="00360F67"/>
    <w:rsid w:val="003610B9"/>
    <w:rsid w:val="00361164"/>
    <w:rsid w:val="003611B3"/>
    <w:rsid w:val="003611F6"/>
    <w:rsid w:val="003617DC"/>
    <w:rsid w:val="003619A6"/>
    <w:rsid w:val="00361DD6"/>
    <w:rsid w:val="00361E52"/>
    <w:rsid w:val="003621C0"/>
    <w:rsid w:val="0036240D"/>
    <w:rsid w:val="00362A4E"/>
    <w:rsid w:val="00362E82"/>
    <w:rsid w:val="0036300E"/>
    <w:rsid w:val="003635D6"/>
    <w:rsid w:val="003638C7"/>
    <w:rsid w:val="0036409C"/>
    <w:rsid w:val="0036451B"/>
    <w:rsid w:val="0036453C"/>
    <w:rsid w:val="0036475B"/>
    <w:rsid w:val="00364996"/>
    <w:rsid w:val="00364E35"/>
    <w:rsid w:val="003650BA"/>
    <w:rsid w:val="0036518A"/>
    <w:rsid w:val="00365687"/>
    <w:rsid w:val="00365780"/>
    <w:rsid w:val="003658A7"/>
    <w:rsid w:val="00365918"/>
    <w:rsid w:val="0036591F"/>
    <w:rsid w:val="00365940"/>
    <w:rsid w:val="00365BC6"/>
    <w:rsid w:val="00366493"/>
    <w:rsid w:val="00366956"/>
    <w:rsid w:val="00366B72"/>
    <w:rsid w:val="00366F08"/>
    <w:rsid w:val="003678BE"/>
    <w:rsid w:val="00367B67"/>
    <w:rsid w:val="00367D51"/>
    <w:rsid w:val="00367F73"/>
    <w:rsid w:val="003700F3"/>
    <w:rsid w:val="003702C1"/>
    <w:rsid w:val="003703A4"/>
    <w:rsid w:val="00370429"/>
    <w:rsid w:val="0037085D"/>
    <w:rsid w:val="003709BC"/>
    <w:rsid w:val="003709F0"/>
    <w:rsid w:val="00370A4D"/>
    <w:rsid w:val="00371151"/>
    <w:rsid w:val="003712F1"/>
    <w:rsid w:val="003714BA"/>
    <w:rsid w:val="003723AD"/>
    <w:rsid w:val="00372EAB"/>
    <w:rsid w:val="00372F7D"/>
    <w:rsid w:val="003730BA"/>
    <w:rsid w:val="0037346A"/>
    <w:rsid w:val="00373D09"/>
    <w:rsid w:val="00373FD7"/>
    <w:rsid w:val="0037452A"/>
    <w:rsid w:val="00374557"/>
    <w:rsid w:val="00374584"/>
    <w:rsid w:val="0037469C"/>
    <w:rsid w:val="003747A5"/>
    <w:rsid w:val="00374904"/>
    <w:rsid w:val="00374947"/>
    <w:rsid w:val="00374E4F"/>
    <w:rsid w:val="00374FAE"/>
    <w:rsid w:val="0037545C"/>
    <w:rsid w:val="0037567D"/>
    <w:rsid w:val="00375958"/>
    <w:rsid w:val="00375CC2"/>
    <w:rsid w:val="003760D7"/>
    <w:rsid w:val="003771F5"/>
    <w:rsid w:val="00377214"/>
    <w:rsid w:val="0037729D"/>
    <w:rsid w:val="00377491"/>
    <w:rsid w:val="0037761C"/>
    <w:rsid w:val="00377998"/>
    <w:rsid w:val="00377A98"/>
    <w:rsid w:val="00380193"/>
    <w:rsid w:val="003803A6"/>
    <w:rsid w:val="00380EAC"/>
    <w:rsid w:val="00381181"/>
    <w:rsid w:val="003812B4"/>
    <w:rsid w:val="00381374"/>
    <w:rsid w:val="003815EF"/>
    <w:rsid w:val="0038174F"/>
    <w:rsid w:val="0038185E"/>
    <w:rsid w:val="00381AF5"/>
    <w:rsid w:val="00382197"/>
    <w:rsid w:val="00382620"/>
    <w:rsid w:val="00382A60"/>
    <w:rsid w:val="00382A8F"/>
    <w:rsid w:val="00382BB2"/>
    <w:rsid w:val="00382C85"/>
    <w:rsid w:val="00382F9A"/>
    <w:rsid w:val="00383450"/>
    <w:rsid w:val="00383D20"/>
    <w:rsid w:val="0038450E"/>
    <w:rsid w:val="003848CA"/>
    <w:rsid w:val="003848D2"/>
    <w:rsid w:val="00385099"/>
    <w:rsid w:val="003851E5"/>
    <w:rsid w:val="00385536"/>
    <w:rsid w:val="00385879"/>
    <w:rsid w:val="003860B9"/>
    <w:rsid w:val="0038650E"/>
    <w:rsid w:val="00386966"/>
    <w:rsid w:val="00386A98"/>
    <w:rsid w:val="00386FB9"/>
    <w:rsid w:val="00387194"/>
    <w:rsid w:val="003874A6"/>
    <w:rsid w:val="0038766C"/>
    <w:rsid w:val="00387870"/>
    <w:rsid w:val="00387983"/>
    <w:rsid w:val="00387A5D"/>
    <w:rsid w:val="00387DB5"/>
    <w:rsid w:val="00390625"/>
    <w:rsid w:val="00390976"/>
    <w:rsid w:val="00390AB0"/>
    <w:rsid w:val="00390B8B"/>
    <w:rsid w:val="00390CDA"/>
    <w:rsid w:val="00390D5F"/>
    <w:rsid w:val="00390E2B"/>
    <w:rsid w:val="003912E6"/>
    <w:rsid w:val="003914A8"/>
    <w:rsid w:val="0039171C"/>
    <w:rsid w:val="003919C1"/>
    <w:rsid w:val="00391D9D"/>
    <w:rsid w:val="00391E00"/>
    <w:rsid w:val="003920B7"/>
    <w:rsid w:val="00392164"/>
    <w:rsid w:val="003922BC"/>
    <w:rsid w:val="003924DC"/>
    <w:rsid w:val="003924EE"/>
    <w:rsid w:val="00392AA2"/>
    <w:rsid w:val="00392AB2"/>
    <w:rsid w:val="00392F50"/>
    <w:rsid w:val="003931C1"/>
    <w:rsid w:val="003932FE"/>
    <w:rsid w:val="00393687"/>
    <w:rsid w:val="0039381F"/>
    <w:rsid w:val="003938E3"/>
    <w:rsid w:val="00393A12"/>
    <w:rsid w:val="00393C50"/>
    <w:rsid w:val="00393D26"/>
    <w:rsid w:val="00394069"/>
    <w:rsid w:val="0039448D"/>
    <w:rsid w:val="00394616"/>
    <w:rsid w:val="00394B91"/>
    <w:rsid w:val="00394E98"/>
    <w:rsid w:val="0039502E"/>
    <w:rsid w:val="003953D5"/>
    <w:rsid w:val="00395613"/>
    <w:rsid w:val="00395754"/>
    <w:rsid w:val="003957F4"/>
    <w:rsid w:val="00395B1C"/>
    <w:rsid w:val="00395B32"/>
    <w:rsid w:val="00395DC8"/>
    <w:rsid w:val="00395E4E"/>
    <w:rsid w:val="00395EAF"/>
    <w:rsid w:val="0039604B"/>
    <w:rsid w:val="00396129"/>
    <w:rsid w:val="00396698"/>
    <w:rsid w:val="00396E76"/>
    <w:rsid w:val="00396F6A"/>
    <w:rsid w:val="0039759D"/>
    <w:rsid w:val="003975EC"/>
    <w:rsid w:val="00397652"/>
    <w:rsid w:val="003976EB"/>
    <w:rsid w:val="00397AE7"/>
    <w:rsid w:val="00397F26"/>
    <w:rsid w:val="00397F45"/>
    <w:rsid w:val="003A04CC"/>
    <w:rsid w:val="003A067D"/>
    <w:rsid w:val="003A0F73"/>
    <w:rsid w:val="003A1172"/>
    <w:rsid w:val="003A175D"/>
    <w:rsid w:val="003A1B40"/>
    <w:rsid w:val="003A2625"/>
    <w:rsid w:val="003A26A7"/>
    <w:rsid w:val="003A28C8"/>
    <w:rsid w:val="003A2BF2"/>
    <w:rsid w:val="003A35F0"/>
    <w:rsid w:val="003A3608"/>
    <w:rsid w:val="003A3740"/>
    <w:rsid w:val="003A39EA"/>
    <w:rsid w:val="003A3A4D"/>
    <w:rsid w:val="003A3E15"/>
    <w:rsid w:val="003A421E"/>
    <w:rsid w:val="003A4354"/>
    <w:rsid w:val="003A453B"/>
    <w:rsid w:val="003A47D4"/>
    <w:rsid w:val="003A4CF0"/>
    <w:rsid w:val="003A4F03"/>
    <w:rsid w:val="003A53FC"/>
    <w:rsid w:val="003A54BC"/>
    <w:rsid w:val="003A5A9E"/>
    <w:rsid w:val="003A5B2D"/>
    <w:rsid w:val="003A5F82"/>
    <w:rsid w:val="003A637E"/>
    <w:rsid w:val="003A6700"/>
    <w:rsid w:val="003A6C2D"/>
    <w:rsid w:val="003A7464"/>
    <w:rsid w:val="003A7A38"/>
    <w:rsid w:val="003A7A3C"/>
    <w:rsid w:val="003A7D5A"/>
    <w:rsid w:val="003A7D99"/>
    <w:rsid w:val="003A7FD2"/>
    <w:rsid w:val="003B03EC"/>
    <w:rsid w:val="003B0472"/>
    <w:rsid w:val="003B04A2"/>
    <w:rsid w:val="003B069D"/>
    <w:rsid w:val="003B0F39"/>
    <w:rsid w:val="003B0F7F"/>
    <w:rsid w:val="003B10B0"/>
    <w:rsid w:val="003B1645"/>
    <w:rsid w:val="003B241A"/>
    <w:rsid w:val="003B2C89"/>
    <w:rsid w:val="003B3267"/>
    <w:rsid w:val="003B3635"/>
    <w:rsid w:val="003B3A89"/>
    <w:rsid w:val="003B3C44"/>
    <w:rsid w:val="003B3D53"/>
    <w:rsid w:val="003B41C9"/>
    <w:rsid w:val="003B4328"/>
    <w:rsid w:val="003B4711"/>
    <w:rsid w:val="003B4A5E"/>
    <w:rsid w:val="003B4B64"/>
    <w:rsid w:val="003B54E4"/>
    <w:rsid w:val="003B5BB6"/>
    <w:rsid w:val="003B62BE"/>
    <w:rsid w:val="003B6389"/>
    <w:rsid w:val="003B64EF"/>
    <w:rsid w:val="003B6597"/>
    <w:rsid w:val="003B679D"/>
    <w:rsid w:val="003B76D0"/>
    <w:rsid w:val="003B7E79"/>
    <w:rsid w:val="003B7ECD"/>
    <w:rsid w:val="003B7FB2"/>
    <w:rsid w:val="003C0183"/>
    <w:rsid w:val="003C04E1"/>
    <w:rsid w:val="003C0A86"/>
    <w:rsid w:val="003C0C69"/>
    <w:rsid w:val="003C0F0F"/>
    <w:rsid w:val="003C1142"/>
    <w:rsid w:val="003C128A"/>
    <w:rsid w:val="003C13E1"/>
    <w:rsid w:val="003C15AE"/>
    <w:rsid w:val="003C16EC"/>
    <w:rsid w:val="003C178D"/>
    <w:rsid w:val="003C17F3"/>
    <w:rsid w:val="003C1AD5"/>
    <w:rsid w:val="003C21B9"/>
    <w:rsid w:val="003C21D0"/>
    <w:rsid w:val="003C26CE"/>
    <w:rsid w:val="003C2CAB"/>
    <w:rsid w:val="003C33A7"/>
    <w:rsid w:val="003C33C8"/>
    <w:rsid w:val="003C3530"/>
    <w:rsid w:val="003C38DD"/>
    <w:rsid w:val="003C397A"/>
    <w:rsid w:val="003C3CE6"/>
    <w:rsid w:val="003C3D0F"/>
    <w:rsid w:val="003C3E84"/>
    <w:rsid w:val="003C4046"/>
    <w:rsid w:val="003C41D7"/>
    <w:rsid w:val="003C4440"/>
    <w:rsid w:val="003C47C2"/>
    <w:rsid w:val="003C48CE"/>
    <w:rsid w:val="003C4D4B"/>
    <w:rsid w:val="003C4DEE"/>
    <w:rsid w:val="003C520F"/>
    <w:rsid w:val="003C578B"/>
    <w:rsid w:val="003C581F"/>
    <w:rsid w:val="003C5AE9"/>
    <w:rsid w:val="003C60D8"/>
    <w:rsid w:val="003C6B2C"/>
    <w:rsid w:val="003C6B68"/>
    <w:rsid w:val="003C6E42"/>
    <w:rsid w:val="003C6EED"/>
    <w:rsid w:val="003C72D6"/>
    <w:rsid w:val="003C7C43"/>
    <w:rsid w:val="003C7C98"/>
    <w:rsid w:val="003C7CB3"/>
    <w:rsid w:val="003C7DC8"/>
    <w:rsid w:val="003C7E86"/>
    <w:rsid w:val="003C7ED3"/>
    <w:rsid w:val="003D006A"/>
    <w:rsid w:val="003D0354"/>
    <w:rsid w:val="003D042C"/>
    <w:rsid w:val="003D060D"/>
    <w:rsid w:val="003D0969"/>
    <w:rsid w:val="003D0D2F"/>
    <w:rsid w:val="003D0E4C"/>
    <w:rsid w:val="003D1701"/>
    <w:rsid w:val="003D210C"/>
    <w:rsid w:val="003D2746"/>
    <w:rsid w:val="003D299C"/>
    <w:rsid w:val="003D3624"/>
    <w:rsid w:val="003D36D5"/>
    <w:rsid w:val="003D3BC0"/>
    <w:rsid w:val="003D3C7F"/>
    <w:rsid w:val="003D42CE"/>
    <w:rsid w:val="003D4616"/>
    <w:rsid w:val="003D46CE"/>
    <w:rsid w:val="003D48CF"/>
    <w:rsid w:val="003D48F6"/>
    <w:rsid w:val="003D5031"/>
    <w:rsid w:val="003D50C5"/>
    <w:rsid w:val="003D5AAB"/>
    <w:rsid w:val="003D6381"/>
    <w:rsid w:val="003D6986"/>
    <w:rsid w:val="003D6CAF"/>
    <w:rsid w:val="003E07DA"/>
    <w:rsid w:val="003E082D"/>
    <w:rsid w:val="003E091B"/>
    <w:rsid w:val="003E09BD"/>
    <w:rsid w:val="003E0BC2"/>
    <w:rsid w:val="003E0CE0"/>
    <w:rsid w:val="003E0EE1"/>
    <w:rsid w:val="003E10B2"/>
    <w:rsid w:val="003E113B"/>
    <w:rsid w:val="003E1228"/>
    <w:rsid w:val="003E1365"/>
    <w:rsid w:val="003E1825"/>
    <w:rsid w:val="003E1CC9"/>
    <w:rsid w:val="003E1CDF"/>
    <w:rsid w:val="003E203D"/>
    <w:rsid w:val="003E2CC0"/>
    <w:rsid w:val="003E32F6"/>
    <w:rsid w:val="003E33CC"/>
    <w:rsid w:val="003E3664"/>
    <w:rsid w:val="003E3827"/>
    <w:rsid w:val="003E38ED"/>
    <w:rsid w:val="003E3CE2"/>
    <w:rsid w:val="003E3FE0"/>
    <w:rsid w:val="003E4117"/>
    <w:rsid w:val="003E41FF"/>
    <w:rsid w:val="003E4350"/>
    <w:rsid w:val="003E435F"/>
    <w:rsid w:val="003E4409"/>
    <w:rsid w:val="003E44B4"/>
    <w:rsid w:val="003E4751"/>
    <w:rsid w:val="003E4C19"/>
    <w:rsid w:val="003E5059"/>
    <w:rsid w:val="003E59AB"/>
    <w:rsid w:val="003E5C10"/>
    <w:rsid w:val="003E5CB6"/>
    <w:rsid w:val="003E6348"/>
    <w:rsid w:val="003E6388"/>
    <w:rsid w:val="003E66DD"/>
    <w:rsid w:val="003E69DE"/>
    <w:rsid w:val="003E6C70"/>
    <w:rsid w:val="003E6CB9"/>
    <w:rsid w:val="003E76F8"/>
    <w:rsid w:val="003E7D90"/>
    <w:rsid w:val="003E7FAB"/>
    <w:rsid w:val="003E7FCE"/>
    <w:rsid w:val="003F0251"/>
    <w:rsid w:val="003F0364"/>
    <w:rsid w:val="003F079A"/>
    <w:rsid w:val="003F0847"/>
    <w:rsid w:val="003F0897"/>
    <w:rsid w:val="003F0DD3"/>
    <w:rsid w:val="003F1625"/>
    <w:rsid w:val="003F1733"/>
    <w:rsid w:val="003F183F"/>
    <w:rsid w:val="003F1A29"/>
    <w:rsid w:val="003F1B60"/>
    <w:rsid w:val="003F1CA3"/>
    <w:rsid w:val="003F1DDA"/>
    <w:rsid w:val="003F2221"/>
    <w:rsid w:val="003F25B9"/>
    <w:rsid w:val="003F296E"/>
    <w:rsid w:val="003F2C49"/>
    <w:rsid w:val="003F307F"/>
    <w:rsid w:val="003F3557"/>
    <w:rsid w:val="003F3ADC"/>
    <w:rsid w:val="003F40EE"/>
    <w:rsid w:val="003F4873"/>
    <w:rsid w:val="003F5389"/>
    <w:rsid w:val="003F54D1"/>
    <w:rsid w:val="003F5CC2"/>
    <w:rsid w:val="003F5CCB"/>
    <w:rsid w:val="003F5D15"/>
    <w:rsid w:val="003F5F72"/>
    <w:rsid w:val="003F6142"/>
    <w:rsid w:val="003F6827"/>
    <w:rsid w:val="003F6A68"/>
    <w:rsid w:val="003F6A8F"/>
    <w:rsid w:val="003F6D18"/>
    <w:rsid w:val="003F762B"/>
    <w:rsid w:val="003F7E94"/>
    <w:rsid w:val="00400211"/>
    <w:rsid w:val="004002F9"/>
    <w:rsid w:val="004006CF"/>
    <w:rsid w:val="00400AC7"/>
    <w:rsid w:val="004010BF"/>
    <w:rsid w:val="00401112"/>
    <w:rsid w:val="00401AE1"/>
    <w:rsid w:val="00401B49"/>
    <w:rsid w:val="00401D6F"/>
    <w:rsid w:val="00402102"/>
    <w:rsid w:val="004022EC"/>
    <w:rsid w:val="004024AE"/>
    <w:rsid w:val="00402D75"/>
    <w:rsid w:val="00402E39"/>
    <w:rsid w:val="00403363"/>
    <w:rsid w:val="004033BD"/>
    <w:rsid w:val="00403781"/>
    <w:rsid w:val="00403F12"/>
    <w:rsid w:val="0040453F"/>
    <w:rsid w:val="00404CBA"/>
    <w:rsid w:val="004051E3"/>
    <w:rsid w:val="004054F4"/>
    <w:rsid w:val="004055BD"/>
    <w:rsid w:val="004055C1"/>
    <w:rsid w:val="00405945"/>
    <w:rsid w:val="00405C85"/>
    <w:rsid w:val="0040608C"/>
    <w:rsid w:val="00406566"/>
    <w:rsid w:val="00406997"/>
    <w:rsid w:val="00406B43"/>
    <w:rsid w:val="00406F47"/>
    <w:rsid w:val="00407B6C"/>
    <w:rsid w:val="00407B9B"/>
    <w:rsid w:val="004104AF"/>
    <w:rsid w:val="004104C3"/>
    <w:rsid w:val="00410C09"/>
    <w:rsid w:val="00411066"/>
    <w:rsid w:val="004113AF"/>
    <w:rsid w:val="004115DC"/>
    <w:rsid w:val="00411827"/>
    <w:rsid w:val="004118A9"/>
    <w:rsid w:val="00411E04"/>
    <w:rsid w:val="004128D4"/>
    <w:rsid w:val="00412D0D"/>
    <w:rsid w:val="00412D82"/>
    <w:rsid w:val="00413327"/>
    <w:rsid w:val="00413587"/>
    <w:rsid w:val="00413761"/>
    <w:rsid w:val="0041389D"/>
    <w:rsid w:val="004139D5"/>
    <w:rsid w:val="00413B41"/>
    <w:rsid w:val="00413B96"/>
    <w:rsid w:val="00413BF3"/>
    <w:rsid w:val="00413E99"/>
    <w:rsid w:val="00413FAF"/>
    <w:rsid w:val="0041422F"/>
    <w:rsid w:val="0041544B"/>
    <w:rsid w:val="004154CD"/>
    <w:rsid w:val="004155EE"/>
    <w:rsid w:val="00415892"/>
    <w:rsid w:val="00415964"/>
    <w:rsid w:val="00415D03"/>
    <w:rsid w:val="00415D2F"/>
    <w:rsid w:val="00415F78"/>
    <w:rsid w:val="0041605E"/>
    <w:rsid w:val="004160B6"/>
    <w:rsid w:val="004161DC"/>
    <w:rsid w:val="00416E0B"/>
    <w:rsid w:val="004172B8"/>
    <w:rsid w:val="004172E3"/>
    <w:rsid w:val="00417D2A"/>
    <w:rsid w:val="00420091"/>
    <w:rsid w:val="0042014C"/>
    <w:rsid w:val="00420447"/>
    <w:rsid w:val="00420576"/>
    <w:rsid w:val="004206B7"/>
    <w:rsid w:val="004208AD"/>
    <w:rsid w:val="00420CE6"/>
    <w:rsid w:val="00420D1D"/>
    <w:rsid w:val="004210D1"/>
    <w:rsid w:val="0042120A"/>
    <w:rsid w:val="004222C6"/>
    <w:rsid w:val="0042247D"/>
    <w:rsid w:val="0042255D"/>
    <w:rsid w:val="00422CE6"/>
    <w:rsid w:val="00422ED9"/>
    <w:rsid w:val="00423A8D"/>
    <w:rsid w:val="00423D05"/>
    <w:rsid w:val="0042402F"/>
    <w:rsid w:val="00424541"/>
    <w:rsid w:val="004245C9"/>
    <w:rsid w:val="0042479A"/>
    <w:rsid w:val="00424BA1"/>
    <w:rsid w:val="00424F2A"/>
    <w:rsid w:val="00424F67"/>
    <w:rsid w:val="004251B6"/>
    <w:rsid w:val="00425252"/>
    <w:rsid w:val="004255E2"/>
    <w:rsid w:val="004256BA"/>
    <w:rsid w:val="0042590B"/>
    <w:rsid w:val="00425A67"/>
    <w:rsid w:val="00425AB5"/>
    <w:rsid w:val="00425D26"/>
    <w:rsid w:val="00425EFA"/>
    <w:rsid w:val="00425F8E"/>
    <w:rsid w:val="004263E4"/>
    <w:rsid w:val="00426874"/>
    <w:rsid w:val="00426A72"/>
    <w:rsid w:val="00426DFE"/>
    <w:rsid w:val="00427AA8"/>
    <w:rsid w:val="00427DCE"/>
    <w:rsid w:val="004300F2"/>
    <w:rsid w:val="0043026E"/>
    <w:rsid w:val="00430456"/>
    <w:rsid w:val="004307A3"/>
    <w:rsid w:val="00430F99"/>
    <w:rsid w:val="00431066"/>
    <w:rsid w:val="00431195"/>
    <w:rsid w:val="0043148B"/>
    <w:rsid w:val="004314E9"/>
    <w:rsid w:val="00431685"/>
    <w:rsid w:val="004318A2"/>
    <w:rsid w:val="00431D0F"/>
    <w:rsid w:val="004322B8"/>
    <w:rsid w:val="0043259E"/>
    <w:rsid w:val="00432FC5"/>
    <w:rsid w:val="00433259"/>
    <w:rsid w:val="00433B5B"/>
    <w:rsid w:val="00433BC4"/>
    <w:rsid w:val="0043401E"/>
    <w:rsid w:val="00434130"/>
    <w:rsid w:val="00434503"/>
    <w:rsid w:val="00434658"/>
    <w:rsid w:val="00434AE3"/>
    <w:rsid w:val="00434B64"/>
    <w:rsid w:val="00434C02"/>
    <w:rsid w:val="00434C50"/>
    <w:rsid w:val="00434E48"/>
    <w:rsid w:val="00434F2A"/>
    <w:rsid w:val="0043524B"/>
    <w:rsid w:val="00435334"/>
    <w:rsid w:val="0043564F"/>
    <w:rsid w:val="0043598F"/>
    <w:rsid w:val="00435A1C"/>
    <w:rsid w:val="00435CBA"/>
    <w:rsid w:val="00435D79"/>
    <w:rsid w:val="00436187"/>
    <w:rsid w:val="004361E9"/>
    <w:rsid w:val="004363C3"/>
    <w:rsid w:val="004364DA"/>
    <w:rsid w:val="00436556"/>
    <w:rsid w:val="00437315"/>
    <w:rsid w:val="004376C3"/>
    <w:rsid w:val="004378F8"/>
    <w:rsid w:val="00437910"/>
    <w:rsid w:val="00437A23"/>
    <w:rsid w:val="0044033B"/>
    <w:rsid w:val="004403E2"/>
    <w:rsid w:val="00440B89"/>
    <w:rsid w:val="00440EE2"/>
    <w:rsid w:val="004411CD"/>
    <w:rsid w:val="0044152A"/>
    <w:rsid w:val="004419CA"/>
    <w:rsid w:val="004422D2"/>
    <w:rsid w:val="00442914"/>
    <w:rsid w:val="00442D29"/>
    <w:rsid w:val="00442E85"/>
    <w:rsid w:val="004430EE"/>
    <w:rsid w:val="004431A7"/>
    <w:rsid w:val="004434EE"/>
    <w:rsid w:val="004438D2"/>
    <w:rsid w:val="004439B9"/>
    <w:rsid w:val="00443F9D"/>
    <w:rsid w:val="00444329"/>
    <w:rsid w:val="004447F7"/>
    <w:rsid w:val="004449F8"/>
    <w:rsid w:val="00444AED"/>
    <w:rsid w:val="00444D2B"/>
    <w:rsid w:val="00444FA5"/>
    <w:rsid w:val="004452AE"/>
    <w:rsid w:val="0044573D"/>
    <w:rsid w:val="00445B37"/>
    <w:rsid w:val="00445F16"/>
    <w:rsid w:val="00445F47"/>
    <w:rsid w:val="0044620B"/>
    <w:rsid w:val="00446276"/>
    <w:rsid w:val="0044662F"/>
    <w:rsid w:val="00446762"/>
    <w:rsid w:val="00446B52"/>
    <w:rsid w:val="0044708A"/>
    <w:rsid w:val="00447248"/>
    <w:rsid w:val="0044795F"/>
    <w:rsid w:val="004479B7"/>
    <w:rsid w:val="00447C12"/>
    <w:rsid w:val="00447CFD"/>
    <w:rsid w:val="00447EA5"/>
    <w:rsid w:val="00447EE5"/>
    <w:rsid w:val="00447F48"/>
    <w:rsid w:val="00450080"/>
    <w:rsid w:val="004500C2"/>
    <w:rsid w:val="004505B8"/>
    <w:rsid w:val="0045099E"/>
    <w:rsid w:val="00450E0D"/>
    <w:rsid w:val="004510DF"/>
    <w:rsid w:val="004511FB"/>
    <w:rsid w:val="00451728"/>
    <w:rsid w:val="004518F0"/>
    <w:rsid w:val="004519E6"/>
    <w:rsid w:val="004520A0"/>
    <w:rsid w:val="0045263E"/>
    <w:rsid w:val="004526DA"/>
    <w:rsid w:val="0045273E"/>
    <w:rsid w:val="004527CE"/>
    <w:rsid w:val="00452C5C"/>
    <w:rsid w:val="00452C5D"/>
    <w:rsid w:val="00452C8E"/>
    <w:rsid w:val="00452DF4"/>
    <w:rsid w:val="00453010"/>
    <w:rsid w:val="0045353D"/>
    <w:rsid w:val="004535C7"/>
    <w:rsid w:val="0045361A"/>
    <w:rsid w:val="00453B1F"/>
    <w:rsid w:val="00454139"/>
    <w:rsid w:val="0045415D"/>
    <w:rsid w:val="00454207"/>
    <w:rsid w:val="00454384"/>
    <w:rsid w:val="00454479"/>
    <w:rsid w:val="00454697"/>
    <w:rsid w:val="00454980"/>
    <w:rsid w:val="004550BE"/>
    <w:rsid w:val="00455173"/>
    <w:rsid w:val="0045533B"/>
    <w:rsid w:val="004553E5"/>
    <w:rsid w:val="0045542E"/>
    <w:rsid w:val="00455ACF"/>
    <w:rsid w:val="004560E4"/>
    <w:rsid w:val="0045651E"/>
    <w:rsid w:val="004566D0"/>
    <w:rsid w:val="00456B31"/>
    <w:rsid w:val="00456B74"/>
    <w:rsid w:val="00456CB4"/>
    <w:rsid w:val="00456F32"/>
    <w:rsid w:val="00456FDE"/>
    <w:rsid w:val="00457089"/>
    <w:rsid w:val="004570E4"/>
    <w:rsid w:val="004577DF"/>
    <w:rsid w:val="00457990"/>
    <w:rsid w:val="00457CB1"/>
    <w:rsid w:val="004600DC"/>
    <w:rsid w:val="00460371"/>
    <w:rsid w:val="0046075B"/>
    <w:rsid w:val="004608DD"/>
    <w:rsid w:val="004609C3"/>
    <w:rsid w:val="00460C30"/>
    <w:rsid w:val="00460CD4"/>
    <w:rsid w:val="00461303"/>
    <w:rsid w:val="004613EA"/>
    <w:rsid w:val="004615C7"/>
    <w:rsid w:val="004617D6"/>
    <w:rsid w:val="00461E4A"/>
    <w:rsid w:val="00462128"/>
    <w:rsid w:val="00462220"/>
    <w:rsid w:val="0046280C"/>
    <w:rsid w:val="0046316E"/>
    <w:rsid w:val="004634B6"/>
    <w:rsid w:val="00463AEB"/>
    <w:rsid w:val="00463CD6"/>
    <w:rsid w:val="00463D34"/>
    <w:rsid w:val="00463F7E"/>
    <w:rsid w:val="004640FB"/>
    <w:rsid w:val="0046426E"/>
    <w:rsid w:val="004644E3"/>
    <w:rsid w:val="00464F3F"/>
    <w:rsid w:val="00465575"/>
    <w:rsid w:val="00465733"/>
    <w:rsid w:val="00465D37"/>
    <w:rsid w:val="00465F84"/>
    <w:rsid w:val="0046619D"/>
    <w:rsid w:val="00466433"/>
    <w:rsid w:val="004670F5"/>
    <w:rsid w:val="004675F4"/>
    <w:rsid w:val="0046778E"/>
    <w:rsid w:val="004678F9"/>
    <w:rsid w:val="004700FA"/>
    <w:rsid w:val="004708FA"/>
    <w:rsid w:val="00470A43"/>
    <w:rsid w:val="00471053"/>
    <w:rsid w:val="00471137"/>
    <w:rsid w:val="0047139C"/>
    <w:rsid w:val="00471AB2"/>
    <w:rsid w:val="00471E0F"/>
    <w:rsid w:val="00472B16"/>
    <w:rsid w:val="00472BAC"/>
    <w:rsid w:val="00472E64"/>
    <w:rsid w:val="00472F54"/>
    <w:rsid w:val="004731BF"/>
    <w:rsid w:val="00473324"/>
    <w:rsid w:val="004734E4"/>
    <w:rsid w:val="004735FA"/>
    <w:rsid w:val="0047366F"/>
    <w:rsid w:val="004736EF"/>
    <w:rsid w:val="00473B6D"/>
    <w:rsid w:val="00473E1E"/>
    <w:rsid w:val="00473F9E"/>
    <w:rsid w:val="00474236"/>
    <w:rsid w:val="004745A1"/>
    <w:rsid w:val="00474ABC"/>
    <w:rsid w:val="00474FCA"/>
    <w:rsid w:val="00475018"/>
    <w:rsid w:val="00475297"/>
    <w:rsid w:val="00475502"/>
    <w:rsid w:val="00475AA7"/>
    <w:rsid w:val="00475ABF"/>
    <w:rsid w:val="00475FD6"/>
    <w:rsid w:val="00476202"/>
    <w:rsid w:val="004763EA"/>
    <w:rsid w:val="0047654F"/>
    <w:rsid w:val="00476641"/>
    <w:rsid w:val="0047664A"/>
    <w:rsid w:val="00476862"/>
    <w:rsid w:val="004769B6"/>
    <w:rsid w:val="004772B5"/>
    <w:rsid w:val="00477473"/>
    <w:rsid w:val="00477EAA"/>
    <w:rsid w:val="00477F3A"/>
    <w:rsid w:val="0048017E"/>
    <w:rsid w:val="004804E6"/>
    <w:rsid w:val="0048104C"/>
    <w:rsid w:val="00481246"/>
    <w:rsid w:val="004815D4"/>
    <w:rsid w:val="00481675"/>
    <w:rsid w:val="00482045"/>
    <w:rsid w:val="004824C0"/>
    <w:rsid w:val="0048257C"/>
    <w:rsid w:val="00482BBB"/>
    <w:rsid w:val="00482D22"/>
    <w:rsid w:val="00482DC9"/>
    <w:rsid w:val="00482FD6"/>
    <w:rsid w:val="00483254"/>
    <w:rsid w:val="004834D2"/>
    <w:rsid w:val="00483939"/>
    <w:rsid w:val="004842CC"/>
    <w:rsid w:val="004842D2"/>
    <w:rsid w:val="0048455F"/>
    <w:rsid w:val="00484B38"/>
    <w:rsid w:val="00485090"/>
    <w:rsid w:val="004854DC"/>
    <w:rsid w:val="0048591C"/>
    <w:rsid w:val="004859BD"/>
    <w:rsid w:val="0048663A"/>
    <w:rsid w:val="004875DA"/>
    <w:rsid w:val="004878EE"/>
    <w:rsid w:val="00487CDF"/>
    <w:rsid w:val="00487E27"/>
    <w:rsid w:val="00487FE7"/>
    <w:rsid w:val="00487FEC"/>
    <w:rsid w:val="004901A1"/>
    <w:rsid w:val="0049082F"/>
    <w:rsid w:val="004909A0"/>
    <w:rsid w:val="004909CE"/>
    <w:rsid w:val="004914AF"/>
    <w:rsid w:val="004915D7"/>
    <w:rsid w:val="004916F0"/>
    <w:rsid w:val="0049173F"/>
    <w:rsid w:val="00491856"/>
    <w:rsid w:val="00491927"/>
    <w:rsid w:val="00491BF5"/>
    <w:rsid w:val="004921D2"/>
    <w:rsid w:val="004927AC"/>
    <w:rsid w:val="00492A57"/>
    <w:rsid w:val="00492D5E"/>
    <w:rsid w:val="00493144"/>
    <w:rsid w:val="0049356C"/>
    <w:rsid w:val="00493741"/>
    <w:rsid w:val="00493B76"/>
    <w:rsid w:val="00493D41"/>
    <w:rsid w:val="00493F3E"/>
    <w:rsid w:val="004948F6"/>
    <w:rsid w:val="00495453"/>
    <w:rsid w:val="00495465"/>
    <w:rsid w:val="0049551E"/>
    <w:rsid w:val="004957FF"/>
    <w:rsid w:val="004958BF"/>
    <w:rsid w:val="0049590A"/>
    <w:rsid w:val="00495A23"/>
    <w:rsid w:val="00495ABD"/>
    <w:rsid w:val="00495C63"/>
    <w:rsid w:val="00495D38"/>
    <w:rsid w:val="00495D8B"/>
    <w:rsid w:val="00496C85"/>
    <w:rsid w:val="0049754A"/>
    <w:rsid w:val="004975B2"/>
    <w:rsid w:val="00497641"/>
    <w:rsid w:val="00497E3A"/>
    <w:rsid w:val="00497F73"/>
    <w:rsid w:val="004A0297"/>
    <w:rsid w:val="004A0418"/>
    <w:rsid w:val="004A0B51"/>
    <w:rsid w:val="004A132D"/>
    <w:rsid w:val="004A139C"/>
    <w:rsid w:val="004A140D"/>
    <w:rsid w:val="004A168E"/>
    <w:rsid w:val="004A173E"/>
    <w:rsid w:val="004A190C"/>
    <w:rsid w:val="004A1917"/>
    <w:rsid w:val="004A19FF"/>
    <w:rsid w:val="004A1ABC"/>
    <w:rsid w:val="004A1CAD"/>
    <w:rsid w:val="004A1DB4"/>
    <w:rsid w:val="004A22A2"/>
    <w:rsid w:val="004A246E"/>
    <w:rsid w:val="004A2B14"/>
    <w:rsid w:val="004A3006"/>
    <w:rsid w:val="004A30CE"/>
    <w:rsid w:val="004A3380"/>
    <w:rsid w:val="004A33AE"/>
    <w:rsid w:val="004A3B00"/>
    <w:rsid w:val="004A3B06"/>
    <w:rsid w:val="004A4074"/>
    <w:rsid w:val="004A52C5"/>
    <w:rsid w:val="004A57F0"/>
    <w:rsid w:val="004A5985"/>
    <w:rsid w:val="004A59A4"/>
    <w:rsid w:val="004A5B2F"/>
    <w:rsid w:val="004A5DC7"/>
    <w:rsid w:val="004A5F48"/>
    <w:rsid w:val="004A6278"/>
    <w:rsid w:val="004A6621"/>
    <w:rsid w:val="004A6694"/>
    <w:rsid w:val="004A695C"/>
    <w:rsid w:val="004A6EF3"/>
    <w:rsid w:val="004A7CB6"/>
    <w:rsid w:val="004A7E2A"/>
    <w:rsid w:val="004A7EC0"/>
    <w:rsid w:val="004A7F46"/>
    <w:rsid w:val="004B030C"/>
    <w:rsid w:val="004B0627"/>
    <w:rsid w:val="004B0713"/>
    <w:rsid w:val="004B0818"/>
    <w:rsid w:val="004B0A65"/>
    <w:rsid w:val="004B13DB"/>
    <w:rsid w:val="004B18CF"/>
    <w:rsid w:val="004B19AF"/>
    <w:rsid w:val="004B1B16"/>
    <w:rsid w:val="004B1BA8"/>
    <w:rsid w:val="004B1C02"/>
    <w:rsid w:val="004B1C0F"/>
    <w:rsid w:val="004B2202"/>
    <w:rsid w:val="004B222D"/>
    <w:rsid w:val="004B2297"/>
    <w:rsid w:val="004B2978"/>
    <w:rsid w:val="004B2E2E"/>
    <w:rsid w:val="004B2FCD"/>
    <w:rsid w:val="004B3103"/>
    <w:rsid w:val="004B334E"/>
    <w:rsid w:val="004B35E5"/>
    <w:rsid w:val="004B383D"/>
    <w:rsid w:val="004B38E4"/>
    <w:rsid w:val="004B3931"/>
    <w:rsid w:val="004B3A2F"/>
    <w:rsid w:val="004B3A98"/>
    <w:rsid w:val="004B3F7B"/>
    <w:rsid w:val="004B3FDD"/>
    <w:rsid w:val="004B4120"/>
    <w:rsid w:val="004B4424"/>
    <w:rsid w:val="004B4717"/>
    <w:rsid w:val="004B47AC"/>
    <w:rsid w:val="004B48CE"/>
    <w:rsid w:val="004B4CFF"/>
    <w:rsid w:val="004B4E51"/>
    <w:rsid w:val="004B5CA6"/>
    <w:rsid w:val="004B5FA7"/>
    <w:rsid w:val="004B62D2"/>
    <w:rsid w:val="004B6786"/>
    <w:rsid w:val="004B68C2"/>
    <w:rsid w:val="004B6A85"/>
    <w:rsid w:val="004B6B58"/>
    <w:rsid w:val="004B7086"/>
    <w:rsid w:val="004B709A"/>
    <w:rsid w:val="004B7355"/>
    <w:rsid w:val="004B75C7"/>
    <w:rsid w:val="004B75D0"/>
    <w:rsid w:val="004B75FD"/>
    <w:rsid w:val="004B77AD"/>
    <w:rsid w:val="004B79E5"/>
    <w:rsid w:val="004B7BFB"/>
    <w:rsid w:val="004B7D54"/>
    <w:rsid w:val="004B7D69"/>
    <w:rsid w:val="004B7EFB"/>
    <w:rsid w:val="004B7FE1"/>
    <w:rsid w:val="004C0055"/>
    <w:rsid w:val="004C0586"/>
    <w:rsid w:val="004C0670"/>
    <w:rsid w:val="004C0754"/>
    <w:rsid w:val="004C0977"/>
    <w:rsid w:val="004C0B98"/>
    <w:rsid w:val="004C0BF6"/>
    <w:rsid w:val="004C13F8"/>
    <w:rsid w:val="004C1B15"/>
    <w:rsid w:val="004C1B2F"/>
    <w:rsid w:val="004C1B49"/>
    <w:rsid w:val="004C1D70"/>
    <w:rsid w:val="004C1DF7"/>
    <w:rsid w:val="004C1EF3"/>
    <w:rsid w:val="004C1FA2"/>
    <w:rsid w:val="004C2B44"/>
    <w:rsid w:val="004C3270"/>
    <w:rsid w:val="004C342C"/>
    <w:rsid w:val="004C3861"/>
    <w:rsid w:val="004C38A7"/>
    <w:rsid w:val="004C3D19"/>
    <w:rsid w:val="004C41B1"/>
    <w:rsid w:val="004C42CD"/>
    <w:rsid w:val="004C4562"/>
    <w:rsid w:val="004C4ECB"/>
    <w:rsid w:val="004C4F52"/>
    <w:rsid w:val="004C5048"/>
    <w:rsid w:val="004C514E"/>
    <w:rsid w:val="004C529E"/>
    <w:rsid w:val="004C54A1"/>
    <w:rsid w:val="004C559F"/>
    <w:rsid w:val="004C5906"/>
    <w:rsid w:val="004C5CAF"/>
    <w:rsid w:val="004C6576"/>
    <w:rsid w:val="004C694A"/>
    <w:rsid w:val="004C6A76"/>
    <w:rsid w:val="004C711A"/>
    <w:rsid w:val="004C719D"/>
    <w:rsid w:val="004C7779"/>
    <w:rsid w:val="004C7F32"/>
    <w:rsid w:val="004D00C1"/>
    <w:rsid w:val="004D03FB"/>
    <w:rsid w:val="004D0871"/>
    <w:rsid w:val="004D0983"/>
    <w:rsid w:val="004D0B01"/>
    <w:rsid w:val="004D12A7"/>
    <w:rsid w:val="004D12AA"/>
    <w:rsid w:val="004D14E5"/>
    <w:rsid w:val="004D1621"/>
    <w:rsid w:val="004D16D2"/>
    <w:rsid w:val="004D1803"/>
    <w:rsid w:val="004D23B1"/>
    <w:rsid w:val="004D24B9"/>
    <w:rsid w:val="004D2D4C"/>
    <w:rsid w:val="004D2FDB"/>
    <w:rsid w:val="004D3279"/>
    <w:rsid w:val="004D33D5"/>
    <w:rsid w:val="004D364A"/>
    <w:rsid w:val="004D3ECD"/>
    <w:rsid w:val="004D40E9"/>
    <w:rsid w:val="004D40EE"/>
    <w:rsid w:val="004D436C"/>
    <w:rsid w:val="004D45D5"/>
    <w:rsid w:val="004D46DE"/>
    <w:rsid w:val="004D491A"/>
    <w:rsid w:val="004D49E9"/>
    <w:rsid w:val="004D4BC6"/>
    <w:rsid w:val="004D4C38"/>
    <w:rsid w:val="004D4D90"/>
    <w:rsid w:val="004D4FEC"/>
    <w:rsid w:val="004D5450"/>
    <w:rsid w:val="004D5B3E"/>
    <w:rsid w:val="004D5BCF"/>
    <w:rsid w:val="004D635C"/>
    <w:rsid w:val="004D63A8"/>
    <w:rsid w:val="004D6434"/>
    <w:rsid w:val="004D672C"/>
    <w:rsid w:val="004D6963"/>
    <w:rsid w:val="004D6AFC"/>
    <w:rsid w:val="004D70FC"/>
    <w:rsid w:val="004D72C7"/>
    <w:rsid w:val="004D73C8"/>
    <w:rsid w:val="004D7988"/>
    <w:rsid w:val="004D7A92"/>
    <w:rsid w:val="004D7C06"/>
    <w:rsid w:val="004D7C6D"/>
    <w:rsid w:val="004D7E3B"/>
    <w:rsid w:val="004D7E49"/>
    <w:rsid w:val="004E0550"/>
    <w:rsid w:val="004E058C"/>
    <w:rsid w:val="004E05D3"/>
    <w:rsid w:val="004E0746"/>
    <w:rsid w:val="004E07CD"/>
    <w:rsid w:val="004E0905"/>
    <w:rsid w:val="004E099E"/>
    <w:rsid w:val="004E0A16"/>
    <w:rsid w:val="004E0A86"/>
    <w:rsid w:val="004E0F46"/>
    <w:rsid w:val="004E103A"/>
    <w:rsid w:val="004E11CC"/>
    <w:rsid w:val="004E177E"/>
    <w:rsid w:val="004E1856"/>
    <w:rsid w:val="004E1A63"/>
    <w:rsid w:val="004E1A72"/>
    <w:rsid w:val="004E1B98"/>
    <w:rsid w:val="004E2114"/>
    <w:rsid w:val="004E2477"/>
    <w:rsid w:val="004E2B4E"/>
    <w:rsid w:val="004E2B7D"/>
    <w:rsid w:val="004E2CD0"/>
    <w:rsid w:val="004E2CD5"/>
    <w:rsid w:val="004E2E1D"/>
    <w:rsid w:val="004E2FE6"/>
    <w:rsid w:val="004E3397"/>
    <w:rsid w:val="004E343F"/>
    <w:rsid w:val="004E370F"/>
    <w:rsid w:val="004E3A5B"/>
    <w:rsid w:val="004E42D6"/>
    <w:rsid w:val="004E434C"/>
    <w:rsid w:val="004E4677"/>
    <w:rsid w:val="004E4A8B"/>
    <w:rsid w:val="004E4E8C"/>
    <w:rsid w:val="004E4F2B"/>
    <w:rsid w:val="004E51D7"/>
    <w:rsid w:val="004E5471"/>
    <w:rsid w:val="004E559B"/>
    <w:rsid w:val="004E55A4"/>
    <w:rsid w:val="004E5974"/>
    <w:rsid w:val="004E5A27"/>
    <w:rsid w:val="004E5BBF"/>
    <w:rsid w:val="004E5D95"/>
    <w:rsid w:val="004E61CF"/>
    <w:rsid w:val="004E6491"/>
    <w:rsid w:val="004E658F"/>
    <w:rsid w:val="004E6C95"/>
    <w:rsid w:val="004E6ED6"/>
    <w:rsid w:val="004E700D"/>
    <w:rsid w:val="004E7031"/>
    <w:rsid w:val="004E71A2"/>
    <w:rsid w:val="004E77B1"/>
    <w:rsid w:val="004E7D27"/>
    <w:rsid w:val="004E7D9E"/>
    <w:rsid w:val="004E7E72"/>
    <w:rsid w:val="004E7F19"/>
    <w:rsid w:val="004F02C9"/>
    <w:rsid w:val="004F085A"/>
    <w:rsid w:val="004F0CCE"/>
    <w:rsid w:val="004F0CDD"/>
    <w:rsid w:val="004F0E86"/>
    <w:rsid w:val="004F0F23"/>
    <w:rsid w:val="004F1189"/>
    <w:rsid w:val="004F1371"/>
    <w:rsid w:val="004F1745"/>
    <w:rsid w:val="004F26CF"/>
    <w:rsid w:val="004F2A36"/>
    <w:rsid w:val="004F2ABD"/>
    <w:rsid w:val="004F2CD5"/>
    <w:rsid w:val="004F2EDF"/>
    <w:rsid w:val="004F2F92"/>
    <w:rsid w:val="004F3132"/>
    <w:rsid w:val="004F319C"/>
    <w:rsid w:val="004F3635"/>
    <w:rsid w:val="004F371D"/>
    <w:rsid w:val="004F3741"/>
    <w:rsid w:val="004F3A60"/>
    <w:rsid w:val="004F4238"/>
    <w:rsid w:val="004F4281"/>
    <w:rsid w:val="004F4B3B"/>
    <w:rsid w:val="004F4D49"/>
    <w:rsid w:val="004F5089"/>
    <w:rsid w:val="004F5102"/>
    <w:rsid w:val="004F511E"/>
    <w:rsid w:val="004F55BA"/>
    <w:rsid w:val="004F5D82"/>
    <w:rsid w:val="004F665C"/>
    <w:rsid w:val="004F6BCF"/>
    <w:rsid w:val="004F6D60"/>
    <w:rsid w:val="004F6DEE"/>
    <w:rsid w:val="004F6E2B"/>
    <w:rsid w:val="004F79C1"/>
    <w:rsid w:val="004F7BD3"/>
    <w:rsid w:val="004F7DD4"/>
    <w:rsid w:val="005007E2"/>
    <w:rsid w:val="00500CF1"/>
    <w:rsid w:val="00500ECC"/>
    <w:rsid w:val="00501351"/>
    <w:rsid w:val="00501489"/>
    <w:rsid w:val="0050181A"/>
    <w:rsid w:val="00501885"/>
    <w:rsid w:val="00501A28"/>
    <w:rsid w:val="005021D0"/>
    <w:rsid w:val="0050272A"/>
    <w:rsid w:val="00502AC6"/>
    <w:rsid w:val="0050303C"/>
    <w:rsid w:val="00503041"/>
    <w:rsid w:val="005034E4"/>
    <w:rsid w:val="00503608"/>
    <w:rsid w:val="00503716"/>
    <w:rsid w:val="00503813"/>
    <w:rsid w:val="005038FA"/>
    <w:rsid w:val="00503C0E"/>
    <w:rsid w:val="00503EA7"/>
    <w:rsid w:val="00503FB3"/>
    <w:rsid w:val="005048E1"/>
    <w:rsid w:val="00504FAA"/>
    <w:rsid w:val="005053DA"/>
    <w:rsid w:val="005053FE"/>
    <w:rsid w:val="0050555B"/>
    <w:rsid w:val="005056CF"/>
    <w:rsid w:val="005056D0"/>
    <w:rsid w:val="00505776"/>
    <w:rsid w:val="00505844"/>
    <w:rsid w:val="00505887"/>
    <w:rsid w:val="00505ADE"/>
    <w:rsid w:val="00505E73"/>
    <w:rsid w:val="0050620D"/>
    <w:rsid w:val="005068A3"/>
    <w:rsid w:val="00506EDB"/>
    <w:rsid w:val="00506FB9"/>
    <w:rsid w:val="00507179"/>
    <w:rsid w:val="00507345"/>
    <w:rsid w:val="00507634"/>
    <w:rsid w:val="005078EC"/>
    <w:rsid w:val="005079A2"/>
    <w:rsid w:val="00507BF2"/>
    <w:rsid w:val="00507F7F"/>
    <w:rsid w:val="00510121"/>
    <w:rsid w:val="0051014D"/>
    <w:rsid w:val="005102C4"/>
    <w:rsid w:val="0051038F"/>
    <w:rsid w:val="00510863"/>
    <w:rsid w:val="00510A9A"/>
    <w:rsid w:val="00510EE1"/>
    <w:rsid w:val="00510F39"/>
    <w:rsid w:val="00510FE4"/>
    <w:rsid w:val="00511087"/>
    <w:rsid w:val="00511A8F"/>
    <w:rsid w:val="00511C7B"/>
    <w:rsid w:val="00512234"/>
    <w:rsid w:val="00512ACC"/>
    <w:rsid w:val="00512B2F"/>
    <w:rsid w:val="00512FFB"/>
    <w:rsid w:val="005139EE"/>
    <w:rsid w:val="00513BA9"/>
    <w:rsid w:val="00513C5A"/>
    <w:rsid w:val="00513E31"/>
    <w:rsid w:val="00513F04"/>
    <w:rsid w:val="00514351"/>
    <w:rsid w:val="005145EB"/>
    <w:rsid w:val="00514ADF"/>
    <w:rsid w:val="00514E34"/>
    <w:rsid w:val="00514ED3"/>
    <w:rsid w:val="005156D8"/>
    <w:rsid w:val="00515869"/>
    <w:rsid w:val="00515AD6"/>
    <w:rsid w:val="00515D8F"/>
    <w:rsid w:val="00515EBB"/>
    <w:rsid w:val="005160A4"/>
    <w:rsid w:val="005160FB"/>
    <w:rsid w:val="00516246"/>
    <w:rsid w:val="0051656B"/>
    <w:rsid w:val="00517097"/>
    <w:rsid w:val="005173F2"/>
    <w:rsid w:val="00517A22"/>
    <w:rsid w:val="00517BBC"/>
    <w:rsid w:val="00520227"/>
    <w:rsid w:val="005203F3"/>
    <w:rsid w:val="00520ADE"/>
    <w:rsid w:val="00520B99"/>
    <w:rsid w:val="00520BBB"/>
    <w:rsid w:val="00520DA9"/>
    <w:rsid w:val="00520E26"/>
    <w:rsid w:val="00520FF6"/>
    <w:rsid w:val="0052104A"/>
    <w:rsid w:val="00521814"/>
    <w:rsid w:val="00521921"/>
    <w:rsid w:val="00521D2F"/>
    <w:rsid w:val="005222CF"/>
    <w:rsid w:val="00522753"/>
    <w:rsid w:val="00522782"/>
    <w:rsid w:val="00522C1F"/>
    <w:rsid w:val="00522E60"/>
    <w:rsid w:val="0052304A"/>
    <w:rsid w:val="00523181"/>
    <w:rsid w:val="00523ABA"/>
    <w:rsid w:val="00523CBA"/>
    <w:rsid w:val="00523EC4"/>
    <w:rsid w:val="00523FE5"/>
    <w:rsid w:val="00524D61"/>
    <w:rsid w:val="0052575C"/>
    <w:rsid w:val="005258E6"/>
    <w:rsid w:val="00526339"/>
    <w:rsid w:val="00526581"/>
    <w:rsid w:val="0052683E"/>
    <w:rsid w:val="005270EA"/>
    <w:rsid w:val="005271D8"/>
    <w:rsid w:val="00527321"/>
    <w:rsid w:val="00527BA3"/>
    <w:rsid w:val="00527E9C"/>
    <w:rsid w:val="0053059F"/>
    <w:rsid w:val="005305D0"/>
    <w:rsid w:val="00530797"/>
    <w:rsid w:val="0053091E"/>
    <w:rsid w:val="00530A0D"/>
    <w:rsid w:val="00531303"/>
    <w:rsid w:val="0053191B"/>
    <w:rsid w:val="00531BCA"/>
    <w:rsid w:val="00531D2D"/>
    <w:rsid w:val="00531FF5"/>
    <w:rsid w:val="00532000"/>
    <w:rsid w:val="00532070"/>
    <w:rsid w:val="005324DC"/>
    <w:rsid w:val="005329C9"/>
    <w:rsid w:val="005329E6"/>
    <w:rsid w:val="00532B10"/>
    <w:rsid w:val="00532D6D"/>
    <w:rsid w:val="00532E82"/>
    <w:rsid w:val="005330E4"/>
    <w:rsid w:val="0053331F"/>
    <w:rsid w:val="005333D5"/>
    <w:rsid w:val="00533463"/>
    <w:rsid w:val="00533652"/>
    <w:rsid w:val="0053387D"/>
    <w:rsid w:val="00533944"/>
    <w:rsid w:val="00533A66"/>
    <w:rsid w:val="00533E08"/>
    <w:rsid w:val="00533EDD"/>
    <w:rsid w:val="005340B5"/>
    <w:rsid w:val="005341EF"/>
    <w:rsid w:val="0053446C"/>
    <w:rsid w:val="00534C24"/>
    <w:rsid w:val="00535543"/>
    <w:rsid w:val="00535751"/>
    <w:rsid w:val="00535842"/>
    <w:rsid w:val="00535BB0"/>
    <w:rsid w:val="005360EF"/>
    <w:rsid w:val="00536BD5"/>
    <w:rsid w:val="00536CAF"/>
    <w:rsid w:val="00536D86"/>
    <w:rsid w:val="00537260"/>
    <w:rsid w:val="0053763F"/>
    <w:rsid w:val="00537E4A"/>
    <w:rsid w:val="00537FF1"/>
    <w:rsid w:val="00540067"/>
    <w:rsid w:val="0054035E"/>
    <w:rsid w:val="00540366"/>
    <w:rsid w:val="00540530"/>
    <w:rsid w:val="00540F64"/>
    <w:rsid w:val="00541477"/>
    <w:rsid w:val="00541AC2"/>
    <w:rsid w:val="005422D3"/>
    <w:rsid w:val="005422D5"/>
    <w:rsid w:val="005427B5"/>
    <w:rsid w:val="00542A80"/>
    <w:rsid w:val="00542B75"/>
    <w:rsid w:val="00542E4B"/>
    <w:rsid w:val="00542FF1"/>
    <w:rsid w:val="00543B30"/>
    <w:rsid w:val="005440B8"/>
    <w:rsid w:val="00544157"/>
    <w:rsid w:val="005449D9"/>
    <w:rsid w:val="00544A5C"/>
    <w:rsid w:val="0054557A"/>
    <w:rsid w:val="00545652"/>
    <w:rsid w:val="00545A65"/>
    <w:rsid w:val="00545ED9"/>
    <w:rsid w:val="00546161"/>
    <w:rsid w:val="00546400"/>
    <w:rsid w:val="005465E3"/>
    <w:rsid w:val="00546B1C"/>
    <w:rsid w:val="00546C1D"/>
    <w:rsid w:val="00546E8D"/>
    <w:rsid w:val="00546F0C"/>
    <w:rsid w:val="00546F5F"/>
    <w:rsid w:val="00546F76"/>
    <w:rsid w:val="00547921"/>
    <w:rsid w:val="00547A20"/>
    <w:rsid w:val="00547AB6"/>
    <w:rsid w:val="00547BFE"/>
    <w:rsid w:val="00547DD1"/>
    <w:rsid w:val="005500D9"/>
    <w:rsid w:val="0055043D"/>
    <w:rsid w:val="0055068B"/>
    <w:rsid w:val="005507A8"/>
    <w:rsid w:val="005513E5"/>
    <w:rsid w:val="0055173A"/>
    <w:rsid w:val="00551BF9"/>
    <w:rsid w:val="00551D75"/>
    <w:rsid w:val="00552428"/>
    <w:rsid w:val="00552686"/>
    <w:rsid w:val="00553528"/>
    <w:rsid w:val="00553585"/>
    <w:rsid w:val="005537B5"/>
    <w:rsid w:val="0055397D"/>
    <w:rsid w:val="00553983"/>
    <w:rsid w:val="00553C33"/>
    <w:rsid w:val="00553D80"/>
    <w:rsid w:val="005541FD"/>
    <w:rsid w:val="00554221"/>
    <w:rsid w:val="00554616"/>
    <w:rsid w:val="005549A0"/>
    <w:rsid w:val="00554A0D"/>
    <w:rsid w:val="00554E6B"/>
    <w:rsid w:val="00555144"/>
    <w:rsid w:val="0055518E"/>
    <w:rsid w:val="005557D5"/>
    <w:rsid w:val="0055590A"/>
    <w:rsid w:val="00555E2D"/>
    <w:rsid w:val="00555FBE"/>
    <w:rsid w:val="00556072"/>
    <w:rsid w:val="0055610E"/>
    <w:rsid w:val="005563F1"/>
    <w:rsid w:val="0055643C"/>
    <w:rsid w:val="00556A49"/>
    <w:rsid w:val="00556D0F"/>
    <w:rsid w:val="00556DB7"/>
    <w:rsid w:val="0055701A"/>
    <w:rsid w:val="005572E8"/>
    <w:rsid w:val="005574DB"/>
    <w:rsid w:val="00557A9A"/>
    <w:rsid w:val="00557E4E"/>
    <w:rsid w:val="00560060"/>
    <w:rsid w:val="00560255"/>
    <w:rsid w:val="005602DF"/>
    <w:rsid w:val="005609C1"/>
    <w:rsid w:val="005612EA"/>
    <w:rsid w:val="005615DF"/>
    <w:rsid w:val="0056165E"/>
    <w:rsid w:val="0056184F"/>
    <w:rsid w:val="005619C7"/>
    <w:rsid w:val="00561E38"/>
    <w:rsid w:val="00562065"/>
    <w:rsid w:val="00562AB1"/>
    <w:rsid w:val="0056354D"/>
    <w:rsid w:val="005637D6"/>
    <w:rsid w:val="005637D9"/>
    <w:rsid w:val="00564480"/>
    <w:rsid w:val="00564977"/>
    <w:rsid w:val="005649E8"/>
    <w:rsid w:val="00564ABF"/>
    <w:rsid w:val="00564D6C"/>
    <w:rsid w:val="005653D1"/>
    <w:rsid w:val="00566257"/>
    <w:rsid w:val="00566279"/>
    <w:rsid w:val="0056630C"/>
    <w:rsid w:val="0056674C"/>
    <w:rsid w:val="00566779"/>
    <w:rsid w:val="00566C28"/>
    <w:rsid w:val="00567310"/>
    <w:rsid w:val="0056770F"/>
    <w:rsid w:val="00567A01"/>
    <w:rsid w:val="00567CB7"/>
    <w:rsid w:val="00567D8B"/>
    <w:rsid w:val="00567F34"/>
    <w:rsid w:val="005700BC"/>
    <w:rsid w:val="005701C5"/>
    <w:rsid w:val="00570895"/>
    <w:rsid w:val="00570B32"/>
    <w:rsid w:val="00571607"/>
    <w:rsid w:val="00571D1D"/>
    <w:rsid w:val="005720E9"/>
    <w:rsid w:val="005720F3"/>
    <w:rsid w:val="00572182"/>
    <w:rsid w:val="0057219B"/>
    <w:rsid w:val="005724B6"/>
    <w:rsid w:val="00572710"/>
    <w:rsid w:val="00572918"/>
    <w:rsid w:val="00572B23"/>
    <w:rsid w:val="005733E9"/>
    <w:rsid w:val="00573629"/>
    <w:rsid w:val="005736A0"/>
    <w:rsid w:val="005738CC"/>
    <w:rsid w:val="0057396F"/>
    <w:rsid w:val="005739EB"/>
    <w:rsid w:val="00573E29"/>
    <w:rsid w:val="00573FC3"/>
    <w:rsid w:val="0057412D"/>
    <w:rsid w:val="0057412E"/>
    <w:rsid w:val="0057426B"/>
    <w:rsid w:val="005742D8"/>
    <w:rsid w:val="005748D3"/>
    <w:rsid w:val="00574B10"/>
    <w:rsid w:val="00574F84"/>
    <w:rsid w:val="00575010"/>
    <w:rsid w:val="0057519B"/>
    <w:rsid w:val="0057566C"/>
    <w:rsid w:val="00575931"/>
    <w:rsid w:val="00575A5E"/>
    <w:rsid w:val="00575CEE"/>
    <w:rsid w:val="00575E72"/>
    <w:rsid w:val="00575FC9"/>
    <w:rsid w:val="005768B4"/>
    <w:rsid w:val="00576F1F"/>
    <w:rsid w:val="005771B3"/>
    <w:rsid w:val="005772D1"/>
    <w:rsid w:val="005777F7"/>
    <w:rsid w:val="00577AE9"/>
    <w:rsid w:val="0058006D"/>
    <w:rsid w:val="0058063D"/>
    <w:rsid w:val="00580EEC"/>
    <w:rsid w:val="00581152"/>
    <w:rsid w:val="0058134E"/>
    <w:rsid w:val="00581438"/>
    <w:rsid w:val="0058163C"/>
    <w:rsid w:val="005816A2"/>
    <w:rsid w:val="00581945"/>
    <w:rsid w:val="005823E7"/>
    <w:rsid w:val="005826E1"/>
    <w:rsid w:val="00582826"/>
    <w:rsid w:val="00582ED0"/>
    <w:rsid w:val="00582EFC"/>
    <w:rsid w:val="0058303D"/>
    <w:rsid w:val="00583144"/>
    <w:rsid w:val="00583170"/>
    <w:rsid w:val="005831EC"/>
    <w:rsid w:val="00583597"/>
    <w:rsid w:val="005836D6"/>
    <w:rsid w:val="00583A8A"/>
    <w:rsid w:val="00583A8E"/>
    <w:rsid w:val="00583A96"/>
    <w:rsid w:val="00584098"/>
    <w:rsid w:val="0058415E"/>
    <w:rsid w:val="005841B7"/>
    <w:rsid w:val="00584316"/>
    <w:rsid w:val="00584488"/>
    <w:rsid w:val="00584573"/>
    <w:rsid w:val="00584FAE"/>
    <w:rsid w:val="005850D3"/>
    <w:rsid w:val="005850DE"/>
    <w:rsid w:val="00585123"/>
    <w:rsid w:val="0058532E"/>
    <w:rsid w:val="005854C5"/>
    <w:rsid w:val="00585A87"/>
    <w:rsid w:val="00585EB1"/>
    <w:rsid w:val="00586399"/>
    <w:rsid w:val="005863E2"/>
    <w:rsid w:val="0058737E"/>
    <w:rsid w:val="005875C0"/>
    <w:rsid w:val="00587CE0"/>
    <w:rsid w:val="005905C0"/>
    <w:rsid w:val="00590DBC"/>
    <w:rsid w:val="0059101F"/>
    <w:rsid w:val="00591074"/>
    <w:rsid w:val="0059156F"/>
    <w:rsid w:val="0059179E"/>
    <w:rsid w:val="005917B0"/>
    <w:rsid w:val="005918D8"/>
    <w:rsid w:val="00591A5D"/>
    <w:rsid w:val="00591AA3"/>
    <w:rsid w:val="00591D44"/>
    <w:rsid w:val="0059246E"/>
    <w:rsid w:val="00592AD5"/>
    <w:rsid w:val="00592BD5"/>
    <w:rsid w:val="00592CA8"/>
    <w:rsid w:val="005935E0"/>
    <w:rsid w:val="00593621"/>
    <w:rsid w:val="00594161"/>
    <w:rsid w:val="00594723"/>
    <w:rsid w:val="00594849"/>
    <w:rsid w:val="00594F42"/>
    <w:rsid w:val="00595114"/>
    <w:rsid w:val="00595218"/>
    <w:rsid w:val="00595329"/>
    <w:rsid w:val="00595482"/>
    <w:rsid w:val="0059558D"/>
    <w:rsid w:val="005955A4"/>
    <w:rsid w:val="00595BE6"/>
    <w:rsid w:val="005962D8"/>
    <w:rsid w:val="0059636C"/>
    <w:rsid w:val="005966F2"/>
    <w:rsid w:val="00596969"/>
    <w:rsid w:val="0059703F"/>
    <w:rsid w:val="005973DF"/>
    <w:rsid w:val="005974D7"/>
    <w:rsid w:val="005977B0"/>
    <w:rsid w:val="00597889"/>
    <w:rsid w:val="00597911"/>
    <w:rsid w:val="00597973"/>
    <w:rsid w:val="00597D67"/>
    <w:rsid w:val="00597EFF"/>
    <w:rsid w:val="005A051A"/>
    <w:rsid w:val="005A0F73"/>
    <w:rsid w:val="005A13FE"/>
    <w:rsid w:val="005A1675"/>
    <w:rsid w:val="005A1A68"/>
    <w:rsid w:val="005A1EC8"/>
    <w:rsid w:val="005A21A8"/>
    <w:rsid w:val="005A2742"/>
    <w:rsid w:val="005A2B84"/>
    <w:rsid w:val="005A2FB0"/>
    <w:rsid w:val="005A3774"/>
    <w:rsid w:val="005A38E8"/>
    <w:rsid w:val="005A3EC9"/>
    <w:rsid w:val="005A3EE2"/>
    <w:rsid w:val="005A4117"/>
    <w:rsid w:val="005A49A8"/>
    <w:rsid w:val="005A4CCF"/>
    <w:rsid w:val="005A4DC2"/>
    <w:rsid w:val="005A507A"/>
    <w:rsid w:val="005A5324"/>
    <w:rsid w:val="005A5486"/>
    <w:rsid w:val="005A5ABC"/>
    <w:rsid w:val="005A5C78"/>
    <w:rsid w:val="005A5F31"/>
    <w:rsid w:val="005A61F5"/>
    <w:rsid w:val="005A638E"/>
    <w:rsid w:val="005A69FD"/>
    <w:rsid w:val="005A6B90"/>
    <w:rsid w:val="005A6F4B"/>
    <w:rsid w:val="005A706C"/>
    <w:rsid w:val="005A7346"/>
    <w:rsid w:val="005A748B"/>
    <w:rsid w:val="005A74E7"/>
    <w:rsid w:val="005A7B1A"/>
    <w:rsid w:val="005A7CC7"/>
    <w:rsid w:val="005A7D54"/>
    <w:rsid w:val="005A7E21"/>
    <w:rsid w:val="005A7F4A"/>
    <w:rsid w:val="005A7F56"/>
    <w:rsid w:val="005B0072"/>
    <w:rsid w:val="005B01E1"/>
    <w:rsid w:val="005B0244"/>
    <w:rsid w:val="005B04E4"/>
    <w:rsid w:val="005B0598"/>
    <w:rsid w:val="005B0678"/>
    <w:rsid w:val="005B0868"/>
    <w:rsid w:val="005B0B4F"/>
    <w:rsid w:val="005B0F00"/>
    <w:rsid w:val="005B11B4"/>
    <w:rsid w:val="005B13B9"/>
    <w:rsid w:val="005B19B9"/>
    <w:rsid w:val="005B1B66"/>
    <w:rsid w:val="005B1F58"/>
    <w:rsid w:val="005B2269"/>
    <w:rsid w:val="005B22A5"/>
    <w:rsid w:val="005B2FF1"/>
    <w:rsid w:val="005B332A"/>
    <w:rsid w:val="005B354C"/>
    <w:rsid w:val="005B3788"/>
    <w:rsid w:val="005B386B"/>
    <w:rsid w:val="005B3BB2"/>
    <w:rsid w:val="005B3CAF"/>
    <w:rsid w:val="005B4102"/>
    <w:rsid w:val="005B42FD"/>
    <w:rsid w:val="005B4454"/>
    <w:rsid w:val="005B445C"/>
    <w:rsid w:val="005B4931"/>
    <w:rsid w:val="005B4AFF"/>
    <w:rsid w:val="005B5131"/>
    <w:rsid w:val="005B5177"/>
    <w:rsid w:val="005B52B3"/>
    <w:rsid w:val="005B5704"/>
    <w:rsid w:val="005B5BBC"/>
    <w:rsid w:val="005B5CB7"/>
    <w:rsid w:val="005B5E83"/>
    <w:rsid w:val="005B68A9"/>
    <w:rsid w:val="005B6F2E"/>
    <w:rsid w:val="005B724B"/>
    <w:rsid w:val="005B75B3"/>
    <w:rsid w:val="005B7693"/>
    <w:rsid w:val="005B7FCA"/>
    <w:rsid w:val="005C043B"/>
    <w:rsid w:val="005C04AA"/>
    <w:rsid w:val="005C0CD2"/>
    <w:rsid w:val="005C0DA6"/>
    <w:rsid w:val="005C1180"/>
    <w:rsid w:val="005C12A5"/>
    <w:rsid w:val="005C1363"/>
    <w:rsid w:val="005C1C66"/>
    <w:rsid w:val="005C1DC4"/>
    <w:rsid w:val="005C205C"/>
    <w:rsid w:val="005C234F"/>
    <w:rsid w:val="005C27C9"/>
    <w:rsid w:val="005C2C50"/>
    <w:rsid w:val="005C2D15"/>
    <w:rsid w:val="005C2DD2"/>
    <w:rsid w:val="005C2E83"/>
    <w:rsid w:val="005C307D"/>
    <w:rsid w:val="005C3237"/>
    <w:rsid w:val="005C3530"/>
    <w:rsid w:val="005C40CB"/>
    <w:rsid w:val="005C4292"/>
    <w:rsid w:val="005C42FE"/>
    <w:rsid w:val="005C43AF"/>
    <w:rsid w:val="005C47B8"/>
    <w:rsid w:val="005C4938"/>
    <w:rsid w:val="005C4CD3"/>
    <w:rsid w:val="005C5392"/>
    <w:rsid w:val="005C580B"/>
    <w:rsid w:val="005C5D6F"/>
    <w:rsid w:val="005C61E6"/>
    <w:rsid w:val="005C668F"/>
    <w:rsid w:val="005C7752"/>
    <w:rsid w:val="005C7919"/>
    <w:rsid w:val="005C7FD8"/>
    <w:rsid w:val="005D03D0"/>
    <w:rsid w:val="005D04D4"/>
    <w:rsid w:val="005D0BB9"/>
    <w:rsid w:val="005D1251"/>
    <w:rsid w:val="005D1706"/>
    <w:rsid w:val="005D1812"/>
    <w:rsid w:val="005D2577"/>
    <w:rsid w:val="005D280B"/>
    <w:rsid w:val="005D2C01"/>
    <w:rsid w:val="005D2F9B"/>
    <w:rsid w:val="005D3273"/>
    <w:rsid w:val="005D3552"/>
    <w:rsid w:val="005D3565"/>
    <w:rsid w:val="005D388B"/>
    <w:rsid w:val="005D39DF"/>
    <w:rsid w:val="005D3CAC"/>
    <w:rsid w:val="005D3DBF"/>
    <w:rsid w:val="005D4000"/>
    <w:rsid w:val="005D41CA"/>
    <w:rsid w:val="005D45D1"/>
    <w:rsid w:val="005D45EB"/>
    <w:rsid w:val="005D5316"/>
    <w:rsid w:val="005D5421"/>
    <w:rsid w:val="005D57E3"/>
    <w:rsid w:val="005D5B2A"/>
    <w:rsid w:val="005D5C36"/>
    <w:rsid w:val="005D5DDC"/>
    <w:rsid w:val="005D609D"/>
    <w:rsid w:val="005D62E4"/>
    <w:rsid w:val="005D6706"/>
    <w:rsid w:val="005D6BF4"/>
    <w:rsid w:val="005D6C5B"/>
    <w:rsid w:val="005D6C66"/>
    <w:rsid w:val="005D6CE1"/>
    <w:rsid w:val="005D6CF6"/>
    <w:rsid w:val="005D6EAA"/>
    <w:rsid w:val="005D6ED0"/>
    <w:rsid w:val="005D7683"/>
    <w:rsid w:val="005D7CA5"/>
    <w:rsid w:val="005D7D57"/>
    <w:rsid w:val="005E0AD7"/>
    <w:rsid w:val="005E0C6B"/>
    <w:rsid w:val="005E10B2"/>
    <w:rsid w:val="005E1230"/>
    <w:rsid w:val="005E14E1"/>
    <w:rsid w:val="005E151E"/>
    <w:rsid w:val="005E16B0"/>
    <w:rsid w:val="005E209E"/>
    <w:rsid w:val="005E29C8"/>
    <w:rsid w:val="005E2A65"/>
    <w:rsid w:val="005E2B29"/>
    <w:rsid w:val="005E2EB5"/>
    <w:rsid w:val="005E30B5"/>
    <w:rsid w:val="005E310E"/>
    <w:rsid w:val="005E3380"/>
    <w:rsid w:val="005E33E8"/>
    <w:rsid w:val="005E3760"/>
    <w:rsid w:val="005E3764"/>
    <w:rsid w:val="005E3A6D"/>
    <w:rsid w:val="005E3B06"/>
    <w:rsid w:val="005E3FD7"/>
    <w:rsid w:val="005E403D"/>
    <w:rsid w:val="005E45AB"/>
    <w:rsid w:val="005E4789"/>
    <w:rsid w:val="005E4DA3"/>
    <w:rsid w:val="005E4EB9"/>
    <w:rsid w:val="005E4F2D"/>
    <w:rsid w:val="005E5533"/>
    <w:rsid w:val="005E5B3D"/>
    <w:rsid w:val="005E623C"/>
    <w:rsid w:val="005E717D"/>
    <w:rsid w:val="005E744D"/>
    <w:rsid w:val="005E7468"/>
    <w:rsid w:val="005E7469"/>
    <w:rsid w:val="005E7680"/>
    <w:rsid w:val="005E7944"/>
    <w:rsid w:val="005E7A57"/>
    <w:rsid w:val="005E7D65"/>
    <w:rsid w:val="005E7D9A"/>
    <w:rsid w:val="005F0CF0"/>
    <w:rsid w:val="005F0E90"/>
    <w:rsid w:val="005F0F1D"/>
    <w:rsid w:val="005F1011"/>
    <w:rsid w:val="005F1183"/>
    <w:rsid w:val="005F172E"/>
    <w:rsid w:val="005F1F15"/>
    <w:rsid w:val="005F1FE3"/>
    <w:rsid w:val="005F2215"/>
    <w:rsid w:val="005F22BF"/>
    <w:rsid w:val="005F2362"/>
    <w:rsid w:val="005F265C"/>
    <w:rsid w:val="005F28F6"/>
    <w:rsid w:val="005F2BE6"/>
    <w:rsid w:val="005F2C7A"/>
    <w:rsid w:val="005F2CF0"/>
    <w:rsid w:val="005F2E9F"/>
    <w:rsid w:val="005F2EB4"/>
    <w:rsid w:val="005F39B0"/>
    <w:rsid w:val="005F3AA5"/>
    <w:rsid w:val="005F3D2B"/>
    <w:rsid w:val="005F3D6D"/>
    <w:rsid w:val="005F3DB8"/>
    <w:rsid w:val="005F3F82"/>
    <w:rsid w:val="005F3FCB"/>
    <w:rsid w:val="005F49CB"/>
    <w:rsid w:val="005F4A6F"/>
    <w:rsid w:val="005F538E"/>
    <w:rsid w:val="005F54D6"/>
    <w:rsid w:val="005F56BA"/>
    <w:rsid w:val="005F5A68"/>
    <w:rsid w:val="005F5AFD"/>
    <w:rsid w:val="005F5D8F"/>
    <w:rsid w:val="005F60BB"/>
    <w:rsid w:val="005F60D9"/>
    <w:rsid w:val="005F60E5"/>
    <w:rsid w:val="005F60FB"/>
    <w:rsid w:val="005F6F44"/>
    <w:rsid w:val="005F7328"/>
    <w:rsid w:val="005F759C"/>
    <w:rsid w:val="005F78D3"/>
    <w:rsid w:val="005F7CA1"/>
    <w:rsid w:val="00600016"/>
    <w:rsid w:val="00600251"/>
    <w:rsid w:val="0060027E"/>
    <w:rsid w:val="00600733"/>
    <w:rsid w:val="00600ADC"/>
    <w:rsid w:val="00600CDE"/>
    <w:rsid w:val="0060107B"/>
    <w:rsid w:val="00601375"/>
    <w:rsid w:val="00601510"/>
    <w:rsid w:val="00601609"/>
    <w:rsid w:val="00601BEA"/>
    <w:rsid w:val="00601E0F"/>
    <w:rsid w:val="00601FF0"/>
    <w:rsid w:val="006022A7"/>
    <w:rsid w:val="00602EAD"/>
    <w:rsid w:val="006034E5"/>
    <w:rsid w:val="00603C36"/>
    <w:rsid w:val="00603F4A"/>
    <w:rsid w:val="006042CD"/>
    <w:rsid w:val="006044BE"/>
    <w:rsid w:val="006045C7"/>
    <w:rsid w:val="006047D7"/>
    <w:rsid w:val="00605248"/>
    <w:rsid w:val="0060529B"/>
    <w:rsid w:val="006066B6"/>
    <w:rsid w:val="006067AC"/>
    <w:rsid w:val="00606995"/>
    <w:rsid w:val="00606D5F"/>
    <w:rsid w:val="00606D6B"/>
    <w:rsid w:val="00606F01"/>
    <w:rsid w:val="006070DF"/>
    <w:rsid w:val="006070F0"/>
    <w:rsid w:val="00607628"/>
    <w:rsid w:val="00607C88"/>
    <w:rsid w:val="00610069"/>
    <w:rsid w:val="006100D5"/>
    <w:rsid w:val="00610DB7"/>
    <w:rsid w:val="00610DDB"/>
    <w:rsid w:val="00610F28"/>
    <w:rsid w:val="00611198"/>
    <w:rsid w:val="0061125C"/>
    <w:rsid w:val="006115CB"/>
    <w:rsid w:val="0061197E"/>
    <w:rsid w:val="00611D79"/>
    <w:rsid w:val="00612360"/>
    <w:rsid w:val="00612586"/>
    <w:rsid w:val="0061291B"/>
    <w:rsid w:val="00612982"/>
    <w:rsid w:val="00612C11"/>
    <w:rsid w:val="00612DB6"/>
    <w:rsid w:val="00612F98"/>
    <w:rsid w:val="00613D01"/>
    <w:rsid w:val="00614178"/>
    <w:rsid w:val="006141F5"/>
    <w:rsid w:val="006144DE"/>
    <w:rsid w:val="00614818"/>
    <w:rsid w:val="00614BDE"/>
    <w:rsid w:val="00614BE2"/>
    <w:rsid w:val="00614F8A"/>
    <w:rsid w:val="00615196"/>
    <w:rsid w:val="006155D6"/>
    <w:rsid w:val="006156E5"/>
    <w:rsid w:val="00615B29"/>
    <w:rsid w:val="00615C49"/>
    <w:rsid w:val="00615C65"/>
    <w:rsid w:val="00615E31"/>
    <w:rsid w:val="00615E76"/>
    <w:rsid w:val="00616764"/>
    <w:rsid w:val="00616CCD"/>
    <w:rsid w:val="0061740B"/>
    <w:rsid w:val="006175F3"/>
    <w:rsid w:val="00617A76"/>
    <w:rsid w:val="00617AEB"/>
    <w:rsid w:val="00617C40"/>
    <w:rsid w:val="00617E11"/>
    <w:rsid w:val="00621370"/>
    <w:rsid w:val="0062172D"/>
    <w:rsid w:val="00621756"/>
    <w:rsid w:val="00621891"/>
    <w:rsid w:val="006219E8"/>
    <w:rsid w:val="00621A34"/>
    <w:rsid w:val="00621A99"/>
    <w:rsid w:val="00621DB5"/>
    <w:rsid w:val="00622205"/>
    <w:rsid w:val="0062239C"/>
    <w:rsid w:val="00622616"/>
    <w:rsid w:val="006228A0"/>
    <w:rsid w:val="006228AB"/>
    <w:rsid w:val="006228CE"/>
    <w:rsid w:val="00622B28"/>
    <w:rsid w:val="00622F45"/>
    <w:rsid w:val="00623127"/>
    <w:rsid w:val="0062353C"/>
    <w:rsid w:val="0062362F"/>
    <w:rsid w:val="00623708"/>
    <w:rsid w:val="00623A53"/>
    <w:rsid w:val="00623EFE"/>
    <w:rsid w:val="0062426B"/>
    <w:rsid w:val="00624331"/>
    <w:rsid w:val="006243E5"/>
    <w:rsid w:val="006244BD"/>
    <w:rsid w:val="006248EF"/>
    <w:rsid w:val="00624D44"/>
    <w:rsid w:val="00625EF7"/>
    <w:rsid w:val="006266DB"/>
    <w:rsid w:val="006269EC"/>
    <w:rsid w:val="00626DFD"/>
    <w:rsid w:val="00627551"/>
    <w:rsid w:val="00627823"/>
    <w:rsid w:val="00627D26"/>
    <w:rsid w:val="00627D7F"/>
    <w:rsid w:val="0063011D"/>
    <w:rsid w:val="00630537"/>
    <w:rsid w:val="006308B6"/>
    <w:rsid w:val="006308F0"/>
    <w:rsid w:val="00630B75"/>
    <w:rsid w:val="00630CD5"/>
    <w:rsid w:val="00630D84"/>
    <w:rsid w:val="00630E85"/>
    <w:rsid w:val="006311AE"/>
    <w:rsid w:val="00631CD5"/>
    <w:rsid w:val="00631D31"/>
    <w:rsid w:val="00631E28"/>
    <w:rsid w:val="006322FD"/>
    <w:rsid w:val="006323BB"/>
    <w:rsid w:val="006329CD"/>
    <w:rsid w:val="00632EB5"/>
    <w:rsid w:val="00633040"/>
    <w:rsid w:val="00633376"/>
    <w:rsid w:val="006337E6"/>
    <w:rsid w:val="00633B1E"/>
    <w:rsid w:val="00633D46"/>
    <w:rsid w:val="00633EFD"/>
    <w:rsid w:val="00634557"/>
    <w:rsid w:val="006346EC"/>
    <w:rsid w:val="00634B20"/>
    <w:rsid w:val="00634FE2"/>
    <w:rsid w:val="00635080"/>
    <w:rsid w:val="0063556D"/>
    <w:rsid w:val="00635599"/>
    <w:rsid w:val="00635623"/>
    <w:rsid w:val="0063570A"/>
    <w:rsid w:val="0063591B"/>
    <w:rsid w:val="00635E45"/>
    <w:rsid w:val="00635E89"/>
    <w:rsid w:val="00636AF3"/>
    <w:rsid w:val="006373FB"/>
    <w:rsid w:val="006375B6"/>
    <w:rsid w:val="00637C17"/>
    <w:rsid w:val="00637D7B"/>
    <w:rsid w:val="00637E93"/>
    <w:rsid w:val="00637FA5"/>
    <w:rsid w:val="006400CB"/>
    <w:rsid w:val="0064036F"/>
    <w:rsid w:val="00640522"/>
    <w:rsid w:val="00640544"/>
    <w:rsid w:val="00640575"/>
    <w:rsid w:val="006407BA"/>
    <w:rsid w:val="00640CDA"/>
    <w:rsid w:val="00641061"/>
    <w:rsid w:val="006410B7"/>
    <w:rsid w:val="00641308"/>
    <w:rsid w:val="00641629"/>
    <w:rsid w:val="00641B5A"/>
    <w:rsid w:val="00641BF8"/>
    <w:rsid w:val="00641F1A"/>
    <w:rsid w:val="006421E6"/>
    <w:rsid w:val="0064224B"/>
    <w:rsid w:val="0064227C"/>
    <w:rsid w:val="00642327"/>
    <w:rsid w:val="006423AF"/>
    <w:rsid w:val="006423F0"/>
    <w:rsid w:val="006424A6"/>
    <w:rsid w:val="0064279F"/>
    <w:rsid w:val="006427E1"/>
    <w:rsid w:val="00642879"/>
    <w:rsid w:val="00642B3D"/>
    <w:rsid w:val="00642E09"/>
    <w:rsid w:val="006430B0"/>
    <w:rsid w:val="0064342C"/>
    <w:rsid w:val="0064349E"/>
    <w:rsid w:val="006436BD"/>
    <w:rsid w:val="006438D4"/>
    <w:rsid w:val="006439B9"/>
    <w:rsid w:val="006447B1"/>
    <w:rsid w:val="00644891"/>
    <w:rsid w:val="00644A17"/>
    <w:rsid w:val="00644AA0"/>
    <w:rsid w:val="00644CC5"/>
    <w:rsid w:val="00645698"/>
    <w:rsid w:val="00645A97"/>
    <w:rsid w:val="00645FFC"/>
    <w:rsid w:val="00646040"/>
    <w:rsid w:val="006460C3"/>
    <w:rsid w:val="006467E8"/>
    <w:rsid w:val="00646851"/>
    <w:rsid w:val="0064686F"/>
    <w:rsid w:val="00646CEE"/>
    <w:rsid w:val="00646D1F"/>
    <w:rsid w:val="00646D2A"/>
    <w:rsid w:val="00646DAB"/>
    <w:rsid w:val="00647413"/>
    <w:rsid w:val="006474B9"/>
    <w:rsid w:val="00647527"/>
    <w:rsid w:val="00647DB2"/>
    <w:rsid w:val="006503DB"/>
    <w:rsid w:val="006509DC"/>
    <w:rsid w:val="00651430"/>
    <w:rsid w:val="006514EF"/>
    <w:rsid w:val="006515EE"/>
    <w:rsid w:val="0065162B"/>
    <w:rsid w:val="00651A07"/>
    <w:rsid w:val="00651BA8"/>
    <w:rsid w:val="00651E75"/>
    <w:rsid w:val="00652039"/>
    <w:rsid w:val="00652927"/>
    <w:rsid w:val="00652E20"/>
    <w:rsid w:val="00652E68"/>
    <w:rsid w:val="00653087"/>
    <w:rsid w:val="00653148"/>
    <w:rsid w:val="006532F6"/>
    <w:rsid w:val="00653AC6"/>
    <w:rsid w:val="006540A2"/>
    <w:rsid w:val="006540E6"/>
    <w:rsid w:val="00654141"/>
    <w:rsid w:val="00654165"/>
    <w:rsid w:val="00654320"/>
    <w:rsid w:val="0065440E"/>
    <w:rsid w:val="00654471"/>
    <w:rsid w:val="006544AA"/>
    <w:rsid w:val="006545AA"/>
    <w:rsid w:val="0065487E"/>
    <w:rsid w:val="00654928"/>
    <w:rsid w:val="00654C24"/>
    <w:rsid w:val="00654E16"/>
    <w:rsid w:val="00654E2A"/>
    <w:rsid w:val="0065555E"/>
    <w:rsid w:val="006555AA"/>
    <w:rsid w:val="006558BA"/>
    <w:rsid w:val="00655B13"/>
    <w:rsid w:val="00656164"/>
    <w:rsid w:val="00656381"/>
    <w:rsid w:val="00656441"/>
    <w:rsid w:val="00656524"/>
    <w:rsid w:val="00656A5D"/>
    <w:rsid w:val="00656E89"/>
    <w:rsid w:val="00656F79"/>
    <w:rsid w:val="00656FE3"/>
    <w:rsid w:val="006574F0"/>
    <w:rsid w:val="006579F2"/>
    <w:rsid w:val="00657ACD"/>
    <w:rsid w:val="00657C63"/>
    <w:rsid w:val="00660429"/>
    <w:rsid w:val="00660490"/>
    <w:rsid w:val="0066056D"/>
    <w:rsid w:val="00660694"/>
    <w:rsid w:val="006607FF"/>
    <w:rsid w:val="00660A17"/>
    <w:rsid w:val="00660DCD"/>
    <w:rsid w:val="00661631"/>
    <w:rsid w:val="006617D5"/>
    <w:rsid w:val="00661868"/>
    <w:rsid w:val="00661A9B"/>
    <w:rsid w:val="00661C95"/>
    <w:rsid w:val="006620E8"/>
    <w:rsid w:val="00662AEC"/>
    <w:rsid w:val="00662B1A"/>
    <w:rsid w:val="00662D52"/>
    <w:rsid w:val="006631D4"/>
    <w:rsid w:val="006635F4"/>
    <w:rsid w:val="00663AE2"/>
    <w:rsid w:val="00664001"/>
    <w:rsid w:val="006640EB"/>
    <w:rsid w:val="00664958"/>
    <w:rsid w:val="00664E64"/>
    <w:rsid w:val="00664EAF"/>
    <w:rsid w:val="00665087"/>
    <w:rsid w:val="00665232"/>
    <w:rsid w:val="006652FA"/>
    <w:rsid w:val="0066557B"/>
    <w:rsid w:val="006655FC"/>
    <w:rsid w:val="006658B3"/>
    <w:rsid w:val="00665D47"/>
    <w:rsid w:val="00665DDB"/>
    <w:rsid w:val="006665C6"/>
    <w:rsid w:val="00666635"/>
    <w:rsid w:val="00666646"/>
    <w:rsid w:val="006667ED"/>
    <w:rsid w:val="00666868"/>
    <w:rsid w:val="006668DC"/>
    <w:rsid w:val="00666A25"/>
    <w:rsid w:val="00666B32"/>
    <w:rsid w:val="00667333"/>
    <w:rsid w:val="00667D20"/>
    <w:rsid w:val="00670C92"/>
    <w:rsid w:val="00670F3D"/>
    <w:rsid w:val="0067175A"/>
    <w:rsid w:val="00671B13"/>
    <w:rsid w:val="00671C7A"/>
    <w:rsid w:val="00672149"/>
    <w:rsid w:val="00672F02"/>
    <w:rsid w:val="006735ED"/>
    <w:rsid w:val="00673ADB"/>
    <w:rsid w:val="00673E5D"/>
    <w:rsid w:val="00674805"/>
    <w:rsid w:val="00674831"/>
    <w:rsid w:val="00674B5A"/>
    <w:rsid w:val="00674D97"/>
    <w:rsid w:val="00675218"/>
    <w:rsid w:val="00675893"/>
    <w:rsid w:val="00675A7A"/>
    <w:rsid w:val="00675B19"/>
    <w:rsid w:val="00675C24"/>
    <w:rsid w:val="00675D5D"/>
    <w:rsid w:val="0067603A"/>
    <w:rsid w:val="0067614A"/>
    <w:rsid w:val="006761B1"/>
    <w:rsid w:val="00676B30"/>
    <w:rsid w:val="00676CBC"/>
    <w:rsid w:val="00676D2E"/>
    <w:rsid w:val="00677F9C"/>
    <w:rsid w:val="00677FA8"/>
    <w:rsid w:val="00677FE4"/>
    <w:rsid w:val="006803D3"/>
    <w:rsid w:val="0068056F"/>
    <w:rsid w:val="006807CA"/>
    <w:rsid w:val="00680DC0"/>
    <w:rsid w:val="006810A0"/>
    <w:rsid w:val="006813C6"/>
    <w:rsid w:val="006813EB"/>
    <w:rsid w:val="00681947"/>
    <w:rsid w:val="00681E7A"/>
    <w:rsid w:val="00682F5F"/>
    <w:rsid w:val="006831C6"/>
    <w:rsid w:val="0068358C"/>
    <w:rsid w:val="00683C5B"/>
    <w:rsid w:val="00683F68"/>
    <w:rsid w:val="0068440F"/>
    <w:rsid w:val="006847BF"/>
    <w:rsid w:val="00684942"/>
    <w:rsid w:val="00684A1A"/>
    <w:rsid w:val="00684BC9"/>
    <w:rsid w:val="00684E98"/>
    <w:rsid w:val="00685665"/>
    <w:rsid w:val="006859F6"/>
    <w:rsid w:val="00685BFE"/>
    <w:rsid w:val="00685E25"/>
    <w:rsid w:val="00685FFE"/>
    <w:rsid w:val="006866B4"/>
    <w:rsid w:val="00686793"/>
    <w:rsid w:val="00686837"/>
    <w:rsid w:val="00686993"/>
    <w:rsid w:val="00686C15"/>
    <w:rsid w:val="00686ED1"/>
    <w:rsid w:val="006871A0"/>
    <w:rsid w:val="006873CB"/>
    <w:rsid w:val="006875D9"/>
    <w:rsid w:val="006879C9"/>
    <w:rsid w:val="00687D3E"/>
    <w:rsid w:val="006904E5"/>
    <w:rsid w:val="0069054F"/>
    <w:rsid w:val="0069067F"/>
    <w:rsid w:val="006907E5"/>
    <w:rsid w:val="00690820"/>
    <w:rsid w:val="00690CEA"/>
    <w:rsid w:val="00690F1F"/>
    <w:rsid w:val="0069145F"/>
    <w:rsid w:val="00691874"/>
    <w:rsid w:val="00691B4B"/>
    <w:rsid w:val="00692075"/>
    <w:rsid w:val="00692BE4"/>
    <w:rsid w:val="0069320F"/>
    <w:rsid w:val="00693882"/>
    <w:rsid w:val="00693959"/>
    <w:rsid w:val="00693AD4"/>
    <w:rsid w:val="00693EAB"/>
    <w:rsid w:val="006940EE"/>
    <w:rsid w:val="00694181"/>
    <w:rsid w:val="00694396"/>
    <w:rsid w:val="006948AB"/>
    <w:rsid w:val="00694A56"/>
    <w:rsid w:val="006952D1"/>
    <w:rsid w:val="00695D12"/>
    <w:rsid w:val="00695DA8"/>
    <w:rsid w:val="00696097"/>
    <w:rsid w:val="00696469"/>
    <w:rsid w:val="00696726"/>
    <w:rsid w:val="00696744"/>
    <w:rsid w:val="00696894"/>
    <w:rsid w:val="006968B3"/>
    <w:rsid w:val="0069692A"/>
    <w:rsid w:val="00696B38"/>
    <w:rsid w:val="00696C5A"/>
    <w:rsid w:val="00697926"/>
    <w:rsid w:val="00697F51"/>
    <w:rsid w:val="006A0AA8"/>
    <w:rsid w:val="006A0E09"/>
    <w:rsid w:val="006A0E7A"/>
    <w:rsid w:val="006A1157"/>
    <w:rsid w:val="006A1271"/>
    <w:rsid w:val="006A1296"/>
    <w:rsid w:val="006A16DA"/>
    <w:rsid w:val="006A194B"/>
    <w:rsid w:val="006A22EF"/>
    <w:rsid w:val="006A272B"/>
    <w:rsid w:val="006A3079"/>
    <w:rsid w:val="006A3186"/>
    <w:rsid w:val="006A318B"/>
    <w:rsid w:val="006A31F7"/>
    <w:rsid w:val="006A3236"/>
    <w:rsid w:val="006A3421"/>
    <w:rsid w:val="006A3587"/>
    <w:rsid w:val="006A3745"/>
    <w:rsid w:val="006A38E2"/>
    <w:rsid w:val="006A3C05"/>
    <w:rsid w:val="006A3C48"/>
    <w:rsid w:val="006A3EA5"/>
    <w:rsid w:val="006A3ED3"/>
    <w:rsid w:val="006A4202"/>
    <w:rsid w:val="006A44A1"/>
    <w:rsid w:val="006A454C"/>
    <w:rsid w:val="006A466E"/>
    <w:rsid w:val="006A4687"/>
    <w:rsid w:val="006A468C"/>
    <w:rsid w:val="006A4CE3"/>
    <w:rsid w:val="006A5348"/>
    <w:rsid w:val="006A5552"/>
    <w:rsid w:val="006A56EC"/>
    <w:rsid w:val="006A5B99"/>
    <w:rsid w:val="006A5E74"/>
    <w:rsid w:val="006A6183"/>
    <w:rsid w:val="006A65A3"/>
    <w:rsid w:val="006A67D1"/>
    <w:rsid w:val="006A6802"/>
    <w:rsid w:val="006A6A5B"/>
    <w:rsid w:val="006A6D9C"/>
    <w:rsid w:val="006A6E1D"/>
    <w:rsid w:val="006A71FD"/>
    <w:rsid w:val="006A74FB"/>
    <w:rsid w:val="006A77BC"/>
    <w:rsid w:val="006A77DB"/>
    <w:rsid w:val="006A7A30"/>
    <w:rsid w:val="006A7CB8"/>
    <w:rsid w:val="006A7EBE"/>
    <w:rsid w:val="006B0BF4"/>
    <w:rsid w:val="006B0D8B"/>
    <w:rsid w:val="006B0D91"/>
    <w:rsid w:val="006B0EB3"/>
    <w:rsid w:val="006B12A0"/>
    <w:rsid w:val="006B1548"/>
    <w:rsid w:val="006B1772"/>
    <w:rsid w:val="006B18A5"/>
    <w:rsid w:val="006B18B4"/>
    <w:rsid w:val="006B206E"/>
    <w:rsid w:val="006B2185"/>
    <w:rsid w:val="006B21C8"/>
    <w:rsid w:val="006B2224"/>
    <w:rsid w:val="006B26A8"/>
    <w:rsid w:val="006B2C25"/>
    <w:rsid w:val="006B2D1D"/>
    <w:rsid w:val="006B2FB7"/>
    <w:rsid w:val="006B30AC"/>
    <w:rsid w:val="006B330C"/>
    <w:rsid w:val="006B3696"/>
    <w:rsid w:val="006B36AC"/>
    <w:rsid w:val="006B3BC7"/>
    <w:rsid w:val="006B3CCD"/>
    <w:rsid w:val="006B3D60"/>
    <w:rsid w:val="006B414C"/>
    <w:rsid w:val="006B45E0"/>
    <w:rsid w:val="006B47EB"/>
    <w:rsid w:val="006B4A7A"/>
    <w:rsid w:val="006B4DDB"/>
    <w:rsid w:val="006B4ED3"/>
    <w:rsid w:val="006B53C8"/>
    <w:rsid w:val="006B5561"/>
    <w:rsid w:val="006B55A4"/>
    <w:rsid w:val="006B5691"/>
    <w:rsid w:val="006B5923"/>
    <w:rsid w:val="006B5B77"/>
    <w:rsid w:val="006B60C7"/>
    <w:rsid w:val="006B6309"/>
    <w:rsid w:val="006B66B5"/>
    <w:rsid w:val="006B66C9"/>
    <w:rsid w:val="006B6E16"/>
    <w:rsid w:val="006B6FD8"/>
    <w:rsid w:val="006B722E"/>
    <w:rsid w:val="006B73B5"/>
    <w:rsid w:val="006C024C"/>
    <w:rsid w:val="006C0464"/>
    <w:rsid w:val="006C0642"/>
    <w:rsid w:val="006C08A1"/>
    <w:rsid w:val="006C0B77"/>
    <w:rsid w:val="006C0BB6"/>
    <w:rsid w:val="006C0DB1"/>
    <w:rsid w:val="006C0DF6"/>
    <w:rsid w:val="006C11E6"/>
    <w:rsid w:val="006C1285"/>
    <w:rsid w:val="006C1731"/>
    <w:rsid w:val="006C181A"/>
    <w:rsid w:val="006C184F"/>
    <w:rsid w:val="006C185D"/>
    <w:rsid w:val="006C18C5"/>
    <w:rsid w:val="006C1AB0"/>
    <w:rsid w:val="006C1C6B"/>
    <w:rsid w:val="006C1F82"/>
    <w:rsid w:val="006C1FA6"/>
    <w:rsid w:val="006C255F"/>
    <w:rsid w:val="006C2944"/>
    <w:rsid w:val="006C2A3E"/>
    <w:rsid w:val="006C2ABF"/>
    <w:rsid w:val="006C322E"/>
    <w:rsid w:val="006C3254"/>
    <w:rsid w:val="006C3381"/>
    <w:rsid w:val="006C362A"/>
    <w:rsid w:val="006C3C78"/>
    <w:rsid w:val="006C3DDD"/>
    <w:rsid w:val="006C49AB"/>
    <w:rsid w:val="006C4DF0"/>
    <w:rsid w:val="006C5424"/>
    <w:rsid w:val="006C5C14"/>
    <w:rsid w:val="006C6159"/>
    <w:rsid w:val="006C64CA"/>
    <w:rsid w:val="006C66ED"/>
    <w:rsid w:val="006C698F"/>
    <w:rsid w:val="006C6BCE"/>
    <w:rsid w:val="006C6D7A"/>
    <w:rsid w:val="006C6DEA"/>
    <w:rsid w:val="006C7ACB"/>
    <w:rsid w:val="006D005B"/>
    <w:rsid w:val="006D0439"/>
    <w:rsid w:val="006D04E8"/>
    <w:rsid w:val="006D0570"/>
    <w:rsid w:val="006D115F"/>
    <w:rsid w:val="006D124C"/>
    <w:rsid w:val="006D13E0"/>
    <w:rsid w:val="006D1FF2"/>
    <w:rsid w:val="006D2350"/>
    <w:rsid w:val="006D25AD"/>
    <w:rsid w:val="006D349A"/>
    <w:rsid w:val="006D3530"/>
    <w:rsid w:val="006D3CE5"/>
    <w:rsid w:val="006D3D69"/>
    <w:rsid w:val="006D3DFB"/>
    <w:rsid w:val="006D3EC1"/>
    <w:rsid w:val="006D3F8B"/>
    <w:rsid w:val="006D47C7"/>
    <w:rsid w:val="006D49D6"/>
    <w:rsid w:val="006D49FE"/>
    <w:rsid w:val="006D4C52"/>
    <w:rsid w:val="006D4DD0"/>
    <w:rsid w:val="006D5100"/>
    <w:rsid w:val="006D5779"/>
    <w:rsid w:val="006D57CF"/>
    <w:rsid w:val="006D58C1"/>
    <w:rsid w:val="006D5B13"/>
    <w:rsid w:val="006D5B1F"/>
    <w:rsid w:val="006D5CAA"/>
    <w:rsid w:val="006D5D4A"/>
    <w:rsid w:val="006D600A"/>
    <w:rsid w:val="006D6335"/>
    <w:rsid w:val="006D6560"/>
    <w:rsid w:val="006D672A"/>
    <w:rsid w:val="006D754A"/>
    <w:rsid w:val="006E0132"/>
    <w:rsid w:val="006E03A0"/>
    <w:rsid w:val="006E14E3"/>
    <w:rsid w:val="006E171F"/>
    <w:rsid w:val="006E187B"/>
    <w:rsid w:val="006E1EF3"/>
    <w:rsid w:val="006E238C"/>
    <w:rsid w:val="006E29CA"/>
    <w:rsid w:val="006E2A14"/>
    <w:rsid w:val="006E2B83"/>
    <w:rsid w:val="006E2D79"/>
    <w:rsid w:val="006E339F"/>
    <w:rsid w:val="006E4BE5"/>
    <w:rsid w:val="006E4D8C"/>
    <w:rsid w:val="006E4E5D"/>
    <w:rsid w:val="006E5890"/>
    <w:rsid w:val="006E58F1"/>
    <w:rsid w:val="006E5ACD"/>
    <w:rsid w:val="006E5C7A"/>
    <w:rsid w:val="006E5DE5"/>
    <w:rsid w:val="006E609F"/>
    <w:rsid w:val="006E620E"/>
    <w:rsid w:val="006E65E2"/>
    <w:rsid w:val="006E6CA8"/>
    <w:rsid w:val="006E7170"/>
    <w:rsid w:val="006E72FA"/>
    <w:rsid w:val="006E75EB"/>
    <w:rsid w:val="006E7D8E"/>
    <w:rsid w:val="006E7EDD"/>
    <w:rsid w:val="006E7FDE"/>
    <w:rsid w:val="006F00A6"/>
    <w:rsid w:val="006F092D"/>
    <w:rsid w:val="006F0A99"/>
    <w:rsid w:val="006F0CE6"/>
    <w:rsid w:val="006F0E78"/>
    <w:rsid w:val="006F0EB9"/>
    <w:rsid w:val="006F1243"/>
    <w:rsid w:val="006F16BB"/>
    <w:rsid w:val="006F1A3A"/>
    <w:rsid w:val="006F1B6A"/>
    <w:rsid w:val="006F1C96"/>
    <w:rsid w:val="006F1EE9"/>
    <w:rsid w:val="006F21DE"/>
    <w:rsid w:val="006F273B"/>
    <w:rsid w:val="006F2AD7"/>
    <w:rsid w:val="006F2CED"/>
    <w:rsid w:val="006F31DE"/>
    <w:rsid w:val="006F3297"/>
    <w:rsid w:val="006F342A"/>
    <w:rsid w:val="006F34D2"/>
    <w:rsid w:val="006F35E8"/>
    <w:rsid w:val="006F3887"/>
    <w:rsid w:val="006F3CB0"/>
    <w:rsid w:val="006F4078"/>
    <w:rsid w:val="006F422D"/>
    <w:rsid w:val="006F4CDE"/>
    <w:rsid w:val="006F4DE3"/>
    <w:rsid w:val="006F4EFC"/>
    <w:rsid w:val="006F5186"/>
    <w:rsid w:val="006F5337"/>
    <w:rsid w:val="006F5391"/>
    <w:rsid w:val="006F5CBC"/>
    <w:rsid w:val="006F5F0C"/>
    <w:rsid w:val="006F61F4"/>
    <w:rsid w:val="006F6513"/>
    <w:rsid w:val="006F6596"/>
    <w:rsid w:val="006F65C1"/>
    <w:rsid w:val="006F6C60"/>
    <w:rsid w:val="006F7311"/>
    <w:rsid w:val="006F7645"/>
    <w:rsid w:val="006F77E3"/>
    <w:rsid w:val="006F7ABA"/>
    <w:rsid w:val="00700EEC"/>
    <w:rsid w:val="00700F6E"/>
    <w:rsid w:val="00700FB9"/>
    <w:rsid w:val="00701317"/>
    <w:rsid w:val="0070188C"/>
    <w:rsid w:val="00701A48"/>
    <w:rsid w:val="00702297"/>
    <w:rsid w:val="0070229B"/>
    <w:rsid w:val="0070233E"/>
    <w:rsid w:val="007024CC"/>
    <w:rsid w:val="00702904"/>
    <w:rsid w:val="007029EE"/>
    <w:rsid w:val="00702C88"/>
    <w:rsid w:val="00703707"/>
    <w:rsid w:val="00703827"/>
    <w:rsid w:val="00703D74"/>
    <w:rsid w:val="00703E51"/>
    <w:rsid w:val="00704365"/>
    <w:rsid w:val="00704467"/>
    <w:rsid w:val="00704670"/>
    <w:rsid w:val="00704C4E"/>
    <w:rsid w:val="00704DE5"/>
    <w:rsid w:val="0070527C"/>
    <w:rsid w:val="0070624D"/>
    <w:rsid w:val="007063C9"/>
    <w:rsid w:val="00707385"/>
    <w:rsid w:val="00707766"/>
    <w:rsid w:val="0070783C"/>
    <w:rsid w:val="00707D3E"/>
    <w:rsid w:val="00707E16"/>
    <w:rsid w:val="0071019A"/>
    <w:rsid w:val="00710443"/>
    <w:rsid w:val="0071054E"/>
    <w:rsid w:val="00710550"/>
    <w:rsid w:val="007105AB"/>
    <w:rsid w:val="00710BDF"/>
    <w:rsid w:val="0071179F"/>
    <w:rsid w:val="007118CA"/>
    <w:rsid w:val="0071220D"/>
    <w:rsid w:val="007122FB"/>
    <w:rsid w:val="007128FA"/>
    <w:rsid w:val="00712C00"/>
    <w:rsid w:val="00712D02"/>
    <w:rsid w:val="00712E6D"/>
    <w:rsid w:val="007131EC"/>
    <w:rsid w:val="007131EF"/>
    <w:rsid w:val="00713550"/>
    <w:rsid w:val="00713640"/>
    <w:rsid w:val="00713647"/>
    <w:rsid w:val="0071399A"/>
    <w:rsid w:val="00713A13"/>
    <w:rsid w:val="00713D98"/>
    <w:rsid w:val="00713FC0"/>
    <w:rsid w:val="00713FF1"/>
    <w:rsid w:val="00714054"/>
    <w:rsid w:val="00714819"/>
    <w:rsid w:val="00714CEA"/>
    <w:rsid w:val="00714E5B"/>
    <w:rsid w:val="00715247"/>
    <w:rsid w:val="007156D2"/>
    <w:rsid w:val="00715B51"/>
    <w:rsid w:val="00715C1B"/>
    <w:rsid w:val="00715CFC"/>
    <w:rsid w:val="00715D53"/>
    <w:rsid w:val="00715E79"/>
    <w:rsid w:val="007160C7"/>
    <w:rsid w:val="0071651B"/>
    <w:rsid w:val="00716628"/>
    <w:rsid w:val="00716680"/>
    <w:rsid w:val="007166A9"/>
    <w:rsid w:val="00716AF0"/>
    <w:rsid w:val="00716F43"/>
    <w:rsid w:val="00717676"/>
    <w:rsid w:val="00717713"/>
    <w:rsid w:val="00717824"/>
    <w:rsid w:val="00717CFC"/>
    <w:rsid w:val="00717D32"/>
    <w:rsid w:val="007201BE"/>
    <w:rsid w:val="00720262"/>
    <w:rsid w:val="007202DC"/>
    <w:rsid w:val="00720377"/>
    <w:rsid w:val="00720963"/>
    <w:rsid w:val="00720AC4"/>
    <w:rsid w:val="00720AD4"/>
    <w:rsid w:val="00721572"/>
    <w:rsid w:val="0072165D"/>
    <w:rsid w:val="007216B3"/>
    <w:rsid w:val="007216FA"/>
    <w:rsid w:val="00721EF1"/>
    <w:rsid w:val="00722289"/>
    <w:rsid w:val="00723216"/>
    <w:rsid w:val="00723276"/>
    <w:rsid w:val="00723455"/>
    <w:rsid w:val="00723C6C"/>
    <w:rsid w:val="00723D12"/>
    <w:rsid w:val="00724007"/>
    <w:rsid w:val="0072413A"/>
    <w:rsid w:val="00724AB8"/>
    <w:rsid w:val="00724B41"/>
    <w:rsid w:val="00724B5A"/>
    <w:rsid w:val="00724C54"/>
    <w:rsid w:val="00725299"/>
    <w:rsid w:val="00725567"/>
    <w:rsid w:val="00725722"/>
    <w:rsid w:val="00725AA5"/>
    <w:rsid w:val="00725CAA"/>
    <w:rsid w:val="00725DA0"/>
    <w:rsid w:val="0072642A"/>
    <w:rsid w:val="007267AA"/>
    <w:rsid w:val="00726A4E"/>
    <w:rsid w:val="00726C61"/>
    <w:rsid w:val="00726E9A"/>
    <w:rsid w:val="0072714C"/>
    <w:rsid w:val="0072778C"/>
    <w:rsid w:val="007278CD"/>
    <w:rsid w:val="00727BC5"/>
    <w:rsid w:val="00727CC7"/>
    <w:rsid w:val="00727E3C"/>
    <w:rsid w:val="00730088"/>
    <w:rsid w:val="0073019E"/>
    <w:rsid w:val="00730286"/>
    <w:rsid w:val="00730322"/>
    <w:rsid w:val="00730586"/>
    <w:rsid w:val="00730D23"/>
    <w:rsid w:val="00731378"/>
    <w:rsid w:val="007313AF"/>
    <w:rsid w:val="00731B1C"/>
    <w:rsid w:val="00731BB1"/>
    <w:rsid w:val="00731F4D"/>
    <w:rsid w:val="0073210D"/>
    <w:rsid w:val="007321ED"/>
    <w:rsid w:val="007324FE"/>
    <w:rsid w:val="007328BC"/>
    <w:rsid w:val="007329F8"/>
    <w:rsid w:val="00732AB8"/>
    <w:rsid w:val="0073310C"/>
    <w:rsid w:val="007335C4"/>
    <w:rsid w:val="00733A82"/>
    <w:rsid w:val="00733AC4"/>
    <w:rsid w:val="00733B56"/>
    <w:rsid w:val="00733D4F"/>
    <w:rsid w:val="00733E97"/>
    <w:rsid w:val="007340F7"/>
    <w:rsid w:val="00734267"/>
    <w:rsid w:val="0073431E"/>
    <w:rsid w:val="00734344"/>
    <w:rsid w:val="00734563"/>
    <w:rsid w:val="00734D10"/>
    <w:rsid w:val="0073514C"/>
    <w:rsid w:val="0073516C"/>
    <w:rsid w:val="007353A0"/>
    <w:rsid w:val="00735439"/>
    <w:rsid w:val="0073586D"/>
    <w:rsid w:val="00735D92"/>
    <w:rsid w:val="007364E4"/>
    <w:rsid w:val="007365B8"/>
    <w:rsid w:val="0073679A"/>
    <w:rsid w:val="007368FE"/>
    <w:rsid w:val="00736BA6"/>
    <w:rsid w:val="00736BBA"/>
    <w:rsid w:val="00736D4D"/>
    <w:rsid w:val="007370EA"/>
    <w:rsid w:val="00737731"/>
    <w:rsid w:val="00737B7C"/>
    <w:rsid w:val="00737C41"/>
    <w:rsid w:val="00737C93"/>
    <w:rsid w:val="00737D7A"/>
    <w:rsid w:val="00737E31"/>
    <w:rsid w:val="00737F49"/>
    <w:rsid w:val="00740EAE"/>
    <w:rsid w:val="00740ECF"/>
    <w:rsid w:val="00741ADD"/>
    <w:rsid w:val="0074224A"/>
    <w:rsid w:val="00742826"/>
    <w:rsid w:val="00742B11"/>
    <w:rsid w:val="00742C9B"/>
    <w:rsid w:val="00742EAF"/>
    <w:rsid w:val="00742F35"/>
    <w:rsid w:val="007431B8"/>
    <w:rsid w:val="007431F0"/>
    <w:rsid w:val="00743898"/>
    <w:rsid w:val="00743A65"/>
    <w:rsid w:val="007443FE"/>
    <w:rsid w:val="0074478C"/>
    <w:rsid w:val="00744FAA"/>
    <w:rsid w:val="0074519D"/>
    <w:rsid w:val="0074522B"/>
    <w:rsid w:val="007454B4"/>
    <w:rsid w:val="007457EF"/>
    <w:rsid w:val="007459D3"/>
    <w:rsid w:val="00745EF4"/>
    <w:rsid w:val="00745FC7"/>
    <w:rsid w:val="00746254"/>
    <w:rsid w:val="007464D4"/>
    <w:rsid w:val="00747001"/>
    <w:rsid w:val="007476AF"/>
    <w:rsid w:val="00747C21"/>
    <w:rsid w:val="00747E96"/>
    <w:rsid w:val="00750199"/>
    <w:rsid w:val="0075041C"/>
    <w:rsid w:val="007506E8"/>
    <w:rsid w:val="00750A71"/>
    <w:rsid w:val="00750D99"/>
    <w:rsid w:val="0075103A"/>
    <w:rsid w:val="007510A0"/>
    <w:rsid w:val="007516A0"/>
    <w:rsid w:val="007516FD"/>
    <w:rsid w:val="007518B6"/>
    <w:rsid w:val="00751CF6"/>
    <w:rsid w:val="00752002"/>
    <w:rsid w:val="00752132"/>
    <w:rsid w:val="007523B7"/>
    <w:rsid w:val="007524CA"/>
    <w:rsid w:val="0075294F"/>
    <w:rsid w:val="00752C0A"/>
    <w:rsid w:val="00752F2D"/>
    <w:rsid w:val="007532CF"/>
    <w:rsid w:val="00753707"/>
    <w:rsid w:val="00753AB3"/>
    <w:rsid w:val="00753BE1"/>
    <w:rsid w:val="00753D73"/>
    <w:rsid w:val="007540FE"/>
    <w:rsid w:val="007544B2"/>
    <w:rsid w:val="00754A7C"/>
    <w:rsid w:val="00755337"/>
    <w:rsid w:val="007554C4"/>
    <w:rsid w:val="00755A00"/>
    <w:rsid w:val="007561BF"/>
    <w:rsid w:val="007565C8"/>
    <w:rsid w:val="007568EB"/>
    <w:rsid w:val="00756A6D"/>
    <w:rsid w:val="00756BAB"/>
    <w:rsid w:val="00756D14"/>
    <w:rsid w:val="007573E0"/>
    <w:rsid w:val="007576BA"/>
    <w:rsid w:val="00757805"/>
    <w:rsid w:val="007578CF"/>
    <w:rsid w:val="00757A53"/>
    <w:rsid w:val="00757E89"/>
    <w:rsid w:val="00760030"/>
    <w:rsid w:val="0076016E"/>
    <w:rsid w:val="00760404"/>
    <w:rsid w:val="00760BFE"/>
    <w:rsid w:val="00760C64"/>
    <w:rsid w:val="00760F56"/>
    <w:rsid w:val="00761245"/>
    <w:rsid w:val="0076130B"/>
    <w:rsid w:val="007615F6"/>
    <w:rsid w:val="00761773"/>
    <w:rsid w:val="0076182C"/>
    <w:rsid w:val="00761B2A"/>
    <w:rsid w:val="007623E7"/>
    <w:rsid w:val="00762406"/>
    <w:rsid w:val="0076272D"/>
    <w:rsid w:val="0076297C"/>
    <w:rsid w:val="00762CC2"/>
    <w:rsid w:val="00763512"/>
    <w:rsid w:val="00763C56"/>
    <w:rsid w:val="007641D1"/>
    <w:rsid w:val="00764A8C"/>
    <w:rsid w:val="00764AC3"/>
    <w:rsid w:val="00764B75"/>
    <w:rsid w:val="00764F4D"/>
    <w:rsid w:val="00765405"/>
    <w:rsid w:val="0076542C"/>
    <w:rsid w:val="00765651"/>
    <w:rsid w:val="00765712"/>
    <w:rsid w:val="00765B79"/>
    <w:rsid w:val="00765D17"/>
    <w:rsid w:val="00765EF8"/>
    <w:rsid w:val="007663BA"/>
    <w:rsid w:val="007664A9"/>
    <w:rsid w:val="00766875"/>
    <w:rsid w:val="007668B9"/>
    <w:rsid w:val="00766BC4"/>
    <w:rsid w:val="007671E0"/>
    <w:rsid w:val="0076738C"/>
    <w:rsid w:val="007675A8"/>
    <w:rsid w:val="00767947"/>
    <w:rsid w:val="00767AD7"/>
    <w:rsid w:val="00767E6C"/>
    <w:rsid w:val="007700A5"/>
    <w:rsid w:val="0077031B"/>
    <w:rsid w:val="00771573"/>
    <w:rsid w:val="007715DE"/>
    <w:rsid w:val="00771ACD"/>
    <w:rsid w:val="00771D0C"/>
    <w:rsid w:val="007722EB"/>
    <w:rsid w:val="007725CD"/>
    <w:rsid w:val="0077289A"/>
    <w:rsid w:val="00772BB9"/>
    <w:rsid w:val="00772DAE"/>
    <w:rsid w:val="0077329C"/>
    <w:rsid w:val="0077330B"/>
    <w:rsid w:val="007739A0"/>
    <w:rsid w:val="00773A20"/>
    <w:rsid w:val="00773C5E"/>
    <w:rsid w:val="007742A0"/>
    <w:rsid w:val="00774664"/>
    <w:rsid w:val="007747E9"/>
    <w:rsid w:val="00774AB0"/>
    <w:rsid w:val="00774BB4"/>
    <w:rsid w:val="00774DAE"/>
    <w:rsid w:val="00774E44"/>
    <w:rsid w:val="00775049"/>
    <w:rsid w:val="00775CB6"/>
    <w:rsid w:val="00775F8C"/>
    <w:rsid w:val="007765F2"/>
    <w:rsid w:val="00776782"/>
    <w:rsid w:val="00776873"/>
    <w:rsid w:val="00776987"/>
    <w:rsid w:val="00776DAE"/>
    <w:rsid w:val="00776F11"/>
    <w:rsid w:val="0077707E"/>
    <w:rsid w:val="00777112"/>
    <w:rsid w:val="00777C2C"/>
    <w:rsid w:val="00777CE6"/>
    <w:rsid w:val="00777EDC"/>
    <w:rsid w:val="00780233"/>
    <w:rsid w:val="00780AEF"/>
    <w:rsid w:val="00780FE2"/>
    <w:rsid w:val="007815CA"/>
    <w:rsid w:val="0078195B"/>
    <w:rsid w:val="00781A17"/>
    <w:rsid w:val="00781C4B"/>
    <w:rsid w:val="007820CF"/>
    <w:rsid w:val="0078219A"/>
    <w:rsid w:val="00782535"/>
    <w:rsid w:val="00782A4D"/>
    <w:rsid w:val="00782C1B"/>
    <w:rsid w:val="00782D8E"/>
    <w:rsid w:val="007831AA"/>
    <w:rsid w:val="00783483"/>
    <w:rsid w:val="00783DA7"/>
    <w:rsid w:val="00784B17"/>
    <w:rsid w:val="00784F24"/>
    <w:rsid w:val="00785116"/>
    <w:rsid w:val="0078541A"/>
    <w:rsid w:val="007855B2"/>
    <w:rsid w:val="00785BAC"/>
    <w:rsid w:val="00785D82"/>
    <w:rsid w:val="0078604F"/>
    <w:rsid w:val="00786207"/>
    <w:rsid w:val="007865F6"/>
    <w:rsid w:val="00786687"/>
    <w:rsid w:val="00786A08"/>
    <w:rsid w:val="00786A80"/>
    <w:rsid w:val="00786B41"/>
    <w:rsid w:val="00786B93"/>
    <w:rsid w:val="00786DB2"/>
    <w:rsid w:val="00786DF5"/>
    <w:rsid w:val="007870E0"/>
    <w:rsid w:val="007874C8"/>
    <w:rsid w:val="0078775A"/>
    <w:rsid w:val="007877FE"/>
    <w:rsid w:val="00787E99"/>
    <w:rsid w:val="0079030A"/>
    <w:rsid w:val="0079043B"/>
    <w:rsid w:val="00790723"/>
    <w:rsid w:val="00790754"/>
    <w:rsid w:val="007907F6"/>
    <w:rsid w:val="0079083E"/>
    <w:rsid w:val="00790854"/>
    <w:rsid w:val="00790B8F"/>
    <w:rsid w:val="007918E0"/>
    <w:rsid w:val="00791F74"/>
    <w:rsid w:val="00793074"/>
    <w:rsid w:val="0079314D"/>
    <w:rsid w:val="00793157"/>
    <w:rsid w:val="00793516"/>
    <w:rsid w:val="007937B2"/>
    <w:rsid w:val="007938BF"/>
    <w:rsid w:val="007942B8"/>
    <w:rsid w:val="0079492C"/>
    <w:rsid w:val="00794C3B"/>
    <w:rsid w:val="007953C0"/>
    <w:rsid w:val="007954F3"/>
    <w:rsid w:val="00795980"/>
    <w:rsid w:val="00795AD0"/>
    <w:rsid w:val="00795B63"/>
    <w:rsid w:val="00796C05"/>
    <w:rsid w:val="00796E66"/>
    <w:rsid w:val="00797617"/>
    <w:rsid w:val="00797A55"/>
    <w:rsid w:val="00797ECA"/>
    <w:rsid w:val="007A0248"/>
    <w:rsid w:val="007A092E"/>
    <w:rsid w:val="007A09BF"/>
    <w:rsid w:val="007A0AE2"/>
    <w:rsid w:val="007A0CDD"/>
    <w:rsid w:val="007A11A6"/>
    <w:rsid w:val="007A148B"/>
    <w:rsid w:val="007A18C8"/>
    <w:rsid w:val="007A1955"/>
    <w:rsid w:val="007A1C21"/>
    <w:rsid w:val="007A2436"/>
    <w:rsid w:val="007A2E5D"/>
    <w:rsid w:val="007A2E7C"/>
    <w:rsid w:val="007A30D8"/>
    <w:rsid w:val="007A3D0B"/>
    <w:rsid w:val="007A4363"/>
    <w:rsid w:val="007A44A2"/>
    <w:rsid w:val="007A4602"/>
    <w:rsid w:val="007A4612"/>
    <w:rsid w:val="007A495F"/>
    <w:rsid w:val="007A4C9F"/>
    <w:rsid w:val="007A4CB2"/>
    <w:rsid w:val="007A4DF7"/>
    <w:rsid w:val="007A53C3"/>
    <w:rsid w:val="007A5882"/>
    <w:rsid w:val="007A58EE"/>
    <w:rsid w:val="007A5BBF"/>
    <w:rsid w:val="007A5EBF"/>
    <w:rsid w:val="007A5ED8"/>
    <w:rsid w:val="007A62E4"/>
    <w:rsid w:val="007A639C"/>
    <w:rsid w:val="007A6497"/>
    <w:rsid w:val="007A66B7"/>
    <w:rsid w:val="007A6B0B"/>
    <w:rsid w:val="007A6B15"/>
    <w:rsid w:val="007A70CB"/>
    <w:rsid w:val="007A710A"/>
    <w:rsid w:val="007A71AC"/>
    <w:rsid w:val="007A7341"/>
    <w:rsid w:val="007A7483"/>
    <w:rsid w:val="007A79EE"/>
    <w:rsid w:val="007B002E"/>
    <w:rsid w:val="007B04A0"/>
    <w:rsid w:val="007B04A4"/>
    <w:rsid w:val="007B04F4"/>
    <w:rsid w:val="007B0786"/>
    <w:rsid w:val="007B0A10"/>
    <w:rsid w:val="007B0B01"/>
    <w:rsid w:val="007B0D46"/>
    <w:rsid w:val="007B10AF"/>
    <w:rsid w:val="007B119D"/>
    <w:rsid w:val="007B13D4"/>
    <w:rsid w:val="007B151B"/>
    <w:rsid w:val="007B17C9"/>
    <w:rsid w:val="007B17FB"/>
    <w:rsid w:val="007B18D9"/>
    <w:rsid w:val="007B1A0F"/>
    <w:rsid w:val="007B1D7E"/>
    <w:rsid w:val="007B1E6D"/>
    <w:rsid w:val="007B2646"/>
    <w:rsid w:val="007B27BA"/>
    <w:rsid w:val="007B285F"/>
    <w:rsid w:val="007B29D5"/>
    <w:rsid w:val="007B2DA0"/>
    <w:rsid w:val="007B2DAD"/>
    <w:rsid w:val="007B2F06"/>
    <w:rsid w:val="007B32C0"/>
    <w:rsid w:val="007B33EE"/>
    <w:rsid w:val="007B365B"/>
    <w:rsid w:val="007B3747"/>
    <w:rsid w:val="007B38D2"/>
    <w:rsid w:val="007B3A41"/>
    <w:rsid w:val="007B40DB"/>
    <w:rsid w:val="007B415D"/>
    <w:rsid w:val="007B45CA"/>
    <w:rsid w:val="007B4BD1"/>
    <w:rsid w:val="007B4C24"/>
    <w:rsid w:val="007B5634"/>
    <w:rsid w:val="007B5735"/>
    <w:rsid w:val="007B580A"/>
    <w:rsid w:val="007B5ACE"/>
    <w:rsid w:val="007B5B5D"/>
    <w:rsid w:val="007B5E47"/>
    <w:rsid w:val="007B5FF6"/>
    <w:rsid w:val="007B6011"/>
    <w:rsid w:val="007B65BA"/>
    <w:rsid w:val="007B6B2D"/>
    <w:rsid w:val="007B6E0E"/>
    <w:rsid w:val="007B75CD"/>
    <w:rsid w:val="007B7630"/>
    <w:rsid w:val="007B78CB"/>
    <w:rsid w:val="007B7AE9"/>
    <w:rsid w:val="007B7BA1"/>
    <w:rsid w:val="007C0101"/>
    <w:rsid w:val="007C0292"/>
    <w:rsid w:val="007C06F9"/>
    <w:rsid w:val="007C0A2B"/>
    <w:rsid w:val="007C0B7C"/>
    <w:rsid w:val="007C0D1E"/>
    <w:rsid w:val="007C0DB1"/>
    <w:rsid w:val="007C15F7"/>
    <w:rsid w:val="007C160C"/>
    <w:rsid w:val="007C1848"/>
    <w:rsid w:val="007C1C41"/>
    <w:rsid w:val="007C1F92"/>
    <w:rsid w:val="007C1FD5"/>
    <w:rsid w:val="007C20EB"/>
    <w:rsid w:val="007C21F0"/>
    <w:rsid w:val="007C238C"/>
    <w:rsid w:val="007C2393"/>
    <w:rsid w:val="007C27F1"/>
    <w:rsid w:val="007C2945"/>
    <w:rsid w:val="007C2E8B"/>
    <w:rsid w:val="007C3173"/>
    <w:rsid w:val="007C34D6"/>
    <w:rsid w:val="007C384F"/>
    <w:rsid w:val="007C3A82"/>
    <w:rsid w:val="007C3BDB"/>
    <w:rsid w:val="007C3F33"/>
    <w:rsid w:val="007C51FE"/>
    <w:rsid w:val="007C52C8"/>
    <w:rsid w:val="007C5324"/>
    <w:rsid w:val="007C5488"/>
    <w:rsid w:val="007C55D7"/>
    <w:rsid w:val="007C58B9"/>
    <w:rsid w:val="007C5B99"/>
    <w:rsid w:val="007C5DB1"/>
    <w:rsid w:val="007C6A7E"/>
    <w:rsid w:val="007C6BCA"/>
    <w:rsid w:val="007C6C07"/>
    <w:rsid w:val="007C7598"/>
    <w:rsid w:val="007C7AF0"/>
    <w:rsid w:val="007C7CC1"/>
    <w:rsid w:val="007C7EB5"/>
    <w:rsid w:val="007D0176"/>
    <w:rsid w:val="007D031D"/>
    <w:rsid w:val="007D0832"/>
    <w:rsid w:val="007D0865"/>
    <w:rsid w:val="007D0C3D"/>
    <w:rsid w:val="007D0CDA"/>
    <w:rsid w:val="007D1967"/>
    <w:rsid w:val="007D1C7F"/>
    <w:rsid w:val="007D1CA7"/>
    <w:rsid w:val="007D1CFB"/>
    <w:rsid w:val="007D20AA"/>
    <w:rsid w:val="007D2C13"/>
    <w:rsid w:val="007D2F60"/>
    <w:rsid w:val="007D3165"/>
    <w:rsid w:val="007D3215"/>
    <w:rsid w:val="007D333F"/>
    <w:rsid w:val="007D36E8"/>
    <w:rsid w:val="007D37D4"/>
    <w:rsid w:val="007D39ED"/>
    <w:rsid w:val="007D3AF2"/>
    <w:rsid w:val="007D3C08"/>
    <w:rsid w:val="007D3C6C"/>
    <w:rsid w:val="007D3FC5"/>
    <w:rsid w:val="007D41EA"/>
    <w:rsid w:val="007D43D8"/>
    <w:rsid w:val="007D45E6"/>
    <w:rsid w:val="007D4790"/>
    <w:rsid w:val="007D499A"/>
    <w:rsid w:val="007D4DD9"/>
    <w:rsid w:val="007D4E77"/>
    <w:rsid w:val="007D4FE5"/>
    <w:rsid w:val="007D5203"/>
    <w:rsid w:val="007D52A1"/>
    <w:rsid w:val="007D58DD"/>
    <w:rsid w:val="007D59B1"/>
    <w:rsid w:val="007D5FF0"/>
    <w:rsid w:val="007D6134"/>
    <w:rsid w:val="007D6279"/>
    <w:rsid w:val="007D63D6"/>
    <w:rsid w:val="007D7CBB"/>
    <w:rsid w:val="007E0227"/>
    <w:rsid w:val="007E066E"/>
    <w:rsid w:val="007E0976"/>
    <w:rsid w:val="007E1382"/>
    <w:rsid w:val="007E15CC"/>
    <w:rsid w:val="007E15D2"/>
    <w:rsid w:val="007E16DA"/>
    <w:rsid w:val="007E2356"/>
    <w:rsid w:val="007E242C"/>
    <w:rsid w:val="007E2BA1"/>
    <w:rsid w:val="007E2C0D"/>
    <w:rsid w:val="007E2C84"/>
    <w:rsid w:val="007E3930"/>
    <w:rsid w:val="007E3ADC"/>
    <w:rsid w:val="007E3D08"/>
    <w:rsid w:val="007E3EB3"/>
    <w:rsid w:val="007E41E3"/>
    <w:rsid w:val="007E42CF"/>
    <w:rsid w:val="007E44AA"/>
    <w:rsid w:val="007E45DB"/>
    <w:rsid w:val="007E45E8"/>
    <w:rsid w:val="007E479A"/>
    <w:rsid w:val="007E48A4"/>
    <w:rsid w:val="007E497B"/>
    <w:rsid w:val="007E4FA3"/>
    <w:rsid w:val="007E524A"/>
    <w:rsid w:val="007E598D"/>
    <w:rsid w:val="007E59A5"/>
    <w:rsid w:val="007E5A08"/>
    <w:rsid w:val="007E6306"/>
    <w:rsid w:val="007E65A6"/>
    <w:rsid w:val="007E65AF"/>
    <w:rsid w:val="007E67AC"/>
    <w:rsid w:val="007E6AE5"/>
    <w:rsid w:val="007E6D2A"/>
    <w:rsid w:val="007E6E30"/>
    <w:rsid w:val="007E7124"/>
    <w:rsid w:val="007E728C"/>
    <w:rsid w:val="007E7319"/>
    <w:rsid w:val="007E73AA"/>
    <w:rsid w:val="007E75E0"/>
    <w:rsid w:val="007E77ED"/>
    <w:rsid w:val="007E7E23"/>
    <w:rsid w:val="007F004D"/>
    <w:rsid w:val="007F0212"/>
    <w:rsid w:val="007F0238"/>
    <w:rsid w:val="007F05CF"/>
    <w:rsid w:val="007F0B0E"/>
    <w:rsid w:val="007F0BC5"/>
    <w:rsid w:val="007F0E0D"/>
    <w:rsid w:val="007F13A2"/>
    <w:rsid w:val="007F13FF"/>
    <w:rsid w:val="007F1CD0"/>
    <w:rsid w:val="007F22C6"/>
    <w:rsid w:val="007F292F"/>
    <w:rsid w:val="007F2B99"/>
    <w:rsid w:val="007F2CAA"/>
    <w:rsid w:val="007F305F"/>
    <w:rsid w:val="007F30E8"/>
    <w:rsid w:val="007F314E"/>
    <w:rsid w:val="007F349A"/>
    <w:rsid w:val="007F3524"/>
    <w:rsid w:val="007F367F"/>
    <w:rsid w:val="007F3682"/>
    <w:rsid w:val="007F39C3"/>
    <w:rsid w:val="007F3B63"/>
    <w:rsid w:val="007F3D39"/>
    <w:rsid w:val="007F4111"/>
    <w:rsid w:val="007F4153"/>
    <w:rsid w:val="007F4F24"/>
    <w:rsid w:val="007F4F84"/>
    <w:rsid w:val="007F5582"/>
    <w:rsid w:val="007F577F"/>
    <w:rsid w:val="007F5A7A"/>
    <w:rsid w:val="007F5C9E"/>
    <w:rsid w:val="007F60E2"/>
    <w:rsid w:val="007F64C1"/>
    <w:rsid w:val="007F67EC"/>
    <w:rsid w:val="007F69EC"/>
    <w:rsid w:val="007F6FBA"/>
    <w:rsid w:val="007F75DF"/>
    <w:rsid w:val="007F78C0"/>
    <w:rsid w:val="007F7B96"/>
    <w:rsid w:val="008001DD"/>
    <w:rsid w:val="00800417"/>
    <w:rsid w:val="00800922"/>
    <w:rsid w:val="0080095D"/>
    <w:rsid w:val="00800A50"/>
    <w:rsid w:val="00800B54"/>
    <w:rsid w:val="00801227"/>
    <w:rsid w:val="00801605"/>
    <w:rsid w:val="0080186E"/>
    <w:rsid w:val="00801F58"/>
    <w:rsid w:val="00802066"/>
    <w:rsid w:val="0080211A"/>
    <w:rsid w:val="00802293"/>
    <w:rsid w:val="00802450"/>
    <w:rsid w:val="00802990"/>
    <w:rsid w:val="00802D6E"/>
    <w:rsid w:val="00802E51"/>
    <w:rsid w:val="00803399"/>
    <w:rsid w:val="00803507"/>
    <w:rsid w:val="0080351E"/>
    <w:rsid w:val="008046BE"/>
    <w:rsid w:val="00804AD9"/>
    <w:rsid w:val="00804B93"/>
    <w:rsid w:val="00804CF6"/>
    <w:rsid w:val="00804DC1"/>
    <w:rsid w:val="0080516D"/>
    <w:rsid w:val="00805337"/>
    <w:rsid w:val="0080574F"/>
    <w:rsid w:val="00805B91"/>
    <w:rsid w:val="00805D0B"/>
    <w:rsid w:val="00806029"/>
    <w:rsid w:val="008063BE"/>
    <w:rsid w:val="008069DA"/>
    <w:rsid w:val="00806A36"/>
    <w:rsid w:val="00807102"/>
    <w:rsid w:val="008071CE"/>
    <w:rsid w:val="00807416"/>
    <w:rsid w:val="0080782B"/>
    <w:rsid w:val="00807B3B"/>
    <w:rsid w:val="00807D3F"/>
    <w:rsid w:val="00807F66"/>
    <w:rsid w:val="008102F6"/>
    <w:rsid w:val="008103C8"/>
    <w:rsid w:val="00810620"/>
    <w:rsid w:val="0081063E"/>
    <w:rsid w:val="00810906"/>
    <w:rsid w:val="00810B4C"/>
    <w:rsid w:val="00810BFD"/>
    <w:rsid w:val="0081162F"/>
    <w:rsid w:val="00811671"/>
    <w:rsid w:val="00811740"/>
    <w:rsid w:val="00811C25"/>
    <w:rsid w:val="00811E55"/>
    <w:rsid w:val="00812244"/>
    <w:rsid w:val="008125A3"/>
    <w:rsid w:val="0081274C"/>
    <w:rsid w:val="00812B12"/>
    <w:rsid w:val="00812BC9"/>
    <w:rsid w:val="00812BF8"/>
    <w:rsid w:val="00812E25"/>
    <w:rsid w:val="00812FC2"/>
    <w:rsid w:val="0081321C"/>
    <w:rsid w:val="00813A06"/>
    <w:rsid w:val="00813B61"/>
    <w:rsid w:val="00814418"/>
    <w:rsid w:val="008145CF"/>
    <w:rsid w:val="0081476D"/>
    <w:rsid w:val="0081480C"/>
    <w:rsid w:val="00814897"/>
    <w:rsid w:val="00814BC5"/>
    <w:rsid w:val="00814C03"/>
    <w:rsid w:val="00814F3D"/>
    <w:rsid w:val="00815068"/>
    <w:rsid w:val="00815539"/>
    <w:rsid w:val="0081567D"/>
    <w:rsid w:val="0081581A"/>
    <w:rsid w:val="00815A1F"/>
    <w:rsid w:val="00816011"/>
    <w:rsid w:val="00816255"/>
    <w:rsid w:val="008166C8"/>
    <w:rsid w:val="00817633"/>
    <w:rsid w:val="008176B5"/>
    <w:rsid w:val="008176B9"/>
    <w:rsid w:val="00817A0A"/>
    <w:rsid w:val="00817AED"/>
    <w:rsid w:val="00817E65"/>
    <w:rsid w:val="00820064"/>
    <w:rsid w:val="008201CB"/>
    <w:rsid w:val="0082042E"/>
    <w:rsid w:val="00820AB9"/>
    <w:rsid w:val="00820B43"/>
    <w:rsid w:val="00820D2F"/>
    <w:rsid w:val="00821357"/>
    <w:rsid w:val="00821940"/>
    <w:rsid w:val="00821A57"/>
    <w:rsid w:val="00821C7A"/>
    <w:rsid w:val="00821DEB"/>
    <w:rsid w:val="008220F2"/>
    <w:rsid w:val="008223F6"/>
    <w:rsid w:val="008224A3"/>
    <w:rsid w:val="008227B8"/>
    <w:rsid w:val="00822939"/>
    <w:rsid w:val="00822DFC"/>
    <w:rsid w:val="00822F7F"/>
    <w:rsid w:val="00822FF9"/>
    <w:rsid w:val="0082309A"/>
    <w:rsid w:val="0082318F"/>
    <w:rsid w:val="008233E3"/>
    <w:rsid w:val="00823517"/>
    <w:rsid w:val="0082371E"/>
    <w:rsid w:val="00823D64"/>
    <w:rsid w:val="008244C2"/>
    <w:rsid w:val="00824613"/>
    <w:rsid w:val="00824760"/>
    <w:rsid w:val="00824917"/>
    <w:rsid w:val="00824981"/>
    <w:rsid w:val="00824B22"/>
    <w:rsid w:val="00825491"/>
    <w:rsid w:val="008258FF"/>
    <w:rsid w:val="00825AC0"/>
    <w:rsid w:val="00825DEC"/>
    <w:rsid w:val="00826434"/>
    <w:rsid w:val="008268AE"/>
    <w:rsid w:val="008269D1"/>
    <w:rsid w:val="00827AE9"/>
    <w:rsid w:val="00827EF3"/>
    <w:rsid w:val="0083037D"/>
    <w:rsid w:val="008309BB"/>
    <w:rsid w:val="008309C0"/>
    <w:rsid w:val="008309D2"/>
    <w:rsid w:val="00831331"/>
    <w:rsid w:val="00831710"/>
    <w:rsid w:val="008318BD"/>
    <w:rsid w:val="00831DBB"/>
    <w:rsid w:val="0083245A"/>
    <w:rsid w:val="0083269F"/>
    <w:rsid w:val="008326D7"/>
    <w:rsid w:val="00832A8E"/>
    <w:rsid w:val="00832E4F"/>
    <w:rsid w:val="00832EBD"/>
    <w:rsid w:val="00833161"/>
    <w:rsid w:val="008331D3"/>
    <w:rsid w:val="0083327B"/>
    <w:rsid w:val="0083335F"/>
    <w:rsid w:val="00833769"/>
    <w:rsid w:val="008337A7"/>
    <w:rsid w:val="00833AB8"/>
    <w:rsid w:val="00833BAA"/>
    <w:rsid w:val="00833D5E"/>
    <w:rsid w:val="00834834"/>
    <w:rsid w:val="00835208"/>
    <w:rsid w:val="008354C2"/>
    <w:rsid w:val="008355A8"/>
    <w:rsid w:val="008356A9"/>
    <w:rsid w:val="0083666E"/>
    <w:rsid w:val="00836CCC"/>
    <w:rsid w:val="008373BC"/>
    <w:rsid w:val="0083764F"/>
    <w:rsid w:val="00837949"/>
    <w:rsid w:val="00837E11"/>
    <w:rsid w:val="00840413"/>
    <w:rsid w:val="00840486"/>
    <w:rsid w:val="008408B8"/>
    <w:rsid w:val="008409C8"/>
    <w:rsid w:val="00840E1A"/>
    <w:rsid w:val="008410AE"/>
    <w:rsid w:val="00841468"/>
    <w:rsid w:val="00841819"/>
    <w:rsid w:val="0084190B"/>
    <w:rsid w:val="00841AC8"/>
    <w:rsid w:val="00841E54"/>
    <w:rsid w:val="00842A3F"/>
    <w:rsid w:val="00842EC7"/>
    <w:rsid w:val="00843C22"/>
    <w:rsid w:val="00843FDA"/>
    <w:rsid w:val="008441B2"/>
    <w:rsid w:val="00844279"/>
    <w:rsid w:val="008442D7"/>
    <w:rsid w:val="00844BD8"/>
    <w:rsid w:val="00844CEB"/>
    <w:rsid w:val="00844DE3"/>
    <w:rsid w:val="00845703"/>
    <w:rsid w:val="00845719"/>
    <w:rsid w:val="00845877"/>
    <w:rsid w:val="00845A58"/>
    <w:rsid w:val="00845C0A"/>
    <w:rsid w:val="00845ECA"/>
    <w:rsid w:val="0084611B"/>
    <w:rsid w:val="008462DF"/>
    <w:rsid w:val="00846604"/>
    <w:rsid w:val="008466D9"/>
    <w:rsid w:val="00846AE7"/>
    <w:rsid w:val="00846EDE"/>
    <w:rsid w:val="00847481"/>
    <w:rsid w:val="008474B7"/>
    <w:rsid w:val="00847516"/>
    <w:rsid w:val="008477C4"/>
    <w:rsid w:val="00847EDD"/>
    <w:rsid w:val="00847F52"/>
    <w:rsid w:val="00847FB9"/>
    <w:rsid w:val="00850296"/>
    <w:rsid w:val="008507A8"/>
    <w:rsid w:val="008509C0"/>
    <w:rsid w:val="00850A20"/>
    <w:rsid w:val="00850B6D"/>
    <w:rsid w:val="00850C8E"/>
    <w:rsid w:val="00850CAA"/>
    <w:rsid w:val="00851486"/>
    <w:rsid w:val="00851934"/>
    <w:rsid w:val="00851AA2"/>
    <w:rsid w:val="00851C3A"/>
    <w:rsid w:val="00851D6C"/>
    <w:rsid w:val="00851F54"/>
    <w:rsid w:val="0085218C"/>
    <w:rsid w:val="008523AF"/>
    <w:rsid w:val="00852608"/>
    <w:rsid w:val="00852B39"/>
    <w:rsid w:val="00852B66"/>
    <w:rsid w:val="0085316E"/>
    <w:rsid w:val="00853767"/>
    <w:rsid w:val="00853854"/>
    <w:rsid w:val="00853968"/>
    <w:rsid w:val="0085420A"/>
    <w:rsid w:val="00854325"/>
    <w:rsid w:val="008544E7"/>
    <w:rsid w:val="00854858"/>
    <w:rsid w:val="00854CD8"/>
    <w:rsid w:val="00854FB8"/>
    <w:rsid w:val="0085561E"/>
    <w:rsid w:val="008556E0"/>
    <w:rsid w:val="00855CFD"/>
    <w:rsid w:val="00855F04"/>
    <w:rsid w:val="00855F2E"/>
    <w:rsid w:val="00855F45"/>
    <w:rsid w:val="008561D4"/>
    <w:rsid w:val="0085682B"/>
    <w:rsid w:val="00856959"/>
    <w:rsid w:val="00857A80"/>
    <w:rsid w:val="00860016"/>
    <w:rsid w:val="008602C9"/>
    <w:rsid w:val="008603E7"/>
    <w:rsid w:val="00860570"/>
    <w:rsid w:val="00860644"/>
    <w:rsid w:val="008618E5"/>
    <w:rsid w:val="00861C71"/>
    <w:rsid w:val="0086273B"/>
    <w:rsid w:val="008627DE"/>
    <w:rsid w:val="00862C5C"/>
    <w:rsid w:val="00862D92"/>
    <w:rsid w:val="008633E3"/>
    <w:rsid w:val="00863635"/>
    <w:rsid w:val="0086385D"/>
    <w:rsid w:val="008638A7"/>
    <w:rsid w:val="00863B46"/>
    <w:rsid w:val="00863FF5"/>
    <w:rsid w:val="0086468D"/>
    <w:rsid w:val="008649D3"/>
    <w:rsid w:val="00864D4D"/>
    <w:rsid w:val="0086511C"/>
    <w:rsid w:val="008653D3"/>
    <w:rsid w:val="00865564"/>
    <w:rsid w:val="008655DE"/>
    <w:rsid w:val="00865AD6"/>
    <w:rsid w:val="00865C14"/>
    <w:rsid w:val="0086631C"/>
    <w:rsid w:val="008663DF"/>
    <w:rsid w:val="00866FD1"/>
    <w:rsid w:val="00867191"/>
    <w:rsid w:val="0086727D"/>
    <w:rsid w:val="0086797A"/>
    <w:rsid w:val="00867A38"/>
    <w:rsid w:val="00867BCB"/>
    <w:rsid w:val="00867F81"/>
    <w:rsid w:val="00870193"/>
    <w:rsid w:val="0087036F"/>
    <w:rsid w:val="008705C9"/>
    <w:rsid w:val="00870746"/>
    <w:rsid w:val="00870C70"/>
    <w:rsid w:val="00870C78"/>
    <w:rsid w:val="00870FF0"/>
    <w:rsid w:val="008716FA"/>
    <w:rsid w:val="008719F4"/>
    <w:rsid w:val="00871ED5"/>
    <w:rsid w:val="008724FE"/>
    <w:rsid w:val="00872514"/>
    <w:rsid w:val="00872EF4"/>
    <w:rsid w:val="00872F7A"/>
    <w:rsid w:val="0087320A"/>
    <w:rsid w:val="0087361B"/>
    <w:rsid w:val="00873E6C"/>
    <w:rsid w:val="00874140"/>
    <w:rsid w:val="0087417E"/>
    <w:rsid w:val="008742E6"/>
    <w:rsid w:val="00874705"/>
    <w:rsid w:val="00874A56"/>
    <w:rsid w:val="00874AE9"/>
    <w:rsid w:val="00874B14"/>
    <w:rsid w:val="00874F4C"/>
    <w:rsid w:val="00874FD1"/>
    <w:rsid w:val="0087517E"/>
    <w:rsid w:val="0087523D"/>
    <w:rsid w:val="008759FF"/>
    <w:rsid w:val="00875C1D"/>
    <w:rsid w:val="00875F93"/>
    <w:rsid w:val="008762C2"/>
    <w:rsid w:val="008762F9"/>
    <w:rsid w:val="008770BC"/>
    <w:rsid w:val="008770DD"/>
    <w:rsid w:val="0087714A"/>
    <w:rsid w:val="00877CBB"/>
    <w:rsid w:val="00877E89"/>
    <w:rsid w:val="00877FCD"/>
    <w:rsid w:val="008800EC"/>
    <w:rsid w:val="008804C6"/>
    <w:rsid w:val="008806B9"/>
    <w:rsid w:val="00880837"/>
    <w:rsid w:val="00881543"/>
    <w:rsid w:val="00881597"/>
    <w:rsid w:val="00881790"/>
    <w:rsid w:val="00881896"/>
    <w:rsid w:val="0088203A"/>
    <w:rsid w:val="00882296"/>
    <w:rsid w:val="00882705"/>
    <w:rsid w:val="00882B94"/>
    <w:rsid w:val="00882F3B"/>
    <w:rsid w:val="00882FB3"/>
    <w:rsid w:val="00883501"/>
    <w:rsid w:val="00883669"/>
    <w:rsid w:val="00883C3B"/>
    <w:rsid w:val="0088400A"/>
    <w:rsid w:val="00884246"/>
    <w:rsid w:val="00884316"/>
    <w:rsid w:val="0088469F"/>
    <w:rsid w:val="00884D79"/>
    <w:rsid w:val="00884FD7"/>
    <w:rsid w:val="008850E4"/>
    <w:rsid w:val="0088522C"/>
    <w:rsid w:val="00885493"/>
    <w:rsid w:val="00885645"/>
    <w:rsid w:val="008859D7"/>
    <w:rsid w:val="00885B13"/>
    <w:rsid w:val="00885C60"/>
    <w:rsid w:val="00885EDE"/>
    <w:rsid w:val="00886629"/>
    <w:rsid w:val="008866D6"/>
    <w:rsid w:val="0088671A"/>
    <w:rsid w:val="00886A6B"/>
    <w:rsid w:val="00886B74"/>
    <w:rsid w:val="00887059"/>
    <w:rsid w:val="008876D8"/>
    <w:rsid w:val="00887996"/>
    <w:rsid w:val="00887F36"/>
    <w:rsid w:val="0089004E"/>
    <w:rsid w:val="008900F8"/>
    <w:rsid w:val="008909CF"/>
    <w:rsid w:val="00890A86"/>
    <w:rsid w:val="00890CE1"/>
    <w:rsid w:val="008912E8"/>
    <w:rsid w:val="00891829"/>
    <w:rsid w:val="00891A88"/>
    <w:rsid w:val="0089262E"/>
    <w:rsid w:val="008926DC"/>
    <w:rsid w:val="0089277D"/>
    <w:rsid w:val="0089291F"/>
    <w:rsid w:val="00892EF7"/>
    <w:rsid w:val="0089314C"/>
    <w:rsid w:val="008931D2"/>
    <w:rsid w:val="00893BFA"/>
    <w:rsid w:val="00893E61"/>
    <w:rsid w:val="00894093"/>
    <w:rsid w:val="0089526A"/>
    <w:rsid w:val="00895964"/>
    <w:rsid w:val="00895B9D"/>
    <w:rsid w:val="00895DAE"/>
    <w:rsid w:val="00895E77"/>
    <w:rsid w:val="00896218"/>
    <w:rsid w:val="008964CE"/>
    <w:rsid w:val="00896680"/>
    <w:rsid w:val="00896E83"/>
    <w:rsid w:val="00896FDC"/>
    <w:rsid w:val="008970C0"/>
    <w:rsid w:val="00897359"/>
    <w:rsid w:val="0089760E"/>
    <w:rsid w:val="008979BA"/>
    <w:rsid w:val="00897E0D"/>
    <w:rsid w:val="00897EF2"/>
    <w:rsid w:val="00897FEB"/>
    <w:rsid w:val="008A006E"/>
    <w:rsid w:val="008A0625"/>
    <w:rsid w:val="008A067F"/>
    <w:rsid w:val="008A09BD"/>
    <w:rsid w:val="008A0A53"/>
    <w:rsid w:val="008A0AD9"/>
    <w:rsid w:val="008A0BB3"/>
    <w:rsid w:val="008A0D6E"/>
    <w:rsid w:val="008A1190"/>
    <w:rsid w:val="008A12B5"/>
    <w:rsid w:val="008A13AB"/>
    <w:rsid w:val="008A2046"/>
    <w:rsid w:val="008A247F"/>
    <w:rsid w:val="008A2A88"/>
    <w:rsid w:val="008A2C2D"/>
    <w:rsid w:val="008A2D0B"/>
    <w:rsid w:val="008A2DC9"/>
    <w:rsid w:val="008A31C1"/>
    <w:rsid w:val="008A3418"/>
    <w:rsid w:val="008A34ED"/>
    <w:rsid w:val="008A3727"/>
    <w:rsid w:val="008A380C"/>
    <w:rsid w:val="008A3812"/>
    <w:rsid w:val="008A3C4A"/>
    <w:rsid w:val="008A4054"/>
    <w:rsid w:val="008A4187"/>
    <w:rsid w:val="008A43C1"/>
    <w:rsid w:val="008A4623"/>
    <w:rsid w:val="008A46F7"/>
    <w:rsid w:val="008A4D48"/>
    <w:rsid w:val="008A5674"/>
    <w:rsid w:val="008A57F6"/>
    <w:rsid w:val="008A5813"/>
    <w:rsid w:val="008A581B"/>
    <w:rsid w:val="008A62F8"/>
    <w:rsid w:val="008A65A7"/>
    <w:rsid w:val="008A6707"/>
    <w:rsid w:val="008A6B8F"/>
    <w:rsid w:val="008A6C8E"/>
    <w:rsid w:val="008A6D30"/>
    <w:rsid w:val="008A6D7F"/>
    <w:rsid w:val="008A7941"/>
    <w:rsid w:val="008A7AA6"/>
    <w:rsid w:val="008A7CA5"/>
    <w:rsid w:val="008B0024"/>
    <w:rsid w:val="008B05D8"/>
    <w:rsid w:val="008B06CC"/>
    <w:rsid w:val="008B07DC"/>
    <w:rsid w:val="008B0F3B"/>
    <w:rsid w:val="008B10D2"/>
    <w:rsid w:val="008B12E5"/>
    <w:rsid w:val="008B1AF9"/>
    <w:rsid w:val="008B1D27"/>
    <w:rsid w:val="008B1E28"/>
    <w:rsid w:val="008B23E2"/>
    <w:rsid w:val="008B2759"/>
    <w:rsid w:val="008B2960"/>
    <w:rsid w:val="008B2BCA"/>
    <w:rsid w:val="008B2CF0"/>
    <w:rsid w:val="008B2D28"/>
    <w:rsid w:val="008B2F7A"/>
    <w:rsid w:val="008B2F92"/>
    <w:rsid w:val="008B3234"/>
    <w:rsid w:val="008B35A7"/>
    <w:rsid w:val="008B35F1"/>
    <w:rsid w:val="008B3ABB"/>
    <w:rsid w:val="008B4148"/>
    <w:rsid w:val="008B4268"/>
    <w:rsid w:val="008B4348"/>
    <w:rsid w:val="008B43BF"/>
    <w:rsid w:val="008B445B"/>
    <w:rsid w:val="008B44D5"/>
    <w:rsid w:val="008B4B8E"/>
    <w:rsid w:val="008B4B9D"/>
    <w:rsid w:val="008B4D09"/>
    <w:rsid w:val="008B54FB"/>
    <w:rsid w:val="008B59F4"/>
    <w:rsid w:val="008B678B"/>
    <w:rsid w:val="008B6F50"/>
    <w:rsid w:val="008B7144"/>
    <w:rsid w:val="008B721F"/>
    <w:rsid w:val="008B7557"/>
    <w:rsid w:val="008B7827"/>
    <w:rsid w:val="008B7B7F"/>
    <w:rsid w:val="008B7C05"/>
    <w:rsid w:val="008B7D69"/>
    <w:rsid w:val="008C0582"/>
    <w:rsid w:val="008C07E0"/>
    <w:rsid w:val="008C08F1"/>
    <w:rsid w:val="008C0D6D"/>
    <w:rsid w:val="008C0E83"/>
    <w:rsid w:val="008C0F1C"/>
    <w:rsid w:val="008C119A"/>
    <w:rsid w:val="008C160E"/>
    <w:rsid w:val="008C16E4"/>
    <w:rsid w:val="008C1F87"/>
    <w:rsid w:val="008C216C"/>
    <w:rsid w:val="008C2292"/>
    <w:rsid w:val="008C23F8"/>
    <w:rsid w:val="008C2B06"/>
    <w:rsid w:val="008C3A5F"/>
    <w:rsid w:val="008C427B"/>
    <w:rsid w:val="008C4289"/>
    <w:rsid w:val="008C4A38"/>
    <w:rsid w:val="008C4D2F"/>
    <w:rsid w:val="008C4D53"/>
    <w:rsid w:val="008C5339"/>
    <w:rsid w:val="008C547D"/>
    <w:rsid w:val="008C557C"/>
    <w:rsid w:val="008C57D7"/>
    <w:rsid w:val="008C5B28"/>
    <w:rsid w:val="008C5C36"/>
    <w:rsid w:val="008C5E11"/>
    <w:rsid w:val="008C6220"/>
    <w:rsid w:val="008C6325"/>
    <w:rsid w:val="008C63A9"/>
    <w:rsid w:val="008C6581"/>
    <w:rsid w:val="008C6B50"/>
    <w:rsid w:val="008C6B61"/>
    <w:rsid w:val="008C6BB3"/>
    <w:rsid w:val="008C6CE9"/>
    <w:rsid w:val="008C6E3A"/>
    <w:rsid w:val="008C6ECB"/>
    <w:rsid w:val="008C6F7C"/>
    <w:rsid w:val="008C75DD"/>
    <w:rsid w:val="008C7A0B"/>
    <w:rsid w:val="008C7D50"/>
    <w:rsid w:val="008D0128"/>
    <w:rsid w:val="008D0597"/>
    <w:rsid w:val="008D05A1"/>
    <w:rsid w:val="008D085B"/>
    <w:rsid w:val="008D0EDD"/>
    <w:rsid w:val="008D0FD8"/>
    <w:rsid w:val="008D117E"/>
    <w:rsid w:val="008D11B2"/>
    <w:rsid w:val="008D12E8"/>
    <w:rsid w:val="008D1AD2"/>
    <w:rsid w:val="008D1B67"/>
    <w:rsid w:val="008D1CA9"/>
    <w:rsid w:val="008D1E03"/>
    <w:rsid w:val="008D1EC3"/>
    <w:rsid w:val="008D267B"/>
    <w:rsid w:val="008D2AC6"/>
    <w:rsid w:val="008D3517"/>
    <w:rsid w:val="008D356C"/>
    <w:rsid w:val="008D3942"/>
    <w:rsid w:val="008D39D7"/>
    <w:rsid w:val="008D39E5"/>
    <w:rsid w:val="008D3AEC"/>
    <w:rsid w:val="008D3C1B"/>
    <w:rsid w:val="008D4242"/>
    <w:rsid w:val="008D4395"/>
    <w:rsid w:val="008D448B"/>
    <w:rsid w:val="008D4623"/>
    <w:rsid w:val="008D4F5F"/>
    <w:rsid w:val="008D599A"/>
    <w:rsid w:val="008D5A2B"/>
    <w:rsid w:val="008D5E55"/>
    <w:rsid w:val="008D62EA"/>
    <w:rsid w:val="008D657D"/>
    <w:rsid w:val="008D707D"/>
    <w:rsid w:val="008D75E4"/>
    <w:rsid w:val="008E0172"/>
    <w:rsid w:val="008E0A7B"/>
    <w:rsid w:val="008E1E2E"/>
    <w:rsid w:val="008E2065"/>
    <w:rsid w:val="008E20CC"/>
    <w:rsid w:val="008E220B"/>
    <w:rsid w:val="008E2414"/>
    <w:rsid w:val="008E28BA"/>
    <w:rsid w:val="008E2935"/>
    <w:rsid w:val="008E2FE4"/>
    <w:rsid w:val="008E34C2"/>
    <w:rsid w:val="008E39F2"/>
    <w:rsid w:val="008E3C7B"/>
    <w:rsid w:val="008E440C"/>
    <w:rsid w:val="008E4484"/>
    <w:rsid w:val="008E455A"/>
    <w:rsid w:val="008E475F"/>
    <w:rsid w:val="008E485B"/>
    <w:rsid w:val="008E4876"/>
    <w:rsid w:val="008E4BA7"/>
    <w:rsid w:val="008E56CA"/>
    <w:rsid w:val="008E5A02"/>
    <w:rsid w:val="008E5AAF"/>
    <w:rsid w:val="008E5CB3"/>
    <w:rsid w:val="008E5F6C"/>
    <w:rsid w:val="008E5FB2"/>
    <w:rsid w:val="008E60C7"/>
    <w:rsid w:val="008E637A"/>
    <w:rsid w:val="008E65FE"/>
    <w:rsid w:val="008E6688"/>
    <w:rsid w:val="008E6927"/>
    <w:rsid w:val="008E6A1C"/>
    <w:rsid w:val="008E7354"/>
    <w:rsid w:val="008E7A87"/>
    <w:rsid w:val="008E7C06"/>
    <w:rsid w:val="008E7CB0"/>
    <w:rsid w:val="008E7F51"/>
    <w:rsid w:val="008F008D"/>
    <w:rsid w:val="008F0155"/>
    <w:rsid w:val="008F03C1"/>
    <w:rsid w:val="008F04EC"/>
    <w:rsid w:val="008F0C56"/>
    <w:rsid w:val="008F1B05"/>
    <w:rsid w:val="008F1B9F"/>
    <w:rsid w:val="008F208C"/>
    <w:rsid w:val="008F2329"/>
    <w:rsid w:val="008F23A1"/>
    <w:rsid w:val="008F24D7"/>
    <w:rsid w:val="008F279F"/>
    <w:rsid w:val="008F2822"/>
    <w:rsid w:val="008F2B42"/>
    <w:rsid w:val="008F2BC4"/>
    <w:rsid w:val="008F35D7"/>
    <w:rsid w:val="008F36E5"/>
    <w:rsid w:val="008F3A49"/>
    <w:rsid w:val="008F3D7A"/>
    <w:rsid w:val="008F46DA"/>
    <w:rsid w:val="008F49A9"/>
    <w:rsid w:val="008F4D7F"/>
    <w:rsid w:val="008F56A0"/>
    <w:rsid w:val="008F58E3"/>
    <w:rsid w:val="008F5EEF"/>
    <w:rsid w:val="008F60B2"/>
    <w:rsid w:val="008F67E3"/>
    <w:rsid w:val="008F6957"/>
    <w:rsid w:val="008F6F3D"/>
    <w:rsid w:val="008F6FFB"/>
    <w:rsid w:val="008F7225"/>
    <w:rsid w:val="008F749D"/>
    <w:rsid w:val="008F755C"/>
    <w:rsid w:val="008F77C9"/>
    <w:rsid w:val="008F77E6"/>
    <w:rsid w:val="008F78C2"/>
    <w:rsid w:val="008F79BB"/>
    <w:rsid w:val="008F7B1F"/>
    <w:rsid w:val="008F7D8D"/>
    <w:rsid w:val="00900029"/>
    <w:rsid w:val="00900124"/>
    <w:rsid w:val="0090017F"/>
    <w:rsid w:val="009001C6"/>
    <w:rsid w:val="009001E9"/>
    <w:rsid w:val="009006F9"/>
    <w:rsid w:val="00900C73"/>
    <w:rsid w:val="00900DC4"/>
    <w:rsid w:val="00901098"/>
    <w:rsid w:val="0090180D"/>
    <w:rsid w:val="00901ECA"/>
    <w:rsid w:val="009021B8"/>
    <w:rsid w:val="009024EA"/>
    <w:rsid w:val="00902556"/>
    <w:rsid w:val="009026BA"/>
    <w:rsid w:val="0090289F"/>
    <w:rsid w:val="009030A6"/>
    <w:rsid w:val="00903587"/>
    <w:rsid w:val="00903761"/>
    <w:rsid w:val="00903843"/>
    <w:rsid w:val="00903D5A"/>
    <w:rsid w:val="00903DF6"/>
    <w:rsid w:val="00903F41"/>
    <w:rsid w:val="009043ED"/>
    <w:rsid w:val="0090507F"/>
    <w:rsid w:val="0090523F"/>
    <w:rsid w:val="009055D7"/>
    <w:rsid w:val="0090566E"/>
    <w:rsid w:val="00905A03"/>
    <w:rsid w:val="00905A0C"/>
    <w:rsid w:val="009066C9"/>
    <w:rsid w:val="00906D42"/>
    <w:rsid w:val="00907040"/>
    <w:rsid w:val="00907504"/>
    <w:rsid w:val="00907EF7"/>
    <w:rsid w:val="009104AC"/>
    <w:rsid w:val="0091058A"/>
    <w:rsid w:val="009106FF"/>
    <w:rsid w:val="0091099B"/>
    <w:rsid w:val="00911509"/>
    <w:rsid w:val="009115ED"/>
    <w:rsid w:val="0091185B"/>
    <w:rsid w:val="009119DE"/>
    <w:rsid w:val="00911AAA"/>
    <w:rsid w:val="00911F64"/>
    <w:rsid w:val="00912A61"/>
    <w:rsid w:val="00912B8A"/>
    <w:rsid w:val="00913376"/>
    <w:rsid w:val="009136FB"/>
    <w:rsid w:val="0091390C"/>
    <w:rsid w:val="0091390F"/>
    <w:rsid w:val="00914177"/>
    <w:rsid w:val="00914691"/>
    <w:rsid w:val="00914B82"/>
    <w:rsid w:val="00914BE5"/>
    <w:rsid w:val="00914CDB"/>
    <w:rsid w:val="00915125"/>
    <w:rsid w:val="00915562"/>
    <w:rsid w:val="00915E27"/>
    <w:rsid w:val="00916096"/>
    <w:rsid w:val="009160E7"/>
    <w:rsid w:val="009164AF"/>
    <w:rsid w:val="009164B0"/>
    <w:rsid w:val="00916581"/>
    <w:rsid w:val="0091663B"/>
    <w:rsid w:val="00916B75"/>
    <w:rsid w:val="00916F3E"/>
    <w:rsid w:val="00917184"/>
    <w:rsid w:val="00917395"/>
    <w:rsid w:val="00917761"/>
    <w:rsid w:val="00917D1C"/>
    <w:rsid w:val="0092003C"/>
    <w:rsid w:val="0092006F"/>
    <w:rsid w:val="00920248"/>
    <w:rsid w:val="009204CD"/>
    <w:rsid w:val="00920B6A"/>
    <w:rsid w:val="00920ED6"/>
    <w:rsid w:val="00920FE9"/>
    <w:rsid w:val="00921644"/>
    <w:rsid w:val="009216CA"/>
    <w:rsid w:val="00921954"/>
    <w:rsid w:val="00921C34"/>
    <w:rsid w:val="00921EB5"/>
    <w:rsid w:val="0092294E"/>
    <w:rsid w:val="009229D9"/>
    <w:rsid w:val="00922DF3"/>
    <w:rsid w:val="0092356B"/>
    <w:rsid w:val="0092384B"/>
    <w:rsid w:val="00923861"/>
    <w:rsid w:val="009239B7"/>
    <w:rsid w:val="00923A35"/>
    <w:rsid w:val="00923B57"/>
    <w:rsid w:val="00924120"/>
    <w:rsid w:val="0092416D"/>
    <w:rsid w:val="0092479C"/>
    <w:rsid w:val="00924AB2"/>
    <w:rsid w:val="00924C61"/>
    <w:rsid w:val="00924D72"/>
    <w:rsid w:val="00924FCC"/>
    <w:rsid w:val="009258F5"/>
    <w:rsid w:val="00925ED3"/>
    <w:rsid w:val="00926579"/>
    <w:rsid w:val="00926652"/>
    <w:rsid w:val="009267F5"/>
    <w:rsid w:val="00926A4C"/>
    <w:rsid w:val="00926CF3"/>
    <w:rsid w:val="00926DC0"/>
    <w:rsid w:val="00927056"/>
    <w:rsid w:val="00927113"/>
    <w:rsid w:val="00927676"/>
    <w:rsid w:val="00927704"/>
    <w:rsid w:val="00927BDD"/>
    <w:rsid w:val="00927FE5"/>
    <w:rsid w:val="00930414"/>
    <w:rsid w:val="0093081A"/>
    <w:rsid w:val="009308DC"/>
    <w:rsid w:val="009308EF"/>
    <w:rsid w:val="00930A2A"/>
    <w:rsid w:val="00930B5D"/>
    <w:rsid w:val="00930C3D"/>
    <w:rsid w:val="00930E8D"/>
    <w:rsid w:val="009312AE"/>
    <w:rsid w:val="00931B95"/>
    <w:rsid w:val="00932119"/>
    <w:rsid w:val="0093238F"/>
    <w:rsid w:val="0093267F"/>
    <w:rsid w:val="0093285C"/>
    <w:rsid w:val="00932BAA"/>
    <w:rsid w:val="00932D70"/>
    <w:rsid w:val="00932E1A"/>
    <w:rsid w:val="009331F8"/>
    <w:rsid w:val="00933C77"/>
    <w:rsid w:val="00933CB8"/>
    <w:rsid w:val="00933D31"/>
    <w:rsid w:val="00933D72"/>
    <w:rsid w:val="009346DD"/>
    <w:rsid w:val="00934B98"/>
    <w:rsid w:val="00934E07"/>
    <w:rsid w:val="00935296"/>
    <w:rsid w:val="00935509"/>
    <w:rsid w:val="009358D0"/>
    <w:rsid w:val="00935DDB"/>
    <w:rsid w:val="00935E80"/>
    <w:rsid w:val="0093644A"/>
    <w:rsid w:val="009365A2"/>
    <w:rsid w:val="00936646"/>
    <w:rsid w:val="00936D52"/>
    <w:rsid w:val="00936FDB"/>
    <w:rsid w:val="0093765C"/>
    <w:rsid w:val="00937C26"/>
    <w:rsid w:val="00937E26"/>
    <w:rsid w:val="00937E50"/>
    <w:rsid w:val="0094006D"/>
    <w:rsid w:val="009400D2"/>
    <w:rsid w:val="00940101"/>
    <w:rsid w:val="009406DA"/>
    <w:rsid w:val="00940AF8"/>
    <w:rsid w:val="00941289"/>
    <w:rsid w:val="0094137D"/>
    <w:rsid w:val="009413DB"/>
    <w:rsid w:val="0094200C"/>
    <w:rsid w:val="00942271"/>
    <w:rsid w:val="009429B6"/>
    <w:rsid w:val="00942C04"/>
    <w:rsid w:val="00942F49"/>
    <w:rsid w:val="0094336A"/>
    <w:rsid w:val="00943CD2"/>
    <w:rsid w:val="00943E0F"/>
    <w:rsid w:val="009441D6"/>
    <w:rsid w:val="00944392"/>
    <w:rsid w:val="009445A9"/>
    <w:rsid w:val="009450EC"/>
    <w:rsid w:val="00945327"/>
    <w:rsid w:val="009454A7"/>
    <w:rsid w:val="00945BF3"/>
    <w:rsid w:val="00945DDB"/>
    <w:rsid w:val="009461CA"/>
    <w:rsid w:val="00946740"/>
    <w:rsid w:val="00946850"/>
    <w:rsid w:val="00947102"/>
    <w:rsid w:val="00947365"/>
    <w:rsid w:val="0094736A"/>
    <w:rsid w:val="009475B3"/>
    <w:rsid w:val="00947AF1"/>
    <w:rsid w:val="009501CE"/>
    <w:rsid w:val="009502C3"/>
    <w:rsid w:val="009503DA"/>
    <w:rsid w:val="00950540"/>
    <w:rsid w:val="009505AD"/>
    <w:rsid w:val="009506CF"/>
    <w:rsid w:val="00950993"/>
    <w:rsid w:val="00950B3B"/>
    <w:rsid w:val="00950BAE"/>
    <w:rsid w:val="00950E4E"/>
    <w:rsid w:val="00950FB4"/>
    <w:rsid w:val="009515A1"/>
    <w:rsid w:val="0095167F"/>
    <w:rsid w:val="00951D66"/>
    <w:rsid w:val="00951F28"/>
    <w:rsid w:val="009523F9"/>
    <w:rsid w:val="0095277C"/>
    <w:rsid w:val="00952F0E"/>
    <w:rsid w:val="00953E4D"/>
    <w:rsid w:val="009541A2"/>
    <w:rsid w:val="009541A8"/>
    <w:rsid w:val="00954B23"/>
    <w:rsid w:val="00954E77"/>
    <w:rsid w:val="00954EB2"/>
    <w:rsid w:val="009552B0"/>
    <w:rsid w:val="00955759"/>
    <w:rsid w:val="00956843"/>
    <w:rsid w:val="00956DC3"/>
    <w:rsid w:val="00956ECF"/>
    <w:rsid w:val="009572F4"/>
    <w:rsid w:val="00957844"/>
    <w:rsid w:val="00957879"/>
    <w:rsid w:val="009579DF"/>
    <w:rsid w:val="00957BA8"/>
    <w:rsid w:val="00957D99"/>
    <w:rsid w:val="00957E18"/>
    <w:rsid w:val="00957F4D"/>
    <w:rsid w:val="00960276"/>
    <w:rsid w:val="0096094A"/>
    <w:rsid w:val="009614A3"/>
    <w:rsid w:val="00961A31"/>
    <w:rsid w:val="00961B89"/>
    <w:rsid w:val="00961E9E"/>
    <w:rsid w:val="0096245E"/>
    <w:rsid w:val="0096298C"/>
    <w:rsid w:val="00962A54"/>
    <w:rsid w:val="009639B4"/>
    <w:rsid w:val="00963D6B"/>
    <w:rsid w:val="00963E80"/>
    <w:rsid w:val="00964087"/>
    <w:rsid w:val="0096447D"/>
    <w:rsid w:val="00964578"/>
    <w:rsid w:val="0096461A"/>
    <w:rsid w:val="00964AC0"/>
    <w:rsid w:val="0096528F"/>
    <w:rsid w:val="0096556C"/>
    <w:rsid w:val="00965A38"/>
    <w:rsid w:val="00965B71"/>
    <w:rsid w:val="00965FB0"/>
    <w:rsid w:val="00966008"/>
    <w:rsid w:val="009660C7"/>
    <w:rsid w:val="009664DA"/>
    <w:rsid w:val="0096676A"/>
    <w:rsid w:val="009667D6"/>
    <w:rsid w:val="009667DA"/>
    <w:rsid w:val="00966FD5"/>
    <w:rsid w:val="00967D02"/>
    <w:rsid w:val="00967FBF"/>
    <w:rsid w:val="0097014B"/>
    <w:rsid w:val="009704B8"/>
    <w:rsid w:val="009707D6"/>
    <w:rsid w:val="00970AFA"/>
    <w:rsid w:val="00970D49"/>
    <w:rsid w:val="00970DD6"/>
    <w:rsid w:val="00970DDE"/>
    <w:rsid w:val="00971249"/>
    <w:rsid w:val="009712A0"/>
    <w:rsid w:val="00971522"/>
    <w:rsid w:val="0097173E"/>
    <w:rsid w:val="009717C3"/>
    <w:rsid w:val="00971C94"/>
    <w:rsid w:val="00971DFB"/>
    <w:rsid w:val="00971EAD"/>
    <w:rsid w:val="00972296"/>
    <w:rsid w:val="00972490"/>
    <w:rsid w:val="00972A65"/>
    <w:rsid w:val="009730C9"/>
    <w:rsid w:val="009730FA"/>
    <w:rsid w:val="0097318F"/>
    <w:rsid w:val="00973284"/>
    <w:rsid w:val="00973545"/>
    <w:rsid w:val="00973652"/>
    <w:rsid w:val="00973B2B"/>
    <w:rsid w:val="00973B46"/>
    <w:rsid w:val="00973E30"/>
    <w:rsid w:val="0097410E"/>
    <w:rsid w:val="0097411A"/>
    <w:rsid w:val="00974356"/>
    <w:rsid w:val="00974AA4"/>
    <w:rsid w:val="0097505C"/>
    <w:rsid w:val="009750AA"/>
    <w:rsid w:val="00975227"/>
    <w:rsid w:val="009753DE"/>
    <w:rsid w:val="009762AC"/>
    <w:rsid w:val="0097647F"/>
    <w:rsid w:val="009764E3"/>
    <w:rsid w:val="00976674"/>
    <w:rsid w:val="0097688B"/>
    <w:rsid w:val="0097688C"/>
    <w:rsid w:val="009769D2"/>
    <w:rsid w:val="00976BCD"/>
    <w:rsid w:val="00976BE8"/>
    <w:rsid w:val="00976D05"/>
    <w:rsid w:val="00977932"/>
    <w:rsid w:val="00977FDB"/>
    <w:rsid w:val="00980106"/>
    <w:rsid w:val="0098023B"/>
    <w:rsid w:val="00980BCE"/>
    <w:rsid w:val="00980CEC"/>
    <w:rsid w:val="00980E66"/>
    <w:rsid w:val="00980FD6"/>
    <w:rsid w:val="009810E7"/>
    <w:rsid w:val="00981380"/>
    <w:rsid w:val="0098157F"/>
    <w:rsid w:val="0098186A"/>
    <w:rsid w:val="009818DE"/>
    <w:rsid w:val="00981D6D"/>
    <w:rsid w:val="00981DB5"/>
    <w:rsid w:val="00981EFC"/>
    <w:rsid w:val="00982007"/>
    <w:rsid w:val="0098228E"/>
    <w:rsid w:val="009823FE"/>
    <w:rsid w:val="00982E6D"/>
    <w:rsid w:val="00983745"/>
    <w:rsid w:val="00983955"/>
    <w:rsid w:val="00983E07"/>
    <w:rsid w:val="00983E0D"/>
    <w:rsid w:val="009846F7"/>
    <w:rsid w:val="0098478C"/>
    <w:rsid w:val="00984EBB"/>
    <w:rsid w:val="009850AC"/>
    <w:rsid w:val="009853DA"/>
    <w:rsid w:val="00985ADA"/>
    <w:rsid w:val="00985E79"/>
    <w:rsid w:val="00985F5D"/>
    <w:rsid w:val="0098613D"/>
    <w:rsid w:val="00986506"/>
    <w:rsid w:val="00986570"/>
    <w:rsid w:val="0098670F"/>
    <w:rsid w:val="00986714"/>
    <w:rsid w:val="0098683A"/>
    <w:rsid w:val="00986A18"/>
    <w:rsid w:val="00986D2C"/>
    <w:rsid w:val="00986E57"/>
    <w:rsid w:val="009878D9"/>
    <w:rsid w:val="00987FF4"/>
    <w:rsid w:val="00990260"/>
    <w:rsid w:val="0099041B"/>
    <w:rsid w:val="00990772"/>
    <w:rsid w:val="00990F27"/>
    <w:rsid w:val="0099134E"/>
    <w:rsid w:val="009913BC"/>
    <w:rsid w:val="009913E6"/>
    <w:rsid w:val="009917CD"/>
    <w:rsid w:val="00991840"/>
    <w:rsid w:val="009919AD"/>
    <w:rsid w:val="00991DA4"/>
    <w:rsid w:val="009924F3"/>
    <w:rsid w:val="009926CD"/>
    <w:rsid w:val="00992737"/>
    <w:rsid w:val="00992EBA"/>
    <w:rsid w:val="00992F75"/>
    <w:rsid w:val="00993016"/>
    <w:rsid w:val="009932B8"/>
    <w:rsid w:val="009932C0"/>
    <w:rsid w:val="009937DE"/>
    <w:rsid w:val="00993849"/>
    <w:rsid w:val="00993B98"/>
    <w:rsid w:val="0099419C"/>
    <w:rsid w:val="00994257"/>
    <w:rsid w:val="00994359"/>
    <w:rsid w:val="0099446A"/>
    <w:rsid w:val="00994555"/>
    <w:rsid w:val="009946F1"/>
    <w:rsid w:val="0099489D"/>
    <w:rsid w:val="00994AE7"/>
    <w:rsid w:val="00994DFD"/>
    <w:rsid w:val="00995158"/>
    <w:rsid w:val="00995162"/>
    <w:rsid w:val="00995185"/>
    <w:rsid w:val="009957A8"/>
    <w:rsid w:val="009958B0"/>
    <w:rsid w:val="00995B57"/>
    <w:rsid w:val="00996161"/>
    <w:rsid w:val="009964BB"/>
    <w:rsid w:val="00996732"/>
    <w:rsid w:val="009967D2"/>
    <w:rsid w:val="0099699D"/>
    <w:rsid w:val="00996ED8"/>
    <w:rsid w:val="0099732C"/>
    <w:rsid w:val="00997873"/>
    <w:rsid w:val="009979B6"/>
    <w:rsid w:val="00997C57"/>
    <w:rsid w:val="00997D3D"/>
    <w:rsid w:val="009A05F4"/>
    <w:rsid w:val="009A07C2"/>
    <w:rsid w:val="009A082D"/>
    <w:rsid w:val="009A0EB1"/>
    <w:rsid w:val="009A0FA7"/>
    <w:rsid w:val="009A0FB8"/>
    <w:rsid w:val="009A1054"/>
    <w:rsid w:val="009A1269"/>
    <w:rsid w:val="009A1435"/>
    <w:rsid w:val="009A1981"/>
    <w:rsid w:val="009A1BC3"/>
    <w:rsid w:val="009A1D88"/>
    <w:rsid w:val="009A2229"/>
    <w:rsid w:val="009A2311"/>
    <w:rsid w:val="009A2A03"/>
    <w:rsid w:val="009A326C"/>
    <w:rsid w:val="009A32FF"/>
    <w:rsid w:val="009A343D"/>
    <w:rsid w:val="009A3443"/>
    <w:rsid w:val="009A363B"/>
    <w:rsid w:val="009A3D97"/>
    <w:rsid w:val="009A3E49"/>
    <w:rsid w:val="009A3E8D"/>
    <w:rsid w:val="009A401B"/>
    <w:rsid w:val="009A4221"/>
    <w:rsid w:val="009A4398"/>
    <w:rsid w:val="009A46CB"/>
    <w:rsid w:val="009A479F"/>
    <w:rsid w:val="009A47A2"/>
    <w:rsid w:val="009A4E19"/>
    <w:rsid w:val="009A4F47"/>
    <w:rsid w:val="009A50F4"/>
    <w:rsid w:val="009A576A"/>
    <w:rsid w:val="009A57B5"/>
    <w:rsid w:val="009A5DDF"/>
    <w:rsid w:val="009A5E5E"/>
    <w:rsid w:val="009A64C0"/>
    <w:rsid w:val="009A6604"/>
    <w:rsid w:val="009A6AA5"/>
    <w:rsid w:val="009A6D9A"/>
    <w:rsid w:val="009A6E09"/>
    <w:rsid w:val="009A70EA"/>
    <w:rsid w:val="009A75F5"/>
    <w:rsid w:val="009A79B2"/>
    <w:rsid w:val="009B03F6"/>
    <w:rsid w:val="009B0695"/>
    <w:rsid w:val="009B0AA5"/>
    <w:rsid w:val="009B0DD0"/>
    <w:rsid w:val="009B0EAC"/>
    <w:rsid w:val="009B0F4B"/>
    <w:rsid w:val="009B1261"/>
    <w:rsid w:val="009B17EC"/>
    <w:rsid w:val="009B1E1E"/>
    <w:rsid w:val="009B1E2A"/>
    <w:rsid w:val="009B2290"/>
    <w:rsid w:val="009B2318"/>
    <w:rsid w:val="009B2B29"/>
    <w:rsid w:val="009B2DAB"/>
    <w:rsid w:val="009B325D"/>
    <w:rsid w:val="009B32A7"/>
    <w:rsid w:val="009B3435"/>
    <w:rsid w:val="009B3578"/>
    <w:rsid w:val="009B44AB"/>
    <w:rsid w:val="009B45B3"/>
    <w:rsid w:val="009B483D"/>
    <w:rsid w:val="009B4F96"/>
    <w:rsid w:val="009B4FFB"/>
    <w:rsid w:val="009B54E3"/>
    <w:rsid w:val="009B5ABB"/>
    <w:rsid w:val="009B5AE7"/>
    <w:rsid w:val="009B5CA5"/>
    <w:rsid w:val="009B6268"/>
    <w:rsid w:val="009B62DE"/>
    <w:rsid w:val="009B67C2"/>
    <w:rsid w:val="009B6956"/>
    <w:rsid w:val="009B6B54"/>
    <w:rsid w:val="009B6ECA"/>
    <w:rsid w:val="009B7699"/>
    <w:rsid w:val="009B7A85"/>
    <w:rsid w:val="009B7D29"/>
    <w:rsid w:val="009B7EFE"/>
    <w:rsid w:val="009B7F7D"/>
    <w:rsid w:val="009C02D6"/>
    <w:rsid w:val="009C0519"/>
    <w:rsid w:val="009C068C"/>
    <w:rsid w:val="009C0874"/>
    <w:rsid w:val="009C0D71"/>
    <w:rsid w:val="009C1026"/>
    <w:rsid w:val="009C1A05"/>
    <w:rsid w:val="009C24F6"/>
    <w:rsid w:val="009C26F2"/>
    <w:rsid w:val="009C29D8"/>
    <w:rsid w:val="009C2DC1"/>
    <w:rsid w:val="009C3006"/>
    <w:rsid w:val="009C3378"/>
    <w:rsid w:val="009C349B"/>
    <w:rsid w:val="009C3511"/>
    <w:rsid w:val="009C37B2"/>
    <w:rsid w:val="009C38A1"/>
    <w:rsid w:val="009C3BCF"/>
    <w:rsid w:val="009C3C28"/>
    <w:rsid w:val="009C3F34"/>
    <w:rsid w:val="009C47F2"/>
    <w:rsid w:val="009C48D2"/>
    <w:rsid w:val="009C4DC9"/>
    <w:rsid w:val="009C4F5C"/>
    <w:rsid w:val="009C5009"/>
    <w:rsid w:val="009C562D"/>
    <w:rsid w:val="009C5807"/>
    <w:rsid w:val="009C5D5D"/>
    <w:rsid w:val="009C5F0A"/>
    <w:rsid w:val="009C5FBF"/>
    <w:rsid w:val="009C65E5"/>
    <w:rsid w:val="009C6976"/>
    <w:rsid w:val="009C6AA9"/>
    <w:rsid w:val="009C6AB0"/>
    <w:rsid w:val="009C6EA0"/>
    <w:rsid w:val="009C7533"/>
    <w:rsid w:val="009C7948"/>
    <w:rsid w:val="009C7958"/>
    <w:rsid w:val="009C7D93"/>
    <w:rsid w:val="009C7EB7"/>
    <w:rsid w:val="009D02B1"/>
    <w:rsid w:val="009D0354"/>
    <w:rsid w:val="009D0626"/>
    <w:rsid w:val="009D0B62"/>
    <w:rsid w:val="009D0C0F"/>
    <w:rsid w:val="009D133D"/>
    <w:rsid w:val="009D1431"/>
    <w:rsid w:val="009D1513"/>
    <w:rsid w:val="009D19EC"/>
    <w:rsid w:val="009D1E7A"/>
    <w:rsid w:val="009D1E7F"/>
    <w:rsid w:val="009D2381"/>
    <w:rsid w:val="009D2583"/>
    <w:rsid w:val="009D288C"/>
    <w:rsid w:val="009D2B2A"/>
    <w:rsid w:val="009D2BC8"/>
    <w:rsid w:val="009D2C7B"/>
    <w:rsid w:val="009D2E5D"/>
    <w:rsid w:val="009D2F12"/>
    <w:rsid w:val="009D31A6"/>
    <w:rsid w:val="009D344D"/>
    <w:rsid w:val="009D3588"/>
    <w:rsid w:val="009D3802"/>
    <w:rsid w:val="009D39D0"/>
    <w:rsid w:val="009D3F7D"/>
    <w:rsid w:val="009D4136"/>
    <w:rsid w:val="009D42C8"/>
    <w:rsid w:val="009D42D4"/>
    <w:rsid w:val="009D439B"/>
    <w:rsid w:val="009D43A3"/>
    <w:rsid w:val="009D4408"/>
    <w:rsid w:val="009D4418"/>
    <w:rsid w:val="009D4431"/>
    <w:rsid w:val="009D4514"/>
    <w:rsid w:val="009D490A"/>
    <w:rsid w:val="009D496D"/>
    <w:rsid w:val="009D49EB"/>
    <w:rsid w:val="009D4C45"/>
    <w:rsid w:val="009D519B"/>
    <w:rsid w:val="009D5415"/>
    <w:rsid w:val="009D54DE"/>
    <w:rsid w:val="009D5753"/>
    <w:rsid w:val="009D57B3"/>
    <w:rsid w:val="009D5992"/>
    <w:rsid w:val="009D5A58"/>
    <w:rsid w:val="009D66D4"/>
    <w:rsid w:val="009D673F"/>
    <w:rsid w:val="009D6C30"/>
    <w:rsid w:val="009D6EDA"/>
    <w:rsid w:val="009D7528"/>
    <w:rsid w:val="009D770B"/>
    <w:rsid w:val="009D782B"/>
    <w:rsid w:val="009D7DBB"/>
    <w:rsid w:val="009D7F41"/>
    <w:rsid w:val="009D7F83"/>
    <w:rsid w:val="009E00E3"/>
    <w:rsid w:val="009E0128"/>
    <w:rsid w:val="009E063F"/>
    <w:rsid w:val="009E06D5"/>
    <w:rsid w:val="009E0D81"/>
    <w:rsid w:val="009E0E82"/>
    <w:rsid w:val="009E1026"/>
    <w:rsid w:val="009E1241"/>
    <w:rsid w:val="009E13A9"/>
    <w:rsid w:val="009E1564"/>
    <w:rsid w:val="009E183B"/>
    <w:rsid w:val="009E1B5E"/>
    <w:rsid w:val="009E1C5F"/>
    <w:rsid w:val="009E2173"/>
    <w:rsid w:val="009E226C"/>
    <w:rsid w:val="009E2A12"/>
    <w:rsid w:val="009E2A31"/>
    <w:rsid w:val="009E2EFD"/>
    <w:rsid w:val="009E2FC0"/>
    <w:rsid w:val="009E310B"/>
    <w:rsid w:val="009E32DA"/>
    <w:rsid w:val="009E339D"/>
    <w:rsid w:val="009E34E3"/>
    <w:rsid w:val="009E3782"/>
    <w:rsid w:val="009E378C"/>
    <w:rsid w:val="009E3DE6"/>
    <w:rsid w:val="009E43E7"/>
    <w:rsid w:val="009E453F"/>
    <w:rsid w:val="009E4601"/>
    <w:rsid w:val="009E493F"/>
    <w:rsid w:val="009E4B19"/>
    <w:rsid w:val="009E5419"/>
    <w:rsid w:val="009E59E3"/>
    <w:rsid w:val="009E5B9E"/>
    <w:rsid w:val="009E629D"/>
    <w:rsid w:val="009E63DD"/>
    <w:rsid w:val="009E6609"/>
    <w:rsid w:val="009E6C6C"/>
    <w:rsid w:val="009E6CCE"/>
    <w:rsid w:val="009E6F1E"/>
    <w:rsid w:val="009E7B63"/>
    <w:rsid w:val="009E7FFA"/>
    <w:rsid w:val="009F00BF"/>
    <w:rsid w:val="009F051F"/>
    <w:rsid w:val="009F0586"/>
    <w:rsid w:val="009F0799"/>
    <w:rsid w:val="009F0B66"/>
    <w:rsid w:val="009F0D21"/>
    <w:rsid w:val="009F0D61"/>
    <w:rsid w:val="009F0E0F"/>
    <w:rsid w:val="009F0E73"/>
    <w:rsid w:val="009F1303"/>
    <w:rsid w:val="009F14E7"/>
    <w:rsid w:val="009F1589"/>
    <w:rsid w:val="009F15DE"/>
    <w:rsid w:val="009F1AD6"/>
    <w:rsid w:val="009F1D7B"/>
    <w:rsid w:val="009F214E"/>
    <w:rsid w:val="009F21D9"/>
    <w:rsid w:val="009F236C"/>
    <w:rsid w:val="009F2455"/>
    <w:rsid w:val="009F29B3"/>
    <w:rsid w:val="009F2C77"/>
    <w:rsid w:val="009F2D6D"/>
    <w:rsid w:val="009F2DF3"/>
    <w:rsid w:val="009F3313"/>
    <w:rsid w:val="009F3473"/>
    <w:rsid w:val="009F35EE"/>
    <w:rsid w:val="009F390B"/>
    <w:rsid w:val="009F3CE7"/>
    <w:rsid w:val="009F4106"/>
    <w:rsid w:val="009F4A06"/>
    <w:rsid w:val="009F4B2C"/>
    <w:rsid w:val="009F5124"/>
    <w:rsid w:val="009F5292"/>
    <w:rsid w:val="009F541D"/>
    <w:rsid w:val="009F5507"/>
    <w:rsid w:val="009F5C8C"/>
    <w:rsid w:val="009F5D24"/>
    <w:rsid w:val="009F60D8"/>
    <w:rsid w:val="009F65A7"/>
    <w:rsid w:val="009F684D"/>
    <w:rsid w:val="009F6BBB"/>
    <w:rsid w:val="009F6BC4"/>
    <w:rsid w:val="009F6DA3"/>
    <w:rsid w:val="009F6E95"/>
    <w:rsid w:val="009F6EF1"/>
    <w:rsid w:val="009F6F65"/>
    <w:rsid w:val="009F76B4"/>
    <w:rsid w:val="009F786D"/>
    <w:rsid w:val="009F7D5D"/>
    <w:rsid w:val="009F7D64"/>
    <w:rsid w:val="009F7D9B"/>
    <w:rsid w:val="00A00033"/>
    <w:rsid w:val="00A00397"/>
    <w:rsid w:val="00A004E9"/>
    <w:rsid w:val="00A0052A"/>
    <w:rsid w:val="00A005D1"/>
    <w:rsid w:val="00A00AC0"/>
    <w:rsid w:val="00A00B20"/>
    <w:rsid w:val="00A010AD"/>
    <w:rsid w:val="00A017E3"/>
    <w:rsid w:val="00A01F26"/>
    <w:rsid w:val="00A0203C"/>
    <w:rsid w:val="00A02278"/>
    <w:rsid w:val="00A0291D"/>
    <w:rsid w:val="00A02D11"/>
    <w:rsid w:val="00A03621"/>
    <w:rsid w:val="00A036BA"/>
    <w:rsid w:val="00A039C6"/>
    <w:rsid w:val="00A03C08"/>
    <w:rsid w:val="00A03C0D"/>
    <w:rsid w:val="00A03C82"/>
    <w:rsid w:val="00A03E11"/>
    <w:rsid w:val="00A03E7C"/>
    <w:rsid w:val="00A03E82"/>
    <w:rsid w:val="00A03EB0"/>
    <w:rsid w:val="00A04001"/>
    <w:rsid w:val="00A04382"/>
    <w:rsid w:val="00A047C4"/>
    <w:rsid w:val="00A04AD1"/>
    <w:rsid w:val="00A04C6E"/>
    <w:rsid w:val="00A05CC6"/>
    <w:rsid w:val="00A06768"/>
    <w:rsid w:val="00A06A43"/>
    <w:rsid w:val="00A06CEA"/>
    <w:rsid w:val="00A07531"/>
    <w:rsid w:val="00A0767B"/>
    <w:rsid w:val="00A07D03"/>
    <w:rsid w:val="00A07D12"/>
    <w:rsid w:val="00A07F78"/>
    <w:rsid w:val="00A10460"/>
    <w:rsid w:val="00A104E4"/>
    <w:rsid w:val="00A107D0"/>
    <w:rsid w:val="00A10B49"/>
    <w:rsid w:val="00A11047"/>
    <w:rsid w:val="00A1105D"/>
    <w:rsid w:val="00A111DC"/>
    <w:rsid w:val="00A116B9"/>
    <w:rsid w:val="00A1176D"/>
    <w:rsid w:val="00A11B3F"/>
    <w:rsid w:val="00A11FAF"/>
    <w:rsid w:val="00A11FCE"/>
    <w:rsid w:val="00A126B7"/>
    <w:rsid w:val="00A128BD"/>
    <w:rsid w:val="00A12A29"/>
    <w:rsid w:val="00A12B73"/>
    <w:rsid w:val="00A12C0A"/>
    <w:rsid w:val="00A12CEE"/>
    <w:rsid w:val="00A12DCE"/>
    <w:rsid w:val="00A12FBA"/>
    <w:rsid w:val="00A13220"/>
    <w:rsid w:val="00A13337"/>
    <w:rsid w:val="00A133F8"/>
    <w:rsid w:val="00A13582"/>
    <w:rsid w:val="00A13D7A"/>
    <w:rsid w:val="00A13F78"/>
    <w:rsid w:val="00A141B2"/>
    <w:rsid w:val="00A141DC"/>
    <w:rsid w:val="00A14248"/>
    <w:rsid w:val="00A14287"/>
    <w:rsid w:val="00A14296"/>
    <w:rsid w:val="00A148F2"/>
    <w:rsid w:val="00A149AE"/>
    <w:rsid w:val="00A14B04"/>
    <w:rsid w:val="00A14EA3"/>
    <w:rsid w:val="00A151BE"/>
    <w:rsid w:val="00A155BE"/>
    <w:rsid w:val="00A156DD"/>
    <w:rsid w:val="00A1585D"/>
    <w:rsid w:val="00A15A04"/>
    <w:rsid w:val="00A15A48"/>
    <w:rsid w:val="00A15D85"/>
    <w:rsid w:val="00A1612E"/>
    <w:rsid w:val="00A161F3"/>
    <w:rsid w:val="00A162C1"/>
    <w:rsid w:val="00A164B0"/>
    <w:rsid w:val="00A165E9"/>
    <w:rsid w:val="00A1672E"/>
    <w:rsid w:val="00A167AE"/>
    <w:rsid w:val="00A169A4"/>
    <w:rsid w:val="00A16A44"/>
    <w:rsid w:val="00A16C8F"/>
    <w:rsid w:val="00A17F2D"/>
    <w:rsid w:val="00A202FB"/>
    <w:rsid w:val="00A20A07"/>
    <w:rsid w:val="00A211E5"/>
    <w:rsid w:val="00A21625"/>
    <w:rsid w:val="00A216CE"/>
    <w:rsid w:val="00A21807"/>
    <w:rsid w:val="00A21898"/>
    <w:rsid w:val="00A2199F"/>
    <w:rsid w:val="00A21B20"/>
    <w:rsid w:val="00A2201B"/>
    <w:rsid w:val="00A22546"/>
    <w:rsid w:val="00A22549"/>
    <w:rsid w:val="00A2297D"/>
    <w:rsid w:val="00A229A2"/>
    <w:rsid w:val="00A22A29"/>
    <w:rsid w:val="00A22D83"/>
    <w:rsid w:val="00A23071"/>
    <w:rsid w:val="00A23229"/>
    <w:rsid w:val="00A234F3"/>
    <w:rsid w:val="00A2351E"/>
    <w:rsid w:val="00A236AC"/>
    <w:rsid w:val="00A2380A"/>
    <w:rsid w:val="00A23962"/>
    <w:rsid w:val="00A23A1A"/>
    <w:rsid w:val="00A2433D"/>
    <w:rsid w:val="00A24734"/>
    <w:rsid w:val="00A24C7F"/>
    <w:rsid w:val="00A24D4F"/>
    <w:rsid w:val="00A24EE3"/>
    <w:rsid w:val="00A24F0A"/>
    <w:rsid w:val="00A25612"/>
    <w:rsid w:val="00A257B6"/>
    <w:rsid w:val="00A259C4"/>
    <w:rsid w:val="00A25BCE"/>
    <w:rsid w:val="00A2665B"/>
    <w:rsid w:val="00A26720"/>
    <w:rsid w:val="00A267A9"/>
    <w:rsid w:val="00A26F09"/>
    <w:rsid w:val="00A275E3"/>
    <w:rsid w:val="00A2764D"/>
    <w:rsid w:val="00A2787F"/>
    <w:rsid w:val="00A27D2C"/>
    <w:rsid w:val="00A27EEA"/>
    <w:rsid w:val="00A30202"/>
    <w:rsid w:val="00A305DE"/>
    <w:rsid w:val="00A30696"/>
    <w:rsid w:val="00A30791"/>
    <w:rsid w:val="00A307FF"/>
    <w:rsid w:val="00A30936"/>
    <w:rsid w:val="00A310AA"/>
    <w:rsid w:val="00A31A43"/>
    <w:rsid w:val="00A31B5C"/>
    <w:rsid w:val="00A3273C"/>
    <w:rsid w:val="00A3281A"/>
    <w:rsid w:val="00A32E00"/>
    <w:rsid w:val="00A32E76"/>
    <w:rsid w:val="00A32EE7"/>
    <w:rsid w:val="00A3323C"/>
    <w:rsid w:val="00A3328B"/>
    <w:rsid w:val="00A33405"/>
    <w:rsid w:val="00A33A9A"/>
    <w:rsid w:val="00A33E85"/>
    <w:rsid w:val="00A33ECD"/>
    <w:rsid w:val="00A34433"/>
    <w:rsid w:val="00A3450C"/>
    <w:rsid w:val="00A34732"/>
    <w:rsid w:val="00A34D68"/>
    <w:rsid w:val="00A3526F"/>
    <w:rsid w:val="00A3557A"/>
    <w:rsid w:val="00A355EC"/>
    <w:rsid w:val="00A355EF"/>
    <w:rsid w:val="00A35680"/>
    <w:rsid w:val="00A357A9"/>
    <w:rsid w:val="00A35832"/>
    <w:rsid w:val="00A35D49"/>
    <w:rsid w:val="00A3639D"/>
    <w:rsid w:val="00A367A5"/>
    <w:rsid w:val="00A36981"/>
    <w:rsid w:val="00A36F0A"/>
    <w:rsid w:val="00A37174"/>
    <w:rsid w:val="00A37238"/>
    <w:rsid w:val="00A37626"/>
    <w:rsid w:val="00A403FF"/>
    <w:rsid w:val="00A40705"/>
    <w:rsid w:val="00A4095E"/>
    <w:rsid w:val="00A41465"/>
    <w:rsid w:val="00A4156B"/>
    <w:rsid w:val="00A4252E"/>
    <w:rsid w:val="00A42893"/>
    <w:rsid w:val="00A42FA1"/>
    <w:rsid w:val="00A43056"/>
    <w:rsid w:val="00A43098"/>
    <w:rsid w:val="00A43120"/>
    <w:rsid w:val="00A4321E"/>
    <w:rsid w:val="00A43A05"/>
    <w:rsid w:val="00A43B9B"/>
    <w:rsid w:val="00A43EC8"/>
    <w:rsid w:val="00A44431"/>
    <w:rsid w:val="00A4471D"/>
    <w:rsid w:val="00A4485B"/>
    <w:rsid w:val="00A44A1E"/>
    <w:rsid w:val="00A44CE0"/>
    <w:rsid w:val="00A44D3E"/>
    <w:rsid w:val="00A45361"/>
    <w:rsid w:val="00A45AB2"/>
    <w:rsid w:val="00A45F88"/>
    <w:rsid w:val="00A46DF7"/>
    <w:rsid w:val="00A46ED3"/>
    <w:rsid w:val="00A46F13"/>
    <w:rsid w:val="00A46FDD"/>
    <w:rsid w:val="00A471E4"/>
    <w:rsid w:val="00A474B9"/>
    <w:rsid w:val="00A47569"/>
    <w:rsid w:val="00A47590"/>
    <w:rsid w:val="00A4769E"/>
    <w:rsid w:val="00A47887"/>
    <w:rsid w:val="00A47921"/>
    <w:rsid w:val="00A47B89"/>
    <w:rsid w:val="00A47C69"/>
    <w:rsid w:val="00A47D53"/>
    <w:rsid w:val="00A47E93"/>
    <w:rsid w:val="00A47F06"/>
    <w:rsid w:val="00A50261"/>
    <w:rsid w:val="00A503B4"/>
    <w:rsid w:val="00A5086A"/>
    <w:rsid w:val="00A50E0E"/>
    <w:rsid w:val="00A5111F"/>
    <w:rsid w:val="00A51159"/>
    <w:rsid w:val="00A5151B"/>
    <w:rsid w:val="00A51699"/>
    <w:rsid w:val="00A51CFC"/>
    <w:rsid w:val="00A51F75"/>
    <w:rsid w:val="00A51F77"/>
    <w:rsid w:val="00A522CC"/>
    <w:rsid w:val="00A523D5"/>
    <w:rsid w:val="00A53153"/>
    <w:rsid w:val="00A53161"/>
    <w:rsid w:val="00A53676"/>
    <w:rsid w:val="00A53695"/>
    <w:rsid w:val="00A53816"/>
    <w:rsid w:val="00A53B4A"/>
    <w:rsid w:val="00A53E39"/>
    <w:rsid w:val="00A53FD1"/>
    <w:rsid w:val="00A5400B"/>
    <w:rsid w:val="00A54326"/>
    <w:rsid w:val="00A543D7"/>
    <w:rsid w:val="00A5445F"/>
    <w:rsid w:val="00A54B1D"/>
    <w:rsid w:val="00A54CBB"/>
    <w:rsid w:val="00A54DC3"/>
    <w:rsid w:val="00A54E50"/>
    <w:rsid w:val="00A54F83"/>
    <w:rsid w:val="00A55707"/>
    <w:rsid w:val="00A559E2"/>
    <w:rsid w:val="00A55C6B"/>
    <w:rsid w:val="00A56513"/>
    <w:rsid w:val="00A56514"/>
    <w:rsid w:val="00A56543"/>
    <w:rsid w:val="00A5656A"/>
    <w:rsid w:val="00A566C1"/>
    <w:rsid w:val="00A56A8B"/>
    <w:rsid w:val="00A57314"/>
    <w:rsid w:val="00A5745F"/>
    <w:rsid w:val="00A57529"/>
    <w:rsid w:val="00A57A08"/>
    <w:rsid w:val="00A60021"/>
    <w:rsid w:val="00A6068C"/>
    <w:rsid w:val="00A6074E"/>
    <w:rsid w:val="00A60815"/>
    <w:rsid w:val="00A60850"/>
    <w:rsid w:val="00A60B48"/>
    <w:rsid w:val="00A60C79"/>
    <w:rsid w:val="00A60D18"/>
    <w:rsid w:val="00A613BD"/>
    <w:rsid w:val="00A6154B"/>
    <w:rsid w:val="00A61A02"/>
    <w:rsid w:val="00A61A98"/>
    <w:rsid w:val="00A61E33"/>
    <w:rsid w:val="00A61F1C"/>
    <w:rsid w:val="00A62267"/>
    <w:rsid w:val="00A62CE6"/>
    <w:rsid w:val="00A6306E"/>
    <w:rsid w:val="00A633C0"/>
    <w:rsid w:val="00A63517"/>
    <w:rsid w:val="00A63BD5"/>
    <w:rsid w:val="00A63C95"/>
    <w:rsid w:val="00A641A4"/>
    <w:rsid w:val="00A64741"/>
    <w:rsid w:val="00A65BCA"/>
    <w:rsid w:val="00A65E02"/>
    <w:rsid w:val="00A661C4"/>
    <w:rsid w:val="00A6693F"/>
    <w:rsid w:val="00A66FBD"/>
    <w:rsid w:val="00A672C3"/>
    <w:rsid w:val="00A67574"/>
    <w:rsid w:val="00A67668"/>
    <w:rsid w:val="00A679B1"/>
    <w:rsid w:val="00A67AA2"/>
    <w:rsid w:val="00A67F13"/>
    <w:rsid w:val="00A704EE"/>
    <w:rsid w:val="00A70766"/>
    <w:rsid w:val="00A70ADF"/>
    <w:rsid w:val="00A712C6"/>
    <w:rsid w:val="00A71644"/>
    <w:rsid w:val="00A71715"/>
    <w:rsid w:val="00A71B63"/>
    <w:rsid w:val="00A71D0A"/>
    <w:rsid w:val="00A71F3E"/>
    <w:rsid w:val="00A723F3"/>
    <w:rsid w:val="00A7244B"/>
    <w:rsid w:val="00A7262B"/>
    <w:rsid w:val="00A7283D"/>
    <w:rsid w:val="00A72855"/>
    <w:rsid w:val="00A72B56"/>
    <w:rsid w:val="00A72B83"/>
    <w:rsid w:val="00A72DD5"/>
    <w:rsid w:val="00A72DF8"/>
    <w:rsid w:val="00A737B6"/>
    <w:rsid w:val="00A73A58"/>
    <w:rsid w:val="00A73D18"/>
    <w:rsid w:val="00A74019"/>
    <w:rsid w:val="00A74089"/>
    <w:rsid w:val="00A741E6"/>
    <w:rsid w:val="00A742BC"/>
    <w:rsid w:val="00A74363"/>
    <w:rsid w:val="00A7443E"/>
    <w:rsid w:val="00A7465C"/>
    <w:rsid w:val="00A74804"/>
    <w:rsid w:val="00A74839"/>
    <w:rsid w:val="00A74B21"/>
    <w:rsid w:val="00A75343"/>
    <w:rsid w:val="00A75555"/>
    <w:rsid w:val="00A756D3"/>
    <w:rsid w:val="00A7583B"/>
    <w:rsid w:val="00A7613F"/>
    <w:rsid w:val="00A7636C"/>
    <w:rsid w:val="00A768D4"/>
    <w:rsid w:val="00A76A41"/>
    <w:rsid w:val="00A76B2A"/>
    <w:rsid w:val="00A770BC"/>
    <w:rsid w:val="00A771F3"/>
    <w:rsid w:val="00A772A6"/>
    <w:rsid w:val="00A778C3"/>
    <w:rsid w:val="00A7791B"/>
    <w:rsid w:val="00A77C24"/>
    <w:rsid w:val="00A77D2E"/>
    <w:rsid w:val="00A8017D"/>
    <w:rsid w:val="00A80615"/>
    <w:rsid w:val="00A80FB6"/>
    <w:rsid w:val="00A81194"/>
    <w:rsid w:val="00A81270"/>
    <w:rsid w:val="00A81290"/>
    <w:rsid w:val="00A81710"/>
    <w:rsid w:val="00A81A41"/>
    <w:rsid w:val="00A81D82"/>
    <w:rsid w:val="00A820F6"/>
    <w:rsid w:val="00A8219A"/>
    <w:rsid w:val="00A827B7"/>
    <w:rsid w:val="00A827E0"/>
    <w:rsid w:val="00A83106"/>
    <w:rsid w:val="00A83353"/>
    <w:rsid w:val="00A83A2F"/>
    <w:rsid w:val="00A83AD1"/>
    <w:rsid w:val="00A83B37"/>
    <w:rsid w:val="00A83CA7"/>
    <w:rsid w:val="00A83CD6"/>
    <w:rsid w:val="00A83DE2"/>
    <w:rsid w:val="00A8440C"/>
    <w:rsid w:val="00A84940"/>
    <w:rsid w:val="00A8525C"/>
    <w:rsid w:val="00A8538B"/>
    <w:rsid w:val="00A85C57"/>
    <w:rsid w:val="00A85D9B"/>
    <w:rsid w:val="00A86063"/>
    <w:rsid w:val="00A86112"/>
    <w:rsid w:val="00A86FCF"/>
    <w:rsid w:val="00A87694"/>
    <w:rsid w:val="00A87E06"/>
    <w:rsid w:val="00A902AD"/>
    <w:rsid w:val="00A90B2B"/>
    <w:rsid w:val="00A91244"/>
    <w:rsid w:val="00A91B95"/>
    <w:rsid w:val="00A91C91"/>
    <w:rsid w:val="00A91D7A"/>
    <w:rsid w:val="00A91E8D"/>
    <w:rsid w:val="00A91F6C"/>
    <w:rsid w:val="00A92141"/>
    <w:rsid w:val="00A92DF1"/>
    <w:rsid w:val="00A93A75"/>
    <w:rsid w:val="00A93B72"/>
    <w:rsid w:val="00A93E92"/>
    <w:rsid w:val="00A944F3"/>
    <w:rsid w:val="00A94E67"/>
    <w:rsid w:val="00A94E77"/>
    <w:rsid w:val="00A94F3C"/>
    <w:rsid w:val="00A95035"/>
    <w:rsid w:val="00A950B9"/>
    <w:rsid w:val="00A953F6"/>
    <w:rsid w:val="00A9547D"/>
    <w:rsid w:val="00A958CC"/>
    <w:rsid w:val="00A95CB9"/>
    <w:rsid w:val="00A95D55"/>
    <w:rsid w:val="00A95FC7"/>
    <w:rsid w:val="00A960C6"/>
    <w:rsid w:val="00A96790"/>
    <w:rsid w:val="00A96943"/>
    <w:rsid w:val="00A969A1"/>
    <w:rsid w:val="00A96C8D"/>
    <w:rsid w:val="00A97002"/>
    <w:rsid w:val="00A97A3F"/>
    <w:rsid w:val="00A97B3B"/>
    <w:rsid w:val="00AA07B5"/>
    <w:rsid w:val="00AA0A88"/>
    <w:rsid w:val="00AA0ABA"/>
    <w:rsid w:val="00AA0B17"/>
    <w:rsid w:val="00AA0DA1"/>
    <w:rsid w:val="00AA1278"/>
    <w:rsid w:val="00AA1768"/>
    <w:rsid w:val="00AA1AAE"/>
    <w:rsid w:val="00AA2167"/>
    <w:rsid w:val="00AA271D"/>
    <w:rsid w:val="00AA29C7"/>
    <w:rsid w:val="00AA2B45"/>
    <w:rsid w:val="00AA2F64"/>
    <w:rsid w:val="00AA336A"/>
    <w:rsid w:val="00AA3525"/>
    <w:rsid w:val="00AA36A1"/>
    <w:rsid w:val="00AA37A5"/>
    <w:rsid w:val="00AA3D61"/>
    <w:rsid w:val="00AA3F5A"/>
    <w:rsid w:val="00AA3F84"/>
    <w:rsid w:val="00AA4071"/>
    <w:rsid w:val="00AA4B70"/>
    <w:rsid w:val="00AA516C"/>
    <w:rsid w:val="00AA52EC"/>
    <w:rsid w:val="00AA537E"/>
    <w:rsid w:val="00AA53B0"/>
    <w:rsid w:val="00AA53FE"/>
    <w:rsid w:val="00AA5746"/>
    <w:rsid w:val="00AA59D6"/>
    <w:rsid w:val="00AA5B4B"/>
    <w:rsid w:val="00AA5E18"/>
    <w:rsid w:val="00AA6202"/>
    <w:rsid w:val="00AA6614"/>
    <w:rsid w:val="00AA66C1"/>
    <w:rsid w:val="00AA67D1"/>
    <w:rsid w:val="00AA6AF5"/>
    <w:rsid w:val="00AA6B4D"/>
    <w:rsid w:val="00AA71F0"/>
    <w:rsid w:val="00AA73F4"/>
    <w:rsid w:val="00AA76FD"/>
    <w:rsid w:val="00AA7787"/>
    <w:rsid w:val="00AA785E"/>
    <w:rsid w:val="00AA7B86"/>
    <w:rsid w:val="00AA7C2F"/>
    <w:rsid w:val="00AA7E81"/>
    <w:rsid w:val="00AA7F93"/>
    <w:rsid w:val="00AB0105"/>
    <w:rsid w:val="00AB0415"/>
    <w:rsid w:val="00AB075C"/>
    <w:rsid w:val="00AB13B1"/>
    <w:rsid w:val="00AB16FC"/>
    <w:rsid w:val="00AB1884"/>
    <w:rsid w:val="00AB1DB9"/>
    <w:rsid w:val="00AB2018"/>
    <w:rsid w:val="00AB22AE"/>
    <w:rsid w:val="00AB267D"/>
    <w:rsid w:val="00AB2796"/>
    <w:rsid w:val="00AB2853"/>
    <w:rsid w:val="00AB28B6"/>
    <w:rsid w:val="00AB2EAB"/>
    <w:rsid w:val="00AB3323"/>
    <w:rsid w:val="00AB385A"/>
    <w:rsid w:val="00AB388D"/>
    <w:rsid w:val="00AB39C7"/>
    <w:rsid w:val="00AB3F31"/>
    <w:rsid w:val="00AB4198"/>
    <w:rsid w:val="00AB45AD"/>
    <w:rsid w:val="00AB476C"/>
    <w:rsid w:val="00AB4CE2"/>
    <w:rsid w:val="00AB4EF2"/>
    <w:rsid w:val="00AB4F71"/>
    <w:rsid w:val="00AB525A"/>
    <w:rsid w:val="00AB575E"/>
    <w:rsid w:val="00AB5EF6"/>
    <w:rsid w:val="00AB61A7"/>
    <w:rsid w:val="00AB62B9"/>
    <w:rsid w:val="00AB62D0"/>
    <w:rsid w:val="00AB697F"/>
    <w:rsid w:val="00AB6C8D"/>
    <w:rsid w:val="00AB701C"/>
    <w:rsid w:val="00AB710C"/>
    <w:rsid w:val="00AB73D4"/>
    <w:rsid w:val="00AB756C"/>
    <w:rsid w:val="00AB757B"/>
    <w:rsid w:val="00AB75A1"/>
    <w:rsid w:val="00AB78E6"/>
    <w:rsid w:val="00AB7B27"/>
    <w:rsid w:val="00AB7D3A"/>
    <w:rsid w:val="00AB7FCA"/>
    <w:rsid w:val="00AC066C"/>
    <w:rsid w:val="00AC0AF3"/>
    <w:rsid w:val="00AC150D"/>
    <w:rsid w:val="00AC16B7"/>
    <w:rsid w:val="00AC1881"/>
    <w:rsid w:val="00AC19A2"/>
    <w:rsid w:val="00AC1A6A"/>
    <w:rsid w:val="00AC1B48"/>
    <w:rsid w:val="00AC1DEF"/>
    <w:rsid w:val="00AC1E25"/>
    <w:rsid w:val="00AC20F3"/>
    <w:rsid w:val="00AC27A3"/>
    <w:rsid w:val="00AC2D3B"/>
    <w:rsid w:val="00AC2F09"/>
    <w:rsid w:val="00AC30E5"/>
    <w:rsid w:val="00AC3DDF"/>
    <w:rsid w:val="00AC3FD0"/>
    <w:rsid w:val="00AC4626"/>
    <w:rsid w:val="00AC4792"/>
    <w:rsid w:val="00AC4F26"/>
    <w:rsid w:val="00AC4FA7"/>
    <w:rsid w:val="00AC5036"/>
    <w:rsid w:val="00AC53E1"/>
    <w:rsid w:val="00AC5537"/>
    <w:rsid w:val="00AC6068"/>
    <w:rsid w:val="00AC615D"/>
    <w:rsid w:val="00AC6269"/>
    <w:rsid w:val="00AC64D7"/>
    <w:rsid w:val="00AC65F9"/>
    <w:rsid w:val="00AC713A"/>
    <w:rsid w:val="00AC7212"/>
    <w:rsid w:val="00AC75AD"/>
    <w:rsid w:val="00AC7AD3"/>
    <w:rsid w:val="00AC7EFA"/>
    <w:rsid w:val="00AD0785"/>
    <w:rsid w:val="00AD0854"/>
    <w:rsid w:val="00AD10E6"/>
    <w:rsid w:val="00AD11EF"/>
    <w:rsid w:val="00AD13F9"/>
    <w:rsid w:val="00AD14A4"/>
    <w:rsid w:val="00AD1593"/>
    <w:rsid w:val="00AD1614"/>
    <w:rsid w:val="00AD1916"/>
    <w:rsid w:val="00AD2094"/>
    <w:rsid w:val="00AD2175"/>
    <w:rsid w:val="00AD22AD"/>
    <w:rsid w:val="00AD26A0"/>
    <w:rsid w:val="00AD2B24"/>
    <w:rsid w:val="00AD3405"/>
    <w:rsid w:val="00AD3428"/>
    <w:rsid w:val="00AD35F0"/>
    <w:rsid w:val="00AD3A3F"/>
    <w:rsid w:val="00AD3FB2"/>
    <w:rsid w:val="00AD454D"/>
    <w:rsid w:val="00AD45A8"/>
    <w:rsid w:val="00AD4652"/>
    <w:rsid w:val="00AD47A9"/>
    <w:rsid w:val="00AD4B96"/>
    <w:rsid w:val="00AD4DA7"/>
    <w:rsid w:val="00AD4FC0"/>
    <w:rsid w:val="00AD50B2"/>
    <w:rsid w:val="00AD515C"/>
    <w:rsid w:val="00AD5280"/>
    <w:rsid w:val="00AD5EDE"/>
    <w:rsid w:val="00AD60DC"/>
    <w:rsid w:val="00AD6144"/>
    <w:rsid w:val="00AD6A08"/>
    <w:rsid w:val="00AD709D"/>
    <w:rsid w:val="00AE018F"/>
    <w:rsid w:val="00AE04AB"/>
    <w:rsid w:val="00AE0524"/>
    <w:rsid w:val="00AE0B1C"/>
    <w:rsid w:val="00AE0D76"/>
    <w:rsid w:val="00AE0F9C"/>
    <w:rsid w:val="00AE17F0"/>
    <w:rsid w:val="00AE1A11"/>
    <w:rsid w:val="00AE1B3F"/>
    <w:rsid w:val="00AE1BFC"/>
    <w:rsid w:val="00AE1CC5"/>
    <w:rsid w:val="00AE1CF2"/>
    <w:rsid w:val="00AE1DD8"/>
    <w:rsid w:val="00AE1DEC"/>
    <w:rsid w:val="00AE219D"/>
    <w:rsid w:val="00AE2267"/>
    <w:rsid w:val="00AE2410"/>
    <w:rsid w:val="00AE27D5"/>
    <w:rsid w:val="00AE2898"/>
    <w:rsid w:val="00AE28DD"/>
    <w:rsid w:val="00AE321D"/>
    <w:rsid w:val="00AE32E2"/>
    <w:rsid w:val="00AE33D7"/>
    <w:rsid w:val="00AE3434"/>
    <w:rsid w:val="00AE36C4"/>
    <w:rsid w:val="00AE39AD"/>
    <w:rsid w:val="00AE3D66"/>
    <w:rsid w:val="00AE45D5"/>
    <w:rsid w:val="00AE4750"/>
    <w:rsid w:val="00AE48C6"/>
    <w:rsid w:val="00AE4A78"/>
    <w:rsid w:val="00AE4F5B"/>
    <w:rsid w:val="00AE51F1"/>
    <w:rsid w:val="00AE56B0"/>
    <w:rsid w:val="00AE5947"/>
    <w:rsid w:val="00AE6BD6"/>
    <w:rsid w:val="00AE6C33"/>
    <w:rsid w:val="00AE70D8"/>
    <w:rsid w:val="00AE7213"/>
    <w:rsid w:val="00AE7318"/>
    <w:rsid w:val="00AE7A9E"/>
    <w:rsid w:val="00AE7BA0"/>
    <w:rsid w:val="00AE7C95"/>
    <w:rsid w:val="00AF020D"/>
    <w:rsid w:val="00AF04E0"/>
    <w:rsid w:val="00AF0942"/>
    <w:rsid w:val="00AF0AA9"/>
    <w:rsid w:val="00AF0BD6"/>
    <w:rsid w:val="00AF1236"/>
    <w:rsid w:val="00AF1746"/>
    <w:rsid w:val="00AF1997"/>
    <w:rsid w:val="00AF236C"/>
    <w:rsid w:val="00AF23B5"/>
    <w:rsid w:val="00AF25A3"/>
    <w:rsid w:val="00AF2638"/>
    <w:rsid w:val="00AF275E"/>
    <w:rsid w:val="00AF2D5E"/>
    <w:rsid w:val="00AF3372"/>
    <w:rsid w:val="00AF345F"/>
    <w:rsid w:val="00AF37B8"/>
    <w:rsid w:val="00AF409F"/>
    <w:rsid w:val="00AF4282"/>
    <w:rsid w:val="00AF42CE"/>
    <w:rsid w:val="00AF4720"/>
    <w:rsid w:val="00AF4E4C"/>
    <w:rsid w:val="00AF4ECC"/>
    <w:rsid w:val="00AF4EF6"/>
    <w:rsid w:val="00AF50DD"/>
    <w:rsid w:val="00AF529B"/>
    <w:rsid w:val="00AF5697"/>
    <w:rsid w:val="00AF59FF"/>
    <w:rsid w:val="00AF5B46"/>
    <w:rsid w:val="00AF5F5C"/>
    <w:rsid w:val="00AF602B"/>
    <w:rsid w:val="00AF6074"/>
    <w:rsid w:val="00AF611E"/>
    <w:rsid w:val="00AF61A7"/>
    <w:rsid w:val="00AF630A"/>
    <w:rsid w:val="00AF642F"/>
    <w:rsid w:val="00AF6475"/>
    <w:rsid w:val="00AF659A"/>
    <w:rsid w:val="00AF6626"/>
    <w:rsid w:val="00AF71E3"/>
    <w:rsid w:val="00AF71FE"/>
    <w:rsid w:val="00AF7338"/>
    <w:rsid w:val="00AF752B"/>
    <w:rsid w:val="00AF785E"/>
    <w:rsid w:val="00AF79BE"/>
    <w:rsid w:val="00AF7C79"/>
    <w:rsid w:val="00B000A4"/>
    <w:rsid w:val="00B009E6"/>
    <w:rsid w:val="00B00F68"/>
    <w:rsid w:val="00B0167B"/>
    <w:rsid w:val="00B017DD"/>
    <w:rsid w:val="00B0196D"/>
    <w:rsid w:val="00B019D3"/>
    <w:rsid w:val="00B0213E"/>
    <w:rsid w:val="00B02325"/>
    <w:rsid w:val="00B026E9"/>
    <w:rsid w:val="00B02781"/>
    <w:rsid w:val="00B02954"/>
    <w:rsid w:val="00B02AA0"/>
    <w:rsid w:val="00B02C31"/>
    <w:rsid w:val="00B02EA4"/>
    <w:rsid w:val="00B03147"/>
    <w:rsid w:val="00B03403"/>
    <w:rsid w:val="00B03578"/>
    <w:rsid w:val="00B03705"/>
    <w:rsid w:val="00B03D2A"/>
    <w:rsid w:val="00B03DDD"/>
    <w:rsid w:val="00B04139"/>
    <w:rsid w:val="00B045A7"/>
    <w:rsid w:val="00B047DA"/>
    <w:rsid w:val="00B04AA4"/>
    <w:rsid w:val="00B04D53"/>
    <w:rsid w:val="00B04EAD"/>
    <w:rsid w:val="00B052FA"/>
    <w:rsid w:val="00B0533D"/>
    <w:rsid w:val="00B05711"/>
    <w:rsid w:val="00B0607C"/>
    <w:rsid w:val="00B0609E"/>
    <w:rsid w:val="00B06295"/>
    <w:rsid w:val="00B0669A"/>
    <w:rsid w:val="00B0675C"/>
    <w:rsid w:val="00B0679D"/>
    <w:rsid w:val="00B06A6F"/>
    <w:rsid w:val="00B06AA0"/>
    <w:rsid w:val="00B06B58"/>
    <w:rsid w:val="00B06F08"/>
    <w:rsid w:val="00B071DE"/>
    <w:rsid w:val="00B07861"/>
    <w:rsid w:val="00B07E2B"/>
    <w:rsid w:val="00B07ED0"/>
    <w:rsid w:val="00B10166"/>
    <w:rsid w:val="00B10691"/>
    <w:rsid w:val="00B10AE3"/>
    <w:rsid w:val="00B110B6"/>
    <w:rsid w:val="00B11C48"/>
    <w:rsid w:val="00B11CC2"/>
    <w:rsid w:val="00B11CC5"/>
    <w:rsid w:val="00B11E35"/>
    <w:rsid w:val="00B12341"/>
    <w:rsid w:val="00B124E3"/>
    <w:rsid w:val="00B126A0"/>
    <w:rsid w:val="00B12751"/>
    <w:rsid w:val="00B12795"/>
    <w:rsid w:val="00B129AF"/>
    <w:rsid w:val="00B1311F"/>
    <w:rsid w:val="00B134F3"/>
    <w:rsid w:val="00B13AEA"/>
    <w:rsid w:val="00B13CB5"/>
    <w:rsid w:val="00B13EE4"/>
    <w:rsid w:val="00B1400C"/>
    <w:rsid w:val="00B142FA"/>
    <w:rsid w:val="00B147BD"/>
    <w:rsid w:val="00B1496A"/>
    <w:rsid w:val="00B14CED"/>
    <w:rsid w:val="00B14D4B"/>
    <w:rsid w:val="00B15090"/>
    <w:rsid w:val="00B156AA"/>
    <w:rsid w:val="00B158CE"/>
    <w:rsid w:val="00B15922"/>
    <w:rsid w:val="00B15A62"/>
    <w:rsid w:val="00B165C3"/>
    <w:rsid w:val="00B16689"/>
    <w:rsid w:val="00B16693"/>
    <w:rsid w:val="00B16BBE"/>
    <w:rsid w:val="00B16E31"/>
    <w:rsid w:val="00B17080"/>
    <w:rsid w:val="00B17325"/>
    <w:rsid w:val="00B17993"/>
    <w:rsid w:val="00B17A26"/>
    <w:rsid w:val="00B17FDB"/>
    <w:rsid w:val="00B20056"/>
    <w:rsid w:val="00B2023C"/>
    <w:rsid w:val="00B2048F"/>
    <w:rsid w:val="00B20BFC"/>
    <w:rsid w:val="00B20C56"/>
    <w:rsid w:val="00B2129E"/>
    <w:rsid w:val="00B218FF"/>
    <w:rsid w:val="00B21919"/>
    <w:rsid w:val="00B21D67"/>
    <w:rsid w:val="00B2226A"/>
    <w:rsid w:val="00B224E7"/>
    <w:rsid w:val="00B22AAF"/>
    <w:rsid w:val="00B235C6"/>
    <w:rsid w:val="00B2360A"/>
    <w:rsid w:val="00B2385F"/>
    <w:rsid w:val="00B238F4"/>
    <w:rsid w:val="00B23BD4"/>
    <w:rsid w:val="00B23E1B"/>
    <w:rsid w:val="00B23E97"/>
    <w:rsid w:val="00B24479"/>
    <w:rsid w:val="00B248D1"/>
    <w:rsid w:val="00B24F6A"/>
    <w:rsid w:val="00B25037"/>
    <w:rsid w:val="00B25442"/>
    <w:rsid w:val="00B258D2"/>
    <w:rsid w:val="00B25919"/>
    <w:rsid w:val="00B26004"/>
    <w:rsid w:val="00B2670E"/>
    <w:rsid w:val="00B2682F"/>
    <w:rsid w:val="00B26B85"/>
    <w:rsid w:val="00B26D53"/>
    <w:rsid w:val="00B26FA9"/>
    <w:rsid w:val="00B27491"/>
    <w:rsid w:val="00B27705"/>
    <w:rsid w:val="00B2778B"/>
    <w:rsid w:val="00B2788D"/>
    <w:rsid w:val="00B27929"/>
    <w:rsid w:val="00B27DE3"/>
    <w:rsid w:val="00B30179"/>
    <w:rsid w:val="00B302AA"/>
    <w:rsid w:val="00B30528"/>
    <w:rsid w:val="00B30AEB"/>
    <w:rsid w:val="00B310D6"/>
    <w:rsid w:val="00B3189C"/>
    <w:rsid w:val="00B318A2"/>
    <w:rsid w:val="00B31DF7"/>
    <w:rsid w:val="00B3212E"/>
    <w:rsid w:val="00B33029"/>
    <w:rsid w:val="00B3341C"/>
    <w:rsid w:val="00B3345F"/>
    <w:rsid w:val="00B334FC"/>
    <w:rsid w:val="00B33718"/>
    <w:rsid w:val="00B339F6"/>
    <w:rsid w:val="00B33B36"/>
    <w:rsid w:val="00B33C87"/>
    <w:rsid w:val="00B33DE6"/>
    <w:rsid w:val="00B33F19"/>
    <w:rsid w:val="00B340B8"/>
    <w:rsid w:val="00B340EB"/>
    <w:rsid w:val="00B34292"/>
    <w:rsid w:val="00B34363"/>
    <w:rsid w:val="00B34539"/>
    <w:rsid w:val="00B34811"/>
    <w:rsid w:val="00B34BBA"/>
    <w:rsid w:val="00B34BC8"/>
    <w:rsid w:val="00B350BD"/>
    <w:rsid w:val="00B3552B"/>
    <w:rsid w:val="00B35900"/>
    <w:rsid w:val="00B363EA"/>
    <w:rsid w:val="00B36544"/>
    <w:rsid w:val="00B3657C"/>
    <w:rsid w:val="00B367C8"/>
    <w:rsid w:val="00B36E6A"/>
    <w:rsid w:val="00B36F8B"/>
    <w:rsid w:val="00B36FCA"/>
    <w:rsid w:val="00B36FFE"/>
    <w:rsid w:val="00B372FC"/>
    <w:rsid w:val="00B373D8"/>
    <w:rsid w:val="00B37A20"/>
    <w:rsid w:val="00B37F52"/>
    <w:rsid w:val="00B4001A"/>
    <w:rsid w:val="00B400EF"/>
    <w:rsid w:val="00B406AE"/>
    <w:rsid w:val="00B40B2F"/>
    <w:rsid w:val="00B40D93"/>
    <w:rsid w:val="00B41421"/>
    <w:rsid w:val="00B415C5"/>
    <w:rsid w:val="00B41612"/>
    <w:rsid w:val="00B41736"/>
    <w:rsid w:val="00B420A7"/>
    <w:rsid w:val="00B420B3"/>
    <w:rsid w:val="00B422AD"/>
    <w:rsid w:val="00B422FD"/>
    <w:rsid w:val="00B42794"/>
    <w:rsid w:val="00B42BA5"/>
    <w:rsid w:val="00B42D1A"/>
    <w:rsid w:val="00B42D1F"/>
    <w:rsid w:val="00B42DDA"/>
    <w:rsid w:val="00B436A5"/>
    <w:rsid w:val="00B43CDF"/>
    <w:rsid w:val="00B44366"/>
    <w:rsid w:val="00B44482"/>
    <w:rsid w:val="00B446C7"/>
    <w:rsid w:val="00B447FA"/>
    <w:rsid w:val="00B451E6"/>
    <w:rsid w:val="00B45999"/>
    <w:rsid w:val="00B45A83"/>
    <w:rsid w:val="00B45DF4"/>
    <w:rsid w:val="00B45E8C"/>
    <w:rsid w:val="00B4620C"/>
    <w:rsid w:val="00B46400"/>
    <w:rsid w:val="00B47006"/>
    <w:rsid w:val="00B470F4"/>
    <w:rsid w:val="00B4748B"/>
    <w:rsid w:val="00B4771D"/>
    <w:rsid w:val="00B47803"/>
    <w:rsid w:val="00B47852"/>
    <w:rsid w:val="00B478BC"/>
    <w:rsid w:val="00B47A03"/>
    <w:rsid w:val="00B47AAF"/>
    <w:rsid w:val="00B47B0B"/>
    <w:rsid w:val="00B47E2B"/>
    <w:rsid w:val="00B5013D"/>
    <w:rsid w:val="00B501E8"/>
    <w:rsid w:val="00B50258"/>
    <w:rsid w:val="00B506FC"/>
    <w:rsid w:val="00B50776"/>
    <w:rsid w:val="00B5099D"/>
    <w:rsid w:val="00B50FE4"/>
    <w:rsid w:val="00B5147A"/>
    <w:rsid w:val="00B51582"/>
    <w:rsid w:val="00B51850"/>
    <w:rsid w:val="00B51EB7"/>
    <w:rsid w:val="00B526B4"/>
    <w:rsid w:val="00B52C06"/>
    <w:rsid w:val="00B53221"/>
    <w:rsid w:val="00B53369"/>
    <w:rsid w:val="00B53C20"/>
    <w:rsid w:val="00B53F76"/>
    <w:rsid w:val="00B54134"/>
    <w:rsid w:val="00B541A2"/>
    <w:rsid w:val="00B54243"/>
    <w:rsid w:val="00B54BFE"/>
    <w:rsid w:val="00B552B8"/>
    <w:rsid w:val="00B55355"/>
    <w:rsid w:val="00B55AED"/>
    <w:rsid w:val="00B55E0B"/>
    <w:rsid w:val="00B56035"/>
    <w:rsid w:val="00B564DC"/>
    <w:rsid w:val="00B56DDA"/>
    <w:rsid w:val="00B57615"/>
    <w:rsid w:val="00B576AE"/>
    <w:rsid w:val="00B57E7B"/>
    <w:rsid w:val="00B60117"/>
    <w:rsid w:val="00B602CC"/>
    <w:rsid w:val="00B60499"/>
    <w:rsid w:val="00B605E3"/>
    <w:rsid w:val="00B6082A"/>
    <w:rsid w:val="00B60AB5"/>
    <w:rsid w:val="00B60EB4"/>
    <w:rsid w:val="00B61615"/>
    <w:rsid w:val="00B617BE"/>
    <w:rsid w:val="00B61B80"/>
    <w:rsid w:val="00B61BBA"/>
    <w:rsid w:val="00B62263"/>
    <w:rsid w:val="00B62A11"/>
    <w:rsid w:val="00B62D77"/>
    <w:rsid w:val="00B62EB5"/>
    <w:rsid w:val="00B63181"/>
    <w:rsid w:val="00B63653"/>
    <w:rsid w:val="00B6366D"/>
    <w:rsid w:val="00B6366F"/>
    <w:rsid w:val="00B63C4A"/>
    <w:rsid w:val="00B6414C"/>
    <w:rsid w:val="00B6442C"/>
    <w:rsid w:val="00B64514"/>
    <w:rsid w:val="00B64530"/>
    <w:rsid w:val="00B6496A"/>
    <w:rsid w:val="00B649DB"/>
    <w:rsid w:val="00B6517D"/>
    <w:rsid w:val="00B651F3"/>
    <w:rsid w:val="00B65767"/>
    <w:rsid w:val="00B65B0D"/>
    <w:rsid w:val="00B662C2"/>
    <w:rsid w:val="00B66462"/>
    <w:rsid w:val="00B66763"/>
    <w:rsid w:val="00B669D5"/>
    <w:rsid w:val="00B66A4C"/>
    <w:rsid w:val="00B66CF9"/>
    <w:rsid w:val="00B66D5D"/>
    <w:rsid w:val="00B671FD"/>
    <w:rsid w:val="00B6741B"/>
    <w:rsid w:val="00B6766B"/>
    <w:rsid w:val="00B6788D"/>
    <w:rsid w:val="00B67BAA"/>
    <w:rsid w:val="00B70047"/>
    <w:rsid w:val="00B7056D"/>
    <w:rsid w:val="00B708A4"/>
    <w:rsid w:val="00B70B3D"/>
    <w:rsid w:val="00B70CC2"/>
    <w:rsid w:val="00B71050"/>
    <w:rsid w:val="00B7150B"/>
    <w:rsid w:val="00B71653"/>
    <w:rsid w:val="00B717DC"/>
    <w:rsid w:val="00B71B38"/>
    <w:rsid w:val="00B71F6B"/>
    <w:rsid w:val="00B71F7B"/>
    <w:rsid w:val="00B71F95"/>
    <w:rsid w:val="00B722F4"/>
    <w:rsid w:val="00B727CC"/>
    <w:rsid w:val="00B72955"/>
    <w:rsid w:val="00B732CA"/>
    <w:rsid w:val="00B733C5"/>
    <w:rsid w:val="00B734F3"/>
    <w:rsid w:val="00B737C0"/>
    <w:rsid w:val="00B73B12"/>
    <w:rsid w:val="00B73EDF"/>
    <w:rsid w:val="00B744F8"/>
    <w:rsid w:val="00B7452E"/>
    <w:rsid w:val="00B74622"/>
    <w:rsid w:val="00B747C5"/>
    <w:rsid w:val="00B7485C"/>
    <w:rsid w:val="00B74B48"/>
    <w:rsid w:val="00B74C02"/>
    <w:rsid w:val="00B74D7F"/>
    <w:rsid w:val="00B750AB"/>
    <w:rsid w:val="00B752B4"/>
    <w:rsid w:val="00B7532C"/>
    <w:rsid w:val="00B759E6"/>
    <w:rsid w:val="00B75D7F"/>
    <w:rsid w:val="00B75FDE"/>
    <w:rsid w:val="00B76020"/>
    <w:rsid w:val="00B7614C"/>
    <w:rsid w:val="00B769F8"/>
    <w:rsid w:val="00B76D89"/>
    <w:rsid w:val="00B76F30"/>
    <w:rsid w:val="00B7735A"/>
    <w:rsid w:val="00B77720"/>
    <w:rsid w:val="00B77986"/>
    <w:rsid w:val="00B779B7"/>
    <w:rsid w:val="00B77B62"/>
    <w:rsid w:val="00B77BCF"/>
    <w:rsid w:val="00B77CED"/>
    <w:rsid w:val="00B77D16"/>
    <w:rsid w:val="00B77F99"/>
    <w:rsid w:val="00B80213"/>
    <w:rsid w:val="00B8054B"/>
    <w:rsid w:val="00B80762"/>
    <w:rsid w:val="00B80A6E"/>
    <w:rsid w:val="00B80EDE"/>
    <w:rsid w:val="00B81582"/>
    <w:rsid w:val="00B81588"/>
    <w:rsid w:val="00B81764"/>
    <w:rsid w:val="00B81D57"/>
    <w:rsid w:val="00B82189"/>
    <w:rsid w:val="00B822D4"/>
    <w:rsid w:val="00B8241B"/>
    <w:rsid w:val="00B82434"/>
    <w:rsid w:val="00B82563"/>
    <w:rsid w:val="00B82668"/>
    <w:rsid w:val="00B827B0"/>
    <w:rsid w:val="00B82A85"/>
    <w:rsid w:val="00B82CFB"/>
    <w:rsid w:val="00B82F96"/>
    <w:rsid w:val="00B831B7"/>
    <w:rsid w:val="00B8324C"/>
    <w:rsid w:val="00B837AA"/>
    <w:rsid w:val="00B837F4"/>
    <w:rsid w:val="00B83A6A"/>
    <w:rsid w:val="00B83E1B"/>
    <w:rsid w:val="00B83F84"/>
    <w:rsid w:val="00B844D6"/>
    <w:rsid w:val="00B84692"/>
    <w:rsid w:val="00B846AC"/>
    <w:rsid w:val="00B8472C"/>
    <w:rsid w:val="00B8491D"/>
    <w:rsid w:val="00B852FF"/>
    <w:rsid w:val="00B85388"/>
    <w:rsid w:val="00B85782"/>
    <w:rsid w:val="00B85A99"/>
    <w:rsid w:val="00B85C17"/>
    <w:rsid w:val="00B85CF6"/>
    <w:rsid w:val="00B85D39"/>
    <w:rsid w:val="00B85E43"/>
    <w:rsid w:val="00B863F0"/>
    <w:rsid w:val="00B866A7"/>
    <w:rsid w:val="00B86B65"/>
    <w:rsid w:val="00B86D05"/>
    <w:rsid w:val="00B86EC4"/>
    <w:rsid w:val="00B86F02"/>
    <w:rsid w:val="00B87114"/>
    <w:rsid w:val="00B872DF"/>
    <w:rsid w:val="00B873C3"/>
    <w:rsid w:val="00B878B0"/>
    <w:rsid w:val="00B87C44"/>
    <w:rsid w:val="00B907F2"/>
    <w:rsid w:val="00B91354"/>
    <w:rsid w:val="00B91D7C"/>
    <w:rsid w:val="00B91EEE"/>
    <w:rsid w:val="00B92069"/>
    <w:rsid w:val="00B92128"/>
    <w:rsid w:val="00B9295A"/>
    <w:rsid w:val="00B92FB2"/>
    <w:rsid w:val="00B934C9"/>
    <w:rsid w:val="00B9396C"/>
    <w:rsid w:val="00B93BBA"/>
    <w:rsid w:val="00B93D9E"/>
    <w:rsid w:val="00B9403E"/>
    <w:rsid w:val="00B94281"/>
    <w:rsid w:val="00B94723"/>
    <w:rsid w:val="00B94BA0"/>
    <w:rsid w:val="00B95423"/>
    <w:rsid w:val="00B954C3"/>
    <w:rsid w:val="00B954EA"/>
    <w:rsid w:val="00B955B2"/>
    <w:rsid w:val="00B958CB"/>
    <w:rsid w:val="00B95ED3"/>
    <w:rsid w:val="00B960F5"/>
    <w:rsid w:val="00B96522"/>
    <w:rsid w:val="00B9691A"/>
    <w:rsid w:val="00B96D58"/>
    <w:rsid w:val="00B9773C"/>
    <w:rsid w:val="00B97767"/>
    <w:rsid w:val="00B97DF4"/>
    <w:rsid w:val="00B97FEF"/>
    <w:rsid w:val="00BA0544"/>
    <w:rsid w:val="00BA07DC"/>
    <w:rsid w:val="00BA09D2"/>
    <w:rsid w:val="00BA0BE5"/>
    <w:rsid w:val="00BA0E2B"/>
    <w:rsid w:val="00BA0F9B"/>
    <w:rsid w:val="00BA108E"/>
    <w:rsid w:val="00BA1270"/>
    <w:rsid w:val="00BA1426"/>
    <w:rsid w:val="00BA1A23"/>
    <w:rsid w:val="00BA2217"/>
    <w:rsid w:val="00BA225F"/>
    <w:rsid w:val="00BA24F5"/>
    <w:rsid w:val="00BA2571"/>
    <w:rsid w:val="00BA27DA"/>
    <w:rsid w:val="00BA2B2B"/>
    <w:rsid w:val="00BA2B95"/>
    <w:rsid w:val="00BA2E70"/>
    <w:rsid w:val="00BA3094"/>
    <w:rsid w:val="00BA3175"/>
    <w:rsid w:val="00BA3241"/>
    <w:rsid w:val="00BA34AB"/>
    <w:rsid w:val="00BA3596"/>
    <w:rsid w:val="00BA366E"/>
    <w:rsid w:val="00BA3A71"/>
    <w:rsid w:val="00BA3D87"/>
    <w:rsid w:val="00BA3E92"/>
    <w:rsid w:val="00BA4185"/>
    <w:rsid w:val="00BA41EB"/>
    <w:rsid w:val="00BA4D3E"/>
    <w:rsid w:val="00BA5D11"/>
    <w:rsid w:val="00BA5E02"/>
    <w:rsid w:val="00BA6238"/>
    <w:rsid w:val="00BA642F"/>
    <w:rsid w:val="00BA6641"/>
    <w:rsid w:val="00BA66BB"/>
    <w:rsid w:val="00BA68B3"/>
    <w:rsid w:val="00BA6D58"/>
    <w:rsid w:val="00BA6E3A"/>
    <w:rsid w:val="00BA78D8"/>
    <w:rsid w:val="00BA7BB3"/>
    <w:rsid w:val="00BB002F"/>
    <w:rsid w:val="00BB03FC"/>
    <w:rsid w:val="00BB0ACF"/>
    <w:rsid w:val="00BB0B87"/>
    <w:rsid w:val="00BB1674"/>
    <w:rsid w:val="00BB19D6"/>
    <w:rsid w:val="00BB19DE"/>
    <w:rsid w:val="00BB1B00"/>
    <w:rsid w:val="00BB1C72"/>
    <w:rsid w:val="00BB26D1"/>
    <w:rsid w:val="00BB291C"/>
    <w:rsid w:val="00BB29ED"/>
    <w:rsid w:val="00BB29FD"/>
    <w:rsid w:val="00BB2A6B"/>
    <w:rsid w:val="00BB2CE1"/>
    <w:rsid w:val="00BB30EB"/>
    <w:rsid w:val="00BB31FE"/>
    <w:rsid w:val="00BB3298"/>
    <w:rsid w:val="00BB37AC"/>
    <w:rsid w:val="00BB39EA"/>
    <w:rsid w:val="00BB3C31"/>
    <w:rsid w:val="00BB493C"/>
    <w:rsid w:val="00BB4D83"/>
    <w:rsid w:val="00BB4ECA"/>
    <w:rsid w:val="00BB541D"/>
    <w:rsid w:val="00BB571C"/>
    <w:rsid w:val="00BB5885"/>
    <w:rsid w:val="00BB5ED8"/>
    <w:rsid w:val="00BB5F04"/>
    <w:rsid w:val="00BB621F"/>
    <w:rsid w:val="00BB62B6"/>
    <w:rsid w:val="00BB64B7"/>
    <w:rsid w:val="00BB650D"/>
    <w:rsid w:val="00BB655C"/>
    <w:rsid w:val="00BB65E4"/>
    <w:rsid w:val="00BB6911"/>
    <w:rsid w:val="00BB6F45"/>
    <w:rsid w:val="00BB70C7"/>
    <w:rsid w:val="00BB79C5"/>
    <w:rsid w:val="00BB7A11"/>
    <w:rsid w:val="00BB7C37"/>
    <w:rsid w:val="00BC0020"/>
    <w:rsid w:val="00BC0397"/>
    <w:rsid w:val="00BC07A8"/>
    <w:rsid w:val="00BC086F"/>
    <w:rsid w:val="00BC08A9"/>
    <w:rsid w:val="00BC0D43"/>
    <w:rsid w:val="00BC168A"/>
    <w:rsid w:val="00BC23B1"/>
    <w:rsid w:val="00BC297B"/>
    <w:rsid w:val="00BC2CFF"/>
    <w:rsid w:val="00BC3104"/>
    <w:rsid w:val="00BC34C7"/>
    <w:rsid w:val="00BC39FA"/>
    <w:rsid w:val="00BC43FB"/>
    <w:rsid w:val="00BC4872"/>
    <w:rsid w:val="00BC4CC1"/>
    <w:rsid w:val="00BC5145"/>
    <w:rsid w:val="00BC5A55"/>
    <w:rsid w:val="00BC5BAA"/>
    <w:rsid w:val="00BC5E48"/>
    <w:rsid w:val="00BC6083"/>
    <w:rsid w:val="00BC63AF"/>
    <w:rsid w:val="00BC650E"/>
    <w:rsid w:val="00BC65B8"/>
    <w:rsid w:val="00BC6783"/>
    <w:rsid w:val="00BC6D84"/>
    <w:rsid w:val="00BD0500"/>
    <w:rsid w:val="00BD09B4"/>
    <w:rsid w:val="00BD0A18"/>
    <w:rsid w:val="00BD0B7D"/>
    <w:rsid w:val="00BD0CAE"/>
    <w:rsid w:val="00BD0E71"/>
    <w:rsid w:val="00BD1832"/>
    <w:rsid w:val="00BD1D38"/>
    <w:rsid w:val="00BD1D75"/>
    <w:rsid w:val="00BD1D7E"/>
    <w:rsid w:val="00BD1F8A"/>
    <w:rsid w:val="00BD25E3"/>
    <w:rsid w:val="00BD2A11"/>
    <w:rsid w:val="00BD2C33"/>
    <w:rsid w:val="00BD3735"/>
    <w:rsid w:val="00BD3825"/>
    <w:rsid w:val="00BD3889"/>
    <w:rsid w:val="00BD3F42"/>
    <w:rsid w:val="00BD4157"/>
    <w:rsid w:val="00BD49CD"/>
    <w:rsid w:val="00BD4B5A"/>
    <w:rsid w:val="00BD4DD8"/>
    <w:rsid w:val="00BD4E13"/>
    <w:rsid w:val="00BD4E61"/>
    <w:rsid w:val="00BD4E96"/>
    <w:rsid w:val="00BD51CC"/>
    <w:rsid w:val="00BD54D2"/>
    <w:rsid w:val="00BD6134"/>
    <w:rsid w:val="00BD6733"/>
    <w:rsid w:val="00BD68D3"/>
    <w:rsid w:val="00BD694F"/>
    <w:rsid w:val="00BD6F39"/>
    <w:rsid w:val="00BD7093"/>
    <w:rsid w:val="00BD72D2"/>
    <w:rsid w:val="00BD769B"/>
    <w:rsid w:val="00BD7763"/>
    <w:rsid w:val="00BD7989"/>
    <w:rsid w:val="00BE03CB"/>
    <w:rsid w:val="00BE0491"/>
    <w:rsid w:val="00BE06BC"/>
    <w:rsid w:val="00BE1336"/>
    <w:rsid w:val="00BE16B7"/>
    <w:rsid w:val="00BE1816"/>
    <w:rsid w:val="00BE1F7C"/>
    <w:rsid w:val="00BE2323"/>
    <w:rsid w:val="00BE2330"/>
    <w:rsid w:val="00BE2697"/>
    <w:rsid w:val="00BE32A5"/>
    <w:rsid w:val="00BE32DD"/>
    <w:rsid w:val="00BE34D4"/>
    <w:rsid w:val="00BE36B6"/>
    <w:rsid w:val="00BE38A4"/>
    <w:rsid w:val="00BE3E95"/>
    <w:rsid w:val="00BE4385"/>
    <w:rsid w:val="00BE4454"/>
    <w:rsid w:val="00BE4CB7"/>
    <w:rsid w:val="00BE4E65"/>
    <w:rsid w:val="00BE51F8"/>
    <w:rsid w:val="00BE5655"/>
    <w:rsid w:val="00BE573C"/>
    <w:rsid w:val="00BE57AC"/>
    <w:rsid w:val="00BE5B4B"/>
    <w:rsid w:val="00BE6423"/>
    <w:rsid w:val="00BE666B"/>
    <w:rsid w:val="00BE688B"/>
    <w:rsid w:val="00BE69CD"/>
    <w:rsid w:val="00BE6FE9"/>
    <w:rsid w:val="00BE7CA3"/>
    <w:rsid w:val="00BE7EB2"/>
    <w:rsid w:val="00BF01F6"/>
    <w:rsid w:val="00BF071D"/>
    <w:rsid w:val="00BF09DD"/>
    <w:rsid w:val="00BF0BAE"/>
    <w:rsid w:val="00BF0F47"/>
    <w:rsid w:val="00BF10E2"/>
    <w:rsid w:val="00BF117D"/>
    <w:rsid w:val="00BF12D0"/>
    <w:rsid w:val="00BF1736"/>
    <w:rsid w:val="00BF1C59"/>
    <w:rsid w:val="00BF1D47"/>
    <w:rsid w:val="00BF1D67"/>
    <w:rsid w:val="00BF1EAD"/>
    <w:rsid w:val="00BF23F8"/>
    <w:rsid w:val="00BF252A"/>
    <w:rsid w:val="00BF26FB"/>
    <w:rsid w:val="00BF295F"/>
    <w:rsid w:val="00BF2D62"/>
    <w:rsid w:val="00BF304E"/>
    <w:rsid w:val="00BF3252"/>
    <w:rsid w:val="00BF3350"/>
    <w:rsid w:val="00BF356B"/>
    <w:rsid w:val="00BF35C6"/>
    <w:rsid w:val="00BF3824"/>
    <w:rsid w:val="00BF46AF"/>
    <w:rsid w:val="00BF48B8"/>
    <w:rsid w:val="00BF4C8A"/>
    <w:rsid w:val="00BF4D5B"/>
    <w:rsid w:val="00BF4EB3"/>
    <w:rsid w:val="00BF5488"/>
    <w:rsid w:val="00BF55CE"/>
    <w:rsid w:val="00BF584A"/>
    <w:rsid w:val="00BF58AF"/>
    <w:rsid w:val="00BF58E4"/>
    <w:rsid w:val="00BF59D3"/>
    <w:rsid w:val="00BF5B5F"/>
    <w:rsid w:val="00BF651D"/>
    <w:rsid w:val="00BF656F"/>
    <w:rsid w:val="00BF671F"/>
    <w:rsid w:val="00BF6E30"/>
    <w:rsid w:val="00BF709E"/>
    <w:rsid w:val="00BF7572"/>
    <w:rsid w:val="00BF75B0"/>
    <w:rsid w:val="00BF77A4"/>
    <w:rsid w:val="00BF77DA"/>
    <w:rsid w:val="00BF793B"/>
    <w:rsid w:val="00BF79A0"/>
    <w:rsid w:val="00C00032"/>
    <w:rsid w:val="00C00377"/>
    <w:rsid w:val="00C00A52"/>
    <w:rsid w:val="00C00BB6"/>
    <w:rsid w:val="00C00F6F"/>
    <w:rsid w:val="00C0114E"/>
    <w:rsid w:val="00C01235"/>
    <w:rsid w:val="00C013D7"/>
    <w:rsid w:val="00C01406"/>
    <w:rsid w:val="00C014D2"/>
    <w:rsid w:val="00C0156F"/>
    <w:rsid w:val="00C01735"/>
    <w:rsid w:val="00C01913"/>
    <w:rsid w:val="00C01AA0"/>
    <w:rsid w:val="00C0203B"/>
    <w:rsid w:val="00C02264"/>
    <w:rsid w:val="00C0227F"/>
    <w:rsid w:val="00C0277D"/>
    <w:rsid w:val="00C02A02"/>
    <w:rsid w:val="00C02C88"/>
    <w:rsid w:val="00C0301E"/>
    <w:rsid w:val="00C034FC"/>
    <w:rsid w:val="00C0367F"/>
    <w:rsid w:val="00C03932"/>
    <w:rsid w:val="00C03AEF"/>
    <w:rsid w:val="00C03CCD"/>
    <w:rsid w:val="00C03DA4"/>
    <w:rsid w:val="00C03E6A"/>
    <w:rsid w:val="00C04158"/>
    <w:rsid w:val="00C0485F"/>
    <w:rsid w:val="00C048D3"/>
    <w:rsid w:val="00C04A2F"/>
    <w:rsid w:val="00C04BA4"/>
    <w:rsid w:val="00C0625F"/>
    <w:rsid w:val="00C0641C"/>
    <w:rsid w:val="00C068F8"/>
    <w:rsid w:val="00C06DAB"/>
    <w:rsid w:val="00C06F98"/>
    <w:rsid w:val="00C07166"/>
    <w:rsid w:val="00C073F7"/>
    <w:rsid w:val="00C0789F"/>
    <w:rsid w:val="00C07A39"/>
    <w:rsid w:val="00C100FD"/>
    <w:rsid w:val="00C1076B"/>
    <w:rsid w:val="00C108B4"/>
    <w:rsid w:val="00C109A3"/>
    <w:rsid w:val="00C10BD3"/>
    <w:rsid w:val="00C10F62"/>
    <w:rsid w:val="00C11092"/>
    <w:rsid w:val="00C11265"/>
    <w:rsid w:val="00C11362"/>
    <w:rsid w:val="00C113D2"/>
    <w:rsid w:val="00C1157E"/>
    <w:rsid w:val="00C11793"/>
    <w:rsid w:val="00C11C51"/>
    <w:rsid w:val="00C11D84"/>
    <w:rsid w:val="00C11E85"/>
    <w:rsid w:val="00C11FCB"/>
    <w:rsid w:val="00C127EA"/>
    <w:rsid w:val="00C12975"/>
    <w:rsid w:val="00C12A28"/>
    <w:rsid w:val="00C12D9E"/>
    <w:rsid w:val="00C1311C"/>
    <w:rsid w:val="00C13297"/>
    <w:rsid w:val="00C1335A"/>
    <w:rsid w:val="00C13736"/>
    <w:rsid w:val="00C139B3"/>
    <w:rsid w:val="00C13E01"/>
    <w:rsid w:val="00C14317"/>
    <w:rsid w:val="00C14A9E"/>
    <w:rsid w:val="00C14AE9"/>
    <w:rsid w:val="00C14C70"/>
    <w:rsid w:val="00C150FB"/>
    <w:rsid w:val="00C152CB"/>
    <w:rsid w:val="00C156BE"/>
    <w:rsid w:val="00C15808"/>
    <w:rsid w:val="00C1582B"/>
    <w:rsid w:val="00C1599E"/>
    <w:rsid w:val="00C15D2D"/>
    <w:rsid w:val="00C162C2"/>
    <w:rsid w:val="00C16523"/>
    <w:rsid w:val="00C16FFB"/>
    <w:rsid w:val="00C17925"/>
    <w:rsid w:val="00C17CAB"/>
    <w:rsid w:val="00C17F3A"/>
    <w:rsid w:val="00C17F6C"/>
    <w:rsid w:val="00C207A5"/>
    <w:rsid w:val="00C209D3"/>
    <w:rsid w:val="00C20A22"/>
    <w:rsid w:val="00C20E82"/>
    <w:rsid w:val="00C20F9A"/>
    <w:rsid w:val="00C21111"/>
    <w:rsid w:val="00C21550"/>
    <w:rsid w:val="00C2165D"/>
    <w:rsid w:val="00C21A97"/>
    <w:rsid w:val="00C21B89"/>
    <w:rsid w:val="00C21D8B"/>
    <w:rsid w:val="00C21E6A"/>
    <w:rsid w:val="00C223BE"/>
    <w:rsid w:val="00C22464"/>
    <w:rsid w:val="00C2258A"/>
    <w:rsid w:val="00C225E7"/>
    <w:rsid w:val="00C226EF"/>
    <w:rsid w:val="00C22A89"/>
    <w:rsid w:val="00C22AD2"/>
    <w:rsid w:val="00C22D7A"/>
    <w:rsid w:val="00C22F1E"/>
    <w:rsid w:val="00C22F7F"/>
    <w:rsid w:val="00C231B1"/>
    <w:rsid w:val="00C23253"/>
    <w:rsid w:val="00C235C2"/>
    <w:rsid w:val="00C23715"/>
    <w:rsid w:val="00C24712"/>
    <w:rsid w:val="00C24776"/>
    <w:rsid w:val="00C24B8C"/>
    <w:rsid w:val="00C24E04"/>
    <w:rsid w:val="00C2505F"/>
    <w:rsid w:val="00C2515F"/>
    <w:rsid w:val="00C252B9"/>
    <w:rsid w:val="00C25949"/>
    <w:rsid w:val="00C259BE"/>
    <w:rsid w:val="00C25BED"/>
    <w:rsid w:val="00C25D41"/>
    <w:rsid w:val="00C25D5E"/>
    <w:rsid w:val="00C25FC0"/>
    <w:rsid w:val="00C2620D"/>
    <w:rsid w:val="00C262B9"/>
    <w:rsid w:val="00C26859"/>
    <w:rsid w:val="00C26BF5"/>
    <w:rsid w:val="00C30277"/>
    <w:rsid w:val="00C3032F"/>
    <w:rsid w:val="00C30487"/>
    <w:rsid w:val="00C304CC"/>
    <w:rsid w:val="00C30865"/>
    <w:rsid w:val="00C30C64"/>
    <w:rsid w:val="00C30CB5"/>
    <w:rsid w:val="00C30F99"/>
    <w:rsid w:val="00C31141"/>
    <w:rsid w:val="00C31833"/>
    <w:rsid w:val="00C31974"/>
    <w:rsid w:val="00C31A7F"/>
    <w:rsid w:val="00C31E3C"/>
    <w:rsid w:val="00C32095"/>
    <w:rsid w:val="00C3254D"/>
    <w:rsid w:val="00C32BE6"/>
    <w:rsid w:val="00C32D46"/>
    <w:rsid w:val="00C332B4"/>
    <w:rsid w:val="00C33508"/>
    <w:rsid w:val="00C3365F"/>
    <w:rsid w:val="00C33689"/>
    <w:rsid w:val="00C33BFC"/>
    <w:rsid w:val="00C34361"/>
    <w:rsid w:val="00C347BD"/>
    <w:rsid w:val="00C34B66"/>
    <w:rsid w:val="00C34F24"/>
    <w:rsid w:val="00C34F35"/>
    <w:rsid w:val="00C34F9C"/>
    <w:rsid w:val="00C35420"/>
    <w:rsid w:val="00C354D4"/>
    <w:rsid w:val="00C3550C"/>
    <w:rsid w:val="00C359DA"/>
    <w:rsid w:val="00C36465"/>
    <w:rsid w:val="00C36984"/>
    <w:rsid w:val="00C36B63"/>
    <w:rsid w:val="00C370A4"/>
    <w:rsid w:val="00C37190"/>
    <w:rsid w:val="00C37357"/>
    <w:rsid w:val="00C3736E"/>
    <w:rsid w:val="00C374E4"/>
    <w:rsid w:val="00C378E7"/>
    <w:rsid w:val="00C37AC3"/>
    <w:rsid w:val="00C407F1"/>
    <w:rsid w:val="00C4097F"/>
    <w:rsid w:val="00C41169"/>
    <w:rsid w:val="00C41528"/>
    <w:rsid w:val="00C41B31"/>
    <w:rsid w:val="00C41B73"/>
    <w:rsid w:val="00C41BE9"/>
    <w:rsid w:val="00C41D0C"/>
    <w:rsid w:val="00C41F0B"/>
    <w:rsid w:val="00C420AA"/>
    <w:rsid w:val="00C42604"/>
    <w:rsid w:val="00C4275A"/>
    <w:rsid w:val="00C42DEC"/>
    <w:rsid w:val="00C43532"/>
    <w:rsid w:val="00C43705"/>
    <w:rsid w:val="00C43AA7"/>
    <w:rsid w:val="00C43C13"/>
    <w:rsid w:val="00C43F61"/>
    <w:rsid w:val="00C44066"/>
    <w:rsid w:val="00C442AA"/>
    <w:rsid w:val="00C44570"/>
    <w:rsid w:val="00C4488B"/>
    <w:rsid w:val="00C44A0F"/>
    <w:rsid w:val="00C44A77"/>
    <w:rsid w:val="00C44D64"/>
    <w:rsid w:val="00C44DA6"/>
    <w:rsid w:val="00C4529E"/>
    <w:rsid w:val="00C45BC9"/>
    <w:rsid w:val="00C45F47"/>
    <w:rsid w:val="00C460F7"/>
    <w:rsid w:val="00C46550"/>
    <w:rsid w:val="00C4682E"/>
    <w:rsid w:val="00C46CB4"/>
    <w:rsid w:val="00C46FA7"/>
    <w:rsid w:val="00C471EF"/>
    <w:rsid w:val="00C4740F"/>
    <w:rsid w:val="00C502A7"/>
    <w:rsid w:val="00C508D2"/>
    <w:rsid w:val="00C509FA"/>
    <w:rsid w:val="00C50A94"/>
    <w:rsid w:val="00C5114C"/>
    <w:rsid w:val="00C514B4"/>
    <w:rsid w:val="00C514F5"/>
    <w:rsid w:val="00C51597"/>
    <w:rsid w:val="00C51BCB"/>
    <w:rsid w:val="00C51CA8"/>
    <w:rsid w:val="00C51ECF"/>
    <w:rsid w:val="00C52110"/>
    <w:rsid w:val="00C5218C"/>
    <w:rsid w:val="00C5238F"/>
    <w:rsid w:val="00C5240B"/>
    <w:rsid w:val="00C528C2"/>
    <w:rsid w:val="00C52AD2"/>
    <w:rsid w:val="00C5325A"/>
    <w:rsid w:val="00C53A7F"/>
    <w:rsid w:val="00C53C45"/>
    <w:rsid w:val="00C5415D"/>
    <w:rsid w:val="00C54187"/>
    <w:rsid w:val="00C541E6"/>
    <w:rsid w:val="00C543CE"/>
    <w:rsid w:val="00C544F8"/>
    <w:rsid w:val="00C5463F"/>
    <w:rsid w:val="00C5488E"/>
    <w:rsid w:val="00C54960"/>
    <w:rsid w:val="00C54A11"/>
    <w:rsid w:val="00C54B34"/>
    <w:rsid w:val="00C550A2"/>
    <w:rsid w:val="00C5539B"/>
    <w:rsid w:val="00C553FB"/>
    <w:rsid w:val="00C557F9"/>
    <w:rsid w:val="00C55B91"/>
    <w:rsid w:val="00C55E03"/>
    <w:rsid w:val="00C560A5"/>
    <w:rsid w:val="00C56310"/>
    <w:rsid w:val="00C5632F"/>
    <w:rsid w:val="00C5648C"/>
    <w:rsid w:val="00C564F5"/>
    <w:rsid w:val="00C56810"/>
    <w:rsid w:val="00C569C0"/>
    <w:rsid w:val="00C56E8A"/>
    <w:rsid w:val="00C5720A"/>
    <w:rsid w:val="00C573B8"/>
    <w:rsid w:val="00C573EB"/>
    <w:rsid w:val="00C5762F"/>
    <w:rsid w:val="00C578D4"/>
    <w:rsid w:val="00C57ADC"/>
    <w:rsid w:val="00C60116"/>
    <w:rsid w:val="00C60214"/>
    <w:rsid w:val="00C602E2"/>
    <w:rsid w:val="00C60615"/>
    <w:rsid w:val="00C6062F"/>
    <w:rsid w:val="00C60B0F"/>
    <w:rsid w:val="00C60D52"/>
    <w:rsid w:val="00C60E3C"/>
    <w:rsid w:val="00C613A1"/>
    <w:rsid w:val="00C61606"/>
    <w:rsid w:val="00C61679"/>
    <w:rsid w:val="00C61720"/>
    <w:rsid w:val="00C619BD"/>
    <w:rsid w:val="00C619CF"/>
    <w:rsid w:val="00C626E8"/>
    <w:rsid w:val="00C62741"/>
    <w:rsid w:val="00C62BAB"/>
    <w:rsid w:val="00C630E2"/>
    <w:rsid w:val="00C63157"/>
    <w:rsid w:val="00C63AD0"/>
    <w:rsid w:val="00C63EDD"/>
    <w:rsid w:val="00C64225"/>
    <w:rsid w:val="00C6426A"/>
    <w:rsid w:val="00C64665"/>
    <w:rsid w:val="00C64673"/>
    <w:rsid w:val="00C65553"/>
    <w:rsid w:val="00C65622"/>
    <w:rsid w:val="00C65822"/>
    <w:rsid w:val="00C65D1E"/>
    <w:rsid w:val="00C65E74"/>
    <w:rsid w:val="00C65E96"/>
    <w:rsid w:val="00C663D4"/>
    <w:rsid w:val="00C664F3"/>
    <w:rsid w:val="00C66829"/>
    <w:rsid w:val="00C66989"/>
    <w:rsid w:val="00C67017"/>
    <w:rsid w:val="00C673FB"/>
    <w:rsid w:val="00C67AFA"/>
    <w:rsid w:val="00C67E18"/>
    <w:rsid w:val="00C67ED6"/>
    <w:rsid w:val="00C70245"/>
    <w:rsid w:val="00C702FE"/>
    <w:rsid w:val="00C7034E"/>
    <w:rsid w:val="00C70961"/>
    <w:rsid w:val="00C70CEF"/>
    <w:rsid w:val="00C70E66"/>
    <w:rsid w:val="00C70FCD"/>
    <w:rsid w:val="00C7126E"/>
    <w:rsid w:val="00C7134A"/>
    <w:rsid w:val="00C721A6"/>
    <w:rsid w:val="00C721D8"/>
    <w:rsid w:val="00C7265A"/>
    <w:rsid w:val="00C729C7"/>
    <w:rsid w:val="00C72C77"/>
    <w:rsid w:val="00C72F48"/>
    <w:rsid w:val="00C73141"/>
    <w:rsid w:val="00C7329B"/>
    <w:rsid w:val="00C7336E"/>
    <w:rsid w:val="00C73581"/>
    <w:rsid w:val="00C73802"/>
    <w:rsid w:val="00C73F0C"/>
    <w:rsid w:val="00C74003"/>
    <w:rsid w:val="00C74173"/>
    <w:rsid w:val="00C74438"/>
    <w:rsid w:val="00C7466B"/>
    <w:rsid w:val="00C74717"/>
    <w:rsid w:val="00C74C79"/>
    <w:rsid w:val="00C759FB"/>
    <w:rsid w:val="00C75C7D"/>
    <w:rsid w:val="00C75D3C"/>
    <w:rsid w:val="00C75EC5"/>
    <w:rsid w:val="00C7643B"/>
    <w:rsid w:val="00C76E55"/>
    <w:rsid w:val="00C76EEB"/>
    <w:rsid w:val="00C76EF0"/>
    <w:rsid w:val="00C770E0"/>
    <w:rsid w:val="00C774AB"/>
    <w:rsid w:val="00C778F8"/>
    <w:rsid w:val="00C77908"/>
    <w:rsid w:val="00C779CF"/>
    <w:rsid w:val="00C77BB6"/>
    <w:rsid w:val="00C77E16"/>
    <w:rsid w:val="00C80514"/>
    <w:rsid w:val="00C80656"/>
    <w:rsid w:val="00C811B1"/>
    <w:rsid w:val="00C815C2"/>
    <w:rsid w:val="00C815DA"/>
    <w:rsid w:val="00C81601"/>
    <w:rsid w:val="00C81792"/>
    <w:rsid w:val="00C822A3"/>
    <w:rsid w:val="00C82D7A"/>
    <w:rsid w:val="00C83012"/>
    <w:rsid w:val="00C83497"/>
    <w:rsid w:val="00C834F6"/>
    <w:rsid w:val="00C83C43"/>
    <w:rsid w:val="00C83D3D"/>
    <w:rsid w:val="00C842CA"/>
    <w:rsid w:val="00C8482F"/>
    <w:rsid w:val="00C84BBD"/>
    <w:rsid w:val="00C84C97"/>
    <w:rsid w:val="00C853F2"/>
    <w:rsid w:val="00C8541C"/>
    <w:rsid w:val="00C856D1"/>
    <w:rsid w:val="00C85793"/>
    <w:rsid w:val="00C85D16"/>
    <w:rsid w:val="00C85F51"/>
    <w:rsid w:val="00C8647B"/>
    <w:rsid w:val="00C86A1D"/>
    <w:rsid w:val="00C86A50"/>
    <w:rsid w:val="00C86B20"/>
    <w:rsid w:val="00C8733F"/>
    <w:rsid w:val="00C8749A"/>
    <w:rsid w:val="00C87612"/>
    <w:rsid w:val="00C8769F"/>
    <w:rsid w:val="00C87A1B"/>
    <w:rsid w:val="00C87B86"/>
    <w:rsid w:val="00C87E28"/>
    <w:rsid w:val="00C90075"/>
    <w:rsid w:val="00C902A5"/>
    <w:rsid w:val="00C90322"/>
    <w:rsid w:val="00C9067B"/>
    <w:rsid w:val="00C9068D"/>
    <w:rsid w:val="00C909F8"/>
    <w:rsid w:val="00C90B0A"/>
    <w:rsid w:val="00C90DF2"/>
    <w:rsid w:val="00C90F5C"/>
    <w:rsid w:val="00C91963"/>
    <w:rsid w:val="00C91B11"/>
    <w:rsid w:val="00C91D36"/>
    <w:rsid w:val="00C9227D"/>
    <w:rsid w:val="00C927EF"/>
    <w:rsid w:val="00C92E41"/>
    <w:rsid w:val="00C93252"/>
    <w:rsid w:val="00C934C1"/>
    <w:rsid w:val="00C942CE"/>
    <w:rsid w:val="00C94462"/>
    <w:rsid w:val="00C94F66"/>
    <w:rsid w:val="00C9549F"/>
    <w:rsid w:val="00C95759"/>
    <w:rsid w:val="00C95A2F"/>
    <w:rsid w:val="00C95E2C"/>
    <w:rsid w:val="00C95E6A"/>
    <w:rsid w:val="00C95F77"/>
    <w:rsid w:val="00C96082"/>
    <w:rsid w:val="00C96371"/>
    <w:rsid w:val="00C96389"/>
    <w:rsid w:val="00C96528"/>
    <w:rsid w:val="00C96CFC"/>
    <w:rsid w:val="00C96FBE"/>
    <w:rsid w:val="00C970F3"/>
    <w:rsid w:val="00C9733C"/>
    <w:rsid w:val="00C973AB"/>
    <w:rsid w:val="00C979F1"/>
    <w:rsid w:val="00C97D73"/>
    <w:rsid w:val="00C97D9F"/>
    <w:rsid w:val="00C97F20"/>
    <w:rsid w:val="00CA02E8"/>
    <w:rsid w:val="00CA056A"/>
    <w:rsid w:val="00CA05E7"/>
    <w:rsid w:val="00CA06AA"/>
    <w:rsid w:val="00CA07AA"/>
    <w:rsid w:val="00CA0875"/>
    <w:rsid w:val="00CA08C4"/>
    <w:rsid w:val="00CA0953"/>
    <w:rsid w:val="00CA0956"/>
    <w:rsid w:val="00CA0BDE"/>
    <w:rsid w:val="00CA111E"/>
    <w:rsid w:val="00CA1196"/>
    <w:rsid w:val="00CA148C"/>
    <w:rsid w:val="00CA1551"/>
    <w:rsid w:val="00CA166C"/>
    <w:rsid w:val="00CA19DB"/>
    <w:rsid w:val="00CA1DD5"/>
    <w:rsid w:val="00CA1E65"/>
    <w:rsid w:val="00CA2117"/>
    <w:rsid w:val="00CA24C0"/>
    <w:rsid w:val="00CA24D2"/>
    <w:rsid w:val="00CA2AEC"/>
    <w:rsid w:val="00CA2B91"/>
    <w:rsid w:val="00CA2CE9"/>
    <w:rsid w:val="00CA2F50"/>
    <w:rsid w:val="00CA2FE7"/>
    <w:rsid w:val="00CA3345"/>
    <w:rsid w:val="00CA34E4"/>
    <w:rsid w:val="00CA357C"/>
    <w:rsid w:val="00CA3810"/>
    <w:rsid w:val="00CA38E1"/>
    <w:rsid w:val="00CA3F8E"/>
    <w:rsid w:val="00CA4058"/>
    <w:rsid w:val="00CA4B63"/>
    <w:rsid w:val="00CA4E58"/>
    <w:rsid w:val="00CA540A"/>
    <w:rsid w:val="00CA57F1"/>
    <w:rsid w:val="00CA5B10"/>
    <w:rsid w:val="00CA61C7"/>
    <w:rsid w:val="00CA633D"/>
    <w:rsid w:val="00CA683E"/>
    <w:rsid w:val="00CA7036"/>
    <w:rsid w:val="00CA7363"/>
    <w:rsid w:val="00CA767A"/>
    <w:rsid w:val="00CA7CD3"/>
    <w:rsid w:val="00CA7E86"/>
    <w:rsid w:val="00CB09A9"/>
    <w:rsid w:val="00CB0B05"/>
    <w:rsid w:val="00CB0BE8"/>
    <w:rsid w:val="00CB0DFF"/>
    <w:rsid w:val="00CB10C6"/>
    <w:rsid w:val="00CB11B1"/>
    <w:rsid w:val="00CB150C"/>
    <w:rsid w:val="00CB16F8"/>
    <w:rsid w:val="00CB1933"/>
    <w:rsid w:val="00CB1B6F"/>
    <w:rsid w:val="00CB1B89"/>
    <w:rsid w:val="00CB1D2B"/>
    <w:rsid w:val="00CB1FC0"/>
    <w:rsid w:val="00CB2342"/>
    <w:rsid w:val="00CB2876"/>
    <w:rsid w:val="00CB3466"/>
    <w:rsid w:val="00CB389E"/>
    <w:rsid w:val="00CB3BB8"/>
    <w:rsid w:val="00CB3C30"/>
    <w:rsid w:val="00CB3DDC"/>
    <w:rsid w:val="00CB4266"/>
    <w:rsid w:val="00CB43BA"/>
    <w:rsid w:val="00CB473F"/>
    <w:rsid w:val="00CB4C8E"/>
    <w:rsid w:val="00CB57EC"/>
    <w:rsid w:val="00CB58F7"/>
    <w:rsid w:val="00CB59F6"/>
    <w:rsid w:val="00CB5A20"/>
    <w:rsid w:val="00CB5BE1"/>
    <w:rsid w:val="00CB62F0"/>
    <w:rsid w:val="00CB6791"/>
    <w:rsid w:val="00CB689E"/>
    <w:rsid w:val="00CB718D"/>
    <w:rsid w:val="00CB7563"/>
    <w:rsid w:val="00CB770D"/>
    <w:rsid w:val="00CB7B39"/>
    <w:rsid w:val="00CB7DC5"/>
    <w:rsid w:val="00CC09F1"/>
    <w:rsid w:val="00CC11AE"/>
    <w:rsid w:val="00CC1535"/>
    <w:rsid w:val="00CC19F7"/>
    <w:rsid w:val="00CC1A70"/>
    <w:rsid w:val="00CC1C83"/>
    <w:rsid w:val="00CC1F06"/>
    <w:rsid w:val="00CC2AE1"/>
    <w:rsid w:val="00CC3801"/>
    <w:rsid w:val="00CC3F86"/>
    <w:rsid w:val="00CC42CC"/>
    <w:rsid w:val="00CC46F0"/>
    <w:rsid w:val="00CC4961"/>
    <w:rsid w:val="00CC4A59"/>
    <w:rsid w:val="00CC4B1F"/>
    <w:rsid w:val="00CC4B24"/>
    <w:rsid w:val="00CC4B76"/>
    <w:rsid w:val="00CC4D3B"/>
    <w:rsid w:val="00CC4E1B"/>
    <w:rsid w:val="00CC4ED3"/>
    <w:rsid w:val="00CC4F48"/>
    <w:rsid w:val="00CC54C2"/>
    <w:rsid w:val="00CC568B"/>
    <w:rsid w:val="00CC6547"/>
    <w:rsid w:val="00CC67BE"/>
    <w:rsid w:val="00CC6C76"/>
    <w:rsid w:val="00CC6E38"/>
    <w:rsid w:val="00CC6EBE"/>
    <w:rsid w:val="00CC6EDB"/>
    <w:rsid w:val="00CC70DF"/>
    <w:rsid w:val="00CC7218"/>
    <w:rsid w:val="00CC7EF2"/>
    <w:rsid w:val="00CC7F48"/>
    <w:rsid w:val="00CD001D"/>
    <w:rsid w:val="00CD0165"/>
    <w:rsid w:val="00CD025F"/>
    <w:rsid w:val="00CD0292"/>
    <w:rsid w:val="00CD0307"/>
    <w:rsid w:val="00CD06C2"/>
    <w:rsid w:val="00CD073A"/>
    <w:rsid w:val="00CD0740"/>
    <w:rsid w:val="00CD148F"/>
    <w:rsid w:val="00CD1A88"/>
    <w:rsid w:val="00CD1B09"/>
    <w:rsid w:val="00CD1C49"/>
    <w:rsid w:val="00CD1F07"/>
    <w:rsid w:val="00CD2389"/>
    <w:rsid w:val="00CD2A4F"/>
    <w:rsid w:val="00CD2C12"/>
    <w:rsid w:val="00CD2D00"/>
    <w:rsid w:val="00CD2E2D"/>
    <w:rsid w:val="00CD392F"/>
    <w:rsid w:val="00CD399C"/>
    <w:rsid w:val="00CD3C2C"/>
    <w:rsid w:val="00CD40DF"/>
    <w:rsid w:val="00CD42DD"/>
    <w:rsid w:val="00CD4305"/>
    <w:rsid w:val="00CD4390"/>
    <w:rsid w:val="00CD453A"/>
    <w:rsid w:val="00CD465A"/>
    <w:rsid w:val="00CD4AA9"/>
    <w:rsid w:val="00CD4BCF"/>
    <w:rsid w:val="00CD4CF0"/>
    <w:rsid w:val="00CD4D9B"/>
    <w:rsid w:val="00CD4E49"/>
    <w:rsid w:val="00CD4FB0"/>
    <w:rsid w:val="00CD5309"/>
    <w:rsid w:val="00CD572B"/>
    <w:rsid w:val="00CD5845"/>
    <w:rsid w:val="00CD5B8D"/>
    <w:rsid w:val="00CD5CF9"/>
    <w:rsid w:val="00CD623A"/>
    <w:rsid w:val="00CD6303"/>
    <w:rsid w:val="00CD669E"/>
    <w:rsid w:val="00CD66DB"/>
    <w:rsid w:val="00CD674C"/>
    <w:rsid w:val="00CD68E3"/>
    <w:rsid w:val="00CD69F8"/>
    <w:rsid w:val="00CD6A48"/>
    <w:rsid w:val="00CD6B5F"/>
    <w:rsid w:val="00CD6D94"/>
    <w:rsid w:val="00CD6FCD"/>
    <w:rsid w:val="00CD703A"/>
    <w:rsid w:val="00CD7195"/>
    <w:rsid w:val="00CD769F"/>
    <w:rsid w:val="00CD7B3A"/>
    <w:rsid w:val="00CD7B42"/>
    <w:rsid w:val="00CD7E26"/>
    <w:rsid w:val="00CD7EB5"/>
    <w:rsid w:val="00CD7FEA"/>
    <w:rsid w:val="00CE00E3"/>
    <w:rsid w:val="00CE0814"/>
    <w:rsid w:val="00CE09C9"/>
    <w:rsid w:val="00CE0C8B"/>
    <w:rsid w:val="00CE0DF2"/>
    <w:rsid w:val="00CE129E"/>
    <w:rsid w:val="00CE142F"/>
    <w:rsid w:val="00CE1740"/>
    <w:rsid w:val="00CE217A"/>
    <w:rsid w:val="00CE234F"/>
    <w:rsid w:val="00CE27C5"/>
    <w:rsid w:val="00CE2CA6"/>
    <w:rsid w:val="00CE2EBA"/>
    <w:rsid w:val="00CE38EB"/>
    <w:rsid w:val="00CE3C0A"/>
    <w:rsid w:val="00CE3E43"/>
    <w:rsid w:val="00CE3EFF"/>
    <w:rsid w:val="00CE413A"/>
    <w:rsid w:val="00CE419E"/>
    <w:rsid w:val="00CE42D4"/>
    <w:rsid w:val="00CE44C2"/>
    <w:rsid w:val="00CE44E4"/>
    <w:rsid w:val="00CE46BD"/>
    <w:rsid w:val="00CE49D4"/>
    <w:rsid w:val="00CE49E1"/>
    <w:rsid w:val="00CE50A5"/>
    <w:rsid w:val="00CE5A3D"/>
    <w:rsid w:val="00CE5CA1"/>
    <w:rsid w:val="00CE6001"/>
    <w:rsid w:val="00CE6154"/>
    <w:rsid w:val="00CE6297"/>
    <w:rsid w:val="00CE6CBF"/>
    <w:rsid w:val="00CE7ADD"/>
    <w:rsid w:val="00CF0092"/>
    <w:rsid w:val="00CF030D"/>
    <w:rsid w:val="00CF0ABA"/>
    <w:rsid w:val="00CF0C76"/>
    <w:rsid w:val="00CF0E37"/>
    <w:rsid w:val="00CF109C"/>
    <w:rsid w:val="00CF1FF1"/>
    <w:rsid w:val="00CF200B"/>
    <w:rsid w:val="00CF2055"/>
    <w:rsid w:val="00CF2645"/>
    <w:rsid w:val="00CF2CD8"/>
    <w:rsid w:val="00CF2EAD"/>
    <w:rsid w:val="00CF377B"/>
    <w:rsid w:val="00CF3EFD"/>
    <w:rsid w:val="00CF4220"/>
    <w:rsid w:val="00CF42E7"/>
    <w:rsid w:val="00CF4736"/>
    <w:rsid w:val="00CF4793"/>
    <w:rsid w:val="00CF4C0C"/>
    <w:rsid w:val="00CF4DB9"/>
    <w:rsid w:val="00CF4E9E"/>
    <w:rsid w:val="00CF5281"/>
    <w:rsid w:val="00CF57ED"/>
    <w:rsid w:val="00CF60AE"/>
    <w:rsid w:val="00CF6327"/>
    <w:rsid w:val="00CF64DC"/>
    <w:rsid w:val="00CF6819"/>
    <w:rsid w:val="00CF68C5"/>
    <w:rsid w:val="00CF6A39"/>
    <w:rsid w:val="00CF6E97"/>
    <w:rsid w:val="00CF6EA5"/>
    <w:rsid w:val="00CF7614"/>
    <w:rsid w:val="00CF7BAD"/>
    <w:rsid w:val="00CF7D45"/>
    <w:rsid w:val="00CF7DCD"/>
    <w:rsid w:val="00CF7FA5"/>
    <w:rsid w:val="00D0000E"/>
    <w:rsid w:val="00D003CA"/>
    <w:rsid w:val="00D00A5F"/>
    <w:rsid w:val="00D010CC"/>
    <w:rsid w:val="00D01381"/>
    <w:rsid w:val="00D014AD"/>
    <w:rsid w:val="00D01E4D"/>
    <w:rsid w:val="00D020DA"/>
    <w:rsid w:val="00D02137"/>
    <w:rsid w:val="00D02458"/>
    <w:rsid w:val="00D026C7"/>
    <w:rsid w:val="00D027E6"/>
    <w:rsid w:val="00D02925"/>
    <w:rsid w:val="00D02CE6"/>
    <w:rsid w:val="00D02D9F"/>
    <w:rsid w:val="00D03593"/>
    <w:rsid w:val="00D039BF"/>
    <w:rsid w:val="00D03B29"/>
    <w:rsid w:val="00D03B3D"/>
    <w:rsid w:val="00D03DC3"/>
    <w:rsid w:val="00D03E9F"/>
    <w:rsid w:val="00D04011"/>
    <w:rsid w:val="00D041F5"/>
    <w:rsid w:val="00D0422C"/>
    <w:rsid w:val="00D04286"/>
    <w:rsid w:val="00D04844"/>
    <w:rsid w:val="00D04870"/>
    <w:rsid w:val="00D04B06"/>
    <w:rsid w:val="00D04EC1"/>
    <w:rsid w:val="00D052A5"/>
    <w:rsid w:val="00D05305"/>
    <w:rsid w:val="00D05586"/>
    <w:rsid w:val="00D05783"/>
    <w:rsid w:val="00D05848"/>
    <w:rsid w:val="00D05A5B"/>
    <w:rsid w:val="00D05FDF"/>
    <w:rsid w:val="00D06082"/>
    <w:rsid w:val="00D0615F"/>
    <w:rsid w:val="00D0624D"/>
    <w:rsid w:val="00D062BF"/>
    <w:rsid w:val="00D0672D"/>
    <w:rsid w:val="00D069A8"/>
    <w:rsid w:val="00D06F2B"/>
    <w:rsid w:val="00D07068"/>
    <w:rsid w:val="00D070B8"/>
    <w:rsid w:val="00D070BB"/>
    <w:rsid w:val="00D070D1"/>
    <w:rsid w:val="00D07254"/>
    <w:rsid w:val="00D07891"/>
    <w:rsid w:val="00D078F2"/>
    <w:rsid w:val="00D07EAA"/>
    <w:rsid w:val="00D07FD1"/>
    <w:rsid w:val="00D10340"/>
    <w:rsid w:val="00D109A6"/>
    <w:rsid w:val="00D10F94"/>
    <w:rsid w:val="00D111FB"/>
    <w:rsid w:val="00D11379"/>
    <w:rsid w:val="00D11510"/>
    <w:rsid w:val="00D11668"/>
    <w:rsid w:val="00D11787"/>
    <w:rsid w:val="00D118C5"/>
    <w:rsid w:val="00D11B29"/>
    <w:rsid w:val="00D1235D"/>
    <w:rsid w:val="00D134FC"/>
    <w:rsid w:val="00D139BF"/>
    <w:rsid w:val="00D13B11"/>
    <w:rsid w:val="00D13DD2"/>
    <w:rsid w:val="00D14172"/>
    <w:rsid w:val="00D149AA"/>
    <w:rsid w:val="00D14A54"/>
    <w:rsid w:val="00D14CB6"/>
    <w:rsid w:val="00D14FC1"/>
    <w:rsid w:val="00D15234"/>
    <w:rsid w:val="00D15265"/>
    <w:rsid w:val="00D15627"/>
    <w:rsid w:val="00D1571F"/>
    <w:rsid w:val="00D157C2"/>
    <w:rsid w:val="00D16451"/>
    <w:rsid w:val="00D16625"/>
    <w:rsid w:val="00D17064"/>
    <w:rsid w:val="00D17A52"/>
    <w:rsid w:val="00D17F09"/>
    <w:rsid w:val="00D2024F"/>
    <w:rsid w:val="00D20A48"/>
    <w:rsid w:val="00D20DF3"/>
    <w:rsid w:val="00D20FA1"/>
    <w:rsid w:val="00D2148C"/>
    <w:rsid w:val="00D21503"/>
    <w:rsid w:val="00D21D0E"/>
    <w:rsid w:val="00D220B8"/>
    <w:rsid w:val="00D22137"/>
    <w:rsid w:val="00D222E8"/>
    <w:rsid w:val="00D22F21"/>
    <w:rsid w:val="00D230F7"/>
    <w:rsid w:val="00D23E4A"/>
    <w:rsid w:val="00D24352"/>
    <w:rsid w:val="00D24597"/>
    <w:rsid w:val="00D24637"/>
    <w:rsid w:val="00D246FF"/>
    <w:rsid w:val="00D247B4"/>
    <w:rsid w:val="00D248CC"/>
    <w:rsid w:val="00D24B85"/>
    <w:rsid w:val="00D25097"/>
    <w:rsid w:val="00D250BE"/>
    <w:rsid w:val="00D25103"/>
    <w:rsid w:val="00D253D9"/>
    <w:rsid w:val="00D2563B"/>
    <w:rsid w:val="00D25977"/>
    <w:rsid w:val="00D25A26"/>
    <w:rsid w:val="00D25BE4"/>
    <w:rsid w:val="00D25C02"/>
    <w:rsid w:val="00D261BA"/>
    <w:rsid w:val="00D261C4"/>
    <w:rsid w:val="00D26933"/>
    <w:rsid w:val="00D26C98"/>
    <w:rsid w:val="00D26E2D"/>
    <w:rsid w:val="00D26E53"/>
    <w:rsid w:val="00D278A7"/>
    <w:rsid w:val="00D279CA"/>
    <w:rsid w:val="00D27DB9"/>
    <w:rsid w:val="00D300D2"/>
    <w:rsid w:val="00D30195"/>
    <w:rsid w:val="00D301EA"/>
    <w:rsid w:val="00D30267"/>
    <w:rsid w:val="00D302DE"/>
    <w:rsid w:val="00D3034C"/>
    <w:rsid w:val="00D30B7A"/>
    <w:rsid w:val="00D30F8A"/>
    <w:rsid w:val="00D311C1"/>
    <w:rsid w:val="00D32182"/>
    <w:rsid w:val="00D32683"/>
    <w:rsid w:val="00D32780"/>
    <w:rsid w:val="00D32900"/>
    <w:rsid w:val="00D32ADC"/>
    <w:rsid w:val="00D32C5F"/>
    <w:rsid w:val="00D32D84"/>
    <w:rsid w:val="00D332B9"/>
    <w:rsid w:val="00D33A89"/>
    <w:rsid w:val="00D33DE3"/>
    <w:rsid w:val="00D340EB"/>
    <w:rsid w:val="00D34668"/>
    <w:rsid w:val="00D34754"/>
    <w:rsid w:val="00D3475B"/>
    <w:rsid w:val="00D34D01"/>
    <w:rsid w:val="00D34F14"/>
    <w:rsid w:val="00D35148"/>
    <w:rsid w:val="00D3544A"/>
    <w:rsid w:val="00D3552B"/>
    <w:rsid w:val="00D35A10"/>
    <w:rsid w:val="00D3663C"/>
    <w:rsid w:val="00D36BC5"/>
    <w:rsid w:val="00D37365"/>
    <w:rsid w:val="00D37B91"/>
    <w:rsid w:val="00D37EA4"/>
    <w:rsid w:val="00D37F45"/>
    <w:rsid w:val="00D40129"/>
    <w:rsid w:val="00D40B1D"/>
    <w:rsid w:val="00D414DA"/>
    <w:rsid w:val="00D41546"/>
    <w:rsid w:val="00D41560"/>
    <w:rsid w:val="00D41798"/>
    <w:rsid w:val="00D41AD5"/>
    <w:rsid w:val="00D41D18"/>
    <w:rsid w:val="00D41FCE"/>
    <w:rsid w:val="00D422E3"/>
    <w:rsid w:val="00D42452"/>
    <w:rsid w:val="00D42668"/>
    <w:rsid w:val="00D42DC0"/>
    <w:rsid w:val="00D42E8E"/>
    <w:rsid w:val="00D43141"/>
    <w:rsid w:val="00D43927"/>
    <w:rsid w:val="00D43936"/>
    <w:rsid w:val="00D43CB3"/>
    <w:rsid w:val="00D44434"/>
    <w:rsid w:val="00D44447"/>
    <w:rsid w:val="00D44648"/>
    <w:rsid w:val="00D448BD"/>
    <w:rsid w:val="00D44A56"/>
    <w:rsid w:val="00D44D42"/>
    <w:rsid w:val="00D45486"/>
    <w:rsid w:val="00D45C7C"/>
    <w:rsid w:val="00D45DA5"/>
    <w:rsid w:val="00D45DAB"/>
    <w:rsid w:val="00D4619D"/>
    <w:rsid w:val="00D46405"/>
    <w:rsid w:val="00D46724"/>
    <w:rsid w:val="00D468C5"/>
    <w:rsid w:val="00D46B85"/>
    <w:rsid w:val="00D46C54"/>
    <w:rsid w:val="00D46FDA"/>
    <w:rsid w:val="00D470CC"/>
    <w:rsid w:val="00D47494"/>
    <w:rsid w:val="00D47698"/>
    <w:rsid w:val="00D47772"/>
    <w:rsid w:val="00D4789C"/>
    <w:rsid w:val="00D478EF"/>
    <w:rsid w:val="00D4790B"/>
    <w:rsid w:val="00D47AE9"/>
    <w:rsid w:val="00D500B3"/>
    <w:rsid w:val="00D50636"/>
    <w:rsid w:val="00D506EF"/>
    <w:rsid w:val="00D50752"/>
    <w:rsid w:val="00D5080F"/>
    <w:rsid w:val="00D50B72"/>
    <w:rsid w:val="00D51261"/>
    <w:rsid w:val="00D514AE"/>
    <w:rsid w:val="00D515DF"/>
    <w:rsid w:val="00D51696"/>
    <w:rsid w:val="00D51708"/>
    <w:rsid w:val="00D51793"/>
    <w:rsid w:val="00D51E48"/>
    <w:rsid w:val="00D51EDA"/>
    <w:rsid w:val="00D5222B"/>
    <w:rsid w:val="00D5237C"/>
    <w:rsid w:val="00D52CCB"/>
    <w:rsid w:val="00D52F1E"/>
    <w:rsid w:val="00D53022"/>
    <w:rsid w:val="00D53366"/>
    <w:rsid w:val="00D53727"/>
    <w:rsid w:val="00D53B3B"/>
    <w:rsid w:val="00D53C8A"/>
    <w:rsid w:val="00D53DD3"/>
    <w:rsid w:val="00D543D9"/>
    <w:rsid w:val="00D546B2"/>
    <w:rsid w:val="00D54879"/>
    <w:rsid w:val="00D54880"/>
    <w:rsid w:val="00D54AAC"/>
    <w:rsid w:val="00D54E83"/>
    <w:rsid w:val="00D55289"/>
    <w:rsid w:val="00D554EC"/>
    <w:rsid w:val="00D5627A"/>
    <w:rsid w:val="00D562BA"/>
    <w:rsid w:val="00D56540"/>
    <w:rsid w:val="00D56704"/>
    <w:rsid w:val="00D5684F"/>
    <w:rsid w:val="00D56BED"/>
    <w:rsid w:val="00D57949"/>
    <w:rsid w:val="00D57982"/>
    <w:rsid w:val="00D60034"/>
    <w:rsid w:val="00D60754"/>
    <w:rsid w:val="00D60B8C"/>
    <w:rsid w:val="00D60D0C"/>
    <w:rsid w:val="00D60E06"/>
    <w:rsid w:val="00D60FAE"/>
    <w:rsid w:val="00D61277"/>
    <w:rsid w:val="00D613BF"/>
    <w:rsid w:val="00D617A9"/>
    <w:rsid w:val="00D61F59"/>
    <w:rsid w:val="00D62552"/>
    <w:rsid w:val="00D627AF"/>
    <w:rsid w:val="00D62822"/>
    <w:rsid w:val="00D629C6"/>
    <w:rsid w:val="00D632C7"/>
    <w:rsid w:val="00D6338A"/>
    <w:rsid w:val="00D633BA"/>
    <w:rsid w:val="00D635B2"/>
    <w:rsid w:val="00D63A63"/>
    <w:rsid w:val="00D63E3C"/>
    <w:rsid w:val="00D63EE4"/>
    <w:rsid w:val="00D64DC3"/>
    <w:rsid w:val="00D6507F"/>
    <w:rsid w:val="00D654A6"/>
    <w:rsid w:val="00D654DE"/>
    <w:rsid w:val="00D6555A"/>
    <w:rsid w:val="00D6570F"/>
    <w:rsid w:val="00D658B2"/>
    <w:rsid w:val="00D659B8"/>
    <w:rsid w:val="00D659FE"/>
    <w:rsid w:val="00D65BD4"/>
    <w:rsid w:val="00D66097"/>
    <w:rsid w:val="00D6637D"/>
    <w:rsid w:val="00D66425"/>
    <w:rsid w:val="00D664C1"/>
    <w:rsid w:val="00D66956"/>
    <w:rsid w:val="00D67777"/>
    <w:rsid w:val="00D67E1B"/>
    <w:rsid w:val="00D67E32"/>
    <w:rsid w:val="00D70473"/>
    <w:rsid w:val="00D704DB"/>
    <w:rsid w:val="00D708E1"/>
    <w:rsid w:val="00D70983"/>
    <w:rsid w:val="00D70A64"/>
    <w:rsid w:val="00D70C7E"/>
    <w:rsid w:val="00D70F0E"/>
    <w:rsid w:val="00D70F31"/>
    <w:rsid w:val="00D713A2"/>
    <w:rsid w:val="00D713BA"/>
    <w:rsid w:val="00D71499"/>
    <w:rsid w:val="00D719C9"/>
    <w:rsid w:val="00D71B63"/>
    <w:rsid w:val="00D71FDD"/>
    <w:rsid w:val="00D72162"/>
    <w:rsid w:val="00D72A5D"/>
    <w:rsid w:val="00D72C5B"/>
    <w:rsid w:val="00D72C94"/>
    <w:rsid w:val="00D72ECA"/>
    <w:rsid w:val="00D731AD"/>
    <w:rsid w:val="00D731D4"/>
    <w:rsid w:val="00D7324B"/>
    <w:rsid w:val="00D733A2"/>
    <w:rsid w:val="00D73423"/>
    <w:rsid w:val="00D739AA"/>
    <w:rsid w:val="00D73C87"/>
    <w:rsid w:val="00D73F09"/>
    <w:rsid w:val="00D74842"/>
    <w:rsid w:val="00D74CB8"/>
    <w:rsid w:val="00D74DA2"/>
    <w:rsid w:val="00D74DF2"/>
    <w:rsid w:val="00D75282"/>
    <w:rsid w:val="00D757E1"/>
    <w:rsid w:val="00D75819"/>
    <w:rsid w:val="00D75850"/>
    <w:rsid w:val="00D7586E"/>
    <w:rsid w:val="00D758C6"/>
    <w:rsid w:val="00D75ABC"/>
    <w:rsid w:val="00D761B1"/>
    <w:rsid w:val="00D76F44"/>
    <w:rsid w:val="00D7721F"/>
    <w:rsid w:val="00D77443"/>
    <w:rsid w:val="00D77525"/>
    <w:rsid w:val="00D77646"/>
    <w:rsid w:val="00D7767A"/>
    <w:rsid w:val="00D7783B"/>
    <w:rsid w:val="00D77E4E"/>
    <w:rsid w:val="00D77F6D"/>
    <w:rsid w:val="00D80424"/>
    <w:rsid w:val="00D804DB"/>
    <w:rsid w:val="00D80BCB"/>
    <w:rsid w:val="00D80C5D"/>
    <w:rsid w:val="00D80CF9"/>
    <w:rsid w:val="00D8110C"/>
    <w:rsid w:val="00D81439"/>
    <w:rsid w:val="00D81849"/>
    <w:rsid w:val="00D8187C"/>
    <w:rsid w:val="00D819F9"/>
    <w:rsid w:val="00D81E79"/>
    <w:rsid w:val="00D82041"/>
    <w:rsid w:val="00D821D1"/>
    <w:rsid w:val="00D82B49"/>
    <w:rsid w:val="00D82F69"/>
    <w:rsid w:val="00D833AA"/>
    <w:rsid w:val="00D836F1"/>
    <w:rsid w:val="00D83896"/>
    <w:rsid w:val="00D83C80"/>
    <w:rsid w:val="00D846E8"/>
    <w:rsid w:val="00D84EA3"/>
    <w:rsid w:val="00D85327"/>
    <w:rsid w:val="00D85629"/>
    <w:rsid w:val="00D857F2"/>
    <w:rsid w:val="00D85A3A"/>
    <w:rsid w:val="00D85A4D"/>
    <w:rsid w:val="00D85E6E"/>
    <w:rsid w:val="00D86058"/>
    <w:rsid w:val="00D8637A"/>
    <w:rsid w:val="00D867C3"/>
    <w:rsid w:val="00D86937"/>
    <w:rsid w:val="00D86D02"/>
    <w:rsid w:val="00D86DDD"/>
    <w:rsid w:val="00D86F82"/>
    <w:rsid w:val="00D870A7"/>
    <w:rsid w:val="00D87911"/>
    <w:rsid w:val="00D87A8B"/>
    <w:rsid w:val="00D87D57"/>
    <w:rsid w:val="00D87DCC"/>
    <w:rsid w:val="00D9009E"/>
    <w:rsid w:val="00D90535"/>
    <w:rsid w:val="00D906D5"/>
    <w:rsid w:val="00D906FD"/>
    <w:rsid w:val="00D90B21"/>
    <w:rsid w:val="00D90C5B"/>
    <w:rsid w:val="00D90E8B"/>
    <w:rsid w:val="00D90FFF"/>
    <w:rsid w:val="00D91676"/>
    <w:rsid w:val="00D917EB"/>
    <w:rsid w:val="00D91893"/>
    <w:rsid w:val="00D91A97"/>
    <w:rsid w:val="00D91B4A"/>
    <w:rsid w:val="00D91CBD"/>
    <w:rsid w:val="00D91D3D"/>
    <w:rsid w:val="00D91E39"/>
    <w:rsid w:val="00D923A2"/>
    <w:rsid w:val="00D92587"/>
    <w:rsid w:val="00D927BA"/>
    <w:rsid w:val="00D92D82"/>
    <w:rsid w:val="00D9330C"/>
    <w:rsid w:val="00D93E85"/>
    <w:rsid w:val="00D93E87"/>
    <w:rsid w:val="00D93FBB"/>
    <w:rsid w:val="00D9429D"/>
    <w:rsid w:val="00D945BF"/>
    <w:rsid w:val="00D945EC"/>
    <w:rsid w:val="00D94A4D"/>
    <w:rsid w:val="00D94D94"/>
    <w:rsid w:val="00D94E72"/>
    <w:rsid w:val="00D951C4"/>
    <w:rsid w:val="00D95356"/>
    <w:rsid w:val="00D95397"/>
    <w:rsid w:val="00D95440"/>
    <w:rsid w:val="00D955B8"/>
    <w:rsid w:val="00D963D9"/>
    <w:rsid w:val="00D96B19"/>
    <w:rsid w:val="00D96C4D"/>
    <w:rsid w:val="00D96ED4"/>
    <w:rsid w:val="00D977E3"/>
    <w:rsid w:val="00D97B2D"/>
    <w:rsid w:val="00DA01DE"/>
    <w:rsid w:val="00DA046D"/>
    <w:rsid w:val="00DA0F39"/>
    <w:rsid w:val="00DA1E5D"/>
    <w:rsid w:val="00DA1FC9"/>
    <w:rsid w:val="00DA2226"/>
    <w:rsid w:val="00DA22D7"/>
    <w:rsid w:val="00DA231F"/>
    <w:rsid w:val="00DA240D"/>
    <w:rsid w:val="00DA2C9F"/>
    <w:rsid w:val="00DA3042"/>
    <w:rsid w:val="00DA316D"/>
    <w:rsid w:val="00DA36E9"/>
    <w:rsid w:val="00DA36FA"/>
    <w:rsid w:val="00DA3762"/>
    <w:rsid w:val="00DA3FC6"/>
    <w:rsid w:val="00DA4497"/>
    <w:rsid w:val="00DA47A0"/>
    <w:rsid w:val="00DA4DBF"/>
    <w:rsid w:val="00DA5237"/>
    <w:rsid w:val="00DA57B2"/>
    <w:rsid w:val="00DA6526"/>
    <w:rsid w:val="00DA6EAE"/>
    <w:rsid w:val="00DA7649"/>
    <w:rsid w:val="00DA7DF4"/>
    <w:rsid w:val="00DB0042"/>
    <w:rsid w:val="00DB0145"/>
    <w:rsid w:val="00DB0223"/>
    <w:rsid w:val="00DB039E"/>
    <w:rsid w:val="00DB03ED"/>
    <w:rsid w:val="00DB0477"/>
    <w:rsid w:val="00DB06F6"/>
    <w:rsid w:val="00DB0F96"/>
    <w:rsid w:val="00DB1E4B"/>
    <w:rsid w:val="00DB2132"/>
    <w:rsid w:val="00DB2214"/>
    <w:rsid w:val="00DB22F7"/>
    <w:rsid w:val="00DB2322"/>
    <w:rsid w:val="00DB252A"/>
    <w:rsid w:val="00DB28B5"/>
    <w:rsid w:val="00DB3041"/>
    <w:rsid w:val="00DB319D"/>
    <w:rsid w:val="00DB32D8"/>
    <w:rsid w:val="00DB3608"/>
    <w:rsid w:val="00DB3B13"/>
    <w:rsid w:val="00DB40D0"/>
    <w:rsid w:val="00DB41AA"/>
    <w:rsid w:val="00DB45C4"/>
    <w:rsid w:val="00DB4A38"/>
    <w:rsid w:val="00DB5001"/>
    <w:rsid w:val="00DB5031"/>
    <w:rsid w:val="00DB50F4"/>
    <w:rsid w:val="00DB523F"/>
    <w:rsid w:val="00DB5412"/>
    <w:rsid w:val="00DB55A1"/>
    <w:rsid w:val="00DB5E5C"/>
    <w:rsid w:val="00DB60B3"/>
    <w:rsid w:val="00DB6261"/>
    <w:rsid w:val="00DB6572"/>
    <w:rsid w:val="00DB6656"/>
    <w:rsid w:val="00DB6D26"/>
    <w:rsid w:val="00DB6D99"/>
    <w:rsid w:val="00DB7045"/>
    <w:rsid w:val="00DB7067"/>
    <w:rsid w:val="00DB75E4"/>
    <w:rsid w:val="00DB7A29"/>
    <w:rsid w:val="00DC0032"/>
    <w:rsid w:val="00DC05CA"/>
    <w:rsid w:val="00DC0856"/>
    <w:rsid w:val="00DC0A39"/>
    <w:rsid w:val="00DC0AB0"/>
    <w:rsid w:val="00DC0CB6"/>
    <w:rsid w:val="00DC0D65"/>
    <w:rsid w:val="00DC0E8B"/>
    <w:rsid w:val="00DC0EC7"/>
    <w:rsid w:val="00DC0EFF"/>
    <w:rsid w:val="00DC1597"/>
    <w:rsid w:val="00DC1647"/>
    <w:rsid w:val="00DC18E8"/>
    <w:rsid w:val="00DC1E37"/>
    <w:rsid w:val="00DC1F8C"/>
    <w:rsid w:val="00DC1FC4"/>
    <w:rsid w:val="00DC23AF"/>
    <w:rsid w:val="00DC2C80"/>
    <w:rsid w:val="00DC2E5C"/>
    <w:rsid w:val="00DC2E71"/>
    <w:rsid w:val="00DC33D5"/>
    <w:rsid w:val="00DC3825"/>
    <w:rsid w:val="00DC3961"/>
    <w:rsid w:val="00DC3984"/>
    <w:rsid w:val="00DC3A2C"/>
    <w:rsid w:val="00DC3F44"/>
    <w:rsid w:val="00DC3FF6"/>
    <w:rsid w:val="00DC45D6"/>
    <w:rsid w:val="00DC51C5"/>
    <w:rsid w:val="00DC53A1"/>
    <w:rsid w:val="00DC59E0"/>
    <w:rsid w:val="00DC612F"/>
    <w:rsid w:val="00DC6238"/>
    <w:rsid w:val="00DC62CD"/>
    <w:rsid w:val="00DC63B6"/>
    <w:rsid w:val="00DC64BD"/>
    <w:rsid w:val="00DC651E"/>
    <w:rsid w:val="00DC665C"/>
    <w:rsid w:val="00DC6C2C"/>
    <w:rsid w:val="00DC6D7F"/>
    <w:rsid w:val="00DC6D84"/>
    <w:rsid w:val="00DC6E79"/>
    <w:rsid w:val="00DC6F69"/>
    <w:rsid w:val="00DC73CA"/>
    <w:rsid w:val="00DC73D1"/>
    <w:rsid w:val="00DC7627"/>
    <w:rsid w:val="00DC7834"/>
    <w:rsid w:val="00DC79F0"/>
    <w:rsid w:val="00DD07DB"/>
    <w:rsid w:val="00DD09D1"/>
    <w:rsid w:val="00DD0B4E"/>
    <w:rsid w:val="00DD0D76"/>
    <w:rsid w:val="00DD12E7"/>
    <w:rsid w:val="00DD1929"/>
    <w:rsid w:val="00DD1D40"/>
    <w:rsid w:val="00DD1FF3"/>
    <w:rsid w:val="00DD2624"/>
    <w:rsid w:val="00DD293E"/>
    <w:rsid w:val="00DD29E4"/>
    <w:rsid w:val="00DD2BE7"/>
    <w:rsid w:val="00DD2C50"/>
    <w:rsid w:val="00DD2FDA"/>
    <w:rsid w:val="00DD33F9"/>
    <w:rsid w:val="00DD3444"/>
    <w:rsid w:val="00DD3458"/>
    <w:rsid w:val="00DD376B"/>
    <w:rsid w:val="00DD3965"/>
    <w:rsid w:val="00DD3CFE"/>
    <w:rsid w:val="00DD3F3A"/>
    <w:rsid w:val="00DD4216"/>
    <w:rsid w:val="00DD42EB"/>
    <w:rsid w:val="00DD45EB"/>
    <w:rsid w:val="00DD474A"/>
    <w:rsid w:val="00DD48B2"/>
    <w:rsid w:val="00DD4A5D"/>
    <w:rsid w:val="00DD5337"/>
    <w:rsid w:val="00DD56B0"/>
    <w:rsid w:val="00DD57B4"/>
    <w:rsid w:val="00DD6807"/>
    <w:rsid w:val="00DD6B92"/>
    <w:rsid w:val="00DD713A"/>
    <w:rsid w:val="00DD7550"/>
    <w:rsid w:val="00DD781A"/>
    <w:rsid w:val="00DD79D0"/>
    <w:rsid w:val="00DD7FE4"/>
    <w:rsid w:val="00DE0425"/>
    <w:rsid w:val="00DE049F"/>
    <w:rsid w:val="00DE0537"/>
    <w:rsid w:val="00DE0817"/>
    <w:rsid w:val="00DE08F9"/>
    <w:rsid w:val="00DE0965"/>
    <w:rsid w:val="00DE0A9E"/>
    <w:rsid w:val="00DE0B86"/>
    <w:rsid w:val="00DE10D8"/>
    <w:rsid w:val="00DE1526"/>
    <w:rsid w:val="00DE1D2E"/>
    <w:rsid w:val="00DE1DA7"/>
    <w:rsid w:val="00DE1E93"/>
    <w:rsid w:val="00DE25B2"/>
    <w:rsid w:val="00DE2B1F"/>
    <w:rsid w:val="00DE3122"/>
    <w:rsid w:val="00DE3169"/>
    <w:rsid w:val="00DE31B1"/>
    <w:rsid w:val="00DE3203"/>
    <w:rsid w:val="00DE3759"/>
    <w:rsid w:val="00DE37F4"/>
    <w:rsid w:val="00DE384D"/>
    <w:rsid w:val="00DE3941"/>
    <w:rsid w:val="00DE3A26"/>
    <w:rsid w:val="00DE3FEA"/>
    <w:rsid w:val="00DE483A"/>
    <w:rsid w:val="00DE48EB"/>
    <w:rsid w:val="00DE4D16"/>
    <w:rsid w:val="00DE4DAD"/>
    <w:rsid w:val="00DE4E96"/>
    <w:rsid w:val="00DE5691"/>
    <w:rsid w:val="00DE5E91"/>
    <w:rsid w:val="00DE618F"/>
    <w:rsid w:val="00DE62D2"/>
    <w:rsid w:val="00DE6378"/>
    <w:rsid w:val="00DE642B"/>
    <w:rsid w:val="00DE668A"/>
    <w:rsid w:val="00DE675A"/>
    <w:rsid w:val="00DE689A"/>
    <w:rsid w:val="00DE7144"/>
    <w:rsid w:val="00DE7ABC"/>
    <w:rsid w:val="00DE7AD9"/>
    <w:rsid w:val="00DE7EA2"/>
    <w:rsid w:val="00DF0138"/>
    <w:rsid w:val="00DF0FDE"/>
    <w:rsid w:val="00DF10CF"/>
    <w:rsid w:val="00DF1274"/>
    <w:rsid w:val="00DF1279"/>
    <w:rsid w:val="00DF1293"/>
    <w:rsid w:val="00DF1691"/>
    <w:rsid w:val="00DF1EBE"/>
    <w:rsid w:val="00DF222F"/>
    <w:rsid w:val="00DF28B7"/>
    <w:rsid w:val="00DF2970"/>
    <w:rsid w:val="00DF2DD5"/>
    <w:rsid w:val="00DF3004"/>
    <w:rsid w:val="00DF32D4"/>
    <w:rsid w:val="00DF3510"/>
    <w:rsid w:val="00DF361E"/>
    <w:rsid w:val="00DF36C8"/>
    <w:rsid w:val="00DF36FB"/>
    <w:rsid w:val="00DF376A"/>
    <w:rsid w:val="00DF3938"/>
    <w:rsid w:val="00DF3958"/>
    <w:rsid w:val="00DF39C8"/>
    <w:rsid w:val="00DF3AFC"/>
    <w:rsid w:val="00DF3D48"/>
    <w:rsid w:val="00DF423B"/>
    <w:rsid w:val="00DF43E2"/>
    <w:rsid w:val="00DF4422"/>
    <w:rsid w:val="00DF4843"/>
    <w:rsid w:val="00DF4CB2"/>
    <w:rsid w:val="00DF4E8C"/>
    <w:rsid w:val="00DF5355"/>
    <w:rsid w:val="00DF5B1E"/>
    <w:rsid w:val="00DF5DD1"/>
    <w:rsid w:val="00DF5F24"/>
    <w:rsid w:val="00DF6035"/>
    <w:rsid w:val="00DF63B5"/>
    <w:rsid w:val="00DF662F"/>
    <w:rsid w:val="00DF6960"/>
    <w:rsid w:val="00DF6DDF"/>
    <w:rsid w:val="00DF712D"/>
    <w:rsid w:val="00DF7644"/>
    <w:rsid w:val="00DF79E4"/>
    <w:rsid w:val="00DF7ADD"/>
    <w:rsid w:val="00DF7BBC"/>
    <w:rsid w:val="00DF7E06"/>
    <w:rsid w:val="00DF7F77"/>
    <w:rsid w:val="00DF7F7E"/>
    <w:rsid w:val="00E003DB"/>
    <w:rsid w:val="00E007B0"/>
    <w:rsid w:val="00E0095F"/>
    <w:rsid w:val="00E00CE2"/>
    <w:rsid w:val="00E01091"/>
    <w:rsid w:val="00E010C2"/>
    <w:rsid w:val="00E010DF"/>
    <w:rsid w:val="00E01478"/>
    <w:rsid w:val="00E014A7"/>
    <w:rsid w:val="00E01897"/>
    <w:rsid w:val="00E019A1"/>
    <w:rsid w:val="00E02610"/>
    <w:rsid w:val="00E02630"/>
    <w:rsid w:val="00E02876"/>
    <w:rsid w:val="00E02BEE"/>
    <w:rsid w:val="00E03489"/>
    <w:rsid w:val="00E03824"/>
    <w:rsid w:val="00E03A71"/>
    <w:rsid w:val="00E03A78"/>
    <w:rsid w:val="00E03B37"/>
    <w:rsid w:val="00E03B6A"/>
    <w:rsid w:val="00E03F97"/>
    <w:rsid w:val="00E04071"/>
    <w:rsid w:val="00E041C4"/>
    <w:rsid w:val="00E041FA"/>
    <w:rsid w:val="00E047E8"/>
    <w:rsid w:val="00E049AA"/>
    <w:rsid w:val="00E04AD3"/>
    <w:rsid w:val="00E04B5F"/>
    <w:rsid w:val="00E04D61"/>
    <w:rsid w:val="00E05090"/>
    <w:rsid w:val="00E0549F"/>
    <w:rsid w:val="00E055E9"/>
    <w:rsid w:val="00E056B5"/>
    <w:rsid w:val="00E05752"/>
    <w:rsid w:val="00E057AD"/>
    <w:rsid w:val="00E05AD5"/>
    <w:rsid w:val="00E05F9C"/>
    <w:rsid w:val="00E062AF"/>
    <w:rsid w:val="00E06328"/>
    <w:rsid w:val="00E0632B"/>
    <w:rsid w:val="00E0635D"/>
    <w:rsid w:val="00E068D4"/>
    <w:rsid w:val="00E0721D"/>
    <w:rsid w:val="00E07956"/>
    <w:rsid w:val="00E07A9C"/>
    <w:rsid w:val="00E07C1A"/>
    <w:rsid w:val="00E07C1D"/>
    <w:rsid w:val="00E07D8E"/>
    <w:rsid w:val="00E101EB"/>
    <w:rsid w:val="00E1028F"/>
    <w:rsid w:val="00E10337"/>
    <w:rsid w:val="00E108BC"/>
    <w:rsid w:val="00E10930"/>
    <w:rsid w:val="00E10C42"/>
    <w:rsid w:val="00E10FAF"/>
    <w:rsid w:val="00E117DE"/>
    <w:rsid w:val="00E11988"/>
    <w:rsid w:val="00E11BA3"/>
    <w:rsid w:val="00E11FA5"/>
    <w:rsid w:val="00E12045"/>
    <w:rsid w:val="00E12091"/>
    <w:rsid w:val="00E12220"/>
    <w:rsid w:val="00E12406"/>
    <w:rsid w:val="00E12A35"/>
    <w:rsid w:val="00E12E2B"/>
    <w:rsid w:val="00E13084"/>
    <w:rsid w:val="00E13095"/>
    <w:rsid w:val="00E131A7"/>
    <w:rsid w:val="00E13259"/>
    <w:rsid w:val="00E135FB"/>
    <w:rsid w:val="00E13663"/>
    <w:rsid w:val="00E1368B"/>
    <w:rsid w:val="00E13695"/>
    <w:rsid w:val="00E13AF3"/>
    <w:rsid w:val="00E14444"/>
    <w:rsid w:val="00E1462D"/>
    <w:rsid w:val="00E149BE"/>
    <w:rsid w:val="00E14EAC"/>
    <w:rsid w:val="00E14ED9"/>
    <w:rsid w:val="00E14FA5"/>
    <w:rsid w:val="00E15EFF"/>
    <w:rsid w:val="00E15F98"/>
    <w:rsid w:val="00E160B0"/>
    <w:rsid w:val="00E167F8"/>
    <w:rsid w:val="00E16832"/>
    <w:rsid w:val="00E16989"/>
    <w:rsid w:val="00E16B43"/>
    <w:rsid w:val="00E16CD9"/>
    <w:rsid w:val="00E17632"/>
    <w:rsid w:val="00E1770F"/>
    <w:rsid w:val="00E17793"/>
    <w:rsid w:val="00E17A3A"/>
    <w:rsid w:val="00E17ABF"/>
    <w:rsid w:val="00E17B45"/>
    <w:rsid w:val="00E17DB6"/>
    <w:rsid w:val="00E201CE"/>
    <w:rsid w:val="00E20889"/>
    <w:rsid w:val="00E20927"/>
    <w:rsid w:val="00E209B2"/>
    <w:rsid w:val="00E20E59"/>
    <w:rsid w:val="00E2137E"/>
    <w:rsid w:val="00E21774"/>
    <w:rsid w:val="00E21D2D"/>
    <w:rsid w:val="00E21F5E"/>
    <w:rsid w:val="00E2215E"/>
    <w:rsid w:val="00E22610"/>
    <w:rsid w:val="00E22938"/>
    <w:rsid w:val="00E2358D"/>
    <w:rsid w:val="00E239E1"/>
    <w:rsid w:val="00E23A4D"/>
    <w:rsid w:val="00E23FF0"/>
    <w:rsid w:val="00E2408B"/>
    <w:rsid w:val="00E243B6"/>
    <w:rsid w:val="00E243D5"/>
    <w:rsid w:val="00E24465"/>
    <w:rsid w:val="00E24645"/>
    <w:rsid w:val="00E24CFC"/>
    <w:rsid w:val="00E24D20"/>
    <w:rsid w:val="00E2500D"/>
    <w:rsid w:val="00E255A2"/>
    <w:rsid w:val="00E25790"/>
    <w:rsid w:val="00E2598A"/>
    <w:rsid w:val="00E25C36"/>
    <w:rsid w:val="00E2647B"/>
    <w:rsid w:val="00E264C2"/>
    <w:rsid w:val="00E266F0"/>
    <w:rsid w:val="00E266FE"/>
    <w:rsid w:val="00E2691B"/>
    <w:rsid w:val="00E269DC"/>
    <w:rsid w:val="00E26C96"/>
    <w:rsid w:val="00E26E0D"/>
    <w:rsid w:val="00E27535"/>
    <w:rsid w:val="00E275B2"/>
    <w:rsid w:val="00E276C7"/>
    <w:rsid w:val="00E27E24"/>
    <w:rsid w:val="00E27EBE"/>
    <w:rsid w:val="00E27FFD"/>
    <w:rsid w:val="00E300F4"/>
    <w:rsid w:val="00E30156"/>
    <w:rsid w:val="00E3050E"/>
    <w:rsid w:val="00E305C6"/>
    <w:rsid w:val="00E30738"/>
    <w:rsid w:val="00E3097B"/>
    <w:rsid w:val="00E30A2C"/>
    <w:rsid w:val="00E30C5F"/>
    <w:rsid w:val="00E30E09"/>
    <w:rsid w:val="00E30E21"/>
    <w:rsid w:val="00E30F92"/>
    <w:rsid w:val="00E3143C"/>
    <w:rsid w:val="00E31854"/>
    <w:rsid w:val="00E3191B"/>
    <w:rsid w:val="00E31F2A"/>
    <w:rsid w:val="00E31FB0"/>
    <w:rsid w:val="00E320C9"/>
    <w:rsid w:val="00E320E5"/>
    <w:rsid w:val="00E3221C"/>
    <w:rsid w:val="00E32543"/>
    <w:rsid w:val="00E325A8"/>
    <w:rsid w:val="00E32D1A"/>
    <w:rsid w:val="00E3327A"/>
    <w:rsid w:val="00E33BE2"/>
    <w:rsid w:val="00E33C1F"/>
    <w:rsid w:val="00E34003"/>
    <w:rsid w:val="00E34EE3"/>
    <w:rsid w:val="00E35C2D"/>
    <w:rsid w:val="00E35FCE"/>
    <w:rsid w:val="00E36081"/>
    <w:rsid w:val="00E36340"/>
    <w:rsid w:val="00E36809"/>
    <w:rsid w:val="00E369EF"/>
    <w:rsid w:val="00E36B97"/>
    <w:rsid w:val="00E36E25"/>
    <w:rsid w:val="00E370FD"/>
    <w:rsid w:val="00E375C2"/>
    <w:rsid w:val="00E3774C"/>
    <w:rsid w:val="00E37994"/>
    <w:rsid w:val="00E379D3"/>
    <w:rsid w:val="00E37E80"/>
    <w:rsid w:val="00E37FA7"/>
    <w:rsid w:val="00E400F6"/>
    <w:rsid w:val="00E40416"/>
    <w:rsid w:val="00E409B0"/>
    <w:rsid w:val="00E40B79"/>
    <w:rsid w:val="00E40EDD"/>
    <w:rsid w:val="00E41036"/>
    <w:rsid w:val="00E41614"/>
    <w:rsid w:val="00E41632"/>
    <w:rsid w:val="00E41773"/>
    <w:rsid w:val="00E41874"/>
    <w:rsid w:val="00E4188F"/>
    <w:rsid w:val="00E41898"/>
    <w:rsid w:val="00E41B64"/>
    <w:rsid w:val="00E41F29"/>
    <w:rsid w:val="00E42799"/>
    <w:rsid w:val="00E4279A"/>
    <w:rsid w:val="00E4292C"/>
    <w:rsid w:val="00E42A3F"/>
    <w:rsid w:val="00E42ABD"/>
    <w:rsid w:val="00E43004"/>
    <w:rsid w:val="00E43305"/>
    <w:rsid w:val="00E4331E"/>
    <w:rsid w:val="00E43352"/>
    <w:rsid w:val="00E439AA"/>
    <w:rsid w:val="00E43A6A"/>
    <w:rsid w:val="00E441C5"/>
    <w:rsid w:val="00E44808"/>
    <w:rsid w:val="00E44922"/>
    <w:rsid w:val="00E4525F"/>
    <w:rsid w:val="00E4536F"/>
    <w:rsid w:val="00E4559D"/>
    <w:rsid w:val="00E459C1"/>
    <w:rsid w:val="00E45AD6"/>
    <w:rsid w:val="00E45BCC"/>
    <w:rsid w:val="00E45DEA"/>
    <w:rsid w:val="00E464C4"/>
    <w:rsid w:val="00E467DC"/>
    <w:rsid w:val="00E470F5"/>
    <w:rsid w:val="00E47243"/>
    <w:rsid w:val="00E473FD"/>
    <w:rsid w:val="00E4770F"/>
    <w:rsid w:val="00E47A07"/>
    <w:rsid w:val="00E47EF2"/>
    <w:rsid w:val="00E5002B"/>
    <w:rsid w:val="00E50BC0"/>
    <w:rsid w:val="00E50ED4"/>
    <w:rsid w:val="00E50F79"/>
    <w:rsid w:val="00E51384"/>
    <w:rsid w:val="00E51FDE"/>
    <w:rsid w:val="00E520D6"/>
    <w:rsid w:val="00E523C4"/>
    <w:rsid w:val="00E52460"/>
    <w:rsid w:val="00E52757"/>
    <w:rsid w:val="00E527C7"/>
    <w:rsid w:val="00E52846"/>
    <w:rsid w:val="00E52B0B"/>
    <w:rsid w:val="00E52B2B"/>
    <w:rsid w:val="00E52CD5"/>
    <w:rsid w:val="00E52D7E"/>
    <w:rsid w:val="00E52E3B"/>
    <w:rsid w:val="00E52ECD"/>
    <w:rsid w:val="00E53837"/>
    <w:rsid w:val="00E53B26"/>
    <w:rsid w:val="00E53CCB"/>
    <w:rsid w:val="00E53D83"/>
    <w:rsid w:val="00E53E21"/>
    <w:rsid w:val="00E53F79"/>
    <w:rsid w:val="00E5400D"/>
    <w:rsid w:val="00E5453A"/>
    <w:rsid w:val="00E547B4"/>
    <w:rsid w:val="00E54807"/>
    <w:rsid w:val="00E54A5B"/>
    <w:rsid w:val="00E552BF"/>
    <w:rsid w:val="00E5570C"/>
    <w:rsid w:val="00E55B70"/>
    <w:rsid w:val="00E561E9"/>
    <w:rsid w:val="00E5681C"/>
    <w:rsid w:val="00E56A3E"/>
    <w:rsid w:val="00E56B79"/>
    <w:rsid w:val="00E56BF6"/>
    <w:rsid w:val="00E570D5"/>
    <w:rsid w:val="00E572E9"/>
    <w:rsid w:val="00E573E3"/>
    <w:rsid w:val="00E574CF"/>
    <w:rsid w:val="00E57638"/>
    <w:rsid w:val="00E5763E"/>
    <w:rsid w:val="00E576A8"/>
    <w:rsid w:val="00E57823"/>
    <w:rsid w:val="00E57974"/>
    <w:rsid w:val="00E57A02"/>
    <w:rsid w:val="00E57BFD"/>
    <w:rsid w:val="00E6006A"/>
    <w:rsid w:val="00E60547"/>
    <w:rsid w:val="00E60881"/>
    <w:rsid w:val="00E60C1E"/>
    <w:rsid w:val="00E610D1"/>
    <w:rsid w:val="00E61DF4"/>
    <w:rsid w:val="00E61E91"/>
    <w:rsid w:val="00E61F82"/>
    <w:rsid w:val="00E62528"/>
    <w:rsid w:val="00E62652"/>
    <w:rsid w:val="00E62A80"/>
    <w:rsid w:val="00E63138"/>
    <w:rsid w:val="00E637CC"/>
    <w:rsid w:val="00E63E29"/>
    <w:rsid w:val="00E63E84"/>
    <w:rsid w:val="00E63F71"/>
    <w:rsid w:val="00E6425D"/>
    <w:rsid w:val="00E649E9"/>
    <w:rsid w:val="00E65130"/>
    <w:rsid w:val="00E651A3"/>
    <w:rsid w:val="00E651FD"/>
    <w:rsid w:val="00E653D5"/>
    <w:rsid w:val="00E65ADA"/>
    <w:rsid w:val="00E65DE0"/>
    <w:rsid w:val="00E66292"/>
    <w:rsid w:val="00E66313"/>
    <w:rsid w:val="00E664E2"/>
    <w:rsid w:val="00E67205"/>
    <w:rsid w:val="00E67AF7"/>
    <w:rsid w:val="00E67BDE"/>
    <w:rsid w:val="00E67C90"/>
    <w:rsid w:val="00E67EF9"/>
    <w:rsid w:val="00E700DD"/>
    <w:rsid w:val="00E70113"/>
    <w:rsid w:val="00E7080A"/>
    <w:rsid w:val="00E70881"/>
    <w:rsid w:val="00E708BC"/>
    <w:rsid w:val="00E7099C"/>
    <w:rsid w:val="00E70A58"/>
    <w:rsid w:val="00E713D9"/>
    <w:rsid w:val="00E713DA"/>
    <w:rsid w:val="00E71D0C"/>
    <w:rsid w:val="00E71D1D"/>
    <w:rsid w:val="00E71E2B"/>
    <w:rsid w:val="00E7211D"/>
    <w:rsid w:val="00E72551"/>
    <w:rsid w:val="00E726F9"/>
    <w:rsid w:val="00E72A38"/>
    <w:rsid w:val="00E7317D"/>
    <w:rsid w:val="00E7350E"/>
    <w:rsid w:val="00E73C57"/>
    <w:rsid w:val="00E73C76"/>
    <w:rsid w:val="00E74181"/>
    <w:rsid w:val="00E7418E"/>
    <w:rsid w:val="00E746A9"/>
    <w:rsid w:val="00E74B01"/>
    <w:rsid w:val="00E751BE"/>
    <w:rsid w:val="00E7533D"/>
    <w:rsid w:val="00E754F3"/>
    <w:rsid w:val="00E75B14"/>
    <w:rsid w:val="00E76302"/>
    <w:rsid w:val="00E765DC"/>
    <w:rsid w:val="00E772AC"/>
    <w:rsid w:val="00E773B5"/>
    <w:rsid w:val="00E77425"/>
    <w:rsid w:val="00E7783B"/>
    <w:rsid w:val="00E77848"/>
    <w:rsid w:val="00E77A8E"/>
    <w:rsid w:val="00E77FCB"/>
    <w:rsid w:val="00E80247"/>
    <w:rsid w:val="00E80429"/>
    <w:rsid w:val="00E80571"/>
    <w:rsid w:val="00E80B7B"/>
    <w:rsid w:val="00E80C4A"/>
    <w:rsid w:val="00E80CB5"/>
    <w:rsid w:val="00E80F55"/>
    <w:rsid w:val="00E813B1"/>
    <w:rsid w:val="00E8168F"/>
    <w:rsid w:val="00E819ED"/>
    <w:rsid w:val="00E81A7C"/>
    <w:rsid w:val="00E81B6C"/>
    <w:rsid w:val="00E81B8E"/>
    <w:rsid w:val="00E81C8B"/>
    <w:rsid w:val="00E81D54"/>
    <w:rsid w:val="00E81F22"/>
    <w:rsid w:val="00E81FFE"/>
    <w:rsid w:val="00E82309"/>
    <w:rsid w:val="00E82B6A"/>
    <w:rsid w:val="00E82BC5"/>
    <w:rsid w:val="00E83236"/>
    <w:rsid w:val="00E835C6"/>
    <w:rsid w:val="00E83662"/>
    <w:rsid w:val="00E837A3"/>
    <w:rsid w:val="00E8437A"/>
    <w:rsid w:val="00E84618"/>
    <w:rsid w:val="00E84678"/>
    <w:rsid w:val="00E8494A"/>
    <w:rsid w:val="00E84AA9"/>
    <w:rsid w:val="00E84AFD"/>
    <w:rsid w:val="00E84B8F"/>
    <w:rsid w:val="00E84C75"/>
    <w:rsid w:val="00E8523C"/>
    <w:rsid w:val="00E853C7"/>
    <w:rsid w:val="00E85668"/>
    <w:rsid w:val="00E8568E"/>
    <w:rsid w:val="00E85BE6"/>
    <w:rsid w:val="00E85C6D"/>
    <w:rsid w:val="00E85E6B"/>
    <w:rsid w:val="00E85F64"/>
    <w:rsid w:val="00E862A9"/>
    <w:rsid w:val="00E86774"/>
    <w:rsid w:val="00E867B5"/>
    <w:rsid w:val="00E867ED"/>
    <w:rsid w:val="00E86D37"/>
    <w:rsid w:val="00E87001"/>
    <w:rsid w:val="00E87462"/>
    <w:rsid w:val="00E87829"/>
    <w:rsid w:val="00E87937"/>
    <w:rsid w:val="00E90025"/>
    <w:rsid w:val="00E902AB"/>
    <w:rsid w:val="00E90A0A"/>
    <w:rsid w:val="00E90BBA"/>
    <w:rsid w:val="00E9146C"/>
    <w:rsid w:val="00E917A5"/>
    <w:rsid w:val="00E918DA"/>
    <w:rsid w:val="00E919AE"/>
    <w:rsid w:val="00E91EBE"/>
    <w:rsid w:val="00E91F1E"/>
    <w:rsid w:val="00E92159"/>
    <w:rsid w:val="00E921F5"/>
    <w:rsid w:val="00E9228D"/>
    <w:rsid w:val="00E9279B"/>
    <w:rsid w:val="00E92E29"/>
    <w:rsid w:val="00E92FA8"/>
    <w:rsid w:val="00E93299"/>
    <w:rsid w:val="00E93728"/>
    <w:rsid w:val="00E9383E"/>
    <w:rsid w:val="00E93A12"/>
    <w:rsid w:val="00E93AD5"/>
    <w:rsid w:val="00E93CCD"/>
    <w:rsid w:val="00E93CEB"/>
    <w:rsid w:val="00E93E5D"/>
    <w:rsid w:val="00E93F0B"/>
    <w:rsid w:val="00E94284"/>
    <w:rsid w:val="00E944A7"/>
    <w:rsid w:val="00E944E3"/>
    <w:rsid w:val="00E94AC5"/>
    <w:rsid w:val="00E95253"/>
    <w:rsid w:val="00E95260"/>
    <w:rsid w:val="00E9567C"/>
    <w:rsid w:val="00E956FF"/>
    <w:rsid w:val="00E9576A"/>
    <w:rsid w:val="00E95DD8"/>
    <w:rsid w:val="00E96392"/>
    <w:rsid w:val="00E9670B"/>
    <w:rsid w:val="00E968D5"/>
    <w:rsid w:val="00E96A0F"/>
    <w:rsid w:val="00E96EB2"/>
    <w:rsid w:val="00E971A3"/>
    <w:rsid w:val="00E9777C"/>
    <w:rsid w:val="00E97A16"/>
    <w:rsid w:val="00E97E32"/>
    <w:rsid w:val="00EA0267"/>
    <w:rsid w:val="00EA029B"/>
    <w:rsid w:val="00EA041C"/>
    <w:rsid w:val="00EA0947"/>
    <w:rsid w:val="00EA09DD"/>
    <w:rsid w:val="00EA0E96"/>
    <w:rsid w:val="00EA1065"/>
    <w:rsid w:val="00EA10C3"/>
    <w:rsid w:val="00EA15C6"/>
    <w:rsid w:val="00EA16DD"/>
    <w:rsid w:val="00EA1A4B"/>
    <w:rsid w:val="00EA1E4E"/>
    <w:rsid w:val="00EA2845"/>
    <w:rsid w:val="00EA2DE4"/>
    <w:rsid w:val="00EA3142"/>
    <w:rsid w:val="00EA3952"/>
    <w:rsid w:val="00EA3DB7"/>
    <w:rsid w:val="00EA4184"/>
    <w:rsid w:val="00EA444C"/>
    <w:rsid w:val="00EA4630"/>
    <w:rsid w:val="00EA48FD"/>
    <w:rsid w:val="00EA4A34"/>
    <w:rsid w:val="00EA529B"/>
    <w:rsid w:val="00EA5AB4"/>
    <w:rsid w:val="00EA61B8"/>
    <w:rsid w:val="00EA672E"/>
    <w:rsid w:val="00EA6850"/>
    <w:rsid w:val="00EA6B2F"/>
    <w:rsid w:val="00EA6EB2"/>
    <w:rsid w:val="00EA730D"/>
    <w:rsid w:val="00EA77E6"/>
    <w:rsid w:val="00EA7ABD"/>
    <w:rsid w:val="00EB0041"/>
    <w:rsid w:val="00EB0110"/>
    <w:rsid w:val="00EB024E"/>
    <w:rsid w:val="00EB0D95"/>
    <w:rsid w:val="00EB0FDE"/>
    <w:rsid w:val="00EB1316"/>
    <w:rsid w:val="00EB13D5"/>
    <w:rsid w:val="00EB16DD"/>
    <w:rsid w:val="00EB1C02"/>
    <w:rsid w:val="00EB2155"/>
    <w:rsid w:val="00EB220E"/>
    <w:rsid w:val="00EB221A"/>
    <w:rsid w:val="00EB290E"/>
    <w:rsid w:val="00EB2DD8"/>
    <w:rsid w:val="00EB3593"/>
    <w:rsid w:val="00EB35EB"/>
    <w:rsid w:val="00EB3602"/>
    <w:rsid w:val="00EB3643"/>
    <w:rsid w:val="00EB3689"/>
    <w:rsid w:val="00EB374D"/>
    <w:rsid w:val="00EB38D2"/>
    <w:rsid w:val="00EB3964"/>
    <w:rsid w:val="00EB3AAE"/>
    <w:rsid w:val="00EB3D48"/>
    <w:rsid w:val="00EB3DB5"/>
    <w:rsid w:val="00EB4150"/>
    <w:rsid w:val="00EB41EB"/>
    <w:rsid w:val="00EB4321"/>
    <w:rsid w:val="00EB43A2"/>
    <w:rsid w:val="00EB451E"/>
    <w:rsid w:val="00EB4F43"/>
    <w:rsid w:val="00EB529A"/>
    <w:rsid w:val="00EB53E6"/>
    <w:rsid w:val="00EB59A8"/>
    <w:rsid w:val="00EB5F3E"/>
    <w:rsid w:val="00EB5F54"/>
    <w:rsid w:val="00EB612C"/>
    <w:rsid w:val="00EB6234"/>
    <w:rsid w:val="00EB691C"/>
    <w:rsid w:val="00EB6B9A"/>
    <w:rsid w:val="00EB6FFA"/>
    <w:rsid w:val="00EB71AA"/>
    <w:rsid w:val="00EB7AA3"/>
    <w:rsid w:val="00EB7C26"/>
    <w:rsid w:val="00EB7EB0"/>
    <w:rsid w:val="00EC009B"/>
    <w:rsid w:val="00EC00AE"/>
    <w:rsid w:val="00EC035C"/>
    <w:rsid w:val="00EC07BB"/>
    <w:rsid w:val="00EC0837"/>
    <w:rsid w:val="00EC0C01"/>
    <w:rsid w:val="00EC0C12"/>
    <w:rsid w:val="00EC0D10"/>
    <w:rsid w:val="00EC0EA3"/>
    <w:rsid w:val="00EC11C8"/>
    <w:rsid w:val="00EC1504"/>
    <w:rsid w:val="00EC15D3"/>
    <w:rsid w:val="00EC1B32"/>
    <w:rsid w:val="00EC1C37"/>
    <w:rsid w:val="00EC282C"/>
    <w:rsid w:val="00EC2932"/>
    <w:rsid w:val="00EC2BE4"/>
    <w:rsid w:val="00EC2D8C"/>
    <w:rsid w:val="00EC30A1"/>
    <w:rsid w:val="00EC3398"/>
    <w:rsid w:val="00EC39A9"/>
    <w:rsid w:val="00EC3B92"/>
    <w:rsid w:val="00EC3C6E"/>
    <w:rsid w:val="00EC3E63"/>
    <w:rsid w:val="00EC3FAC"/>
    <w:rsid w:val="00EC4041"/>
    <w:rsid w:val="00EC40FF"/>
    <w:rsid w:val="00EC4106"/>
    <w:rsid w:val="00EC422C"/>
    <w:rsid w:val="00EC43FA"/>
    <w:rsid w:val="00EC4742"/>
    <w:rsid w:val="00EC4A4D"/>
    <w:rsid w:val="00EC528D"/>
    <w:rsid w:val="00EC5505"/>
    <w:rsid w:val="00EC583B"/>
    <w:rsid w:val="00EC5F7F"/>
    <w:rsid w:val="00EC668A"/>
    <w:rsid w:val="00EC6AD7"/>
    <w:rsid w:val="00EC6BDE"/>
    <w:rsid w:val="00EC6C00"/>
    <w:rsid w:val="00EC702C"/>
    <w:rsid w:val="00EC7231"/>
    <w:rsid w:val="00EC74EE"/>
    <w:rsid w:val="00EC7C53"/>
    <w:rsid w:val="00EC7D1C"/>
    <w:rsid w:val="00EC7D61"/>
    <w:rsid w:val="00ED020D"/>
    <w:rsid w:val="00ED0575"/>
    <w:rsid w:val="00ED0A30"/>
    <w:rsid w:val="00ED0E69"/>
    <w:rsid w:val="00ED116D"/>
    <w:rsid w:val="00ED127D"/>
    <w:rsid w:val="00ED14C7"/>
    <w:rsid w:val="00ED1627"/>
    <w:rsid w:val="00ED1714"/>
    <w:rsid w:val="00ED1C79"/>
    <w:rsid w:val="00ED2BF8"/>
    <w:rsid w:val="00ED2E7A"/>
    <w:rsid w:val="00ED2FA1"/>
    <w:rsid w:val="00ED30A7"/>
    <w:rsid w:val="00ED33E6"/>
    <w:rsid w:val="00ED3B0D"/>
    <w:rsid w:val="00ED44E1"/>
    <w:rsid w:val="00ED4A01"/>
    <w:rsid w:val="00ED4A76"/>
    <w:rsid w:val="00ED4B97"/>
    <w:rsid w:val="00ED4D0B"/>
    <w:rsid w:val="00ED4EEC"/>
    <w:rsid w:val="00ED5012"/>
    <w:rsid w:val="00ED51F3"/>
    <w:rsid w:val="00ED54CE"/>
    <w:rsid w:val="00ED55D1"/>
    <w:rsid w:val="00ED57EE"/>
    <w:rsid w:val="00ED60EC"/>
    <w:rsid w:val="00ED6838"/>
    <w:rsid w:val="00ED6CBC"/>
    <w:rsid w:val="00ED6F33"/>
    <w:rsid w:val="00ED6F85"/>
    <w:rsid w:val="00ED73F2"/>
    <w:rsid w:val="00ED75D6"/>
    <w:rsid w:val="00ED7783"/>
    <w:rsid w:val="00ED7A1C"/>
    <w:rsid w:val="00ED7F33"/>
    <w:rsid w:val="00ED7F53"/>
    <w:rsid w:val="00EE0283"/>
    <w:rsid w:val="00EE02DC"/>
    <w:rsid w:val="00EE043D"/>
    <w:rsid w:val="00EE071D"/>
    <w:rsid w:val="00EE0786"/>
    <w:rsid w:val="00EE0D32"/>
    <w:rsid w:val="00EE126E"/>
    <w:rsid w:val="00EE140A"/>
    <w:rsid w:val="00EE1692"/>
    <w:rsid w:val="00EE16A1"/>
    <w:rsid w:val="00EE1890"/>
    <w:rsid w:val="00EE20B0"/>
    <w:rsid w:val="00EE251B"/>
    <w:rsid w:val="00EE255E"/>
    <w:rsid w:val="00EE2F2C"/>
    <w:rsid w:val="00EE34B8"/>
    <w:rsid w:val="00EE3529"/>
    <w:rsid w:val="00EE364D"/>
    <w:rsid w:val="00EE3A05"/>
    <w:rsid w:val="00EE3BA5"/>
    <w:rsid w:val="00EE3FE3"/>
    <w:rsid w:val="00EE42B0"/>
    <w:rsid w:val="00EE47F5"/>
    <w:rsid w:val="00EE50D6"/>
    <w:rsid w:val="00EE55C2"/>
    <w:rsid w:val="00EE56C8"/>
    <w:rsid w:val="00EE5BEC"/>
    <w:rsid w:val="00EE61C3"/>
    <w:rsid w:val="00EE6398"/>
    <w:rsid w:val="00EE6632"/>
    <w:rsid w:val="00EE6E54"/>
    <w:rsid w:val="00EE6E84"/>
    <w:rsid w:val="00EE71F4"/>
    <w:rsid w:val="00EE73FD"/>
    <w:rsid w:val="00EE76BC"/>
    <w:rsid w:val="00EE78D2"/>
    <w:rsid w:val="00EE7908"/>
    <w:rsid w:val="00EE79BC"/>
    <w:rsid w:val="00EE7B79"/>
    <w:rsid w:val="00EF00B5"/>
    <w:rsid w:val="00EF04DC"/>
    <w:rsid w:val="00EF0558"/>
    <w:rsid w:val="00EF0767"/>
    <w:rsid w:val="00EF0B62"/>
    <w:rsid w:val="00EF0D2D"/>
    <w:rsid w:val="00EF0ECE"/>
    <w:rsid w:val="00EF128A"/>
    <w:rsid w:val="00EF136F"/>
    <w:rsid w:val="00EF1846"/>
    <w:rsid w:val="00EF218F"/>
    <w:rsid w:val="00EF2444"/>
    <w:rsid w:val="00EF250A"/>
    <w:rsid w:val="00EF26EE"/>
    <w:rsid w:val="00EF2993"/>
    <w:rsid w:val="00EF2AAC"/>
    <w:rsid w:val="00EF2C1C"/>
    <w:rsid w:val="00EF2D3A"/>
    <w:rsid w:val="00EF2E98"/>
    <w:rsid w:val="00EF2F4E"/>
    <w:rsid w:val="00EF35BE"/>
    <w:rsid w:val="00EF397F"/>
    <w:rsid w:val="00EF3A3B"/>
    <w:rsid w:val="00EF3EA7"/>
    <w:rsid w:val="00EF3EBA"/>
    <w:rsid w:val="00EF401C"/>
    <w:rsid w:val="00EF4332"/>
    <w:rsid w:val="00EF4375"/>
    <w:rsid w:val="00EF439E"/>
    <w:rsid w:val="00EF49DE"/>
    <w:rsid w:val="00EF4BD0"/>
    <w:rsid w:val="00EF4C59"/>
    <w:rsid w:val="00EF4F36"/>
    <w:rsid w:val="00EF4F49"/>
    <w:rsid w:val="00EF53A3"/>
    <w:rsid w:val="00EF56F3"/>
    <w:rsid w:val="00EF59C4"/>
    <w:rsid w:val="00EF5BCE"/>
    <w:rsid w:val="00EF6026"/>
    <w:rsid w:val="00EF6473"/>
    <w:rsid w:val="00EF650F"/>
    <w:rsid w:val="00EF670D"/>
    <w:rsid w:val="00EF71F0"/>
    <w:rsid w:val="00EF75FF"/>
    <w:rsid w:val="00EF77F6"/>
    <w:rsid w:val="00EF7824"/>
    <w:rsid w:val="00EF7AF8"/>
    <w:rsid w:val="00EF7CF9"/>
    <w:rsid w:val="00EF7D74"/>
    <w:rsid w:val="00F00098"/>
    <w:rsid w:val="00F00227"/>
    <w:rsid w:val="00F0036D"/>
    <w:rsid w:val="00F00403"/>
    <w:rsid w:val="00F0069B"/>
    <w:rsid w:val="00F00B26"/>
    <w:rsid w:val="00F00CE6"/>
    <w:rsid w:val="00F015FA"/>
    <w:rsid w:val="00F0178A"/>
    <w:rsid w:val="00F018F6"/>
    <w:rsid w:val="00F01B94"/>
    <w:rsid w:val="00F020DE"/>
    <w:rsid w:val="00F0263A"/>
    <w:rsid w:val="00F02925"/>
    <w:rsid w:val="00F02CF9"/>
    <w:rsid w:val="00F02DDE"/>
    <w:rsid w:val="00F02E4B"/>
    <w:rsid w:val="00F03872"/>
    <w:rsid w:val="00F039F1"/>
    <w:rsid w:val="00F03D78"/>
    <w:rsid w:val="00F044E3"/>
    <w:rsid w:val="00F0461B"/>
    <w:rsid w:val="00F04881"/>
    <w:rsid w:val="00F04984"/>
    <w:rsid w:val="00F04DE4"/>
    <w:rsid w:val="00F05048"/>
    <w:rsid w:val="00F051F5"/>
    <w:rsid w:val="00F056CC"/>
    <w:rsid w:val="00F0584A"/>
    <w:rsid w:val="00F05933"/>
    <w:rsid w:val="00F05A2F"/>
    <w:rsid w:val="00F05BD8"/>
    <w:rsid w:val="00F05DB1"/>
    <w:rsid w:val="00F06556"/>
    <w:rsid w:val="00F0695B"/>
    <w:rsid w:val="00F06D1C"/>
    <w:rsid w:val="00F06E5D"/>
    <w:rsid w:val="00F06F8C"/>
    <w:rsid w:val="00F0736B"/>
    <w:rsid w:val="00F07494"/>
    <w:rsid w:val="00F0757F"/>
    <w:rsid w:val="00F0767C"/>
    <w:rsid w:val="00F07884"/>
    <w:rsid w:val="00F07B8A"/>
    <w:rsid w:val="00F07EDF"/>
    <w:rsid w:val="00F07FA6"/>
    <w:rsid w:val="00F10362"/>
    <w:rsid w:val="00F104EB"/>
    <w:rsid w:val="00F1089E"/>
    <w:rsid w:val="00F112C7"/>
    <w:rsid w:val="00F1166D"/>
    <w:rsid w:val="00F11901"/>
    <w:rsid w:val="00F11A8D"/>
    <w:rsid w:val="00F11F13"/>
    <w:rsid w:val="00F12431"/>
    <w:rsid w:val="00F12510"/>
    <w:rsid w:val="00F125F5"/>
    <w:rsid w:val="00F12C1C"/>
    <w:rsid w:val="00F12CCB"/>
    <w:rsid w:val="00F134B7"/>
    <w:rsid w:val="00F13B89"/>
    <w:rsid w:val="00F13DDD"/>
    <w:rsid w:val="00F141F0"/>
    <w:rsid w:val="00F1488A"/>
    <w:rsid w:val="00F14A4D"/>
    <w:rsid w:val="00F14A74"/>
    <w:rsid w:val="00F15889"/>
    <w:rsid w:val="00F16373"/>
    <w:rsid w:val="00F16631"/>
    <w:rsid w:val="00F1707A"/>
    <w:rsid w:val="00F17410"/>
    <w:rsid w:val="00F17516"/>
    <w:rsid w:val="00F177AE"/>
    <w:rsid w:val="00F201AC"/>
    <w:rsid w:val="00F201F5"/>
    <w:rsid w:val="00F207EA"/>
    <w:rsid w:val="00F20DF9"/>
    <w:rsid w:val="00F21135"/>
    <w:rsid w:val="00F2113A"/>
    <w:rsid w:val="00F214A8"/>
    <w:rsid w:val="00F219E1"/>
    <w:rsid w:val="00F21D2B"/>
    <w:rsid w:val="00F21D31"/>
    <w:rsid w:val="00F21F65"/>
    <w:rsid w:val="00F21F9C"/>
    <w:rsid w:val="00F220E9"/>
    <w:rsid w:val="00F2226C"/>
    <w:rsid w:val="00F2256E"/>
    <w:rsid w:val="00F229FE"/>
    <w:rsid w:val="00F22ADF"/>
    <w:rsid w:val="00F22E58"/>
    <w:rsid w:val="00F232BC"/>
    <w:rsid w:val="00F234B3"/>
    <w:rsid w:val="00F23AA2"/>
    <w:rsid w:val="00F23DCA"/>
    <w:rsid w:val="00F23FB0"/>
    <w:rsid w:val="00F242D1"/>
    <w:rsid w:val="00F24780"/>
    <w:rsid w:val="00F2478C"/>
    <w:rsid w:val="00F25348"/>
    <w:rsid w:val="00F25633"/>
    <w:rsid w:val="00F25BD3"/>
    <w:rsid w:val="00F262EA"/>
    <w:rsid w:val="00F26411"/>
    <w:rsid w:val="00F2651A"/>
    <w:rsid w:val="00F26708"/>
    <w:rsid w:val="00F267DB"/>
    <w:rsid w:val="00F2694C"/>
    <w:rsid w:val="00F26C33"/>
    <w:rsid w:val="00F26CC9"/>
    <w:rsid w:val="00F26FFB"/>
    <w:rsid w:val="00F276D6"/>
    <w:rsid w:val="00F27B66"/>
    <w:rsid w:val="00F27C25"/>
    <w:rsid w:val="00F27C8F"/>
    <w:rsid w:val="00F27DEF"/>
    <w:rsid w:val="00F27E48"/>
    <w:rsid w:val="00F30674"/>
    <w:rsid w:val="00F307C9"/>
    <w:rsid w:val="00F3092B"/>
    <w:rsid w:val="00F30B37"/>
    <w:rsid w:val="00F30C0E"/>
    <w:rsid w:val="00F30E4A"/>
    <w:rsid w:val="00F3151B"/>
    <w:rsid w:val="00F31647"/>
    <w:rsid w:val="00F316C4"/>
    <w:rsid w:val="00F31C72"/>
    <w:rsid w:val="00F31CEA"/>
    <w:rsid w:val="00F31F36"/>
    <w:rsid w:val="00F32040"/>
    <w:rsid w:val="00F3272A"/>
    <w:rsid w:val="00F32982"/>
    <w:rsid w:val="00F32A27"/>
    <w:rsid w:val="00F32DC4"/>
    <w:rsid w:val="00F32DFD"/>
    <w:rsid w:val="00F3311C"/>
    <w:rsid w:val="00F3324D"/>
    <w:rsid w:val="00F3332A"/>
    <w:rsid w:val="00F33463"/>
    <w:rsid w:val="00F33A86"/>
    <w:rsid w:val="00F347CB"/>
    <w:rsid w:val="00F3484F"/>
    <w:rsid w:val="00F34B44"/>
    <w:rsid w:val="00F35378"/>
    <w:rsid w:val="00F35911"/>
    <w:rsid w:val="00F35F78"/>
    <w:rsid w:val="00F364F5"/>
    <w:rsid w:val="00F366A2"/>
    <w:rsid w:val="00F36ECF"/>
    <w:rsid w:val="00F3716B"/>
    <w:rsid w:val="00F37175"/>
    <w:rsid w:val="00F37444"/>
    <w:rsid w:val="00F37676"/>
    <w:rsid w:val="00F377F1"/>
    <w:rsid w:val="00F3790E"/>
    <w:rsid w:val="00F37BEE"/>
    <w:rsid w:val="00F37D12"/>
    <w:rsid w:val="00F401FE"/>
    <w:rsid w:val="00F4057C"/>
    <w:rsid w:val="00F406DC"/>
    <w:rsid w:val="00F40902"/>
    <w:rsid w:val="00F40A94"/>
    <w:rsid w:val="00F40D42"/>
    <w:rsid w:val="00F40F34"/>
    <w:rsid w:val="00F40FF7"/>
    <w:rsid w:val="00F41296"/>
    <w:rsid w:val="00F417B5"/>
    <w:rsid w:val="00F4218B"/>
    <w:rsid w:val="00F4274D"/>
    <w:rsid w:val="00F42764"/>
    <w:rsid w:val="00F428A5"/>
    <w:rsid w:val="00F42AC2"/>
    <w:rsid w:val="00F42B99"/>
    <w:rsid w:val="00F42DD7"/>
    <w:rsid w:val="00F42F3D"/>
    <w:rsid w:val="00F43520"/>
    <w:rsid w:val="00F43A13"/>
    <w:rsid w:val="00F43BAC"/>
    <w:rsid w:val="00F43CFA"/>
    <w:rsid w:val="00F43D17"/>
    <w:rsid w:val="00F43D76"/>
    <w:rsid w:val="00F44060"/>
    <w:rsid w:val="00F4451C"/>
    <w:rsid w:val="00F44912"/>
    <w:rsid w:val="00F45111"/>
    <w:rsid w:val="00F453F4"/>
    <w:rsid w:val="00F454CA"/>
    <w:rsid w:val="00F45A25"/>
    <w:rsid w:val="00F45E03"/>
    <w:rsid w:val="00F45FFD"/>
    <w:rsid w:val="00F4629B"/>
    <w:rsid w:val="00F463C5"/>
    <w:rsid w:val="00F46F9A"/>
    <w:rsid w:val="00F47188"/>
    <w:rsid w:val="00F47223"/>
    <w:rsid w:val="00F473A0"/>
    <w:rsid w:val="00F475D2"/>
    <w:rsid w:val="00F47695"/>
    <w:rsid w:val="00F477A2"/>
    <w:rsid w:val="00F47D25"/>
    <w:rsid w:val="00F47F58"/>
    <w:rsid w:val="00F500C0"/>
    <w:rsid w:val="00F500E5"/>
    <w:rsid w:val="00F50300"/>
    <w:rsid w:val="00F5040B"/>
    <w:rsid w:val="00F50529"/>
    <w:rsid w:val="00F50A3F"/>
    <w:rsid w:val="00F50BFF"/>
    <w:rsid w:val="00F50C84"/>
    <w:rsid w:val="00F50DDE"/>
    <w:rsid w:val="00F5145E"/>
    <w:rsid w:val="00F514F6"/>
    <w:rsid w:val="00F52390"/>
    <w:rsid w:val="00F528C9"/>
    <w:rsid w:val="00F52974"/>
    <w:rsid w:val="00F52D09"/>
    <w:rsid w:val="00F52D87"/>
    <w:rsid w:val="00F53186"/>
    <w:rsid w:val="00F532C4"/>
    <w:rsid w:val="00F532C7"/>
    <w:rsid w:val="00F5357A"/>
    <w:rsid w:val="00F539D8"/>
    <w:rsid w:val="00F540A4"/>
    <w:rsid w:val="00F54465"/>
    <w:rsid w:val="00F54F1B"/>
    <w:rsid w:val="00F55735"/>
    <w:rsid w:val="00F557B5"/>
    <w:rsid w:val="00F558B6"/>
    <w:rsid w:val="00F55F05"/>
    <w:rsid w:val="00F56A51"/>
    <w:rsid w:val="00F56BAD"/>
    <w:rsid w:val="00F56E20"/>
    <w:rsid w:val="00F57187"/>
    <w:rsid w:val="00F57B4D"/>
    <w:rsid w:val="00F602B3"/>
    <w:rsid w:val="00F6030D"/>
    <w:rsid w:val="00F612D2"/>
    <w:rsid w:val="00F619D9"/>
    <w:rsid w:val="00F61C0B"/>
    <w:rsid w:val="00F61E93"/>
    <w:rsid w:val="00F62180"/>
    <w:rsid w:val="00F623E1"/>
    <w:rsid w:val="00F625F8"/>
    <w:rsid w:val="00F62647"/>
    <w:rsid w:val="00F6308A"/>
    <w:rsid w:val="00F635A8"/>
    <w:rsid w:val="00F63640"/>
    <w:rsid w:val="00F6437D"/>
    <w:rsid w:val="00F647BF"/>
    <w:rsid w:val="00F64A65"/>
    <w:rsid w:val="00F64D89"/>
    <w:rsid w:val="00F64EEA"/>
    <w:rsid w:val="00F6514A"/>
    <w:rsid w:val="00F651C2"/>
    <w:rsid w:val="00F654C9"/>
    <w:rsid w:val="00F65845"/>
    <w:rsid w:val="00F65D17"/>
    <w:rsid w:val="00F65DFF"/>
    <w:rsid w:val="00F65E86"/>
    <w:rsid w:val="00F65ED3"/>
    <w:rsid w:val="00F66B37"/>
    <w:rsid w:val="00F66D23"/>
    <w:rsid w:val="00F66F64"/>
    <w:rsid w:val="00F67238"/>
    <w:rsid w:val="00F67585"/>
    <w:rsid w:val="00F67BDC"/>
    <w:rsid w:val="00F67D03"/>
    <w:rsid w:val="00F7007B"/>
    <w:rsid w:val="00F7016E"/>
    <w:rsid w:val="00F701D2"/>
    <w:rsid w:val="00F70275"/>
    <w:rsid w:val="00F703DE"/>
    <w:rsid w:val="00F70425"/>
    <w:rsid w:val="00F707E8"/>
    <w:rsid w:val="00F70BA3"/>
    <w:rsid w:val="00F70CDC"/>
    <w:rsid w:val="00F70DA7"/>
    <w:rsid w:val="00F70E26"/>
    <w:rsid w:val="00F7103C"/>
    <w:rsid w:val="00F712F0"/>
    <w:rsid w:val="00F71466"/>
    <w:rsid w:val="00F716C8"/>
    <w:rsid w:val="00F71757"/>
    <w:rsid w:val="00F71B8C"/>
    <w:rsid w:val="00F71C68"/>
    <w:rsid w:val="00F71C87"/>
    <w:rsid w:val="00F720DC"/>
    <w:rsid w:val="00F72359"/>
    <w:rsid w:val="00F72492"/>
    <w:rsid w:val="00F7270B"/>
    <w:rsid w:val="00F727A9"/>
    <w:rsid w:val="00F7357F"/>
    <w:rsid w:val="00F737E0"/>
    <w:rsid w:val="00F73CEA"/>
    <w:rsid w:val="00F73E63"/>
    <w:rsid w:val="00F7450B"/>
    <w:rsid w:val="00F7486B"/>
    <w:rsid w:val="00F7491D"/>
    <w:rsid w:val="00F749EF"/>
    <w:rsid w:val="00F74A18"/>
    <w:rsid w:val="00F74CFB"/>
    <w:rsid w:val="00F74D02"/>
    <w:rsid w:val="00F74E00"/>
    <w:rsid w:val="00F74F1D"/>
    <w:rsid w:val="00F75277"/>
    <w:rsid w:val="00F75B75"/>
    <w:rsid w:val="00F75ED8"/>
    <w:rsid w:val="00F75F8A"/>
    <w:rsid w:val="00F76998"/>
    <w:rsid w:val="00F7702A"/>
    <w:rsid w:val="00F770A3"/>
    <w:rsid w:val="00F77101"/>
    <w:rsid w:val="00F77164"/>
    <w:rsid w:val="00F773D3"/>
    <w:rsid w:val="00F77B91"/>
    <w:rsid w:val="00F80138"/>
    <w:rsid w:val="00F8030B"/>
    <w:rsid w:val="00F805E1"/>
    <w:rsid w:val="00F80740"/>
    <w:rsid w:val="00F8076E"/>
    <w:rsid w:val="00F8085E"/>
    <w:rsid w:val="00F809E5"/>
    <w:rsid w:val="00F80CF0"/>
    <w:rsid w:val="00F8104C"/>
    <w:rsid w:val="00F810F1"/>
    <w:rsid w:val="00F8157A"/>
    <w:rsid w:val="00F81B54"/>
    <w:rsid w:val="00F81CF1"/>
    <w:rsid w:val="00F81DCC"/>
    <w:rsid w:val="00F81F88"/>
    <w:rsid w:val="00F827A8"/>
    <w:rsid w:val="00F82C09"/>
    <w:rsid w:val="00F82CBD"/>
    <w:rsid w:val="00F82D1A"/>
    <w:rsid w:val="00F83145"/>
    <w:rsid w:val="00F8315C"/>
    <w:rsid w:val="00F8319B"/>
    <w:rsid w:val="00F831CB"/>
    <w:rsid w:val="00F83428"/>
    <w:rsid w:val="00F83667"/>
    <w:rsid w:val="00F836F3"/>
    <w:rsid w:val="00F840D8"/>
    <w:rsid w:val="00F84162"/>
    <w:rsid w:val="00F8425D"/>
    <w:rsid w:val="00F845F5"/>
    <w:rsid w:val="00F8479B"/>
    <w:rsid w:val="00F849A4"/>
    <w:rsid w:val="00F84CB4"/>
    <w:rsid w:val="00F8531B"/>
    <w:rsid w:val="00F85E9E"/>
    <w:rsid w:val="00F8606B"/>
    <w:rsid w:val="00F8655A"/>
    <w:rsid w:val="00F8683C"/>
    <w:rsid w:val="00F86B3E"/>
    <w:rsid w:val="00F870EF"/>
    <w:rsid w:val="00F8716F"/>
    <w:rsid w:val="00F8718B"/>
    <w:rsid w:val="00F875D2"/>
    <w:rsid w:val="00F876F9"/>
    <w:rsid w:val="00F8772C"/>
    <w:rsid w:val="00F877CB"/>
    <w:rsid w:val="00F877CD"/>
    <w:rsid w:val="00F8782B"/>
    <w:rsid w:val="00F87C4D"/>
    <w:rsid w:val="00F87CEE"/>
    <w:rsid w:val="00F9005E"/>
    <w:rsid w:val="00F90584"/>
    <w:rsid w:val="00F9070C"/>
    <w:rsid w:val="00F90713"/>
    <w:rsid w:val="00F91100"/>
    <w:rsid w:val="00F916BD"/>
    <w:rsid w:val="00F91FD2"/>
    <w:rsid w:val="00F922B4"/>
    <w:rsid w:val="00F923F1"/>
    <w:rsid w:val="00F92941"/>
    <w:rsid w:val="00F929BE"/>
    <w:rsid w:val="00F92A72"/>
    <w:rsid w:val="00F92AF0"/>
    <w:rsid w:val="00F93275"/>
    <w:rsid w:val="00F9337C"/>
    <w:rsid w:val="00F933B3"/>
    <w:rsid w:val="00F936FC"/>
    <w:rsid w:val="00F93D6E"/>
    <w:rsid w:val="00F940FD"/>
    <w:rsid w:val="00F94CD8"/>
    <w:rsid w:val="00F9556B"/>
    <w:rsid w:val="00F95C31"/>
    <w:rsid w:val="00F96174"/>
    <w:rsid w:val="00F96247"/>
    <w:rsid w:val="00F96336"/>
    <w:rsid w:val="00F966CE"/>
    <w:rsid w:val="00F966EB"/>
    <w:rsid w:val="00F96DB5"/>
    <w:rsid w:val="00F96DEC"/>
    <w:rsid w:val="00F96F1A"/>
    <w:rsid w:val="00F96F79"/>
    <w:rsid w:val="00F976DA"/>
    <w:rsid w:val="00F979AF"/>
    <w:rsid w:val="00F97CA1"/>
    <w:rsid w:val="00FA08BE"/>
    <w:rsid w:val="00FA08E8"/>
    <w:rsid w:val="00FA0F90"/>
    <w:rsid w:val="00FA1468"/>
    <w:rsid w:val="00FA195C"/>
    <w:rsid w:val="00FA1A2C"/>
    <w:rsid w:val="00FA1B08"/>
    <w:rsid w:val="00FA1DDD"/>
    <w:rsid w:val="00FA2261"/>
    <w:rsid w:val="00FA26BC"/>
    <w:rsid w:val="00FA26C5"/>
    <w:rsid w:val="00FA272E"/>
    <w:rsid w:val="00FA28E7"/>
    <w:rsid w:val="00FA2EC6"/>
    <w:rsid w:val="00FA2FB2"/>
    <w:rsid w:val="00FA30A1"/>
    <w:rsid w:val="00FA3175"/>
    <w:rsid w:val="00FA35E4"/>
    <w:rsid w:val="00FA3710"/>
    <w:rsid w:val="00FA4435"/>
    <w:rsid w:val="00FA449B"/>
    <w:rsid w:val="00FA46F0"/>
    <w:rsid w:val="00FA49DF"/>
    <w:rsid w:val="00FA4B7E"/>
    <w:rsid w:val="00FA4CB6"/>
    <w:rsid w:val="00FA51E9"/>
    <w:rsid w:val="00FA53E7"/>
    <w:rsid w:val="00FA54D6"/>
    <w:rsid w:val="00FA57D2"/>
    <w:rsid w:val="00FA66AE"/>
    <w:rsid w:val="00FA69E1"/>
    <w:rsid w:val="00FA7124"/>
    <w:rsid w:val="00FA7232"/>
    <w:rsid w:val="00FA7917"/>
    <w:rsid w:val="00FA7C64"/>
    <w:rsid w:val="00FB03AA"/>
    <w:rsid w:val="00FB0616"/>
    <w:rsid w:val="00FB08BA"/>
    <w:rsid w:val="00FB0B14"/>
    <w:rsid w:val="00FB0C12"/>
    <w:rsid w:val="00FB0E1E"/>
    <w:rsid w:val="00FB0E41"/>
    <w:rsid w:val="00FB1229"/>
    <w:rsid w:val="00FB15BB"/>
    <w:rsid w:val="00FB1EB5"/>
    <w:rsid w:val="00FB207F"/>
    <w:rsid w:val="00FB24EF"/>
    <w:rsid w:val="00FB2A9B"/>
    <w:rsid w:val="00FB2BBB"/>
    <w:rsid w:val="00FB2C11"/>
    <w:rsid w:val="00FB2D13"/>
    <w:rsid w:val="00FB2DDE"/>
    <w:rsid w:val="00FB2E29"/>
    <w:rsid w:val="00FB2E78"/>
    <w:rsid w:val="00FB310E"/>
    <w:rsid w:val="00FB331B"/>
    <w:rsid w:val="00FB3453"/>
    <w:rsid w:val="00FB3490"/>
    <w:rsid w:val="00FB3495"/>
    <w:rsid w:val="00FB3654"/>
    <w:rsid w:val="00FB380C"/>
    <w:rsid w:val="00FB3991"/>
    <w:rsid w:val="00FB3B2C"/>
    <w:rsid w:val="00FB3BC8"/>
    <w:rsid w:val="00FB3D3A"/>
    <w:rsid w:val="00FB3FC4"/>
    <w:rsid w:val="00FB421A"/>
    <w:rsid w:val="00FB45F7"/>
    <w:rsid w:val="00FB467E"/>
    <w:rsid w:val="00FB4B56"/>
    <w:rsid w:val="00FB4E30"/>
    <w:rsid w:val="00FB5037"/>
    <w:rsid w:val="00FB6A75"/>
    <w:rsid w:val="00FB703C"/>
    <w:rsid w:val="00FB70D4"/>
    <w:rsid w:val="00FB70EE"/>
    <w:rsid w:val="00FB717D"/>
    <w:rsid w:val="00FB7217"/>
    <w:rsid w:val="00FB72DF"/>
    <w:rsid w:val="00FB7A1B"/>
    <w:rsid w:val="00FB7B1E"/>
    <w:rsid w:val="00FB7D78"/>
    <w:rsid w:val="00FC02E6"/>
    <w:rsid w:val="00FC0480"/>
    <w:rsid w:val="00FC06F2"/>
    <w:rsid w:val="00FC0CA5"/>
    <w:rsid w:val="00FC0E65"/>
    <w:rsid w:val="00FC0F6B"/>
    <w:rsid w:val="00FC102F"/>
    <w:rsid w:val="00FC10EF"/>
    <w:rsid w:val="00FC1403"/>
    <w:rsid w:val="00FC1948"/>
    <w:rsid w:val="00FC1A5D"/>
    <w:rsid w:val="00FC1E55"/>
    <w:rsid w:val="00FC1E5D"/>
    <w:rsid w:val="00FC27CA"/>
    <w:rsid w:val="00FC2881"/>
    <w:rsid w:val="00FC28CE"/>
    <w:rsid w:val="00FC2A11"/>
    <w:rsid w:val="00FC2D09"/>
    <w:rsid w:val="00FC3397"/>
    <w:rsid w:val="00FC34EB"/>
    <w:rsid w:val="00FC3673"/>
    <w:rsid w:val="00FC38B1"/>
    <w:rsid w:val="00FC3CF2"/>
    <w:rsid w:val="00FC43FC"/>
    <w:rsid w:val="00FC4578"/>
    <w:rsid w:val="00FC4AC4"/>
    <w:rsid w:val="00FC55A0"/>
    <w:rsid w:val="00FC55E2"/>
    <w:rsid w:val="00FC565E"/>
    <w:rsid w:val="00FC5CAD"/>
    <w:rsid w:val="00FC5CBB"/>
    <w:rsid w:val="00FC612C"/>
    <w:rsid w:val="00FC63B0"/>
    <w:rsid w:val="00FC66DA"/>
    <w:rsid w:val="00FC6871"/>
    <w:rsid w:val="00FC6C8B"/>
    <w:rsid w:val="00FC725A"/>
    <w:rsid w:val="00FC7412"/>
    <w:rsid w:val="00FC74AE"/>
    <w:rsid w:val="00FC7551"/>
    <w:rsid w:val="00FC772C"/>
    <w:rsid w:val="00FC7A72"/>
    <w:rsid w:val="00FC7BFE"/>
    <w:rsid w:val="00FC7E87"/>
    <w:rsid w:val="00FD04B6"/>
    <w:rsid w:val="00FD09FE"/>
    <w:rsid w:val="00FD0C13"/>
    <w:rsid w:val="00FD0C37"/>
    <w:rsid w:val="00FD0D27"/>
    <w:rsid w:val="00FD1711"/>
    <w:rsid w:val="00FD1800"/>
    <w:rsid w:val="00FD193C"/>
    <w:rsid w:val="00FD19CC"/>
    <w:rsid w:val="00FD1BB7"/>
    <w:rsid w:val="00FD1C59"/>
    <w:rsid w:val="00FD200D"/>
    <w:rsid w:val="00FD209B"/>
    <w:rsid w:val="00FD2448"/>
    <w:rsid w:val="00FD2731"/>
    <w:rsid w:val="00FD2B46"/>
    <w:rsid w:val="00FD2E9E"/>
    <w:rsid w:val="00FD326C"/>
    <w:rsid w:val="00FD33A1"/>
    <w:rsid w:val="00FD39E0"/>
    <w:rsid w:val="00FD3AD6"/>
    <w:rsid w:val="00FD3B89"/>
    <w:rsid w:val="00FD3F62"/>
    <w:rsid w:val="00FD4014"/>
    <w:rsid w:val="00FD4057"/>
    <w:rsid w:val="00FD439F"/>
    <w:rsid w:val="00FD44FA"/>
    <w:rsid w:val="00FD4BC9"/>
    <w:rsid w:val="00FD4C94"/>
    <w:rsid w:val="00FD543A"/>
    <w:rsid w:val="00FD5655"/>
    <w:rsid w:val="00FD5C63"/>
    <w:rsid w:val="00FD5F59"/>
    <w:rsid w:val="00FD60E1"/>
    <w:rsid w:val="00FD663A"/>
    <w:rsid w:val="00FD672E"/>
    <w:rsid w:val="00FD6808"/>
    <w:rsid w:val="00FD6ABB"/>
    <w:rsid w:val="00FD6B40"/>
    <w:rsid w:val="00FD7124"/>
    <w:rsid w:val="00FD71ED"/>
    <w:rsid w:val="00FD7200"/>
    <w:rsid w:val="00FD7A4B"/>
    <w:rsid w:val="00FD7BC4"/>
    <w:rsid w:val="00FD7DFB"/>
    <w:rsid w:val="00FE049C"/>
    <w:rsid w:val="00FE06B4"/>
    <w:rsid w:val="00FE0AB2"/>
    <w:rsid w:val="00FE0B20"/>
    <w:rsid w:val="00FE0BA2"/>
    <w:rsid w:val="00FE0E7E"/>
    <w:rsid w:val="00FE14BF"/>
    <w:rsid w:val="00FE162A"/>
    <w:rsid w:val="00FE1AF6"/>
    <w:rsid w:val="00FE1B72"/>
    <w:rsid w:val="00FE1D98"/>
    <w:rsid w:val="00FE1E89"/>
    <w:rsid w:val="00FE2530"/>
    <w:rsid w:val="00FE29B9"/>
    <w:rsid w:val="00FE2E40"/>
    <w:rsid w:val="00FE352E"/>
    <w:rsid w:val="00FE35D1"/>
    <w:rsid w:val="00FE3739"/>
    <w:rsid w:val="00FE39B0"/>
    <w:rsid w:val="00FE3A1A"/>
    <w:rsid w:val="00FE3C3B"/>
    <w:rsid w:val="00FE3E3B"/>
    <w:rsid w:val="00FE44D3"/>
    <w:rsid w:val="00FE460F"/>
    <w:rsid w:val="00FE4942"/>
    <w:rsid w:val="00FE49DC"/>
    <w:rsid w:val="00FE4C54"/>
    <w:rsid w:val="00FE4E5C"/>
    <w:rsid w:val="00FE5393"/>
    <w:rsid w:val="00FE5409"/>
    <w:rsid w:val="00FE5958"/>
    <w:rsid w:val="00FE5A49"/>
    <w:rsid w:val="00FE61E1"/>
    <w:rsid w:val="00FE6475"/>
    <w:rsid w:val="00FE6614"/>
    <w:rsid w:val="00FE6713"/>
    <w:rsid w:val="00FE6B1A"/>
    <w:rsid w:val="00FE6F5B"/>
    <w:rsid w:val="00FE7043"/>
    <w:rsid w:val="00FE709D"/>
    <w:rsid w:val="00FE7222"/>
    <w:rsid w:val="00FE7370"/>
    <w:rsid w:val="00FE77A2"/>
    <w:rsid w:val="00FE78FD"/>
    <w:rsid w:val="00FE7942"/>
    <w:rsid w:val="00FE7C52"/>
    <w:rsid w:val="00FE7CB6"/>
    <w:rsid w:val="00FE7E92"/>
    <w:rsid w:val="00FF0019"/>
    <w:rsid w:val="00FF00A9"/>
    <w:rsid w:val="00FF014B"/>
    <w:rsid w:val="00FF023C"/>
    <w:rsid w:val="00FF02C3"/>
    <w:rsid w:val="00FF0833"/>
    <w:rsid w:val="00FF098D"/>
    <w:rsid w:val="00FF0A2E"/>
    <w:rsid w:val="00FF0C69"/>
    <w:rsid w:val="00FF0D49"/>
    <w:rsid w:val="00FF0D5F"/>
    <w:rsid w:val="00FF0DA0"/>
    <w:rsid w:val="00FF1304"/>
    <w:rsid w:val="00FF1802"/>
    <w:rsid w:val="00FF1CDC"/>
    <w:rsid w:val="00FF1ED1"/>
    <w:rsid w:val="00FF21B2"/>
    <w:rsid w:val="00FF25D6"/>
    <w:rsid w:val="00FF267C"/>
    <w:rsid w:val="00FF2BD8"/>
    <w:rsid w:val="00FF31CC"/>
    <w:rsid w:val="00FF31D6"/>
    <w:rsid w:val="00FF356D"/>
    <w:rsid w:val="00FF383F"/>
    <w:rsid w:val="00FF3B74"/>
    <w:rsid w:val="00FF42C3"/>
    <w:rsid w:val="00FF4924"/>
    <w:rsid w:val="00FF4B8D"/>
    <w:rsid w:val="00FF4CD2"/>
    <w:rsid w:val="00FF4D38"/>
    <w:rsid w:val="00FF4F53"/>
    <w:rsid w:val="00FF59D2"/>
    <w:rsid w:val="00FF5D53"/>
    <w:rsid w:val="00FF5E08"/>
    <w:rsid w:val="00FF5E0F"/>
    <w:rsid w:val="00FF6152"/>
    <w:rsid w:val="00FF6348"/>
    <w:rsid w:val="00FF63AA"/>
    <w:rsid w:val="00FF661A"/>
    <w:rsid w:val="00FF669E"/>
    <w:rsid w:val="00FF6AD4"/>
    <w:rsid w:val="00FF6B64"/>
    <w:rsid w:val="00FF6E9F"/>
    <w:rsid w:val="00FF771F"/>
    <w:rsid w:val="00FF784D"/>
    <w:rsid w:val="00FF7BC0"/>
    <w:rsid w:val="00FF7E49"/>
    <w:rsid w:val="00FF7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f,#ddd,#eaeaea"/>
    </o:shapedefaults>
    <o:shapelayout v:ext="edit">
      <o:idmap v:ext="edit" data="1"/>
    </o:shapelayout>
  </w:shapeDefaults>
  <w:decimalSymbol w:val=","/>
  <w:listSeparator w:val=";"/>
  <w14:docId w14:val="1933C217"/>
  <w15:docId w15:val="{5B044172-9DE5-4871-AC97-D413DDD8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C3C28"/>
    <w:rPr>
      <w:sz w:val="24"/>
      <w:szCs w:val="24"/>
      <w:lang w:eastAsia="en-US"/>
    </w:rPr>
  </w:style>
  <w:style w:type="paragraph" w:styleId="Virsraksts1">
    <w:name w:val="heading 1"/>
    <w:basedOn w:val="Parasts"/>
    <w:next w:val="Parasts"/>
    <w:qFormat/>
    <w:rsid w:val="009C3C28"/>
    <w:pPr>
      <w:keepNext/>
      <w:jc w:val="center"/>
      <w:outlineLvl w:val="0"/>
    </w:pPr>
    <w:rPr>
      <w:b/>
      <w:bCs/>
      <w:sz w:val="32"/>
    </w:rPr>
  </w:style>
  <w:style w:type="paragraph" w:styleId="Virsraksts2">
    <w:name w:val="heading 2"/>
    <w:basedOn w:val="Parasts"/>
    <w:next w:val="Parasts"/>
    <w:qFormat/>
    <w:rsid w:val="009C3C28"/>
    <w:pPr>
      <w:keepNext/>
      <w:ind w:firstLine="540"/>
      <w:jc w:val="center"/>
      <w:outlineLvl w:val="1"/>
    </w:pPr>
    <w:rPr>
      <w:sz w:val="28"/>
    </w:rPr>
  </w:style>
  <w:style w:type="paragraph" w:styleId="Virsraksts3">
    <w:name w:val="heading 3"/>
    <w:basedOn w:val="Parasts"/>
    <w:next w:val="Parasts"/>
    <w:qFormat/>
    <w:rsid w:val="009C3C28"/>
    <w:pPr>
      <w:keepNext/>
      <w:ind w:firstLine="540"/>
      <w:jc w:val="center"/>
      <w:outlineLvl w:val="2"/>
    </w:pPr>
    <w:rPr>
      <w:b/>
      <w:sz w:val="28"/>
    </w:rPr>
  </w:style>
  <w:style w:type="paragraph" w:styleId="Virsraksts4">
    <w:name w:val="heading 4"/>
    <w:basedOn w:val="Parasts"/>
    <w:next w:val="Parasts"/>
    <w:qFormat/>
    <w:rsid w:val="009C3C28"/>
    <w:pPr>
      <w:keepNext/>
      <w:jc w:val="center"/>
      <w:outlineLvl w:val="3"/>
    </w:pPr>
    <w:rPr>
      <w:b/>
    </w:rPr>
  </w:style>
  <w:style w:type="paragraph" w:styleId="Virsraksts5">
    <w:name w:val="heading 5"/>
    <w:basedOn w:val="Parasts"/>
    <w:next w:val="Parasts"/>
    <w:qFormat/>
    <w:rsid w:val="009C3C28"/>
    <w:pPr>
      <w:keepNext/>
      <w:jc w:val="center"/>
      <w:outlineLvl w:val="4"/>
    </w:pPr>
    <w:rPr>
      <w:b/>
      <w:sz w:val="20"/>
    </w:rPr>
  </w:style>
  <w:style w:type="paragraph" w:styleId="Virsraksts6">
    <w:name w:val="heading 6"/>
    <w:basedOn w:val="Parasts"/>
    <w:next w:val="Parasts"/>
    <w:qFormat/>
    <w:rsid w:val="009C3C28"/>
    <w:pPr>
      <w:keepNext/>
      <w:ind w:firstLine="540"/>
      <w:jc w:val="both"/>
      <w:outlineLvl w:val="5"/>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9C3C28"/>
    <w:pPr>
      <w:jc w:val="center"/>
    </w:pPr>
    <w:rPr>
      <w:b/>
      <w:bCs/>
      <w:i/>
      <w:iCs/>
      <w:sz w:val="72"/>
    </w:rPr>
  </w:style>
  <w:style w:type="paragraph" w:styleId="Pamattekstsaratkpi">
    <w:name w:val="Body Text Indent"/>
    <w:basedOn w:val="Parasts"/>
    <w:rsid w:val="009C3C28"/>
    <w:pPr>
      <w:ind w:firstLine="540"/>
      <w:jc w:val="both"/>
    </w:pPr>
    <w:rPr>
      <w:sz w:val="28"/>
    </w:rPr>
  </w:style>
  <w:style w:type="paragraph" w:styleId="Pamattekstaatkpe2">
    <w:name w:val="Body Text Indent 2"/>
    <w:basedOn w:val="Parasts"/>
    <w:rsid w:val="009C3C28"/>
    <w:pPr>
      <w:ind w:firstLine="540"/>
      <w:jc w:val="both"/>
    </w:pPr>
    <w:rPr>
      <w:b/>
      <w:bCs/>
      <w:sz w:val="28"/>
    </w:rPr>
  </w:style>
  <w:style w:type="paragraph" w:styleId="Galvene">
    <w:name w:val="header"/>
    <w:basedOn w:val="Parasts"/>
    <w:link w:val="GalveneRakstz"/>
    <w:rsid w:val="009C3C28"/>
    <w:pPr>
      <w:tabs>
        <w:tab w:val="center" w:pos="4153"/>
        <w:tab w:val="right" w:pos="8306"/>
      </w:tabs>
    </w:pPr>
  </w:style>
  <w:style w:type="character" w:styleId="Lappusesnumurs">
    <w:name w:val="page number"/>
    <w:basedOn w:val="Noklusjumarindkopasfonts"/>
    <w:rsid w:val="009C3C28"/>
  </w:style>
  <w:style w:type="paragraph" w:styleId="Pamatteksts2">
    <w:name w:val="Body Text 2"/>
    <w:basedOn w:val="Parasts"/>
    <w:link w:val="Pamatteksts2Rakstz"/>
    <w:rsid w:val="009C3C28"/>
    <w:pPr>
      <w:jc w:val="center"/>
    </w:pPr>
    <w:rPr>
      <w:sz w:val="20"/>
    </w:rPr>
  </w:style>
  <w:style w:type="paragraph" w:styleId="Pamattekstaatkpe3">
    <w:name w:val="Body Text Indent 3"/>
    <w:basedOn w:val="Parasts"/>
    <w:rsid w:val="009C3C28"/>
    <w:pPr>
      <w:ind w:firstLine="540"/>
      <w:jc w:val="center"/>
    </w:pPr>
    <w:rPr>
      <w:sz w:val="28"/>
    </w:rPr>
  </w:style>
  <w:style w:type="paragraph" w:styleId="Parakstszemobjekta">
    <w:name w:val="caption"/>
    <w:basedOn w:val="Parasts"/>
    <w:next w:val="Parasts"/>
    <w:qFormat/>
    <w:rsid w:val="009C3C28"/>
    <w:pPr>
      <w:jc w:val="center"/>
    </w:pPr>
    <w:rPr>
      <w:b/>
      <w:sz w:val="32"/>
    </w:rPr>
  </w:style>
  <w:style w:type="paragraph" w:styleId="Pamatteksts3">
    <w:name w:val="Body Text 3"/>
    <w:basedOn w:val="Parasts"/>
    <w:link w:val="Pamatteksts3Rakstz"/>
    <w:rsid w:val="009C3C28"/>
    <w:pPr>
      <w:jc w:val="center"/>
    </w:pPr>
    <w:rPr>
      <w:b/>
    </w:rPr>
  </w:style>
  <w:style w:type="paragraph" w:styleId="Kjene">
    <w:name w:val="footer"/>
    <w:basedOn w:val="Parasts"/>
    <w:link w:val="KjeneRakstz"/>
    <w:uiPriority w:val="99"/>
    <w:rsid w:val="009C3C28"/>
    <w:pPr>
      <w:tabs>
        <w:tab w:val="center" w:pos="4153"/>
        <w:tab w:val="right" w:pos="8306"/>
      </w:tabs>
    </w:pPr>
  </w:style>
  <w:style w:type="paragraph" w:styleId="Paraststmeklis">
    <w:name w:val="Normal (Web)"/>
    <w:basedOn w:val="Parasts"/>
    <w:uiPriority w:val="99"/>
    <w:rsid w:val="009C3C28"/>
    <w:pPr>
      <w:spacing w:before="100" w:after="100"/>
    </w:pPr>
  </w:style>
  <w:style w:type="character" w:styleId="Hipersaite">
    <w:name w:val="Hyperlink"/>
    <w:basedOn w:val="Noklusjumarindkopasfonts"/>
    <w:uiPriority w:val="99"/>
    <w:rsid w:val="00F06E5D"/>
    <w:rPr>
      <w:color w:val="0000FF"/>
      <w:u w:val="single"/>
    </w:rPr>
  </w:style>
  <w:style w:type="character" w:styleId="Izmantotahipersaite">
    <w:name w:val="FollowedHyperlink"/>
    <w:basedOn w:val="Noklusjumarindkopasfonts"/>
    <w:rsid w:val="00615B29"/>
    <w:rPr>
      <w:color w:val="800080"/>
      <w:u w:val="single"/>
    </w:rPr>
  </w:style>
  <w:style w:type="paragraph" w:styleId="Balonteksts">
    <w:name w:val="Balloon Text"/>
    <w:basedOn w:val="Parasts"/>
    <w:semiHidden/>
    <w:rsid w:val="00FB421A"/>
    <w:rPr>
      <w:rFonts w:ascii="Tahoma" w:hAnsi="Tahoma" w:cs="Tahoma"/>
      <w:sz w:val="16"/>
      <w:szCs w:val="16"/>
    </w:rPr>
  </w:style>
  <w:style w:type="table" w:styleId="Reatabula">
    <w:name w:val="Table Grid"/>
    <w:basedOn w:val="Parastatabula"/>
    <w:rsid w:val="00874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1">
    <w:name w:val="c51"/>
    <w:basedOn w:val="Noklusjumarindkopasfonts"/>
    <w:rsid w:val="00AA7E81"/>
  </w:style>
  <w:style w:type="paragraph" w:styleId="Komentrateksts">
    <w:name w:val="annotation text"/>
    <w:basedOn w:val="Parasts"/>
    <w:link w:val="KomentratekstsRakstz"/>
    <w:semiHidden/>
    <w:rsid w:val="00DB5E5C"/>
    <w:rPr>
      <w:sz w:val="20"/>
      <w:szCs w:val="20"/>
    </w:rPr>
  </w:style>
  <w:style w:type="character" w:styleId="Izclums">
    <w:name w:val="Emphasis"/>
    <w:basedOn w:val="Noklusjumarindkopasfonts"/>
    <w:uiPriority w:val="20"/>
    <w:qFormat/>
    <w:rsid w:val="00D51261"/>
    <w:rPr>
      <w:i/>
      <w:iCs/>
    </w:rPr>
  </w:style>
  <w:style w:type="paragraph" w:styleId="Dokumentakarte">
    <w:name w:val="Document Map"/>
    <w:basedOn w:val="Parasts"/>
    <w:semiHidden/>
    <w:rsid w:val="004859BD"/>
    <w:pPr>
      <w:shd w:val="clear" w:color="auto" w:fill="000080"/>
    </w:pPr>
    <w:rPr>
      <w:rFonts w:ascii="Tahoma" w:hAnsi="Tahoma" w:cs="Tahoma"/>
      <w:sz w:val="20"/>
      <w:szCs w:val="20"/>
    </w:rPr>
  </w:style>
  <w:style w:type="paragraph" w:styleId="Nosaukums">
    <w:name w:val="Title"/>
    <w:basedOn w:val="Parasts"/>
    <w:qFormat/>
    <w:rsid w:val="00786A80"/>
    <w:pPr>
      <w:jc w:val="center"/>
    </w:pPr>
    <w:rPr>
      <w:b/>
      <w:sz w:val="36"/>
      <w:szCs w:val="20"/>
      <w:lang w:eastAsia="lv-LV"/>
    </w:rPr>
  </w:style>
  <w:style w:type="character" w:styleId="Izteiksmgs">
    <w:name w:val="Strong"/>
    <w:basedOn w:val="Noklusjumarindkopasfonts"/>
    <w:uiPriority w:val="22"/>
    <w:qFormat/>
    <w:rsid w:val="00962A54"/>
    <w:rPr>
      <w:b/>
      <w:bCs/>
    </w:rPr>
  </w:style>
  <w:style w:type="paragraph" w:customStyle="1" w:styleId="Default">
    <w:name w:val="Default"/>
    <w:rsid w:val="00674805"/>
    <w:pPr>
      <w:autoSpaceDE w:val="0"/>
      <w:autoSpaceDN w:val="0"/>
      <w:adjustRightInd w:val="0"/>
    </w:pPr>
    <w:rPr>
      <w:color w:val="000000"/>
      <w:sz w:val="24"/>
      <w:szCs w:val="24"/>
    </w:rPr>
  </w:style>
  <w:style w:type="character" w:styleId="Komentraatsauce">
    <w:name w:val="annotation reference"/>
    <w:basedOn w:val="Noklusjumarindkopasfonts"/>
    <w:uiPriority w:val="99"/>
    <w:semiHidden/>
    <w:rsid w:val="001A1932"/>
    <w:rPr>
      <w:sz w:val="16"/>
      <w:szCs w:val="16"/>
    </w:rPr>
  </w:style>
  <w:style w:type="paragraph" w:styleId="Komentratma">
    <w:name w:val="annotation subject"/>
    <w:basedOn w:val="Komentrateksts"/>
    <w:next w:val="Komentrateksts"/>
    <w:semiHidden/>
    <w:rsid w:val="001A1932"/>
    <w:rPr>
      <w:b/>
      <w:bCs/>
    </w:rPr>
  </w:style>
  <w:style w:type="paragraph" w:customStyle="1" w:styleId="tvhtmlmktable">
    <w:name w:val="tv_html mk_table"/>
    <w:basedOn w:val="Parasts"/>
    <w:rsid w:val="00A236AC"/>
    <w:pPr>
      <w:spacing w:before="100" w:beforeAutospacing="1" w:after="100" w:afterAutospacing="1"/>
    </w:pPr>
    <w:rPr>
      <w:lang w:eastAsia="lv-LV"/>
    </w:rPr>
  </w:style>
  <w:style w:type="paragraph" w:customStyle="1" w:styleId="naiskr">
    <w:name w:val="naiskr"/>
    <w:basedOn w:val="Parasts"/>
    <w:uiPriority w:val="99"/>
    <w:rsid w:val="000739F7"/>
    <w:pPr>
      <w:spacing w:before="100" w:beforeAutospacing="1" w:after="100" w:afterAutospacing="1"/>
    </w:pPr>
    <w:rPr>
      <w:rFonts w:eastAsia="Calibri"/>
      <w:lang w:eastAsia="lv-LV"/>
    </w:rPr>
  </w:style>
  <w:style w:type="character" w:customStyle="1" w:styleId="st">
    <w:name w:val="st"/>
    <w:basedOn w:val="Noklusjumarindkopasfonts"/>
    <w:rsid w:val="0031731B"/>
  </w:style>
  <w:style w:type="table" w:styleId="Krsainatabula2">
    <w:name w:val="Table Colorful 2"/>
    <w:basedOn w:val="Parastatabula"/>
    <w:rsid w:val="00B45A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apple-converted-space">
    <w:name w:val="apple-converted-space"/>
    <w:basedOn w:val="Noklusjumarindkopasfonts"/>
    <w:rsid w:val="00D253D9"/>
  </w:style>
  <w:style w:type="paragraph" w:styleId="Sarakstarindkopa">
    <w:name w:val="List Paragraph"/>
    <w:aliases w:val="2,Strip"/>
    <w:basedOn w:val="Parasts"/>
    <w:link w:val="SarakstarindkopaRakstz"/>
    <w:uiPriority w:val="34"/>
    <w:qFormat/>
    <w:rsid w:val="00601FF0"/>
    <w:pPr>
      <w:ind w:left="720"/>
      <w:contextualSpacing/>
    </w:pPr>
  </w:style>
  <w:style w:type="character" w:customStyle="1" w:styleId="GalveneRakstz">
    <w:name w:val="Galvene Rakstz."/>
    <w:basedOn w:val="Noklusjumarindkopasfonts"/>
    <w:link w:val="Galvene"/>
    <w:rsid w:val="00C9733C"/>
    <w:rPr>
      <w:sz w:val="24"/>
      <w:szCs w:val="24"/>
      <w:lang w:eastAsia="en-US"/>
    </w:rPr>
  </w:style>
  <w:style w:type="paragraph" w:styleId="Vresteksts">
    <w:name w:val="footnote text"/>
    <w:basedOn w:val="Parasts"/>
    <w:link w:val="VrestekstsRakstz"/>
    <w:uiPriority w:val="99"/>
    <w:unhideWhenUsed/>
    <w:rsid w:val="004A7CB6"/>
    <w:rPr>
      <w:sz w:val="20"/>
      <w:szCs w:val="20"/>
      <w:lang w:eastAsia="lv-LV"/>
    </w:rPr>
  </w:style>
  <w:style w:type="character" w:customStyle="1" w:styleId="VrestekstsRakstz">
    <w:name w:val="Vēres teksts Rakstz."/>
    <w:basedOn w:val="Noklusjumarindkopasfonts"/>
    <w:link w:val="Vresteksts"/>
    <w:uiPriority w:val="99"/>
    <w:rsid w:val="004A7CB6"/>
  </w:style>
  <w:style w:type="character" w:styleId="Vresatsauce">
    <w:name w:val="footnote reference"/>
    <w:basedOn w:val="Noklusjumarindkopasfonts"/>
    <w:uiPriority w:val="99"/>
    <w:unhideWhenUsed/>
    <w:rsid w:val="004A7CB6"/>
    <w:rPr>
      <w:vertAlign w:val="superscript"/>
    </w:rPr>
  </w:style>
  <w:style w:type="character" w:customStyle="1" w:styleId="KjeneRakstz">
    <w:name w:val="Kājene Rakstz."/>
    <w:basedOn w:val="Noklusjumarindkopasfonts"/>
    <w:link w:val="Kjene"/>
    <w:uiPriority w:val="99"/>
    <w:rsid w:val="00AF1236"/>
    <w:rPr>
      <w:sz w:val="24"/>
      <w:szCs w:val="24"/>
      <w:lang w:eastAsia="en-US"/>
    </w:rPr>
  </w:style>
  <w:style w:type="paragraph" w:customStyle="1" w:styleId="Tabuluvirsraksti">
    <w:name w:val="Tabulu_virsraksti"/>
    <w:basedOn w:val="Parasts"/>
    <w:uiPriority w:val="99"/>
    <w:rsid w:val="00556A49"/>
    <w:pPr>
      <w:spacing w:after="120"/>
      <w:jc w:val="center"/>
    </w:pPr>
    <w:rPr>
      <w:rFonts w:eastAsiaTheme="minorHAnsi"/>
    </w:rPr>
  </w:style>
  <w:style w:type="character" w:customStyle="1" w:styleId="Pamatteksts3Rakstz">
    <w:name w:val="Pamatteksts 3 Rakstz."/>
    <w:basedOn w:val="Noklusjumarindkopasfonts"/>
    <w:link w:val="Pamatteksts3"/>
    <w:rsid w:val="009346DD"/>
    <w:rPr>
      <w:b/>
      <w:sz w:val="24"/>
      <w:szCs w:val="24"/>
      <w:lang w:eastAsia="en-US"/>
    </w:rPr>
  </w:style>
  <w:style w:type="character" w:customStyle="1" w:styleId="Pamatteksts2Rakstz">
    <w:name w:val="Pamatteksts 2 Rakstz."/>
    <w:basedOn w:val="Noklusjumarindkopasfonts"/>
    <w:link w:val="Pamatteksts2"/>
    <w:rsid w:val="009346DD"/>
    <w:rPr>
      <w:szCs w:val="24"/>
      <w:lang w:eastAsia="en-US"/>
    </w:rPr>
  </w:style>
  <w:style w:type="table" w:styleId="Vidjsreis3izclums3">
    <w:name w:val="Medium Grid 3 Accent 3"/>
    <w:basedOn w:val="Parastatabula"/>
    <w:uiPriority w:val="69"/>
    <w:rsid w:val="00771D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771D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nojums1izclums4">
    <w:name w:val="Medium Shading 1 Accent 4"/>
    <w:basedOn w:val="Parastatabula"/>
    <w:uiPriority w:val="63"/>
    <w:rsid w:val="00C1157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431">
    <w:name w:val="Таблица-сетка 4 — акцент 31"/>
    <w:basedOn w:val="Parastatabula"/>
    <w:uiPriority w:val="49"/>
    <w:rsid w:val="000736F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1">
    <w:name w:val="Таблица-сетка 2 — акцент 41"/>
    <w:basedOn w:val="Parastatabula"/>
    <w:uiPriority w:val="47"/>
    <w:rsid w:val="000736F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41">
    <w:name w:val="Таблица-сетка 4 — акцент 41"/>
    <w:basedOn w:val="Parastatabula"/>
    <w:uiPriority w:val="49"/>
    <w:rsid w:val="000736F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41">
    <w:name w:val="Таблица-сетка 6 цветная — акцент 41"/>
    <w:basedOn w:val="Parastatabula"/>
    <w:uiPriority w:val="51"/>
    <w:rsid w:val="00AD34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watch-title">
    <w:name w:val="watch-title"/>
    <w:basedOn w:val="Noklusjumarindkopasfonts"/>
    <w:rsid w:val="005A1A68"/>
  </w:style>
  <w:style w:type="character" w:customStyle="1" w:styleId="KomentratekstsRakstz">
    <w:name w:val="Komentāra teksts Rakstz."/>
    <w:basedOn w:val="Noklusjumarindkopasfonts"/>
    <w:link w:val="Komentrateksts"/>
    <w:semiHidden/>
    <w:rsid w:val="00813B61"/>
    <w:rPr>
      <w:lang w:eastAsia="en-US"/>
    </w:rPr>
  </w:style>
  <w:style w:type="character" w:customStyle="1" w:styleId="t3">
    <w:name w:val="t3"/>
    <w:basedOn w:val="Noklusjumarindkopasfonts"/>
    <w:rsid w:val="00C70FCD"/>
  </w:style>
  <w:style w:type="character" w:customStyle="1" w:styleId="yhemcb">
    <w:name w:val="yhemcb"/>
    <w:basedOn w:val="Noklusjumarindkopasfonts"/>
    <w:rsid w:val="00391E00"/>
  </w:style>
  <w:style w:type="character" w:customStyle="1" w:styleId="SarakstarindkopaRakstz">
    <w:name w:val="Saraksta rindkopa Rakstz."/>
    <w:aliases w:val="2 Rakstz.,Strip Rakstz."/>
    <w:link w:val="Sarakstarindkopa"/>
    <w:uiPriority w:val="34"/>
    <w:rsid w:val="00C909F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595">
      <w:bodyDiv w:val="1"/>
      <w:marLeft w:val="0"/>
      <w:marRight w:val="0"/>
      <w:marTop w:val="0"/>
      <w:marBottom w:val="0"/>
      <w:divBdr>
        <w:top w:val="none" w:sz="0" w:space="0" w:color="auto"/>
        <w:left w:val="none" w:sz="0" w:space="0" w:color="auto"/>
        <w:bottom w:val="none" w:sz="0" w:space="0" w:color="auto"/>
        <w:right w:val="none" w:sz="0" w:space="0" w:color="auto"/>
      </w:divBdr>
    </w:div>
    <w:div w:id="28722942">
      <w:bodyDiv w:val="1"/>
      <w:marLeft w:val="0"/>
      <w:marRight w:val="0"/>
      <w:marTop w:val="0"/>
      <w:marBottom w:val="0"/>
      <w:divBdr>
        <w:top w:val="none" w:sz="0" w:space="0" w:color="auto"/>
        <w:left w:val="none" w:sz="0" w:space="0" w:color="auto"/>
        <w:bottom w:val="none" w:sz="0" w:space="0" w:color="auto"/>
        <w:right w:val="none" w:sz="0" w:space="0" w:color="auto"/>
      </w:divBdr>
    </w:div>
    <w:div w:id="40448209">
      <w:bodyDiv w:val="1"/>
      <w:marLeft w:val="0"/>
      <w:marRight w:val="0"/>
      <w:marTop w:val="0"/>
      <w:marBottom w:val="0"/>
      <w:divBdr>
        <w:top w:val="none" w:sz="0" w:space="0" w:color="auto"/>
        <w:left w:val="none" w:sz="0" w:space="0" w:color="auto"/>
        <w:bottom w:val="none" w:sz="0" w:space="0" w:color="auto"/>
        <w:right w:val="none" w:sz="0" w:space="0" w:color="auto"/>
      </w:divBdr>
    </w:div>
    <w:div w:id="41448106">
      <w:bodyDiv w:val="1"/>
      <w:marLeft w:val="0"/>
      <w:marRight w:val="0"/>
      <w:marTop w:val="0"/>
      <w:marBottom w:val="0"/>
      <w:divBdr>
        <w:top w:val="none" w:sz="0" w:space="0" w:color="auto"/>
        <w:left w:val="none" w:sz="0" w:space="0" w:color="auto"/>
        <w:bottom w:val="none" w:sz="0" w:space="0" w:color="auto"/>
        <w:right w:val="none" w:sz="0" w:space="0" w:color="auto"/>
      </w:divBdr>
    </w:div>
    <w:div w:id="45837440">
      <w:bodyDiv w:val="1"/>
      <w:marLeft w:val="0"/>
      <w:marRight w:val="0"/>
      <w:marTop w:val="0"/>
      <w:marBottom w:val="0"/>
      <w:divBdr>
        <w:top w:val="none" w:sz="0" w:space="0" w:color="auto"/>
        <w:left w:val="none" w:sz="0" w:space="0" w:color="auto"/>
        <w:bottom w:val="none" w:sz="0" w:space="0" w:color="auto"/>
        <w:right w:val="none" w:sz="0" w:space="0" w:color="auto"/>
      </w:divBdr>
    </w:div>
    <w:div w:id="54933561">
      <w:bodyDiv w:val="1"/>
      <w:marLeft w:val="0"/>
      <w:marRight w:val="0"/>
      <w:marTop w:val="0"/>
      <w:marBottom w:val="0"/>
      <w:divBdr>
        <w:top w:val="none" w:sz="0" w:space="0" w:color="auto"/>
        <w:left w:val="none" w:sz="0" w:space="0" w:color="auto"/>
        <w:bottom w:val="none" w:sz="0" w:space="0" w:color="auto"/>
        <w:right w:val="none" w:sz="0" w:space="0" w:color="auto"/>
      </w:divBdr>
    </w:div>
    <w:div w:id="79185122">
      <w:bodyDiv w:val="1"/>
      <w:marLeft w:val="0"/>
      <w:marRight w:val="0"/>
      <w:marTop w:val="0"/>
      <w:marBottom w:val="0"/>
      <w:divBdr>
        <w:top w:val="none" w:sz="0" w:space="0" w:color="auto"/>
        <w:left w:val="none" w:sz="0" w:space="0" w:color="auto"/>
        <w:bottom w:val="none" w:sz="0" w:space="0" w:color="auto"/>
        <w:right w:val="none" w:sz="0" w:space="0" w:color="auto"/>
      </w:divBdr>
    </w:div>
    <w:div w:id="96216273">
      <w:bodyDiv w:val="1"/>
      <w:marLeft w:val="0"/>
      <w:marRight w:val="0"/>
      <w:marTop w:val="0"/>
      <w:marBottom w:val="0"/>
      <w:divBdr>
        <w:top w:val="none" w:sz="0" w:space="0" w:color="auto"/>
        <w:left w:val="none" w:sz="0" w:space="0" w:color="auto"/>
        <w:bottom w:val="none" w:sz="0" w:space="0" w:color="auto"/>
        <w:right w:val="none" w:sz="0" w:space="0" w:color="auto"/>
      </w:divBdr>
    </w:div>
    <w:div w:id="104204240">
      <w:bodyDiv w:val="1"/>
      <w:marLeft w:val="0"/>
      <w:marRight w:val="0"/>
      <w:marTop w:val="0"/>
      <w:marBottom w:val="0"/>
      <w:divBdr>
        <w:top w:val="none" w:sz="0" w:space="0" w:color="auto"/>
        <w:left w:val="none" w:sz="0" w:space="0" w:color="auto"/>
        <w:bottom w:val="none" w:sz="0" w:space="0" w:color="auto"/>
        <w:right w:val="none" w:sz="0" w:space="0" w:color="auto"/>
      </w:divBdr>
    </w:div>
    <w:div w:id="159195348">
      <w:bodyDiv w:val="1"/>
      <w:marLeft w:val="0"/>
      <w:marRight w:val="0"/>
      <w:marTop w:val="0"/>
      <w:marBottom w:val="0"/>
      <w:divBdr>
        <w:top w:val="none" w:sz="0" w:space="0" w:color="auto"/>
        <w:left w:val="none" w:sz="0" w:space="0" w:color="auto"/>
        <w:bottom w:val="none" w:sz="0" w:space="0" w:color="auto"/>
        <w:right w:val="none" w:sz="0" w:space="0" w:color="auto"/>
      </w:divBdr>
    </w:div>
    <w:div w:id="164134425">
      <w:bodyDiv w:val="1"/>
      <w:marLeft w:val="0"/>
      <w:marRight w:val="0"/>
      <w:marTop w:val="0"/>
      <w:marBottom w:val="0"/>
      <w:divBdr>
        <w:top w:val="none" w:sz="0" w:space="0" w:color="auto"/>
        <w:left w:val="none" w:sz="0" w:space="0" w:color="auto"/>
        <w:bottom w:val="none" w:sz="0" w:space="0" w:color="auto"/>
        <w:right w:val="none" w:sz="0" w:space="0" w:color="auto"/>
      </w:divBdr>
    </w:div>
    <w:div w:id="184444921">
      <w:bodyDiv w:val="1"/>
      <w:marLeft w:val="0"/>
      <w:marRight w:val="0"/>
      <w:marTop w:val="0"/>
      <w:marBottom w:val="0"/>
      <w:divBdr>
        <w:top w:val="none" w:sz="0" w:space="0" w:color="auto"/>
        <w:left w:val="none" w:sz="0" w:space="0" w:color="auto"/>
        <w:bottom w:val="none" w:sz="0" w:space="0" w:color="auto"/>
        <w:right w:val="none" w:sz="0" w:space="0" w:color="auto"/>
      </w:divBdr>
      <w:divsChild>
        <w:div w:id="86971113">
          <w:marLeft w:val="0"/>
          <w:marRight w:val="0"/>
          <w:marTop w:val="0"/>
          <w:marBottom w:val="0"/>
          <w:divBdr>
            <w:top w:val="none" w:sz="0" w:space="0" w:color="auto"/>
            <w:left w:val="none" w:sz="0" w:space="0" w:color="auto"/>
            <w:bottom w:val="none" w:sz="0" w:space="0" w:color="auto"/>
            <w:right w:val="none" w:sz="0" w:space="0" w:color="auto"/>
          </w:divBdr>
        </w:div>
        <w:div w:id="1085877992">
          <w:marLeft w:val="0"/>
          <w:marRight w:val="0"/>
          <w:marTop w:val="0"/>
          <w:marBottom w:val="0"/>
          <w:divBdr>
            <w:top w:val="none" w:sz="0" w:space="0" w:color="auto"/>
            <w:left w:val="none" w:sz="0" w:space="0" w:color="auto"/>
            <w:bottom w:val="none" w:sz="0" w:space="0" w:color="auto"/>
            <w:right w:val="none" w:sz="0" w:space="0" w:color="auto"/>
          </w:divBdr>
        </w:div>
        <w:div w:id="1165323124">
          <w:marLeft w:val="0"/>
          <w:marRight w:val="0"/>
          <w:marTop w:val="0"/>
          <w:marBottom w:val="0"/>
          <w:divBdr>
            <w:top w:val="none" w:sz="0" w:space="0" w:color="auto"/>
            <w:left w:val="none" w:sz="0" w:space="0" w:color="auto"/>
            <w:bottom w:val="none" w:sz="0" w:space="0" w:color="auto"/>
            <w:right w:val="none" w:sz="0" w:space="0" w:color="auto"/>
          </w:divBdr>
        </w:div>
        <w:div w:id="1349714260">
          <w:marLeft w:val="0"/>
          <w:marRight w:val="0"/>
          <w:marTop w:val="0"/>
          <w:marBottom w:val="0"/>
          <w:divBdr>
            <w:top w:val="none" w:sz="0" w:space="0" w:color="auto"/>
            <w:left w:val="none" w:sz="0" w:space="0" w:color="auto"/>
            <w:bottom w:val="none" w:sz="0" w:space="0" w:color="auto"/>
            <w:right w:val="none" w:sz="0" w:space="0" w:color="auto"/>
          </w:divBdr>
        </w:div>
        <w:div w:id="1681346704">
          <w:marLeft w:val="0"/>
          <w:marRight w:val="0"/>
          <w:marTop w:val="0"/>
          <w:marBottom w:val="0"/>
          <w:divBdr>
            <w:top w:val="none" w:sz="0" w:space="0" w:color="auto"/>
            <w:left w:val="none" w:sz="0" w:space="0" w:color="auto"/>
            <w:bottom w:val="none" w:sz="0" w:space="0" w:color="auto"/>
            <w:right w:val="none" w:sz="0" w:space="0" w:color="auto"/>
          </w:divBdr>
        </w:div>
        <w:div w:id="1775398055">
          <w:marLeft w:val="0"/>
          <w:marRight w:val="0"/>
          <w:marTop w:val="0"/>
          <w:marBottom w:val="0"/>
          <w:divBdr>
            <w:top w:val="none" w:sz="0" w:space="0" w:color="auto"/>
            <w:left w:val="none" w:sz="0" w:space="0" w:color="auto"/>
            <w:bottom w:val="none" w:sz="0" w:space="0" w:color="auto"/>
            <w:right w:val="none" w:sz="0" w:space="0" w:color="auto"/>
          </w:divBdr>
        </w:div>
        <w:div w:id="1940522900">
          <w:marLeft w:val="0"/>
          <w:marRight w:val="0"/>
          <w:marTop w:val="0"/>
          <w:marBottom w:val="0"/>
          <w:divBdr>
            <w:top w:val="none" w:sz="0" w:space="0" w:color="auto"/>
            <w:left w:val="none" w:sz="0" w:space="0" w:color="auto"/>
            <w:bottom w:val="none" w:sz="0" w:space="0" w:color="auto"/>
            <w:right w:val="none" w:sz="0" w:space="0" w:color="auto"/>
          </w:divBdr>
        </w:div>
      </w:divsChild>
    </w:div>
    <w:div w:id="214781648">
      <w:bodyDiv w:val="1"/>
      <w:marLeft w:val="0"/>
      <w:marRight w:val="0"/>
      <w:marTop w:val="0"/>
      <w:marBottom w:val="0"/>
      <w:divBdr>
        <w:top w:val="none" w:sz="0" w:space="0" w:color="auto"/>
        <w:left w:val="none" w:sz="0" w:space="0" w:color="auto"/>
        <w:bottom w:val="none" w:sz="0" w:space="0" w:color="auto"/>
        <w:right w:val="none" w:sz="0" w:space="0" w:color="auto"/>
      </w:divBdr>
    </w:div>
    <w:div w:id="215707144">
      <w:bodyDiv w:val="1"/>
      <w:marLeft w:val="0"/>
      <w:marRight w:val="0"/>
      <w:marTop w:val="0"/>
      <w:marBottom w:val="0"/>
      <w:divBdr>
        <w:top w:val="none" w:sz="0" w:space="0" w:color="auto"/>
        <w:left w:val="none" w:sz="0" w:space="0" w:color="auto"/>
        <w:bottom w:val="none" w:sz="0" w:space="0" w:color="auto"/>
        <w:right w:val="none" w:sz="0" w:space="0" w:color="auto"/>
      </w:divBdr>
    </w:div>
    <w:div w:id="255210671">
      <w:bodyDiv w:val="1"/>
      <w:marLeft w:val="0"/>
      <w:marRight w:val="0"/>
      <w:marTop w:val="0"/>
      <w:marBottom w:val="0"/>
      <w:divBdr>
        <w:top w:val="none" w:sz="0" w:space="0" w:color="auto"/>
        <w:left w:val="none" w:sz="0" w:space="0" w:color="auto"/>
        <w:bottom w:val="none" w:sz="0" w:space="0" w:color="auto"/>
        <w:right w:val="none" w:sz="0" w:space="0" w:color="auto"/>
      </w:divBdr>
    </w:div>
    <w:div w:id="260644302">
      <w:bodyDiv w:val="1"/>
      <w:marLeft w:val="0"/>
      <w:marRight w:val="0"/>
      <w:marTop w:val="0"/>
      <w:marBottom w:val="0"/>
      <w:divBdr>
        <w:top w:val="none" w:sz="0" w:space="0" w:color="auto"/>
        <w:left w:val="none" w:sz="0" w:space="0" w:color="auto"/>
        <w:bottom w:val="none" w:sz="0" w:space="0" w:color="auto"/>
        <w:right w:val="none" w:sz="0" w:space="0" w:color="auto"/>
      </w:divBdr>
    </w:div>
    <w:div w:id="295452708">
      <w:bodyDiv w:val="1"/>
      <w:marLeft w:val="0"/>
      <w:marRight w:val="0"/>
      <w:marTop w:val="0"/>
      <w:marBottom w:val="0"/>
      <w:divBdr>
        <w:top w:val="none" w:sz="0" w:space="0" w:color="auto"/>
        <w:left w:val="none" w:sz="0" w:space="0" w:color="auto"/>
        <w:bottom w:val="none" w:sz="0" w:space="0" w:color="auto"/>
        <w:right w:val="none" w:sz="0" w:space="0" w:color="auto"/>
      </w:divBdr>
    </w:div>
    <w:div w:id="333072471">
      <w:bodyDiv w:val="1"/>
      <w:marLeft w:val="0"/>
      <w:marRight w:val="0"/>
      <w:marTop w:val="0"/>
      <w:marBottom w:val="0"/>
      <w:divBdr>
        <w:top w:val="none" w:sz="0" w:space="0" w:color="auto"/>
        <w:left w:val="none" w:sz="0" w:space="0" w:color="auto"/>
        <w:bottom w:val="none" w:sz="0" w:space="0" w:color="auto"/>
        <w:right w:val="none" w:sz="0" w:space="0" w:color="auto"/>
      </w:divBdr>
    </w:div>
    <w:div w:id="341202847">
      <w:bodyDiv w:val="1"/>
      <w:marLeft w:val="0"/>
      <w:marRight w:val="0"/>
      <w:marTop w:val="0"/>
      <w:marBottom w:val="0"/>
      <w:divBdr>
        <w:top w:val="none" w:sz="0" w:space="0" w:color="auto"/>
        <w:left w:val="none" w:sz="0" w:space="0" w:color="auto"/>
        <w:bottom w:val="none" w:sz="0" w:space="0" w:color="auto"/>
        <w:right w:val="none" w:sz="0" w:space="0" w:color="auto"/>
      </w:divBdr>
    </w:div>
    <w:div w:id="349600085">
      <w:bodyDiv w:val="1"/>
      <w:marLeft w:val="0"/>
      <w:marRight w:val="0"/>
      <w:marTop w:val="0"/>
      <w:marBottom w:val="0"/>
      <w:divBdr>
        <w:top w:val="none" w:sz="0" w:space="0" w:color="auto"/>
        <w:left w:val="none" w:sz="0" w:space="0" w:color="auto"/>
        <w:bottom w:val="none" w:sz="0" w:space="0" w:color="auto"/>
        <w:right w:val="none" w:sz="0" w:space="0" w:color="auto"/>
      </w:divBdr>
    </w:div>
    <w:div w:id="349718084">
      <w:bodyDiv w:val="1"/>
      <w:marLeft w:val="0"/>
      <w:marRight w:val="0"/>
      <w:marTop w:val="0"/>
      <w:marBottom w:val="0"/>
      <w:divBdr>
        <w:top w:val="none" w:sz="0" w:space="0" w:color="auto"/>
        <w:left w:val="none" w:sz="0" w:space="0" w:color="auto"/>
        <w:bottom w:val="none" w:sz="0" w:space="0" w:color="auto"/>
        <w:right w:val="none" w:sz="0" w:space="0" w:color="auto"/>
      </w:divBdr>
    </w:div>
    <w:div w:id="349987391">
      <w:bodyDiv w:val="1"/>
      <w:marLeft w:val="0"/>
      <w:marRight w:val="0"/>
      <w:marTop w:val="0"/>
      <w:marBottom w:val="0"/>
      <w:divBdr>
        <w:top w:val="none" w:sz="0" w:space="0" w:color="auto"/>
        <w:left w:val="none" w:sz="0" w:space="0" w:color="auto"/>
        <w:bottom w:val="none" w:sz="0" w:space="0" w:color="auto"/>
        <w:right w:val="none" w:sz="0" w:space="0" w:color="auto"/>
      </w:divBdr>
    </w:div>
    <w:div w:id="353847210">
      <w:bodyDiv w:val="1"/>
      <w:marLeft w:val="0"/>
      <w:marRight w:val="0"/>
      <w:marTop w:val="0"/>
      <w:marBottom w:val="0"/>
      <w:divBdr>
        <w:top w:val="none" w:sz="0" w:space="0" w:color="auto"/>
        <w:left w:val="none" w:sz="0" w:space="0" w:color="auto"/>
        <w:bottom w:val="none" w:sz="0" w:space="0" w:color="auto"/>
        <w:right w:val="none" w:sz="0" w:space="0" w:color="auto"/>
      </w:divBdr>
      <w:divsChild>
        <w:div w:id="47337345">
          <w:marLeft w:val="0"/>
          <w:marRight w:val="0"/>
          <w:marTop w:val="0"/>
          <w:marBottom w:val="0"/>
          <w:divBdr>
            <w:top w:val="none" w:sz="0" w:space="0" w:color="auto"/>
            <w:left w:val="none" w:sz="0" w:space="0" w:color="auto"/>
            <w:bottom w:val="none" w:sz="0" w:space="0" w:color="auto"/>
            <w:right w:val="none" w:sz="0" w:space="0" w:color="auto"/>
          </w:divBdr>
        </w:div>
        <w:div w:id="566499830">
          <w:marLeft w:val="0"/>
          <w:marRight w:val="0"/>
          <w:marTop w:val="0"/>
          <w:marBottom w:val="0"/>
          <w:divBdr>
            <w:top w:val="none" w:sz="0" w:space="0" w:color="auto"/>
            <w:left w:val="none" w:sz="0" w:space="0" w:color="auto"/>
            <w:bottom w:val="none" w:sz="0" w:space="0" w:color="auto"/>
            <w:right w:val="none" w:sz="0" w:space="0" w:color="auto"/>
          </w:divBdr>
        </w:div>
        <w:div w:id="1886408726">
          <w:marLeft w:val="0"/>
          <w:marRight w:val="0"/>
          <w:marTop w:val="0"/>
          <w:marBottom w:val="0"/>
          <w:divBdr>
            <w:top w:val="none" w:sz="0" w:space="0" w:color="auto"/>
            <w:left w:val="none" w:sz="0" w:space="0" w:color="auto"/>
            <w:bottom w:val="none" w:sz="0" w:space="0" w:color="auto"/>
            <w:right w:val="none" w:sz="0" w:space="0" w:color="auto"/>
          </w:divBdr>
        </w:div>
      </w:divsChild>
    </w:div>
    <w:div w:id="372968742">
      <w:bodyDiv w:val="1"/>
      <w:marLeft w:val="0"/>
      <w:marRight w:val="0"/>
      <w:marTop w:val="0"/>
      <w:marBottom w:val="0"/>
      <w:divBdr>
        <w:top w:val="none" w:sz="0" w:space="0" w:color="auto"/>
        <w:left w:val="none" w:sz="0" w:space="0" w:color="auto"/>
        <w:bottom w:val="none" w:sz="0" w:space="0" w:color="auto"/>
        <w:right w:val="none" w:sz="0" w:space="0" w:color="auto"/>
      </w:divBdr>
    </w:div>
    <w:div w:id="432407746">
      <w:bodyDiv w:val="1"/>
      <w:marLeft w:val="0"/>
      <w:marRight w:val="0"/>
      <w:marTop w:val="0"/>
      <w:marBottom w:val="0"/>
      <w:divBdr>
        <w:top w:val="none" w:sz="0" w:space="0" w:color="auto"/>
        <w:left w:val="none" w:sz="0" w:space="0" w:color="auto"/>
        <w:bottom w:val="none" w:sz="0" w:space="0" w:color="auto"/>
        <w:right w:val="none" w:sz="0" w:space="0" w:color="auto"/>
      </w:divBdr>
    </w:div>
    <w:div w:id="434056841">
      <w:bodyDiv w:val="1"/>
      <w:marLeft w:val="0"/>
      <w:marRight w:val="0"/>
      <w:marTop w:val="0"/>
      <w:marBottom w:val="0"/>
      <w:divBdr>
        <w:top w:val="none" w:sz="0" w:space="0" w:color="auto"/>
        <w:left w:val="none" w:sz="0" w:space="0" w:color="auto"/>
        <w:bottom w:val="none" w:sz="0" w:space="0" w:color="auto"/>
        <w:right w:val="none" w:sz="0" w:space="0" w:color="auto"/>
      </w:divBdr>
    </w:div>
    <w:div w:id="434712811">
      <w:bodyDiv w:val="1"/>
      <w:marLeft w:val="0"/>
      <w:marRight w:val="0"/>
      <w:marTop w:val="0"/>
      <w:marBottom w:val="0"/>
      <w:divBdr>
        <w:top w:val="none" w:sz="0" w:space="0" w:color="auto"/>
        <w:left w:val="none" w:sz="0" w:space="0" w:color="auto"/>
        <w:bottom w:val="none" w:sz="0" w:space="0" w:color="auto"/>
        <w:right w:val="none" w:sz="0" w:space="0" w:color="auto"/>
      </w:divBdr>
      <w:divsChild>
        <w:div w:id="1812365187">
          <w:marLeft w:val="0"/>
          <w:marRight w:val="0"/>
          <w:marTop w:val="0"/>
          <w:marBottom w:val="0"/>
          <w:divBdr>
            <w:top w:val="none" w:sz="0" w:space="0" w:color="auto"/>
            <w:left w:val="none" w:sz="0" w:space="0" w:color="auto"/>
            <w:bottom w:val="none" w:sz="0" w:space="0" w:color="auto"/>
            <w:right w:val="none" w:sz="0" w:space="0" w:color="auto"/>
          </w:divBdr>
        </w:div>
        <w:div w:id="2018382085">
          <w:marLeft w:val="0"/>
          <w:marRight w:val="0"/>
          <w:marTop w:val="0"/>
          <w:marBottom w:val="0"/>
          <w:divBdr>
            <w:top w:val="none" w:sz="0" w:space="0" w:color="auto"/>
            <w:left w:val="none" w:sz="0" w:space="0" w:color="auto"/>
            <w:bottom w:val="none" w:sz="0" w:space="0" w:color="auto"/>
            <w:right w:val="none" w:sz="0" w:space="0" w:color="auto"/>
          </w:divBdr>
        </w:div>
        <w:div w:id="212886329">
          <w:marLeft w:val="0"/>
          <w:marRight w:val="0"/>
          <w:marTop w:val="0"/>
          <w:marBottom w:val="0"/>
          <w:divBdr>
            <w:top w:val="none" w:sz="0" w:space="0" w:color="auto"/>
            <w:left w:val="none" w:sz="0" w:space="0" w:color="auto"/>
            <w:bottom w:val="none" w:sz="0" w:space="0" w:color="auto"/>
            <w:right w:val="none" w:sz="0" w:space="0" w:color="auto"/>
          </w:divBdr>
        </w:div>
        <w:div w:id="922759790">
          <w:marLeft w:val="0"/>
          <w:marRight w:val="0"/>
          <w:marTop w:val="0"/>
          <w:marBottom w:val="0"/>
          <w:divBdr>
            <w:top w:val="none" w:sz="0" w:space="0" w:color="auto"/>
            <w:left w:val="none" w:sz="0" w:space="0" w:color="auto"/>
            <w:bottom w:val="none" w:sz="0" w:space="0" w:color="auto"/>
            <w:right w:val="none" w:sz="0" w:space="0" w:color="auto"/>
          </w:divBdr>
        </w:div>
        <w:div w:id="1315573300">
          <w:marLeft w:val="0"/>
          <w:marRight w:val="0"/>
          <w:marTop w:val="0"/>
          <w:marBottom w:val="0"/>
          <w:divBdr>
            <w:top w:val="none" w:sz="0" w:space="0" w:color="auto"/>
            <w:left w:val="none" w:sz="0" w:space="0" w:color="auto"/>
            <w:bottom w:val="none" w:sz="0" w:space="0" w:color="auto"/>
            <w:right w:val="none" w:sz="0" w:space="0" w:color="auto"/>
          </w:divBdr>
        </w:div>
        <w:div w:id="2133671565">
          <w:marLeft w:val="0"/>
          <w:marRight w:val="0"/>
          <w:marTop w:val="0"/>
          <w:marBottom w:val="0"/>
          <w:divBdr>
            <w:top w:val="none" w:sz="0" w:space="0" w:color="auto"/>
            <w:left w:val="none" w:sz="0" w:space="0" w:color="auto"/>
            <w:bottom w:val="none" w:sz="0" w:space="0" w:color="auto"/>
            <w:right w:val="none" w:sz="0" w:space="0" w:color="auto"/>
          </w:divBdr>
        </w:div>
        <w:div w:id="1280794498">
          <w:marLeft w:val="0"/>
          <w:marRight w:val="0"/>
          <w:marTop w:val="0"/>
          <w:marBottom w:val="0"/>
          <w:divBdr>
            <w:top w:val="none" w:sz="0" w:space="0" w:color="auto"/>
            <w:left w:val="none" w:sz="0" w:space="0" w:color="auto"/>
            <w:bottom w:val="none" w:sz="0" w:space="0" w:color="auto"/>
            <w:right w:val="none" w:sz="0" w:space="0" w:color="auto"/>
          </w:divBdr>
        </w:div>
        <w:div w:id="317812032">
          <w:marLeft w:val="0"/>
          <w:marRight w:val="0"/>
          <w:marTop w:val="0"/>
          <w:marBottom w:val="0"/>
          <w:divBdr>
            <w:top w:val="none" w:sz="0" w:space="0" w:color="auto"/>
            <w:left w:val="none" w:sz="0" w:space="0" w:color="auto"/>
            <w:bottom w:val="none" w:sz="0" w:space="0" w:color="auto"/>
            <w:right w:val="none" w:sz="0" w:space="0" w:color="auto"/>
          </w:divBdr>
        </w:div>
        <w:div w:id="1590503248">
          <w:marLeft w:val="0"/>
          <w:marRight w:val="0"/>
          <w:marTop w:val="0"/>
          <w:marBottom w:val="0"/>
          <w:divBdr>
            <w:top w:val="none" w:sz="0" w:space="0" w:color="auto"/>
            <w:left w:val="none" w:sz="0" w:space="0" w:color="auto"/>
            <w:bottom w:val="none" w:sz="0" w:space="0" w:color="auto"/>
            <w:right w:val="none" w:sz="0" w:space="0" w:color="auto"/>
          </w:divBdr>
        </w:div>
        <w:div w:id="729813284">
          <w:marLeft w:val="0"/>
          <w:marRight w:val="0"/>
          <w:marTop w:val="0"/>
          <w:marBottom w:val="0"/>
          <w:divBdr>
            <w:top w:val="none" w:sz="0" w:space="0" w:color="auto"/>
            <w:left w:val="none" w:sz="0" w:space="0" w:color="auto"/>
            <w:bottom w:val="none" w:sz="0" w:space="0" w:color="auto"/>
            <w:right w:val="none" w:sz="0" w:space="0" w:color="auto"/>
          </w:divBdr>
        </w:div>
        <w:div w:id="469712896">
          <w:marLeft w:val="0"/>
          <w:marRight w:val="0"/>
          <w:marTop w:val="0"/>
          <w:marBottom w:val="0"/>
          <w:divBdr>
            <w:top w:val="none" w:sz="0" w:space="0" w:color="auto"/>
            <w:left w:val="none" w:sz="0" w:space="0" w:color="auto"/>
            <w:bottom w:val="none" w:sz="0" w:space="0" w:color="auto"/>
            <w:right w:val="none" w:sz="0" w:space="0" w:color="auto"/>
          </w:divBdr>
        </w:div>
        <w:div w:id="1717048209">
          <w:marLeft w:val="0"/>
          <w:marRight w:val="0"/>
          <w:marTop w:val="0"/>
          <w:marBottom w:val="0"/>
          <w:divBdr>
            <w:top w:val="none" w:sz="0" w:space="0" w:color="auto"/>
            <w:left w:val="none" w:sz="0" w:space="0" w:color="auto"/>
            <w:bottom w:val="none" w:sz="0" w:space="0" w:color="auto"/>
            <w:right w:val="none" w:sz="0" w:space="0" w:color="auto"/>
          </w:divBdr>
        </w:div>
        <w:div w:id="858810756">
          <w:marLeft w:val="0"/>
          <w:marRight w:val="0"/>
          <w:marTop w:val="0"/>
          <w:marBottom w:val="0"/>
          <w:divBdr>
            <w:top w:val="none" w:sz="0" w:space="0" w:color="auto"/>
            <w:left w:val="none" w:sz="0" w:space="0" w:color="auto"/>
            <w:bottom w:val="none" w:sz="0" w:space="0" w:color="auto"/>
            <w:right w:val="none" w:sz="0" w:space="0" w:color="auto"/>
          </w:divBdr>
        </w:div>
        <w:div w:id="55397576">
          <w:marLeft w:val="0"/>
          <w:marRight w:val="0"/>
          <w:marTop w:val="0"/>
          <w:marBottom w:val="0"/>
          <w:divBdr>
            <w:top w:val="none" w:sz="0" w:space="0" w:color="auto"/>
            <w:left w:val="none" w:sz="0" w:space="0" w:color="auto"/>
            <w:bottom w:val="none" w:sz="0" w:space="0" w:color="auto"/>
            <w:right w:val="none" w:sz="0" w:space="0" w:color="auto"/>
          </w:divBdr>
        </w:div>
        <w:div w:id="853306123">
          <w:marLeft w:val="0"/>
          <w:marRight w:val="0"/>
          <w:marTop w:val="0"/>
          <w:marBottom w:val="0"/>
          <w:divBdr>
            <w:top w:val="none" w:sz="0" w:space="0" w:color="auto"/>
            <w:left w:val="none" w:sz="0" w:space="0" w:color="auto"/>
            <w:bottom w:val="none" w:sz="0" w:space="0" w:color="auto"/>
            <w:right w:val="none" w:sz="0" w:space="0" w:color="auto"/>
          </w:divBdr>
        </w:div>
        <w:div w:id="940989564">
          <w:marLeft w:val="0"/>
          <w:marRight w:val="0"/>
          <w:marTop w:val="0"/>
          <w:marBottom w:val="0"/>
          <w:divBdr>
            <w:top w:val="none" w:sz="0" w:space="0" w:color="auto"/>
            <w:left w:val="none" w:sz="0" w:space="0" w:color="auto"/>
            <w:bottom w:val="none" w:sz="0" w:space="0" w:color="auto"/>
            <w:right w:val="none" w:sz="0" w:space="0" w:color="auto"/>
          </w:divBdr>
        </w:div>
        <w:div w:id="640885732">
          <w:marLeft w:val="0"/>
          <w:marRight w:val="0"/>
          <w:marTop w:val="0"/>
          <w:marBottom w:val="0"/>
          <w:divBdr>
            <w:top w:val="none" w:sz="0" w:space="0" w:color="auto"/>
            <w:left w:val="none" w:sz="0" w:space="0" w:color="auto"/>
            <w:bottom w:val="none" w:sz="0" w:space="0" w:color="auto"/>
            <w:right w:val="none" w:sz="0" w:space="0" w:color="auto"/>
          </w:divBdr>
        </w:div>
        <w:div w:id="2133745935">
          <w:marLeft w:val="0"/>
          <w:marRight w:val="0"/>
          <w:marTop w:val="0"/>
          <w:marBottom w:val="0"/>
          <w:divBdr>
            <w:top w:val="none" w:sz="0" w:space="0" w:color="auto"/>
            <w:left w:val="none" w:sz="0" w:space="0" w:color="auto"/>
            <w:bottom w:val="none" w:sz="0" w:space="0" w:color="auto"/>
            <w:right w:val="none" w:sz="0" w:space="0" w:color="auto"/>
          </w:divBdr>
        </w:div>
        <w:div w:id="280917765">
          <w:marLeft w:val="0"/>
          <w:marRight w:val="0"/>
          <w:marTop w:val="0"/>
          <w:marBottom w:val="0"/>
          <w:divBdr>
            <w:top w:val="none" w:sz="0" w:space="0" w:color="auto"/>
            <w:left w:val="none" w:sz="0" w:space="0" w:color="auto"/>
            <w:bottom w:val="none" w:sz="0" w:space="0" w:color="auto"/>
            <w:right w:val="none" w:sz="0" w:space="0" w:color="auto"/>
          </w:divBdr>
        </w:div>
        <w:div w:id="355542213">
          <w:marLeft w:val="0"/>
          <w:marRight w:val="0"/>
          <w:marTop w:val="0"/>
          <w:marBottom w:val="0"/>
          <w:divBdr>
            <w:top w:val="none" w:sz="0" w:space="0" w:color="auto"/>
            <w:left w:val="none" w:sz="0" w:space="0" w:color="auto"/>
            <w:bottom w:val="none" w:sz="0" w:space="0" w:color="auto"/>
            <w:right w:val="none" w:sz="0" w:space="0" w:color="auto"/>
          </w:divBdr>
        </w:div>
        <w:div w:id="528299851">
          <w:marLeft w:val="0"/>
          <w:marRight w:val="0"/>
          <w:marTop w:val="0"/>
          <w:marBottom w:val="0"/>
          <w:divBdr>
            <w:top w:val="none" w:sz="0" w:space="0" w:color="auto"/>
            <w:left w:val="none" w:sz="0" w:space="0" w:color="auto"/>
            <w:bottom w:val="none" w:sz="0" w:space="0" w:color="auto"/>
            <w:right w:val="none" w:sz="0" w:space="0" w:color="auto"/>
          </w:divBdr>
        </w:div>
        <w:div w:id="1593314844">
          <w:marLeft w:val="0"/>
          <w:marRight w:val="0"/>
          <w:marTop w:val="0"/>
          <w:marBottom w:val="0"/>
          <w:divBdr>
            <w:top w:val="none" w:sz="0" w:space="0" w:color="auto"/>
            <w:left w:val="none" w:sz="0" w:space="0" w:color="auto"/>
            <w:bottom w:val="none" w:sz="0" w:space="0" w:color="auto"/>
            <w:right w:val="none" w:sz="0" w:space="0" w:color="auto"/>
          </w:divBdr>
        </w:div>
        <w:div w:id="1433471913">
          <w:marLeft w:val="0"/>
          <w:marRight w:val="0"/>
          <w:marTop w:val="0"/>
          <w:marBottom w:val="0"/>
          <w:divBdr>
            <w:top w:val="none" w:sz="0" w:space="0" w:color="auto"/>
            <w:left w:val="none" w:sz="0" w:space="0" w:color="auto"/>
            <w:bottom w:val="none" w:sz="0" w:space="0" w:color="auto"/>
            <w:right w:val="none" w:sz="0" w:space="0" w:color="auto"/>
          </w:divBdr>
        </w:div>
        <w:div w:id="1890528449">
          <w:marLeft w:val="0"/>
          <w:marRight w:val="0"/>
          <w:marTop w:val="0"/>
          <w:marBottom w:val="0"/>
          <w:divBdr>
            <w:top w:val="none" w:sz="0" w:space="0" w:color="auto"/>
            <w:left w:val="none" w:sz="0" w:space="0" w:color="auto"/>
            <w:bottom w:val="none" w:sz="0" w:space="0" w:color="auto"/>
            <w:right w:val="none" w:sz="0" w:space="0" w:color="auto"/>
          </w:divBdr>
        </w:div>
        <w:div w:id="266930086">
          <w:marLeft w:val="0"/>
          <w:marRight w:val="0"/>
          <w:marTop w:val="0"/>
          <w:marBottom w:val="0"/>
          <w:divBdr>
            <w:top w:val="none" w:sz="0" w:space="0" w:color="auto"/>
            <w:left w:val="none" w:sz="0" w:space="0" w:color="auto"/>
            <w:bottom w:val="none" w:sz="0" w:space="0" w:color="auto"/>
            <w:right w:val="none" w:sz="0" w:space="0" w:color="auto"/>
          </w:divBdr>
        </w:div>
        <w:div w:id="117837819">
          <w:marLeft w:val="0"/>
          <w:marRight w:val="0"/>
          <w:marTop w:val="0"/>
          <w:marBottom w:val="0"/>
          <w:divBdr>
            <w:top w:val="none" w:sz="0" w:space="0" w:color="auto"/>
            <w:left w:val="none" w:sz="0" w:space="0" w:color="auto"/>
            <w:bottom w:val="none" w:sz="0" w:space="0" w:color="auto"/>
            <w:right w:val="none" w:sz="0" w:space="0" w:color="auto"/>
          </w:divBdr>
        </w:div>
        <w:div w:id="756828822">
          <w:marLeft w:val="0"/>
          <w:marRight w:val="0"/>
          <w:marTop w:val="0"/>
          <w:marBottom w:val="0"/>
          <w:divBdr>
            <w:top w:val="none" w:sz="0" w:space="0" w:color="auto"/>
            <w:left w:val="none" w:sz="0" w:space="0" w:color="auto"/>
            <w:bottom w:val="none" w:sz="0" w:space="0" w:color="auto"/>
            <w:right w:val="none" w:sz="0" w:space="0" w:color="auto"/>
          </w:divBdr>
        </w:div>
        <w:div w:id="2004968064">
          <w:marLeft w:val="0"/>
          <w:marRight w:val="0"/>
          <w:marTop w:val="0"/>
          <w:marBottom w:val="0"/>
          <w:divBdr>
            <w:top w:val="none" w:sz="0" w:space="0" w:color="auto"/>
            <w:left w:val="none" w:sz="0" w:space="0" w:color="auto"/>
            <w:bottom w:val="none" w:sz="0" w:space="0" w:color="auto"/>
            <w:right w:val="none" w:sz="0" w:space="0" w:color="auto"/>
          </w:divBdr>
        </w:div>
        <w:div w:id="2070377231">
          <w:marLeft w:val="0"/>
          <w:marRight w:val="0"/>
          <w:marTop w:val="0"/>
          <w:marBottom w:val="0"/>
          <w:divBdr>
            <w:top w:val="none" w:sz="0" w:space="0" w:color="auto"/>
            <w:left w:val="none" w:sz="0" w:space="0" w:color="auto"/>
            <w:bottom w:val="none" w:sz="0" w:space="0" w:color="auto"/>
            <w:right w:val="none" w:sz="0" w:space="0" w:color="auto"/>
          </w:divBdr>
        </w:div>
        <w:div w:id="622808367">
          <w:marLeft w:val="0"/>
          <w:marRight w:val="0"/>
          <w:marTop w:val="0"/>
          <w:marBottom w:val="0"/>
          <w:divBdr>
            <w:top w:val="none" w:sz="0" w:space="0" w:color="auto"/>
            <w:left w:val="none" w:sz="0" w:space="0" w:color="auto"/>
            <w:bottom w:val="none" w:sz="0" w:space="0" w:color="auto"/>
            <w:right w:val="none" w:sz="0" w:space="0" w:color="auto"/>
          </w:divBdr>
        </w:div>
        <w:div w:id="433093936">
          <w:marLeft w:val="0"/>
          <w:marRight w:val="0"/>
          <w:marTop w:val="0"/>
          <w:marBottom w:val="0"/>
          <w:divBdr>
            <w:top w:val="none" w:sz="0" w:space="0" w:color="auto"/>
            <w:left w:val="none" w:sz="0" w:space="0" w:color="auto"/>
            <w:bottom w:val="none" w:sz="0" w:space="0" w:color="auto"/>
            <w:right w:val="none" w:sz="0" w:space="0" w:color="auto"/>
          </w:divBdr>
        </w:div>
        <w:div w:id="949437830">
          <w:marLeft w:val="0"/>
          <w:marRight w:val="0"/>
          <w:marTop w:val="0"/>
          <w:marBottom w:val="0"/>
          <w:divBdr>
            <w:top w:val="none" w:sz="0" w:space="0" w:color="auto"/>
            <w:left w:val="none" w:sz="0" w:space="0" w:color="auto"/>
            <w:bottom w:val="none" w:sz="0" w:space="0" w:color="auto"/>
            <w:right w:val="none" w:sz="0" w:space="0" w:color="auto"/>
          </w:divBdr>
        </w:div>
        <w:div w:id="1288852683">
          <w:marLeft w:val="0"/>
          <w:marRight w:val="0"/>
          <w:marTop w:val="0"/>
          <w:marBottom w:val="0"/>
          <w:divBdr>
            <w:top w:val="none" w:sz="0" w:space="0" w:color="auto"/>
            <w:left w:val="none" w:sz="0" w:space="0" w:color="auto"/>
            <w:bottom w:val="none" w:sz="0" w:space="0" w:color="auto"/>
            <w:right w:val="none" w:sz="0" w:space="0" w:color="auto"/>
          </w:divBdr>
        </w:div>
        <w:div w:id="243731654">
          <w:marLeft w:val="0"/>
          <w:marRight w:val="0"/>
          <w:marTop w:val="0"/>
          <w:marBottom w:val="0"/>
          <w:divBdr>
            <w:top w:val="none" w:sz="0" w:space="0" w:color="auto"/>
            <w:left w:val="none" w:sz="0" w:space="0" w:color="auto"/>
            <w:bottom w:val="none" w:sz="0" w:space="0" w:color="auto"/>
            <w:right w:val="none" w:sz="0" w:space="0" w:color="auto"/>
          </w:divBdr>
        </w:div>
        <w:div w:id="388725146">
          <w:marLeft w:val="0"/>
          <w:marRight w:val="0"/>
          <w:marTop w:val="0"/>
          <w:marBottom w:val="0"/>
          <w:divBdr>
            <w:top w:val="none" w:sz="0" w:space="0" w:color="auto"/>
            <w:left w:val="none" w:sz="0" w:space="0" w:color="auto"/>
            <w:bottom w:val="none" w:sz="0" w:space="0" w:color="auto"/>
            <w:right w:val="none" w:sz="0" w:space="0" w:color="auto"/>
          </w:divBdr>
        </w:div>
        <w:div w:id="1145119594">
          <w:marLeft w:val="0"/>
          <w:marRight w:val="0"/>
          <w:marTop w:val="0"/>
          <w:marBottom w:val="0"/>
          <w:divBdr>
            <w:top w:val="none" w:sz="0" w:space="0" w:color="auto"/>
            <w:left w:val="none" w:sz="0" w:space="0" w:color="auto"/>
            <w:bottom w:val="none" w:sz="0" w:space="0" w:color="auto"/>
            <w:right w:val="none" w:sz="0" w:space="0" w:color="auto"/>
          </w:divBdr>
        </w:div>
        <w:div w:id="685517810">
          <w:marLeft w:val="0"/>
          <w:marRight w:val="0"/>
          <w:marTop w:val="0"/>
          <w:marBottom w:val="0"/>
          <w:divBdr>
            <w:top w:val="none" w:sz="0" w:space="0" w:color="auto"/>
            <w:left w:val="none" w:sz="0" w:space="0" w:color="auto"/>
            <w:bottom w:val="none" w:sz="0" w:space="0" w:color="auto"/>
            <w:right w:val="none" w:sz="0" w:space="0" w:color="auto"/>
          </w:divBdr>
        </w:div>
        <w:div w:id="178355684">
          <w:marLeft w:val="0"/>
          <w:marRight w:val="0"/>
          <w:marTop w:val="0"/>
          <w:marBottom w:val="0"/>
          <w:divBdr>
            <w:top w:val="none" w:sz="0" w:space="0" w:color="auto"/>
            <w:left w:val="none" w:sz="0" w:space="0" w:color="auto"/>
            <w:bottom w:val="none" w:sz="0" w:space="0" w:color="auto"/>
            <w:right w:val="none" w:sz="0" w:space="0" w:color="auto"/>
          </w:divBdr>
        </w:div>
        <w:div w:id="1015233215">
          <w:marLeft w:val="0"/>
          <w:marRight w:val="0"/>
          <w:marTop w:val="0"/>
          <w:marBottom w:val="0"/>
          <w:divBdr>
            <w:top w:val="none" w:sz="0" w:space="0" w:color="auto"/>
            <w:left w:val="none" w:sz="0" w:space="0" w:color="auto"/>
            <w:bottom w:val="none" w:sz="0" w:space="0" w:color="auto"/>
            <w:right w:val="none" w:sz="0" w:space="0" w:color="auto"/>
          </w:divBdr>
        </w:div>
        <w:div w:id="1450008919">
          <w:marLeft w:val="0"/>
          <w:marRight w:val="0"/>
          <w:marTop w:val="0"/>
          <w:marBottom w:val="0"/>
          <w:divBdr>
            <w:top w:val="none" w:sz="0" w:space="0" w:color="auto"/>
            <w:left w:val="none" w:sz="0" w:space="0" w:color="auto"/>
            <w:bottom w:val="none" w:sz="0" w:space="0" w:color="auto"/>
            <w:right w:val="none" w:sz="0" w:space="0" w:color="auto"/>
          </w:divBdr>
        </w:div>
        <w:div w:id="1694457376">
          <w:marLeft w:val="0"/>
          <w:marRight w:val="0"/>
          <w:marTop w:val="0"/>
          <w:marBottom w:val="0"/>
          <w:divBdr>
            <w:top w:val="none" w:sz="0" w:space="0" w:color="auto"/>
            <w:left w:val="none" w:sz="0" w:space="0" w:color="auto"/>
            <w:bottom w:val="none" w:sz="0" w:space="0" w:color="auto"/>
            <w:right w:val="none" w:sz="0" w:space="0" w:color="auto"/>
          </w:divBdr>
        </w:div>
        <w:div w:id="355934783">
          <w:marLeft w:val="0"/>
          <w:marRight w:val="0"/>
          <w:marTop w:val="0"/>
          <w:marBottom w:val="0"/>
          <w:divBdr>
            <w:top w:val="none" w:sz="0" w:space="0" w:color="auto"/>
            <w:left w:val="none" w:sz="0" w:space="0" w:color="auto"/>
            <w:bottom w:val="none" w:sz="0" w:space="0" w:color="auto"/>
            <w:right w:val="none" w:sz="0" w:space="0" w:color="auto"/>
          </w:divBdr>
        </w:div>
        <w:div w:id="1325861729">
          <w:marLeft w:val="0"/>
          <w:marRight w:val="0"/>
          <w:marTop w:val="0"/>
          <w:marBottom w:val="0"/>
          <w:divBdr>
            <w:top w:val="none" w:sz="0" w:space="0" w:color="auto"/>
            <w:left w:val="none" w:sz="0" w:space="0" w:color="auto"/>
            <w:bottom w:val="none" w:sz="0" w:space="0" w:color="auto"/>
            <w:right w:val="none" w:sz="0" w:space="0" w:color="auto"/>
          </w:divBdr>
        </w:div>
      </w:divsChild>
    </w:div>
    <w:div w:id="438184436">
      <w:bodyDiv w:val="1"/>
      <w:marLeft w:val="0"/>
      <w:marRight w:val="0"/>
      <w:marTop w:val="0"/>
      <w:marBottom w:val="0"/>
      <w:divBdr>
        <w:top w:val="none" w:sz="0" w:space="0" w:color="auto"/>
        <w:left w:val="none" w:sz="0" w:space="0" w:color="auto"/>
        <w:bottom w:val="none" w:sz="0" w:space="0" w:color="auto"/>
        <w:right w:val="none" w:sz="0" w:space="0" w:color="auto"/>
      </w:divBdr>
    </w:div>
    <w:div w:id="517545905">
      <w:bodyDiv w:val="1"/>
      <w:marLeft w:val="0"/>
      <w:marRight w:val="0"/>
      <w:marTop w:val="0"/>
      <w:marBottom w:val="0"/>
      <w:divBdr>
        <w:top w:val="none" w:sz="0" w:space="0" w:color="auto"/>
        <w:left w:val="none" w:sz="0" w:space="0" w:color="auto"/>
        <w:bottom w:val="none" w:sz="0" w:space="0" w:color="auto"/>
        <w:right w:val="none" w:sz="0" w:space="0" w:color="auto"/>
      </w:divBdr>
    </w:div>
    <w:div w:id="524830624">
      <w:bodyDiv w:val="1"/>
      <w:marLeft w:val="0"/>
      <w:marRight w:val="0"/>
      <w:marTop w:val="0"/>
      <w:marBottom w:val="0"/>
      <w:divBdr>
        <w:top w:val="none" w:sz="0" w:space="0" w:color="auto"/>
        <w:left w:val="none" w:sz="0" w:space="0" w:color="auto"/>
        <w:bottom w:val="none" w:sz="0" w:space="0" w:color="auto"/>
        <w:right w:val="none" w:sz="0" w:space="0" w:color="auto"/>
      </w:divBdr>
    </w:div>
    <w:div w:id="528640343">
      <w:bodyDiv w:val="1"/>
      <w:marLeft w:val="0"/>
      <w:marRight w:val="0"/>
      <w:marTop w:val="0"/>
      <w:marBottom w:val="0"/>
      <w:divBdr>
        <w:top w:val="none" w:sz="0" w:space="0" w:color="auto"/>
        <w:left w:val="none" w:sz="0" w:space="0" w:color="auto"/>
        <w:bottom w:val="none" w:sz="0" w:space="0" w:color="auto"/>
        <w:right w:val="none" w:sz="0" w:space="0" w:color="auto"/>
      </w:divBdr>
      <w:divsChild>
        <w:div w:id="1608728645">
          <w:marLeft w:val="0"/>
          <w:marRight w:val="0"/>
          <w:marTop w:val="0"/>
          <w:marBottom w:val="0"/>
          <w:divBdr>
            <w:top w:val="none" w:sz="0" w:space="0" w:color="auto"/>
            <w:left w:val="none" w:sz="0" w:space="0" w:color="auto"/>
            <w:bottom w:val="none" w:sz="0" w:space="0" w:color="auto"/>
            <w:right w:val="none" w:sz="0" w:space="0" w:color="auto"/>
          </w:divBdr>
          <w:divsChild>
            <w:div w:id="530648179">
              <w:marLeft w:val="0"/>
              <w:marRight w:val="0"/>
              <w:marTop w:val="0"/>
              <w:marBottom w:val="0"/>
              <w:divBdr>
                <w:top w:val="none" w:sz="0" w:space="0" w:color="auto"/>
                <w:left w:val="none" w:sz="0" w:space="0" w:color="auto"/>
                <w:bottom w:val="none" w:sz="0" w:space="0" w:color="auto"/>
                <w:right w:val="none" w:sz="0" w:space="0" w:color="auto"/>
              </w:divBdr>
            </w:div>
            <w:div w:id="8025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8291">
      <w:bodyDiv w:val="1"/>
      <w:marLeft w:val="0"/>
      <w:marRight w:val="0"/>
      <w:marTop w:val="0"/>
      <w:marBottom w:val="0"/>
      <w:divBdr>
        <w:top w:val="none" w:sz="0" w:space="0" w:color="auto"/>
        <w:left w:val="none" w:sz="0" w:space="0" w:color="auto"/>
        <w:bottom w:val="none" w:sz="0" w:space="0" w:color="auto"/>
        <w:right w:val="none" w:sz="0" w:space="0" w:color="auto"/>
      </w:divBdr>
    </w:div>
    <w:div w:id="556093576">
      <w:bodyDiv w:val="1"/>
      <w:marLeft w:val="0"/>
      <w:marRight w:val="0"/>
      <w:marTop w:val="0"/>
      <w:marBottom w:val="0"/>
      <w:divBdr>
        <w:top w:val="none" w:sz="0" w:space="0" w:color="auto"/>
        <w:left w:val="none" w:sz="0" w:space="0" w:color="auto"/>
        <w:bottom w:val="none" w:sz="0" w:space="0" w:color="auto"/>
        <w:right w:val="none" w:sz="0" w:space="0" w:color="auto"/>
      </w:divBdr>
    </w:div>
    <w:div w:id="599337807">
      <w:bodyDiv w:val="1"/>
      <w:marLeft w:val="0"/>
      <w:marRight w:val="0"/>
      <w:marTop w:val="0"/>
      <w:marBottom w:val="0"/>
      <w:divBdr>
        <w:top w:val="none" w:sz="0" w:space="0" w:color="auto"/>
        <w:left w:val="none" w:sz="0" w:space="0" w:color="auto"/>
        <w:bottom w:val="none" w:sz="0" w:space="0" w:color="auto"/>
        <w:right w:val="none" w:sz="0" w:space="0" w:color="auto"/>
      </w:divBdr>
    </w:div>
    <w:div w:id="606355787">
      <w:bodyDiv w:val="1"/>
      <w:marLeft w:val="0"/>
      <w:marRight w:val="0"/>
      <w:marTop w:val="0"/>
      <w:marBottom w:val="0"/>
      <w:divBdr>
        <w:top w:val="none" w:sz="0" w:space="0" w:color="auto"/>
        <w:left w:val="none" w:sz="0" w:space="0" w:color="auto"/>
        <w:bottom w:val="none" w:sz="0" w:space="0" w:color="auto"/>
        <w:right w:val="none" w:sz="0" w:space="0" w:color="auto"/>
      </w:divBdr>
    </w:div>
    <w:div w:id="653021840">
      <w:bodyDiv w:val="1"/>
      <w:marLeft w:val="0"/>
      <w:marRight w:val="0"/>
      <w:marTop w:val="0"/>
      <w:marBottom w:val="0"/>
      <w:divBdr>
        <w:top w:val="none" w:sz="0" w:space="0" w:color="auto"/>
        <w:left w:val="none" w:sz="0" w:space="0" w:color="auto"/>
        <w:bottom w:val="none" w:sz="0" w:space="0" w:color="auto"/>
        <w:right w:val="none" w:sz="0" w:space="0" w:color="auto"/>
      </w:divBdr>
      <w:divsChild>
        <w:div w:id="1489976618">
          <w:marLeft w:val="0"/>
          <w:marRight w:val="0"/>
          <w:marTop w:val="0"/>
          <w:marBottom w:val="0"/>
          <w:divBdr>
            <w:top w:val="none" w:sz="0" w:space="0" w:color="auto"/>
            <w:left w:val="none" w:sz="0" w:space="0" w:color="auto"/>
            <w:bottom w:val="none" w:sz="0" w:space="0" w:color="auto"/>
            <w:right w:val="none" w:sz="0" w:space="0" w:color="auto"/>
          </w:divBdr>
        </w:div>
        <w:div w:id="191581170">
          <w:marLeft w:val="0"/>
          <w:marRight w:val="0"/>
          <w:marTop w:val="0"/>
          <w:marBottom w:val="0"/>
          <w:divBdr>
            <w:top w:val="none" w:sz="0" w:space="0" w:color="auto"/>
            <w:left w:val="none" w:sz="0" w:space="0" w:color="auto"/>
            <w:bottom w:val="none" w:sz="0" w:space="0" w:color="auto"/>
            <w:right w:val="none" w:sz="0" w:space="0" w:color="auto"/>
          </w:divBdr>
        </w:div>
      </w:divsChild>
    </w:div>
    <w:div w:id="672150331">
      <w:bodyDiv w:val="1"/>
      <w:marLeft w:val="0"/>
      <w:marRight w:val="0"/>
      <w:marTop w:val="0"/>
      <w:marBottom w:val="0"/>
      <w:divBdr>
        <w:top w:val="none" w:sz="0" w:space="0" w:color="auto"/>
        <w:left w:val="none" w:sz="0" w:space="0" w:color="auto"/>
        <w:bottom w:val="none" w:sz="0" w:space="0" w:color="auto"/>
        <w:right w:val="none" w:sz="0" w:space="0" w:color="auto"/>
      </w:divBdr>
    </w:div>
    <w:div w:id="677343755">
      <w:bodyDiv w:val="1"/>
      <w:marLeft w:val="0"/>
      <w:marRight w:val="0"/>
      <w:marTop w:val="0"/>
      <w:marBottom w:val="0"/>
      <w:divBdr>
        <w:top w:val="none" w:sz="0" w:space="0" w:color="auto"/>
        <w:left w:val="none" w:sz="0" w:space="0" w:color="auto"/>
        <w:bottom w:val="none" w:sz="0" w:space="0" w:color="auto"/>
        <w:right w:val="none" w:sz="0" w:space="0" w:color="auto"/>
      </w:divBdr>
      <w:divsChild>
        <w:div w:id="669799661">
          <w:marLeft w:val="0"/>
          <w:marRight w:val="0"/>
          <w:marTop w:val="0"/>
          <w:marBottom w:val="0"/>
          <w:divBdr>
            <w:top w:val="none" w:sz="0" w:space="0" w:color="auto"/>
            <w:left w:val="none" w:sz="0" w:space="0" w:color="auto"/>
            <w:bottom w:val="none" w:sz="0" w:space="0" w:color="auto"/>
            <w:right w:val="none" w:sz="0" w:space="0" w:color="auto"/>
          </w:divBdr>
          <w:divsChild>
            <w:div w:id="1700859427">
              <w:marLeft w:val="0"/>
              <w:marRight w:val="0"/>
              <w:marTop w:val="0"/>
              <w:marBottom w:val="0"/>
              <w:divBdr>
                <w:top w:val="none" w:sz="0" w:space="0" w:color="auto"/>
                <w:left w:val="none" w:sz="0" w:space="0" w:color="auto"/>
                <w:bottom w:val="none" w:sz="0" w:space="0" w:color="auto"/>
                <w:right w:val="none" w:sz="0" w:space="0" w:color="auto"/>
              </w:divBdr>
            </w:div>
            <w:div w:id="1979606797">
              <w:marLeft w:val="0"/>
              <w:marRight w:val="0"/>
              <w:marTop w:val="0"/>
              <w:marBottom w:val="0"/>
              <w:divBdr>
                <w:top w:val="none" w:sz="0" w:space="0" w:color="auto"/>
                <w:left w:val="none" w:sz="0" w:space="0" w:color="auto"/>
                <w:bottom w:val="none" w:sz="0" w:space="0" w:color="auto"/>
                <w:right w:val="none" w:sz="0" w:space="0" w:color="auto"/>
              </w:divBdr>
            </w:div>
            <w:div w:id="20617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8527">
      <w:bodyDiv w:val="1"/>
      <w:marLeft w:val="0"/>
      <w:marRight w:val="0"/>
      <w:marTop w:val="0"/>
      <w:marBottom w:val="0"/>
      <w:divBdr>
        <w:top w:val="none" w:sz="0" w:space="0" w:color="auto"/>
        <w:left w:val="none" w:sz="0" w:space="0" w:color="auto"/>
        <w:bottom w:val="none" w:sz="0" w:space="0" w:color="auto"/>
        <w:right w:val="none" w:sz="0" w:space="0" w:color="auto"/>
      </w:divBdr>
      <w:divsChild>
        <w:div w:id="169225874">
          <w:marLeft w:val="0"/>
          <w:marRight w:val="0"/>
          <w:marTop w:val="0"/>
          <w:marBottom w:val="0"/>
          <w:divBdr>
            <w:top w:val="none" w:sz="0" w:space="0" w:color="auto"/>
            <w:left w:val="none" w:sz="0" w:space="0" w:color="auto"/>
            <w:bottom w:val="none" w:sz="0" w:space="0" w:color="auto"/>
            <w:right w:val="none" w:sz="0" w:space="0" w:color="auto"/>
          </w:divBdr>
        </w:div>
      </w:divsChild>
    </w:div>
    <w:div w:id="777217657">
      <w:bodyDiv w:val="1"/>
      <w:marLeft w:val="0"/>
      <w:marRight w:val="0"/>
      <w:marTop w:val="0"/>
      <w:marBottom w:val="0"/>
      <w:divBdr>
        <w:top w:val="none" w:sz="0" w:space="0" w:color="auto"/>
        <w:left w:val="none" w:sz="0" w:space="0" w:color="auto"/>
        <w:bottom w:val="none" w:sz="0" w:space="0" w:color="auto"/>
        <w:right w:val="none" w:sz="0" w:space="0" w:color="auto"/>
      </w:divBdr>
    </w:div>
    <w:div w:id="779301513">
      <w:bodyDiv w:val="1"/>
      <w:marLeft w:val="0"/>
      <w:marRight w:val="0"/>
      <w:marTop w:val="0"/>
      <w:marBottom w:val="0"/>
      <w:divBdr>
        <w:top w:val="none" w:sz="0" w:space="0" w:color="auto"/>
        <w:left w:val="none" w:sz="0" w:space="0" w:color="auto"/>
        <w:bottom w:val="none" w:sz="0" w:space="0" w:color="auto"/>
        <w:right w:val="none" w:sz="0" w:space="0" w:color="auto"/>
      </w:divBdr>
    </w:div>
    <w:div w:id="796338432">
      <w:bodyDiv w:val="1"/>
      <w:marLeft w:val="0"/>
      <w:marRight w:val="0"/>
      <w:marTop w:val="0"/>
      <w:marBottom w:val="0"/>
      <w:divBdr>
        <w:top w:val="none" w:sz="0" w:space="0" w:color="auto"/>
        <w:left w:val="none" w:sz="0" w:space="0" w:color="auto"/>
        <w:bottom w:val="none" w:sz="0" w:space="0" w:color="auto"/>
        <w:right w:val="none" w:sz="0" w:space="0" w:color="auto"/>
      </w:divBdr>
    </w:div>
    <w:div w:id="797795748">
      <w:bodyDiv w:val="1"/>
      <w:marLeft w:val="0"/>
      <w:marRight w:val="0"/>
      <w:marTop w:val="0"/>
      <w:marBottom w:val="0"/>
      <w:divBdr>
        <w:top w:val="none" w:sz="0" w:space="0" w:color="auto"/>
        <w:left w:val="none" w:sz="0" w:space="0" w:color="auto"/>
        <w:bottom w:val="none" w:sz="0" w:space="0" w:color="auto"/>
        <w:right w:val="none" w:sz="0" w:space="0" w:color="auto"/>
      </w:divBdr>
    </w:div>
    <w:div w:id="801383606">
      <w:bodyDiv w:val="1"/>
      <w:marLeft w:val="0"/>
      <w:marRight w:val="0"/>
      <w:marTop w:val="0"/>
      <w:marBottom w:val="0"/>
      <w:divBdr>
        <w:top w:val="none" w:sz="0" w:space="0" w:color="auto"/>
        <w:left w:val="none" w:sz="0" w:space="0" w:color="auto"/>
        <w:bottom w:val="none" w:sz="0" w:space="0" w:color="auto"/>
        <w:right w:val="none" w:sz="0" w:space="0" w:color="auto"/>
      </w:divBdr>
      <w:divsChild>
        <w:div w:id="426967525">
          <w:marLeft w:val="0"/>
          <w:marRight w:val="0"/>
          <w:marTop w:val="0"/>
          <w:marBottom w:val="0"/>
          <w:divBdr>
            <w:top w:val="none" w:sz="0" w:space="0" w:color="auto"/>
            <w:left w:val="none" w:sz="0" w:space="0" w:color="auto"/>
            <w:bottom w:val="none" w:sz="0" w:space="0" w:color="auto"/>
            <w:right w:val="none" w:sz="0" w:space="0" w:color="auto"/>
          </w:divBdr>
          <w:divsChild>
            <w:div w:id="529610787">
              <w:marLeft w:val="0"/>
              <w:marRight w:val="0"/>
              <w:marTop w:val="0"/>
              <w:marBottom w:val="0"/>
              <w:divBdr>
                <w:top w:val="none" w:sz="0" w:space="0" w:color="auto"/>
                <w:left w:val="none" w:sz="0" w:space="0" w:color="auto"/>
                <w:bottom w:val="none" w:sz="0" w:space="0" w:color="auto"/>
                <w:right w:val="none" w:sz="0" w:space="0" w:color="auto"/>
              </w:divBdr>
            </w:div>
            <w:div w:id="922299162">
              <w:marLeft w:val="0"/>
              <w:marRight w:val="0"/>
              <w:marTop w:val="0"/>
              <w:marBottom w:val="0"/>
              <w:divBdr>
                <w:top w:val="none" w:sz="0" w:space="0" w:color="auto"/>
                <w:left w:val="none" w:sz="0" w:space="0" w:color="auto"/>
                <w:bottom w:val="none" w:sz="0" w:space="0" w:color="auto"/>
                <w:right w:val="none" w:sz="0" w:space="0" w:color="auto"/>
              </w:divBdr>
            </w:div>
            <w:div w:id="930433495">
              <w:marLeft w:val="0"/>
              <w:marRight w:val="0"/>
              <w:marTop w:val="0"/>
              <w:marBottom w:val="0"/>
              <w:divBdr>
                <w:top w:val="none" w:sz="0" w:space="0" w:color="auto"/>
                <w:left w:val="none" w:sz="0" w:space="0" w:color="auto"/>
                <w:bottom w:val="none" w:sz="0" w:space="0" w:color="auto"/>
                <w:right w:val="none" w:sz="0" w:space="0" w:color="auto"/>
              </w:divBdr>
            </w:div>
            <w:div w:id="1090009155">
              <w:marLeft w:val="0"/>
              <w:marRight w:val="0"/>
              <w:marTop w:val="0"/>
              <w:marBottom w:val="0"/>
              <w:divBdr>
                <w:top w:val="none" w:sz="0" w:space="0" w:color="auto"/>
                <w:left w:val="none" w:sz="0" w:space="0" w:color="auto"/>
                <w:bottom w:val="none" w:sz="0" w:space="0" w:color="auto"/>
                <w:right w:val="none" w:sz="0" w:space="0" w:color="auto"/>
              </w:divBdr>
            </w:div>
            <w:div w:id="1365866975">
              <w:marLeft w:val="0"/>
              <w:marRight w:val="0"/>
              <w:marTop w:val="0"/>
              <w:marBottom w:val="0"/>
              <w:divBdr>
                <w:top w:val="none" w:sz="0" w:space="0" w:color="auto"/>
                <w:left w:val="none" w:sz="0" w:space="0" w:color="auto"/>
                <w:bottom w:val="none" w:sz="0" w:space="0" w:color="auto"/>
                <w:right w:val="none" w:sz="0" w:space="0" w:color="auto"/>
              </w:divBdr>
            </w:div>
            <w:div w:id="1488785213">
              <w:marLeft w:val="0"/>
              <w:marRight w:val="0"/>
              <w:marTop w:val="0"/>
              <w:marBottom w:val="0"/>
              <w:divBdr>
                <w:top w:val="none" w:sz="0" w:space="0" w:color="auto"/>
                <w:left w:val="none" w:sz="0" w:space="0" w:color="auto"/>
                <w:bottom w:val="none" w:sz="0" w:space="0" w:color="auto"/>
                <w:right w:val="none" w:sz="0" w:space="0" w:color="auto"/>
              </w:divBdr>
            </w:div>
            <w:div w:id="1950157963">
              <w:marLeft w:val="0"/>
              <w:marRight w:val="0"/>
              <w:marTop w:val="0"/>
              <w:marBottom w:val="0"/>
              <w:divBdr>
                <w:top w:val="none" w:sz="0" w:space="0" w:color="auto"/>
                <w:left w:val="none" w:sz="0" w:space="0" w:color="auto"/>
                <w:bottom w:val="none" w:sz="0" w:space="0" w:color="auto"/>
                <w:right w:val="none" w:sz="0" w:space="0" w:color="auto"/>
              </w:divBdr>
            </w:div>
            <w:div w:id="20311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36473">
      <w:bodyDiv w:val="1"/>
      <w:marLeft w:val="0"/>
      <w:marRight w:val="0"/>
      <w:marTop w:val="0"/>
      <w:marBottom w:val="0"/>
      <w:divBdr>
        <w:top w:val="none" w:sz="0" w:space="0" w:color="auto"/>
        <w:left w:val="none" w:sz="0" w:space="0" w:color="auto"/>
        <w:bottom w:val="none" w:sz="0" w:space="0" w:color="auto"/>
        <w:right w:val="none" w:sz="0" w:space="0" w:color="auto"/>
      </w:divBdr>
    </w:div>
    <w:div w:id="854877952">
      <w:bodyDiv w:val="1"/>
      <w:marLeft w:val="0"/>
      <w:marRight w:val="0"/>
      <w:marTop w:val="0"/>
      <w:marBottom w:val="0"/>
      <w:divBdr>
        <w:top w:val="none" w:sz="0" w:space="0" w:color="auto"/>
        <w:left w:val="none" w:sz="0" w:space="0" w:color="auto"/>
        <w:bottom w:val="none" w:sz="0" w:space="0" w:color="auto"/>
        <w:right w:val="none" w:sz="0" w:space="0" w:color="auto"/>
      </w:divBdr>
    </w:div>
    <w:div w:id="855650834">
      <w:bodyDiv w:val="1"/>
      <w:marLeft w:val="0"/>
      <w:marRight w:val="0"/>
      <w:marTop w:val="0"/>
      <w:marBottom w:val="0"/>
      <w:divBdr>
        <w:top w:val="none" w:sz="0" w:space="0" w:color="auto"/>
        <w:left w:val="none" w:sz="0" w:space="0" w:color="auto"/>
        <w:bottom w:val="none" w:sz="0" w:space="0" w:color="auto"/>
        <w:right w:val="none" w:sz="0" w:space="0" w:color="auto"/>
      </w:divBdr>
    </w:div>
    <w:div w:id="859125529">
      <w:bodyDiv w:val="1"/>
      <w:marLeft w:val="0"/>
      <w:marRight w:val="0"/>
      <w:marTop w:val="0"/>
      <w:marBottom w:val="0"/>
      <w:divBdr>
        <w:top w:val="none" w:sz="0" w:space="0" w:color="auto"/>
        <w:left w:val="none" w:sz="0" w:space="0" w:color="auto"/>
        <w:bottom w:val="none" w:sz="0" w:space="0" w:color="auto"/>
        <w:right w:val="none" w:sz="0" w:space="0" w:color="auto"/>
      </w:divBdr>
    </w:div>
    <w:div w:id="862402219">
      <w:bodyDiv w:val="1"/>
      <w:marLeft w:val="0"/>
      <w:marRight w:val="0"/>
      <w:marTop w:val="0"/>
      <w:marBottom w:val="0"/>
      <w:divBdr>
        <w:top w:val="none" w:sz="0" w:space="0" w:color="auto"/>
        <w:left w:val="none" w:sz="0" w:space="0" w:color="auto"/>
        <w:bottom w:val="none" w:sz="0" w:space="0" w:color="auto"/>
        <w:right w:val="none" w:sz="0" w:space="0" w:color="auto"/>
      </w:divBdr>
    </w:div>
    <w:div w:id="876351874">
      <w:bodyDiv w:val="1"/>
      <w:marLeft w:val="0"/>
      <w:marRight w:val="0"/>
      <w:marTop w:val="0"/>
      <w:marBottom w:val="0"/>
      <w:divBdr>
        <w:top w:val="none" w:sz="0" w:space="0" w:color="auto"/>
        <w:left w:val="none" w:sz="0" w:space="0" w:color="auto"/>
        <w:bottom w:val="none" w:sz="0" w:space="0" w:color="auto"/>
        <w:right w:val="none" w:sz="0" w:space="0" w:color="auto"/>
      </w:divBdr>
      <w:divsChild>
        <w:div w:id="285736978">
          <w:marLeft w:val="0"/>
          <w:marRight w:val="0"/>
          <w:marTop w:val="0"/>
          <w:marBottom w:val="0"/>
          <w:divBdr>
            <w:top w:val="none" w:sz="0" w:space="0" w:color="auto"/>
            <w:left w:val="none" w:sz="0" w:space="0" w:color="auto"/>
            <w:bottom w:val="none" w:sz="0" w:space="0" w:color="auto"/>
            <w:right w:val="none" w:sz="0" w:space="0" w:color="auto"/>
          </w:divBdr>
        </w:div>
        <w:div w:id="295263058">
          <w:marLeft w:val="0"/>
          <w:marRight w:val="0"/>
          <w:marTop w:val="0"/>
          <w:marBottom w:val="0"/>
          <w:divBdr>
            <w:top w:val="none" w:sz="0" w:space="0" w:color="auto"/>
            <w:left w:val="none" w:sz="0" w:space="0" w:color="auto"/>
            <w:bottom w:val="none" w:sz="0" w:space="0" w:color="auto"/>
            <w:right w:val="none" w:sz="0" w:space="0" w:color="auto"/>
          </w:divBdr>
        </w:div>
        <w:div w:id="630014948">
          <w:marLeft w:val="0"/>
          <w:marRight w:val="0"/>
          <w:marTop w:val="0"/>
          <w:marBottom w:val="0"/>
          <w:divBdr>
            <w:top w:val="none" w:sz="0" w:space="0" w:color="auto"/>
            <w:left w:val="none" w:sz="0" w:space="0" w:color="auto"/>
            <w:bottom w:val="none" w:sz="0" w:space="0" w:color="auto"/>
            <w:right w:val="none" w:sz="0" w:space="0" w:color="auto"/>
          </w:divBdr>
        </w:div>
        <w:div w:id="1266229905">
          <w:marLeft w:val="0"/>
          <w:marRight w:val="0"/>
          <w:marTop w:val="0"/>
          <w:marBottom w:val="0"/>
          <w:divBdr>
            <w:top w:val="none" w:sz="0" w:space="0" w:color="auto"/>
            <w:left w:val="none" w:sz="0" w:space="0" w:color="auto"/>
            <w:bottom w:val="none" w:sz="0" w:space="0" w:color="auto"/>
            <w:right w:val="none" w:sz="0" w:space="0" w:color="auto"/>
          </w:divBdr>
        </w:div>
        <w:div w:id="2002462273">
          <w:marLeft w:val="0"/>
          <w:marRight w:val="0"/>
          <w:marTop w:val="0"/>
          <w:marBottom w:val="0"/>
          <w:divBdr>
            <w:top w:val="none" w:sz="0" w:space="0" w:color="auto"/>
            <w:left w:val="none" w:sz="0" w:space="0" w:color="auto"/>
            <w:bottom w:val="none" w:sz="0" w:space="0" w:color="auto"/>
            <w:right w:val="none" w:sz="0" w:space="0" w:color="auto"/>
          </w:divBdr>
        </w:div>
      </w:divsChild>
    </w:div>
    <w:div w:id="883252996">
      <w:bodyDiv w:val="1"/>
      <w:marLeft w:val="0"/>
      <w:marRight w:val="0"/>
      <w:marTop w:val="0"/>
      <w:marBottom w:val="0"/>
      <w:divBdr>
        <w:top w:val="none" w:sz="0" w:space="0" w:color="auto"/>
        <w:left w:val="none" w:sz="0" w:space="0" w:color="auto"/>
        <w:bottom w:val="none" w:sz="0" w:space="0" w:color="auto"/>
        <w:right w:val="none" w:sz="0" w:space="0" w:color="auto"/>
      </w:divBdr>
    </w:div>
    <w:div w:id="888612005">
      <w:bodyDiv w:val="1"/>
      <w:marLeft w:val="0"/>
      <w:marRight w:val="0"/>
      <w:marTop w:val="0"/>
      <w:marBottom w:val="0"/>
      <w:divBdr>
        <w:top w:val="none" w:sz="0" w:space="0" w:color="auto"/>
        <w:left w:val="none" w:sz="0" w:space="0" w:color="auto"/>
        <w:bottom w:val="none" w:sz="0" w:space="0" w:color="auto"/>
        <w:right w:val="none" w:sz="0" w:space="0" w:color="auto"/>
      </w:divBdr>
      <w:divsChild>
        <w:div w:id="445470690">
          <w:marLeft w:val="0"/>
          <w:marRight w:val="0"/>
          <w:marTop w:val="0"/>
          <w:marBottom w:val="0"/>
          <w:divBdr>
            <w:top w:val="none" w:sz="0" w:space="0" w:color="auto"/>
            <w:left w:val="none" w:sz="0" w:space="0" w:color="auto"/>
            <w:bottom w:val="none" w:sz="0" w:space="0" w:color="auto"/>
            <w:right w:val="none" w:sz="0" w:space="0" w:color="auto"/>
          </w:divBdr>
        </w:div>
        <w:div w:id="212229388">
          <w:marLeft w:val="0"/>
          <w:marRight w:val="0"/>
          <w:marTop w:val="0"/>
          <w:marBottom w:val="0"/>
          <w:divBdr>
            <w:top w:val="none" w:sz="0" w:space="0" w:color="auto"/>
            <w:left w:val="none" w:sz="0" w:space="0" w:color="auto"/>
            <w:bottom w:val="none" w:sz="0" w:space="0" w:color="auto"/>
            <w:right w:val="none" w:sz="0" w:space="0" w:color="auto"/>
          </w:divBdr>
        </w:div>
      </w:divsChild>
    </w:div>
    <w:div w:id="902449438">
      <w:bodyDiv w:val="1"/>
      <w:marLeft w:val="0"/>
      <w:marRight w:val="0"/>
      <w:marTop w:val="0"/>
      <w:marBottom w:val="0"/>
      <w:divBdr>
        <w:top w:val="none" w:sz="0" w:space="0" w:color="auto"/>
        <w:left w:val="none" w:sz="0" w:space="0" w:color="auto"/>
        <w:bottom w:val="none" w:sz="0" w:space="0" w:color="auto"/>
        <w:right w:val="none" w:sz="0" w:space="0" w:color="auto"/>
      </w:divBdr>
      <w:divsChild>
        <w:div w:id="445003561">
          <w:marLeft w:val="0"/>
          <w:marRight w:val="0"/>
          <w:marTop w:val="0"/>
          <w:marBottom w:val="0"/>
          <w:divBdr>
            <w:top w:val="none" w:sz="0" w:space="0" w:color="auto"/>
            <w:left w:val="none" w:sz="0" w:space="0" w:color="auto"/>
            <w:bottom w:val="none" w:sz="0" w:space="0" w:color="auto"/>
            <w:right w:val="none" w:sz="0" w:space="0" w:color="auto"/>
          </w:divBdr>
        </w:div>
        <w:div w:id="1153061494">
          <w:marLeft w:val="0"/>
          <w:marRight w:val="0"/>
          <w:marTop w:val="0"/>
          <w:marBottom w:val="0"/>
          <w:divBdr>
            <w:top w:val="none" w:sz="0" w:space="0" w:color="auto"/>
            <w:left w:val="none" w:sz="0" w:space="0" w:color="auto"/>
            <w:bottom w:val="none" w:sz="0" w:space="0" w:color="auto"/>
            <w:right w:val="none" w:sz="0" w:space="0" w:color="auto"/>
          </w:divBdr>
        </w:div>
      </w:divsChild>
    </w:div>
    <w:div w:id="903415091">
      <w:bodyDiv w:val="1"/>
      <w:marLeft w:val="0"/>
      <w:marRight w:val="0"/>
      <w:marTop w:val="0"/>
      <w:marBottom w:val="0"/>
      <w:divBdr>
        <w:top w:val="none" w:sz="0" w:space="0" w:color="auto"/>
        <w:left w:val="none" w:sz="0" w:space="0" w:color="auto"/>
        <w:bottom w:val="none" w:sz="0" w:space="0" w:color="auto"/>
        <w:right w:val="none" w:sz="0" w:space="0" w:color="auto"/>
      </w:divBdr>
    </w:div>
    <w:div w:id="925919636">
      <w:bodyDiv w:val="1"/>
      <w:marLeft w:val="0"/>
      <w:marRight w:val="0"/>
      <w:marTop w:val="0"/>
      <w:marBottom w:val="0"/>
      <w:divBdr>
        <w:top w:val="none" w:sz="0" w:space="0" w:color="auto"/>
        <w:left w:val="none" w:sz="0" w:space="0" w:color="auto"/>
        <w:bottom w:val="none" w:sz="0" w:space="0" w:color="auto"/>
        <w:right w:val="none" w:sz="0" w:space="0" w:color="auto"/>
      </w:divBdr>
    </w:div>
    <w:div w:id="930233937">
      <w:bodyDiv w:val="1"/>
      <w:marLeft w:val="0"/>
      <w:marRight w:val="0"/>
      <w:marTop w:val="0"/>
      <w:marBottom w:val="0"/>
      <w:divBdr>
        <w:top w:val="none" w:sz="0" w:space="0" w:color="auto"/>
        <w:left w:val="none" w:sz="0" w:space="0" w:color="auto"/>
        <w:bottom w:val="none" w:sz="0" w:space="0" w:color="auto"/>
        <w:right w:val="none" w:sz="0" w:space="0" w:color="auto"/>
      </w:divBdr>
    </w:div>
    <w:div w:id="942108926">
      <w:bodyDiv w:val="1"/>
      <w:marLeft w:val="0"/>
      <w:marRight w:val="0"/>
      <w:marTop w:val="0"/>
      <w:marBottom w:val="0"/>
      <w:divBdr>
        <w:top w:val="none" w:sz="0" w:space="0" w:color="auto"/>
        <w:left w:val="none" w:sz="0" w:space="0" w:color="auto"/>
        <w:bottom w:val="none" w:sz="0" w:space="0" w:color="auto"/>
        <w:right w:val="none" w:sz="0" w:space="0" w:color="auto"/>
      </w:divBdr>
    </w:div>
    <w:div w:id="943533899">
      <w:bodyDiv w:val="1"/>
      <w:marLeft w:val="0"/>
      <w:marRight w:val="0"/>
      <w:marTop w:val="0"/>
      <w:marBottom w:val="0"/>
      <w:divBdr>
        <w:top w:val="none" w:sz="0" w:space="0" w:color="auto"/>
        <w:left w:val="none" w:sz="0" w:space="0" w:color="auto"/>
        <w:bottom w:val="none" w:sz="0" w:space="0" w:color="auto"/>
        <w:right w:val="none" w:sz="0" w:space="0" w:color="auto"/>
      </w:divBdr>
      <w:divsChild>
        <w:div w:id="640696222">
          <w:marLeft w:val="0"/>
          <w:marRight w:val="0"/>
          <w:marTop w:val="0"/>
          <w:marBottom w:val="0"/>
          <w:divBdr>
            <w:top w:val="none" w:sz="0" w:space="0" w:color="auto"/>
            <w:left w:val="none" w:sz="0" w:space="0" w:color="auto"/>
            <w:bottom w:val="none" w:sz="0" w:space="0" w:color="auto"/>
            <w:right w:val="none" w:sz="0" w:space="0" w:color="auto"/>
          </w:divBdr>
          <w:divsChild>
            <w:div w:id="23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65044">
      <w:bodyDiv w:val="1"/>
      <w:marLeft w:val="0"/>
      <w:marRight w:val="0"/>
      <w:marTop w:val="0"/>
      <w:marBottom w:val="0"/>
      <w:divBdr>
        <w:top w:val="none" w:sz="0" w:space="0" w:color="auto"/>
        <w:left w:val="none" w:sz="0" w:space="0" w:color="auto"/>
        <w:bottom w:val="none" w:sz="0" w:space="0" w:color="auto"/>
        <w:right w:val="none" w:sz="0" w:space="0" w:color="auto"/>
      </w:divBdr>
    </w:div>
    <w:div w:id="961887284">
      <w:bodyDiv w:val="1"/>
      <w:marLeft w:val="0"/>
      <w:marRight w:val="0"/>
      <w:marTop w:val="0"/>
      <w:marBottom w:val="0"/>
      <w:divBdr>
        <w:top w:val="none" w:sz="0" w:space="0" w:color="auto"/>
        <w:left w:val="none" w:sz="0" w:space="0" w:color="auto"/>
        <w:bottom w:val="none" w:sz="0" w:space="0" w:color="auto"/>
        <w:right w:val="none" w:sz="0" w:space="0" w:color="auto"/>
      </w:divBdr>
    </w:div>
    <w:div w:id="966204867">
      <w:bodyDiv w:val="1"/>
      <w:marLeft w:val="0"/>
      <w:marRight w:val="0"/>
      <w:marTop w:val="0"/>
      <w:marBottom w:val="0"/>
      <w:divBdr>
        <w:top w:val="none" w:sz="0" w:space="0" w:color="auto"/>
        <w:left w:val="none" w:sz="0" w:space="0" w:color="auto"/>
        <w:bottom w:val="none" w:sz="0" w:space="0" w:color="auto"/>
        <w:right w:val="none" w:sz="0" w:space="0" w:color="auto"/>
      </w:divBdr>
    </w:div>
    <w:div w:id="991253950">
      <w:bodyDiv w:val="1"/>
      <w:marLeft w:val="0"/>
      <w:marRight w:val="0"/>
      <w:marTop w:val="0"/>
      <w:marBottom w:val="0"/>
      <w:divBdr>
        <w:top w:val="none" w:sz="0" w:space="0" w:color="auto"/>
        <w:left w:val="none" w:sz="0" w:space="0" w:color="auto"/>
        <w:bottom w:val="none" w:sz="0" w:space="0" w:color="auto"/>
        <w:right w:val="none" w:sz="0" w:space="0" w:color="auto"/>
      </w:divBdr>
      <w:divsChild>
        <w:div w:id="1933660277">
          <w:marLeft w:val="0"/>
          <w:marRight w:val="0"/>
          <w:marTop w:val="0"/>
          <w:marBottom w:val="0"/>
          <w:divBdr>
            <w:top w:val="none" w:sz="0" w:space="0" w:color="auto"/>
            <w:left w:val="none" w:sz="0" w:space="0" w:color="auto"/>
            <w:bottom w:val="none" w:sz="0" w:space="0" w:color="auto"/>
            <w:right w:val="none" w:sz="0" w:space="0" w:color="auto"/>
          </w:divBdr>
        </w:div>
      </w:divsChild>
    </w:div>
    <w:div w:id="1047603576">
      <w:bodyDiv w:val="1"/>
      <w:marLeft w:val="0"/>
      <w:marRight w:val="0"/>
      <w:marTop w:val="0"/>
      <w:marBottom w:val="0"/>
      <w:divBdr>
        <w:top w:val="none" w:sz="0" w:space="0" w:color="auto"/>
        <w:left w:val="none" w:sz="0" w:space="0" w:color="auto"/>
        <w:bottom w:val="none" w:sz="0" w:space="0" w:color="auto"/>
        <w:right w:val="none" w:sz="0" w:space="0" w:color="auto"/>
      </w:divBdr>
    </w:div>
    <w:div w:id="1082416178">
      <w:bodyDiv w:val="1"/>
      <w:marLeft w:val="0"/>
      <w:marRight w:val="0"/>
      <w:marTop w:val="0"/>
      <w:marBottom w:val="0"/>
      <w:divBdr>
        <w:top w:val="none" w:sz="0" w:space="0" w:color="auto"/>
        <w:left w:val="none" w:sz="0" w:space="0" w:color="auto"/>
        <w:bottom w:val="none" w:sz="0" w:space="0" w:color="auto"/>
        <w:right w:val="none" w:sz="0" w:space="0" w:color="auto"/>
      </w:divBdr>
    </w:div>
    <w:div w:id="1084759408">
      <w:bodyDiv w:val="1"/>
      <w:marLeft w:val="0"/>
      <w:marRight w:val="0"/>
      <w:marTop w:val="0"/>
      <w:marBottom w:val="0"/>
      <w:divBdr>
        <w:top w:val="none" w:sz="0" w:space="0" w:color="auto"/>
        <w:left w:val="none" w:sz="0" w:space="0" w:color="auto"/>
        <w:bottom w:val="none" w:sz="0" w:space="0" w:color="auto"/>
        <w:right w:val="none" w:sz="0" w:space="0" w:color="auto"/>
      </w:divBdr>
      <w:divsChild>
        <w:div w:id="74521881">
          <w:marLeft w:val="0"/>
          <w:marRight w:val="0"/>
          <w:marTop w:val="0"/>
          <w:marBottom w:val="0"/>
          <w:divBdr>
            <w:top w:val="none" w:sz="0" w:space="0" w:color="auto"/>
            <w:left w:val="none" w:sz="0" w:space="0" w:color="auto"/>
            <w:bottom w:val="none" w:sz="0" w:space="0" w:color="auto"/>
            <w:right w:val="none" w:sz="0" w:space="0" w:color="auto"/>
          </w:divBdr>
        </w:div>
        <w:div w:id="357661777">
          <w:marLeft w:val="0"/>
          <w:marRight w:val="0"/>
          <w:marTop w:val="0"/>
          <w:marBottom w:val="0"/>
          <w:divBdr>
            <w:top w:val="none" w:sz="0" w:space="0" w:color="auto"/>
            <w:left w:val="none" w:sz="0" w:space="0" w:color="auto"/>
            <w:bottom w:val="none" w:sz="0" w:space="0" w:color="auto"/>
            <w:right w:val="none" w:sz="0" w:space="0" w:color="auto"/>
          </w:divBdr>
        </w:div>
        <w:div w:id="518355720">
          <w:marLeft w:val="0"/>
          <w:marRight w:val="0"/>
          <w:marTop w:val="0"/>
          <w:marBottom w:val="0"/>
          <w:divBdr>
            <w:top w:val="none" w:sz="0" w:space="0" w:color="auto"/>
            <w:left w:val="none" w:sz="0" w:space="0" w:color="auto"/>
            <w:bottom w:val="none" w:sz="0" w:space="0" w:color="auto"/>
            <w:right w:val="none" w:sz="0" w:space="0" w:color="auto"/>
          </w:divBdr>
        </w:div>
        <w:div w:id="849950574">
          <w:marLeft w:val="0"/>
          <w:marRight w:val="0"/>
          <w:marTop w:val="0"/>
          <w:marBottom w:val="0"/>
          <w:divBdr>
            <w:top w:val="none" w:sz="0" w:space="0" w:color="auto"/>
            <w:left w:val="none" w:sz="0" w:space="0" w:color="auto"/>
            <w:bottom w:val="none" w:sz="0" w:space="0" w:color="auto"/>
            <w:right w:val="none" w:sz="0" w:space="0" w:color="auto"/>
          </w:divBdr>
        </w:div>
        <w:div w:id="1075198972">
          <w:marLeft w:val="0"/>
          <w:marRight w:val="0"/>
          <w:marTop w:val="0"/>
          <w:marBottom w:val="0"/>
          <w:divBdr>
            <w:top w:val="none" w:sz="0" w:space="0" w:color="auto"/>
            <w:left w:val="none" w:sz="0" w:space="0" w:color="auto"/>
            <w:bottom w:val="none" w:sz="0" w:space="0" w:color="auto"/>
            <w:right w:val="none" w:sz="0" w:space="0" w:color="auto"/>
          </w:divBdr>
        </w:div>
        <w:div w:id="1192500419">
          <w:marLeft w:val="0"/>
          <w:marRight w:val="0"/>
          <w:marTop w:val="0"/>
          <w:marBottom w:val="0"/>
          <w:divBdr>
            <w:top w:val="none" w:sz="0" w:space="0" w:color="auto"/>
            <w:left w:val="none" w:sz="0" w:space="0" w:color="auto"/>
            <w:bottom w:val="none" w:sz="0" w:space="0" w:color="auto"/>
            <w:right w:val="none" w:sz="0" w:space="0" w:color="auto"/>
          </w:divBdr>
        </w:div>
        <w:div w:id="1399086349">
          <w:marLeft w:val="0"/>
          <w:marRight w:val="0"/>
          <w:marTop w:val="0"/>
          <w:marBottom w:val="0"/>
          <w:divBdr>
            <w:top w:val="none" w:sz="0" w:space="0" w:color="auto"/>
            <w:left w:val="none" w:sz="0" w:space="0" w:color="auto"/>
            <w:bottom w:val="none" w:sz="0" w:space="0" w:color="auto"/>
            <w:right w:val="none" w:sz="0" w:space="0" w:color="auto"/>
          </w:divBdr>
        </w:div>
        <w:div w:id="1441801516">
          <w:marLeft w:val="0"/>
          <w:marRight w:val="0"/>
          <w:marTop w:val="0"/>
          <w:marBottom w:val="0"/>
          <w:divBdr>
            <w:top w:val="none" w:sz="0" w:space="0" w:color="auto"/>
            <w:left w:val="none" w:sz="0" w:space="0" w:color="auto"/>
            <w:bottom w:val="none" w:sz="0" w:space="0" w:color="auto"/>
            <w:right w:val="none" w:sz="0" w:space="0" w:color="auto"/>
          </w:divBdr>
        </w:div>
        <w:div w:id="1477530252">
          <w:marLeft w:val="0"/>
          <w:marRight w:val="0"/>
          <w:marTop w:val="0"/>
          <w:marBottom w:val="0"/>
          <w:divBdr>
            <w:top w:val="none" w:sz="0" w:space="0" w:color="auto"/>
            <w:left w:val="none" w:sz="0" w:space="0" w:color="auto"/>
            <w:bottom w:val="none" w:sz="0" w:space="0" w:color="auto"/>
            <w:right w:val="none" w:sz="0" w:space="0" w:color="auto"/>
          </w:divBdr>
        </w:div>
        <w:div w:id="1664893174">
          <w:marLeft w:val="0"/>
          <w:marRight w:val="0"/>
          <w:marTop w:val="0"/>
          <w:marBottom w:val="0"/>
          <w:divBdr>
            <w:top w:val="none" w:sz="0" w:space="0" w:color="auto"/>
            <w:left w:val="none" w:sz="0" w:space="0" w:color="auto"/>
            <w:bottom w:val="none" w:sz="0" w:space="0" w:color="auto"/>
            <w:right w:val="none" w:sz="0" w:space="0" w:color="auto"/>
          </w:divBdr>
        </w:div>
        <w:div w:id="1727945374">
          <w:marLeft w:val="0"/>
          <w:marRight w:val="0"/>
          <w:marTop w:val="0"/>
          <w:marBottom w:val="0"/>
          <w:divBdr>
            <w:top w:val="none" w:sz="0" w:space="0" w:color="auto"/>
            <w:left w:val="none" w:sz="0" w:space="0" w:color="auto"/>
            <w:bottom w:val="none" w:sz="0" w:space="0" w:color="auto"/>
            <w:right w:val="none" w:sz="0" w:space="0" w:color="auto"/>
          </w:divBdr>
        </w:div>
        <w:div w:id="1766996188">
          <w:marLeft w:val="0"/>
          <w:marRight w:val="0"/>
          <w:marTop w:val="0"/>
          <w:marBottom w:val="0"/>
          <w:divBdr>
            <w:top w:val="none" w:sz="0" w:space="0" w:color="auto"/>
            <w:left w:val="none" w:sz="0" w:space="0" w:color="auto"/>
            <w:bottom w:val="none" w:sz="0" w:space="0" w:color="auto"/>
            <w:right w:val="none" w:sz="0" w:space="0" w:color="auto"/>
          </w:divBdr>
        </w:div>
        <w:div w:id="1806510311">
          <w:marLeft w:val="0"/>
          <w:marRight w:val="0"/>
          <w:marTop w:val="0"/>
          <w:marBottom w:val="0"/>
          <w:divBdr>
            <w:top w:val="none" w:sz="0" w:space="0" w:color="auto"/>
            <w:left w:val="none" w:sz="0" w:space="0" w:color="auto"/>
            <w:bottom w:val="none" w:sz="0" w:space="0" w:color="auto"/>
            <w:right w:val="none" w:sz="0" w:space="0" w:color="auto"/>
          </w:divBdr>
        </w:div>
        <w:div w:id="1994751638">
          <w:marLeft w:val="0"/>
          <w:marRight w:val="0"/>
          <w:marTop w:val="0"/>
          <w:marBottom w:val="0"/>
          <w:divBdr>
            <w:top w:val="none" w:sz="0" w:space="0" w:color="auto"/>
            <w:left w:val="none" w:sz="0" w:space="0" w:color="auto"/>
            <w:bottom w:val="none" w:sz="0" w:space="0" w:color="auto"/>
            <w:right w:val="none" w:sz="0" w:space="0" w:color="auto"/>
          </w:divBdr>
        </w:div>
        <w:div w:id="2043246729">
          <w:marLeft w:val="0"/>
          <w:marRight w:val="0"/>
          <w:marTop w:val="0"/>
          <w:marBottom w:val="0"/>
          <w:divBdr>
            <w:top w:val="none" w:sz="0" w:space="0" w:color="auto"/>
            <w:left w:val="none" w:sz="0" w:space="0" w:color="auto"/>
            <w:bottom w:val="none" w:sz="0" w:space="0" w:color="auto"/>
            <w:right w:val="none" w:sz="0" w:space="0" w:color="auto"/>
          </w:divBdr>
        </w:div>
        <w:div w:id="2065643108">
          <w:marLeft w:val="0"/>
          <w:marRight w:val="0"/>
          <w:marTop w:val="0"/>
          <w:marBottom w:val="0"/>
          <w:divBdr>
            <w:top w:val="none" w:sz="0" w:space="0" w:color="auto"/>
            <w:left w:val="none" w:sz="0" w:space="0" w:color="auto"/>
            <w:bottom w:val="none" w:sz="0" w:space="0" w:color="auto"/>
            <w:right w:val="none" w:sz="0" w:space="0" w:color="auto"/>
          </w:divBdr>
        </w:div>
      </w:divsChild>
    </w:div>
    <w:div w:id="1116867281">
      <w:bodyDiv w:val="1"/>
      <w:marLeft w:val="0"/>
      <w:marRight w:val="0"/>
      <w:marTop w:val="0"/>
      <w:marBottom w:val="0"/>
      <w:divBdr>
        <w:top w:val="none" w:sz="0" w:space="0" w:color="auto"/>
        <w:left w:val="none" w:sz="0" w:space="0" w:color="auto"/>
        <w:bottom w:val="none" w:sz="0" w:space="0" w:color="auto"/>
        <w:right w:val="none" w:sz="0" w:space="0" w:color="auto"/>
      </w:divBdr>
    </w:div>
    <w:div w:id="1135488263">
      <w:bodyDiv w:val="1"/>
      <w:marLeft w:val="0"/>
      <w:marRight w:val="0"/>
      <w:marTop w:val="0"/>
      <w:marBottom w:val="0"/>
      <w:divBdr>
        <w:top w:val="none" w:sz="0" w:space="0" w:color="auto"/>
        <w:left w:val="none" w:sz="0" w:space="0" w:color="auto"/>
        <w:bottom w:val="none" w:sz="0" w:space="0" w:color="auto"/>
        <w:right w:val="none" w:sz="0" w:space="0" w:color="auto"/>
      </w:divBdr>
    </w:div>
    <w:div w:id="1137525525">
      <w:bodyDiv w:val="1"/>
      <w:marLeft w:val="0"/>
      <w:marRight w:val="0"/>
      <w:marTop w:val="0"/>
      <w:marBottom w:val="0"/>
      <w:divBdr>
        <w:top w:val="none" w:sz="0" w:space="0" w:color="auto"/>
        <w:left w:val="none" w:sz="0" w:space="0" w:color="auto"/>
        <w:bottom w:val="none" w:sz="0" w:space="0" w:color="auto"/>
        <w:right w:val="none" w:sz="0" w:space="0" w:color="auto"/>
      </w:divBdr>
    </w:div>
    <w:div w:id="1195190936">
      <w:bodyDiv w:val="1"/>
      <w:marLeft w:val="0"/>
      <w:marRight w:val="0"/>
      <w:marTop w:val="0"/>
      <w:marBottom w:val="0"/>
      <w:divBdr>
        <w:top w:val="none" w:sz="0" w:space="0" w:color="auto"/>
        <w:left w:val="none" w:sz="0" w:space="0" w:color="auto"/>
        <w:bottom w:val="none" w:sz="0" w:space="0" w:color="auto"/>
        <w:right w:val="none" w:sz="0" w:space="0" w:color="auto"/>
      </w:divBdr>
    </w:div>
    <w:div w:id="1241257289">
      <w:bodyDiv w:val="1"/>
      <w:marLeft w:val="0"/>
      <w:marRight w:val="0"/>
      <w:marTop w:val="0"/>
      <w:marBottom w:val="0"/>
      <w:divBdr>
        <w:top w:val="none" w:sz="0" w:space="0" w:color="auto"/>
        <w:left w:val="none" w:sz="0" w:space="0" w:color="auto"/>
        <w:bottom w:val="none" w:sz="0" w:space="0" w:color="auto"/>
        <w:right w:val="none" w:sz="0" w:space="0" w:color="auto"/>
      </w:divBdr>
    </w:div>
    <w:div w:id="1259563393">
      <w:bodyDiv w:val="1"/>
      <w:marLeft w:val="0"/>
      <w:marRight w:val="0"/>
      <w:marTop w:val="0"/>
      <w:marBottom w:val="0"/>
      <w:divBdr>
        <w:top w:val="none" w:sz="0" w:space="0" w:color="auto"/>
        <w:left w:val="none" w:sz="0" w:space="0" w:color="auto"/>
        <w:bottom w:val="none" w:sz="0" w:space="0" w:color="auto"/>
        <w:right w:val="none" w:sz="0" w:space="0" w:color="auto"/>
      </w:divBdr>
    </w:div>
    <w:div w:id="1261141565">
      <w:bodyDiv w:val="1"/>
      <w:marLeft w:val="0"/>
      <w:marRight w:val="0"/>
      <w:marTop w:val="0"/>
      <w:marBottom w:val="0"/>
      <w:divBdr>
        <w:top w:val="none" w:sz="0" w:space="0" w:color="auto"/>
        <w:left w:val="none" w:sz="0" w:space="0" w:color="auto"/>
        <w:bottom w:val="none" w:sz="0" w:space="0" w:color="auto"/>
        <w:right w:val="none" w:sz="0" w:space="0" w:color="auto"/>
      </w:divBdr>
    </w:div>
    <w:div w:id="1268736929">
      <w:bodyDiv w:val="1"/>
      <w:marLeft w:val="0"/>
      <w:marRight w:val="0"/>
      <w:marTop w:val="0"/>
      <w:marBottom w:val="0"/>
      <w:divBdr>
        <w:top w:val="none" w:sz="0" w:space="0" w:color="auto"/>
        <w:left w:val="none" w:sz="0" w:space="0" w:color="auto"/>
        <w:bottom w:val="none" w:sz="0" w:space="0" w:color="auto"/>
        <w:right w:val="none" w:sz="0" w:space="0" w:color="auto"/>
      </w:divBdr>
    </w:div>
    <w:div w:id="1277907024">
      <w:bodyDiv w:val="1"/>
      <w:marLeft w:val="0"/>
      <w:marRight w:val="0"/>
      <w:marTop w:val="0"/>
      <w:marBottom w:val="0"/>
      <w:divBdr>
        <w:top w:val="none" w:sz="0" w:space="0" w:color="auto"/>
        <w:left w:val="none" w:sz="0" w:space="0" w:color="auto"/>
        <w:bottom w:val="none" w:sz="0" w:space="0" w:color="auto"/>
        <w:right w:val="none" w:sz="0" w:space="0" w:color="auto"/>
      </w:divBdr>
    </w:div>
    <w:div w:id="1282155122">
      <w:bodyDiv w:val="1"/>
      <w:marLeft w:val="0"/>
      <w:marRight w:val="0"/>
      <w:marTop w:val="0"/>
      <w:marBottom w:val="0"/>
      <w:divBdr>
        <w:top w:val="none" w:sz="0" w:space="0" w:color="auto"/>
        <w:left w:val="none" w:sz="0" w:space="0" w:color="auto"/>
        <w:bottom w:val="none" w:sz="0" w:space="0" w:color="auto"/>
        <w:right w:val="none" w:sz="0" w:space="0" w:color="auto"/>
      </w:divBdr>
    </w:div>
    <w:div w:id="1290016483">
      <w:bodyDiv w:val="1"/>
      <w:marLeft w:val="0"/>
      <w:marRight w:val="0"/>
      <w:marTop w:val="0"/>
      <w:marBottom w:val="0"/>
      <w:divBdr>
        <w:top w:val="none" w:sz="0" w:space="0" w:color="auto"/>
        <w:left w:val="none" w:sz="0" w:space="0" w:color="auto"/>
        <w:bottom w:val="none" w:sz="0" w:space="0" w:color="auto"/>
        <w:right w:val="none" w:sz="0" w:space="0" w:color="auto"/>
      </w:divBdr>
    </w:div>
    <w:div w:id="1305349140">
      <w:bodyDiv w:val="1"/>
      <w:marLeft w:val="0"/>
      <w:marRight w:val="0"/>
      <w:marTop w:val="0"/>
      <w:marBottom w:val="0"/>
      <w:divBdr>
        <w:top w:val="none" w:sz="0" w:space="0" w:color="auto"/>
        <w:left w:val="none" w:sz="0" w:space="0" w:color="auto"/>
        <w:bottom w:val="none" w:sz="0" w:space="0" w:color="auto"/>
        <w:right w:val="none" w:sz="0" w:space="0" w:color="auto"/>
      </w:divBdr>
    </w:div>
    <w:div w:id="1342927571">
      <w:bodyDiv w:val="1"/>
      <w:marLeft w:val="0"/>
      <w:marRight w:val="0"/>
      <w:marTop w:val="0"/>
      <w:marBottom w:val="0"/>
      <w:divBdr>
        <w:top w:val="none" w:sz="0" w:space="0" w:color="auto"/>
        <w:left w:val="none" w:sz="0" w:space="0" w:color="auto"/>
        <w:bottom w:val="none" w:sz="0" w:space="0" w:color="auto"/>
        <w:right w:val="none" w:sz="0" w:space="0" w:color="auto"/>
      </w:divBdr>
    </w:div>
    <w:div w:id="1351686912">
      <w:bodyDiv w:val="1"/>
      <w:marLeft w:val="0"/>
      <w:marRight w:val="0"/>
      <w:marTop w:val="0"/>
      <w:marBottom w:val="0"/>
      <w:divBdr>
        <w:top w:val="none" w:sz="0" w:space="0" w:color="auto"/>
        <w:left w:val="none" w:sz="0" w:space="0" w:color="auto"/>
        <w:bottom w:val="none" w:sz="0" w:space="0" w:color="auto"/>
        <w:right w:val="none" w:sz="0" w:space="0" w:color="auto"/>
      </w:divBdr>
    </w:div>
    <w:div w:id="1367869391">
      <w:bodyDiv w:val="1"/>
      <w:marLeft w:val="0"/>
      <w:marRight w:val="0"/>
      <w:marTop w:val="0"/>
      <w:marBottom w:val="0"/>
      <w:divBdr>
        <w:top w:val="none" w:sz="0" w:space="0" w:color="auto"/>
        <w:left w:val="none" w:sz="0" w:space="0" w:color="auto"/>
        <w:bottom w:val="none" w:sz="0" w:space="0" w:color="auto"/>
        <w:right w:val="none" w:sz="0" w:space="0" w:color="auto"/>
      </w:divBdr>
    </w:div>
    <w:div w:id="1368486990">
      <w:bodyDiv w:val="1"/>
      <w:marLeft w:val="0"/>
      <w:marRight w:val="0"/>
      <w:marTop w:val="0"/>
      <w:marBottom w:val="0"/>
      <w:divBdr>
        <w:top w:val="none" w:sz="0" w:space="0" w:color="auto"/>
        <w:left w:val="none" w:sz="0" w:space="0" w:color="auto"/>
        <w:bottom w:val="none" w:sz="0" w:space="0" w:color="auto"/>
        <w:right w:val="none" w:sz="0" w:space="0" w:color="auto"/>
      </w:divBdr>
    </w:div>
    <w:div w:id="1386219970">
      <w:bodyDiv w:val="1"/>
      <w:marLeft w:val="0"/>
      <w:marRight w:val="0"/>
      <w:marTop w:val="0"/>
      <w:marBottom w:val="0"/>
      <w:divBdr>
        <w:top w:val="none" w:sz="0" w:space="0" w:color="auto"/>
        <w:left w:val="none" w:sz="0" w:space="0" w:color="auto"/>
        <w:bottom w:val="none" w:sz="0" w:space="0" w:color="auto"/>
        <w:right w:val="none" w:sz="0" w:space="0" w:color="auto"/>
      </w:divBdr>
    </w:div>
    <w:div w:id="1399015937">
      <w:bodyDiv w:val="1"/>
      <w:marLeft w:val="0"/>
      <w:marRight w:val="0"/>
      <w:marTop w:val="0"/>
      <w:marBottom w:val="0"/>
      <w:divBdr>
        <w:top w:val="none" w:sz="0" w:space="0" w:color="auto"/>
        <w:left w:val="none" w:sz="0" w:space="0" w:color="auto"/>
        <w:bottom w:val="none" w:sz="0" w:space="0" w:color="auto"/>
        <w:right w:val="none" w:sz="0" w:space="0" w:color="auto"/>
      </w:divBdr>
    </w:div>
    <w:div w:id="1421413485">
      <w:bodyDiv w:val="1"/>
      <w:marLeft w:val="0"/>
      <w:marRight w:val="0"/>
      <w:marTop w:val="0"/>
      <w:marBottom w:val="0"/>
      <w:divBdr>
        <w:top w:val="none" w:sz="0" w:space="0" w:color="auto"/>
        <w:left w:val="none" w:sz="0" w:space="0" w:color="auto"/>
        <w:bottom w:val="none" w:sz="0" w:space="0" w:color="auto"/>
        <w:right w:val="none" w:sz="0" w:space="0" w:color="auto"/>
      </w:divBdr>
      <w:divsChild>
        <w:div w:id="435756713">
          <w:marLeft w:val="0"/>
          <w:marRight w:val="0"/>
          <w:marTop w:val="0"/>
          <w:marBottom w:val="0"/>
          <w:divBdr>
            <w:top w:val="none" w:sz="0" w:space="0" w:color="auto"/>
            <w:left w:val="none" w:sz="0" w:space="0" w:color="auto"/>
            <w:bottom w:val="none" w:sz="0" w:space="0" w:color="auto"/>
            <w:right w:val="none" w:sz="0" w:space="0" w:color="auto"/>
          </w:divBdr>
        </w:div>
        <w:div w:id="1177384026">
          <w:marLeft w:val="0"/>
          <w:marRight w:val="0"/>
          <w:marTop w:val="0"/>
          <w:marBottom w:val="0"/>
          <w:divBdr>
            <w:top w:val="none" w:sz="0" w:space="0" w:color="auto"/>
            <w:left w:val="none" w:sz="0" w:space="0" w:color="auto"/>
            <w:bottom w:val="none" w:sz="0" w:space="0" w:color="auto"/>
            <w:right w:val="none" w:sz="0" w:space="0" w:color="auto"/>
          </w:divBdr>
        </w:div>
      </w:divsChild>
    </w:div>
    <w:div w:id="1466656049">
      <w:bodyDiv w:val="1"/>
      <w:marLeft w:val="0"/>
      <w:marRight w:val="0"/>
      <w:marTop w:val="0"/>
      <w:marBottom w:val="0"/>
      <w:divBdr>
        <w:top w:val="none" w:sz="0" w:space="0" w:color="auto"/>
        <w:left w:val="none" w:sz="0" w:space="0" w:color="auto"/>
        <w:bottom w:val="none" w:sz="0" w:space="0" w:color="auto"/>
        <w:right w:val="none" w:sz="0" w:space="0" w:color="auto"/>
      </w:divBdr>
    </w:div>
    <w:div w:id="1467893454">
      <w:bodyDiv w:val="1"/>
      <w:marLeft w:val="0"/>
      <w:marRight w:val="0"/>
      <w:marTop w:val="0"/>
      <w:marBottom w:val="0"/>
      <w:divBdr>
        <w:top w:val="none" w:sz="0" w:space="0" w:color="auto"/>
        <w:left w:val="none" w:sz="0" w:space="0" w:color="auto"/>
        <w:bottom w:val="none" w:sz="0" w:space="0" w:color="auto"/>
        <w:right w:val="none" w:sz="0" w:space="0" w:color="auto"/>
      </w:divBdr>
    </w:div>
    <w:div w:id="1484346883">
      <w:bodyDiv w:val="1"/>
      <w:marLeft w:val="0"/>
      <w:marRight w:val="0"/>
      <w:marTop w:val="0"/>
      <w:marBottom w:val="0"/>
      <w:divBdr>
        <w:top w:val="none" w:sz="0" w:space="0" w:color="auto"/>
        <w:left w:val="none" w:sz="0" w:space="0" w:color="auto"/>
        <w:bottom w:val="none" w:sz="0" w:space="0" w:color="auto"/>
        <w:right w:val="none" w:sz="0" w:space="0" w:color="auto"/>
      </w:divBdr>
    </w:div>
    <w:div w:id="1486432991">
      <w:bodyDiv w:val="1"/>
      <w:marLeft w:val="0"/>
      <w:marRight w:val="0"/>
      <w:marTop w:val="0"/>
      <w:marBottom w:val="0"/>
      <w:divBdr>
        <w:top w:val="none" w:sz="0" w:space="0" w:color="auto"/>
        <w:left w:val="none" w:sz="0" w:space="0" w:color="auto"/>
        <w:bottom w:val="none" w:sz="0" w:space="0" w:color="auto"/>
        <w:right w:val="none" w:sz="0" w:space="0" w:color="auto"/>
      </w:divBdr>
    </w:div>
    <w:div w:id="1522812925">
      <w:bodyDiv w:val="1"/>
      <w:marLeft w:val="0"/>
      <w:marRight w:val="0"/>
      <w:marTop w:val="0"/>
      <w:marBottom w:val="0"/>
      <w:divBdr>
        <w:top w:val="none" w:sz="0" w:space="0" w:color="auto"/>
        <w:left w:val="none" w:sz="0" w:space="0" w:color="auto"/>
        <w:bottom w:val="none" w:sz="0" w:space="0" w:color="auto"/>
        <w:right w:val="none" w:sz="0" w:space="0" w:color="auto"/>
      </w:divBdr>
    </w:div>
    <w:div w:id="1540162114">
      <w:bodyDiv w:val="1"/>
      <w:marLeft w:val="0"/>
      <w:marRight w:val="0"/>
      <w:marTop w:val="0"/>
      <w:marBottom w:val="0"/>
      <w:divBdr>
        <w:top w:val="none" w:sz="0" w:space="0" w:color="auto"/>
        <w:left w:val="none" w:sz="0" w:space="0" w:color="auto"/>
        <w:bottom w:val="none" w:sz="0" w:space="0" w:color="auto"/>
        <w:right w:val="none" w:sz="0" w:space="0" w:color="auto"/>
      </w:divBdr>
      <w:divsChild>
        <w:div w:id="838159918">
          <w:marLeft w:val="0"/>
          <w:marRight w:val="0"/>
          <w:marTop w:val="0"/>
          <w:marBottom w:val="0"/>
          <w:divBdr>
            <w:top w:val="none" w:sz="0" w:space="0" w:color="auto"/>
            <w:left w:val="none" w:sz="0" w:space="0" w:color="auto"/>
            <w:bottom w:val="none" w:sz="0" w:space="0" w:color="auto"/>
            <w:right w:val="none" w:sz="0" w:space="0" w:color="auto"/>
          </w:divBdr>
        </w:div>
        <w:div w:id="1337265796">
          <w:marLeft w:val="0"/>
          <w:marRight w:val="0"/>
          <w:marTop w:val="0"/>
          <w:marBottom w:val="0"/>
          <w:divBdr>
            <w:top w:val="none" w:sz="0" w:space="0" w:color="auto"/>
            <w:left w:val="none" w:sz="0" w:space="0" w:color="auto"/>
            <w:bottom w:val="none" w:sz="0" w:space="0" w:color="auto"/>
            <w:right w:val="none" w:sz="0" w:space="0" w:color="auto"/>
          </w:divBdr>
        </w:div>
        <w:div w:id="1987510971">
          <w:marLeft w:val="0"/>
          <w:marRight w:val="0"/>
          <w:marTop w:val="0"/>
          <w:marBottom w:val="0"/>
          <w:divBdr>
            <w:top w:val="none" w:sz="0" w:space="0" w:color="auto"/>
            <w:left w:val="none" w:sz="0" w:space="0" w:color="auto"/>
            <w:bottom w:val="none" w:sz="0" w:space="0" w:color="auto"/>
            <w:right w:val="none" w:sz="0" w:space="0" w:color="auto"/>
          </w:divBdr>
        </w:div>
        <w:div w:id="1140414697">
          <w:marLeft w:val="0"/>
          <w:marRight w:val="0"/>
          <w:marTop w:val="0"/>
          <w:marBottom w:val="0"/>
          <w:divBdr>
            <w:top w:val="none" w:sz="0" w:space="0" w:color="auto"/>
            <w:left w:val="none" w:sz="0" w:space="0" w:color="auto"/>
            <w:bottom w:val="none" w:sz="0" w:space="0" w:color="auto"/>
            <w:right w:val="none" w:sz="0" w:space="0" w:color="auto"/>
          </w:divBdr>
        </w:div>
        <w:div w:id="246622631">
          <w:marLeft w:val="0"/>
          <w:marRight w:val="0"/>
          <w:marTop w:val="0"/>
          <w:marBottom w:val="0"/>
          <w:divBdr>
            <w:top w:val="none" w:sz="0" w:space="0" w:color="auto"/>
            <w:left w:val="none" w:sz="0" w:space="0" w:color="auto"/>
            <w:bottom w:val="none" w:sz="0" w:space="0" w:color="auto"/>
            <w:right w:val="none" w:sz="0" w:space="0" w:color="auto"/>
          </w:divBdr>
        </w:div>
        <w:div w:id="138307647">
          <w:marLeft w:val="0"/>
          <w:marRight w:val="0"/>
          <w:marTop w:val="0"/>
          <w:marBottom w:val="0"/>
          <w:divBdr>
            <w:top w:val="none" w:sz="0" w:space="0" w:color="auto"/>
            <w:left w:val="none" w:sz="0" w:space="0" w:color="auto"/>
            <w:bottom w:val="none" w:sz="0" w:space="0" w:color="auto"/>
            <w:right w:val="none" w:sz="0" w:space="0" w:color="auto"/>
          </w:divBdr>
        </w:div>
        <w:div w:id="1665428498">
          <w:marLeft w:val="0"/>
          <w:marRight w:val="0"/>
          <w:marTop w:val="0"/>
          <w:marBottom w:val="0"/>
          <w:divBdr>
            <w:top w:val="none" w:sz="0" w:space="0" w:color="auto"/>
            <w:left w:val="none" w:sz="0" w:space="0" w:color="auto"/>
            <w:bottom w:val="none" w:sz="0" w:space="0" w:color="auto"/>
            <w:right w:val="none" w:sz="0" w:space="0" w:color="auto"/>
          </w:divBdr>
        </w:div>
        <w:div w:id="690758927">
          <w:marLeft w:val="0"/>
          <w:marRight w:val="0"/>
          <w:marTop w:val="0"/>
          <w:marBottom w:val="0"/>
          <w:divBdr>
            <w:top w:val="none" w:sz="0" w:space="0" w:color="auto"/>
            <w:left w:val="none" w:sz="0" w:space="0" w:color="auto"/>
            <w:bottom w:val="none" w:sz="0" w:space="0" w:color="auto"/>
            <w:right w:val="none" w:sz="0" w:space="0" w:color="auto"/>
          </w:divBdr>
        </w:div>
        <w:div w:id="1254045302">
          <w:marLeft w:val="0"/>
          <w:marRight w:val="0"/>
          <w:marTop w:val="0"/>
          <w:marBottom w:val="0"/>
          <w:divBdr>
            <w:top w:val="none" w:sz="0" w:space="0" w:color="auto"/>
            <w:left w:val="none" w:sz="0" w:space="0" w:color="auto"/>
            <w:bottom w:val="none" w:sz="0" w:space="0" w:color="auto"/>
            <w:right w:val="none" w:sz="0" w:space="0" w:color="auto"/>
          </w:divBdr>
        </w:div>
      </w:divsChild>
    </w:div>
    <w:div w:id="1541669133">
      <w:bodyDiv w:val="1"/>
      <w:marLeft w:val="0"/>
      <w:marRight w:val="0"/>
      <w:marTop w:val="0"/>
      <w:marBottom w:val="0"/>
      <w:divBdr>
        <w:top w:val="none" w:sz="0" w:space="0" w:color="auto"/>
        <w:left w:val="none" w:sz="0" w:space="0" w:color="auto"/>
        <w:bottom w:val="none" w:sz="0" w:space="0" w:color="auto"/>
        <w:right w:val="none" w:sz="0" w:space="0" w:color="auto"/>
      </w:divBdr>
    </w:div>
    <w:div w:id="1621033715">
      <w:bodyDiv w:val="1"/>
      <w:marLeft w:val="0"/>
      <w:marRight w:val="0"/>
      <w:marTop w:val="0"/>
      <w:marBottom w:val="0"/>
      <w:divBdr>
        <w:top w:val="none" w:sz="0" w:space="0" w:color="auto"/>
        <w:left w:val="none" w:sz="0" w:space="0" w:color="auto"/>
        <w:bottom w:val="none" w:sz="0" w:space="0" w:color="auto"/>
        <w:right w:val="none" w:sz="0" w:space="0" w:color="auto"/>
      </w:divBdr>
    </w:div>
    <w:div w:id="1639996412">
      <w:bodyDiv w:val="1"/>
      <w:marLeft w:val="0"/>
      <w:marRight w:val="0"/>
      <w:marTop w:val="0"/>
      <w:marBottom w:val="0"/>
      <w:divBdr>
        <w:top w:val="none" w:sz="0" w:space="0" w:color="auto"/>
        <w:left w:val="none" w:sz="0" w:space="0" w:color="auto"/>
        <w:bottom w:val="none" w:sz="0" w:space="0" w:color="auto"/>
        <w:right w:val="none" w:sz="0" w:space="0" w:color="auto"/>
      </w:divBdr>
      <w:divsChild>
        <w:div w:id="133104834">
          <w:marLeft w:val="0"/>
          <w:marRight w:val="0"/>
          <w:marTop w:val="0"/>
          <w:marBottom w:val="0"/>
          <w:divBdr>
            <w:top w:val="none" w:sz="0" w:space="0" w:color="auto"/>
            <w:left w:val="none" w:sz="0" w:space="0" w:color="auto"/>
            <w:bottom w:val="none" w:sz="0" w:space="0" w:color="auto"/>
            <w:right w:val="none" w:sz="0" w:space="0" w:color="auto"/>
          </w:divBdr>
        </w:div>
        <w:div w:id="437918009">
          <w:marLeft w:val="0"/>
          <w:marRight w:val="0"/>
          <w:marTop w:val="0"/>
          <w:marBottom w:val="0"/>
          <w:divBdr>
            <w:top w:val="none" w:sz="0" w:space="0" w:color="auto"/>
            <w:left w:val="none" w:sz="0" w:space="0" w:color="auto"/>
            <w:bottom w:val="none" w:sz="0" w:space="0" w:color="auto"/>
            <w:right w:val="none" w:sz="0" w:space="0" w:color="auto"/>
          </w:divBdr>
        </w:div>
        <w:div w:id="897328182">
          <w:marLeft w:val="0"/>
          <w:marRight w:val="0"/>
          <w:marTop w:val="0"/>
          <w:marBottom w:val="0"/>
          <w:divBdr>
            <w:top w:val="none" w:sz="0" w:space="0" w:color="auto"/>
            <w:left w:val="none" w:sz="0" w:space="0" w:color="auto"/>
            <w:bottom w:val="none" w:sz="0" w:space="0" w:color="auto"/>
            <w:right w:val="none" w:sz="0" w:space="0" w:color="auto"/>
          </w:divBdr>
        </w:div>
        <w:div w:id="1206135338">
          <w:marLeft w:val="0"/>
          <w:marRight w:val="0"/>
          <w:marTop w:val="0"/>
          <w:marBottom w:val="0"/>
          <w:divBdr>
            <w:top w:val="none" w:sz="0" w:space="0" w:color="auto"/>
            <w:left w:val="none" w:sz="0" w:space="0" w:color="auto"/>
            <w:bottom w:val="none" w:sz="0" w:space="0" w:color="auto"/>
            <w:right w:val="none" w:sz="0" w:space="0" w:color="auto"/>
          </w:divBdr>
        </w:div>
        <w:div w:id="427696543">
          <w:marLeft w:val="0"/>
          <w:marRight w:val="0"/>
          <w:marTop w:val="0"/>
          <w:marBottom w:val="0"/>
          <w:divBdr>
            <w:top w:val="none" w:sz="0" w:space="0" w:color="auto"/>
            <w:left w:val="none" w:sz="0" w:space="0" w:color="auto"/>
            <w:bottom w:val="none" w:sz="0" w:space="0" w:color="auto"/>
            <w:right w:val="none" w:sz="0" w:space="0" w:color="auto"/>
          </w:divBdr>
        </w:div>
        <w:div w:id="1633290950">
          <w:marLeft w:val="0"/>
          <w:marRight w:val="0"/>
          <w:marTop w:val="0"/>
          <w:marBottom w:val="0"/>
          <w:divBdr>
            <w:top w:val="none" w:sz="0" w:space="0" w:color="auto"/>
            <w:left w:val="none" w:sz="0" w:space="0" w:color="auto"/>
            <w:bottom w:val="none" w:sz="0" w:space="0" w:color="auto"/>
            <w:right w:val="none" w:sz="0" w:space="0" w:color="auto"/>
          </w:divBdr>
        </w:div>
        <w:div w:id="1293167454">
          <w:marLeft w:val="0"/>
          <w:marRight w:val="0"/>
          <w:marTop w:val="0"/>
          <w:marBottom w:val="0"/>
          <w:divBdr>
            <w:top w:val="none" w:sz="0" w:space="0" w:color="auto"/>
            <w:left w:val="none" w:sz="0" w:space="0" w:color="auto"/>
            <w:bottom w:val="none" w:sz="0" w:space="0" w:color="auto"/>
            <w:right w:val="none" w:sz="0" w:space="0" w:color="auto"/>
          </w:divBdr>
        </w:div>
        <w:div w:id="1307054685">
          <w:marLeft w:val="0"/>
          <w:marRight w:val="0"/>
          <w:marTop w:val="0"/>
          <w:marBottom w:val="0"/>
          <w:divBdr>
            <w:top w:val="none" w:sz="0" w:space="0" w:color="auto"/>
            <w:left w:val="none" w:sz="0" w:space="0" w:color="auto"/>
            <w:bottom w:val="none" w:sz="0" w:space="0" w:color="auto"/>
            <w:right w:val="none" w:sz="0" w:space="0" w:color="auto"/>
          </w:divBdr>
        </w:div>
        <w:div w:id="51122846">
          <w:marLeft w:val="0"/>
          <w:marRight w:val="0"/>
          <w:marTop w:val="0"/>
          <w:marBottom w:val="0"/>
          <w:divBdr>
            <w:top w:val="none" w:sz="0" w:space="0" w:color="auto"/>
            <w:left w:val="none" w:sz="0" w:space="0" w:color="auto"/>
            <w:bottom w:val="none" w:sz="0" w:space="0" w:color="auto"/>
            <w:right w:val="none" w:sz="0" w:space="0" w:color="auto"/>
          </w:divBdr>
        </w:div>
        <w:div w:id="1390572505">
          <w:marLeft w:val="0"/>
          <w:marRight w:val="0"/>
          <w:marTop w:val="0"/>
          <w:marBottom w:val="0"/>
          <w:divBdr>
            <w:top w:val="none" w:sz="0" w:space="0" w:color="auto"/>
            <w:left w:val="none" w:sz="0" w:space="0" w:color="auto"/>
            <w:bottom w:val="none" w:sz="0" w:space="0" w:color="auto"/>
            <w:right w:val="none" w:sz="0" w:space="0" w:color="auto"/>
          </w:divBdr>
        </w:div>
        <w:div w:id="94328505">
          <w:marLeft w:val="0"/>
          <w:marRight w:val="0"/>
          <w:marTop w:val="0"/>
          <w:marBottom w:val="0"/>
          <w:divBdr>
            <w:top w:val="none" w:sz="0" w:space="0" w:color="auto"/>
            <w:left w:val="none" w:sz="0" w:space="0" w:color="auto"/>
            <w:bottom w:val="none" w:sz="0" w:space="0" w:color="auto"/>
            <w:right w:val="none" w:sz="0" w:space="0" w:color="auto"/>
          </w:divBdr>
        </w:div>
        <w:div w:id="612134281">
          <w:marLeft w:val="0"/>
          <w:marRight w:val="0"/>
          <w:marTop w:val="0"/>
          <w:marBottom w:val="0"/>
          <w:divBdr>
            <w:top w:val="none" w:sz="0" w:space="0" w:color="auto"/>
            <w:left w:val="none" w:sz="0" w:space="0" w:color="auto"/>
            <w:bottom w:val="none" w:sz="0" w:space="0" w:color="auto"/>
            <w:right w:val="none" w:sz="0" w:space="0" w:color="auto"/>
          </w:divBdr>
        </w:div>
        <w:div w:id="1086880580">
          <w:marLeft w:val="0"/>
          <w:marRight w:val="0"/>
          <w:marTop w:val="0"/>
          <w:marBottom w:val="0"/>
          <w:divBdr>
            <w:top w:val="none" w:sz="0" w:space="0" w:color="auto"/>
            <w:left w:val="none" w:sz="0" w:space="0" w:color="auto"/>
            <w:bottom w:val="none" w:sz="0" w:space="0" w:color="auto"/>
            <w:right w:val="none" w:sz="0" w:space="0" w:color="auto"/>
          </w:divBdr>
        </w:div>
        <w:div w:id="198125204">
          <w:marLeft w:val="0"/>
          <w:marRight w:val="0"/>
          <w:marTop w:val="0"/>
          <w:marBottom w:val="0"/>
          <w:divBdr>
            <w:top w:val="none" w:sz="0" w:space="0" w:color="auto"/>
            <w:left w:val="none" w:sz="0" w:space="0" w:color="auto"/>
            <w:bottom w:val="none" w:sz="0" w:space="0" w:color="auto"/>
            <w:right w:val="none" w:sz="0" w:space="0" w:color="auto"/>
          </w:divBdr>
        </w:div>
        <w:div w:id="198275422">
          <w:marLeft w:val="0"/>
          <w:marRight w:val="0"/>
          <w:marTop w:val="0"/>
          <w:marBottom w:val="0"/>
          <w:divBdr>
            <w:top w:val="none" w:sz="0" w:space="0" w:color="auto"/>
            <w:left w:val="none" w:sz="0" w:space="0" w:color="auto"/>
            <w:bottom w:val="none" w:sz="0" w:space="0" w:color="auto"/>
            <w:right w:val="none" w:sz="0" w:space="0" w:color="auto"/>
          </w:divBdr>
        </w:div>
        <w:div w:id="1299721836">
          <w:marLeft w:val="0"/>
          <w:marRight w:val="0"/>
          <w:marTop w:val="0"/>
          <w:marBottom w:val="0"/>
          <w:divBdr>
            <w:top w:val="none" w:sz="0" w:space="0" w:color="auto"/>
            <w:left w:val="none" w:sz="0" w:space="0" w:color="auto"/>
            <w:bottom w:val="none" w:sz="0" w:space="0" w:color="auto"/>
            <w:right w:val="none" w:sz="0" w:space="0" w:color="auto"/>
          </w:divBdr>
        </w:div>
        <w:div w:id="1951086384">
          <w:marLeft w:val="0"/>
          <w:marRight w:val="0"/>
          <w:marTop w:val="0"/>
          <w:marBottom w:val="0"/>
          <w:divBdr>
            <w:top w:val="none" w:sz="0" w:space="0" w:color="auto"/>
            <w:left w:val="none" w:sz="0" w:space="0" w:color="auto"/>
            <w:bottom w:val="none" w:sz="0" w:space="0" w:color="auto"/>
            <w:right w:val="none" w:sz="0" w:space="0" w:color="auto"/>
          </w:divBdr>
        </w:div>
        <w:div w:id="1131093763">
          <w:marLeft w:val="0"/>
          <w:marRight w:val="0"/>
          <w:marTop w:val="0"/>
          <w:marBottom w:val="0"/>
          <w:divBdr>
            <w:top w:val="none" w:sz="0" w:space="0" w:color="auto"/>
            <w:left w:val="none" w:sz="0" w:space="0" w:color="auto"/>
            <w:bottom w:val="none" w:sz="0" w:space="0" w:color="auto"/>
            <w:right w:val="none" w:sz="0" w:space="0" w:color="auto"/>
          </w:divBdr>
        </w:div>
        <w:div w:id="1506897202">
          <w:marLeft w:val="0"/>
          <w:marRight w:val="0"/>
          <w:marTop w:val="0"/>
          <w:marBottom w:val="0"/>
          <w:divBdr>
            <w:top w:val="none" w:sz="0" w:space="0" w:color="auto"/>
            <w:left w:val="none" w:sz="0" w:space="0" w:color="auto"/>
            <w:bottom w:val="none" w:sz="0" w:space="0" w:color="auto"/>
            <w:right w:val="none" w:sz="0" w:space="0" w:color="auto"/>
          </w:divBdr>
        </w:div>
        <w:div w:id="1314022283">
          <w:marLeft w:val="0"/>
          <w:marRight w:val="0"/>
          <w:marTop w:val="0"/>
          <w:marBottom w:val="0"/>
          <w:divBdr>
            <w:top w:val="none" w:sz="0" w:space="0" w:color="auto"/>
            <w:left w:val="none" w:sz="0" w:space="0" w:color="auto"/>
            <w:bottom w:val="none" w:sz="0" w:space="0" w:color="auto"/>
            <w:right w:val="none" w:sz="0" w:space="0" w:color="auto"/>
          </w:divBdr>
        </w:div>
        <w:div w:id="2039312397">
          <w:marLeft w:val="0"/>
          <w:marRight w:val="0"/>
          <w:marTop w:val="0"/>
          <w:marBottom w:val="0"/>
          <w:divBdr>
            <w:top w:val="none" w:sz="0" w:space="0" w:color="auto"/>
            <w:left w:val="none" w:sz="0" w:space="0" w:color="auto"/>
            <w:bottom w:val="none" w:sz="0" w:space="0" w:color="auto"/>
            <w:right w:val="none" w:sz="0" w:space="0" w:color="auto"/>
          </w:divBdr>
        </w:div>
        <w:div w:id="1162625453">
          <w:marLeft w:val="0"/>
          <w:marRight w:val="0"/>
          <w:marTop w:val="0"/>
          <w:marBottom w:val="0"/>
          <w:divBdr>
            <w:top w:val="none" w:sz="0" w:space="0" w:color="auto"/>
            <w:left w:val="none" w:sz="0" w:space="0" w:color="auto"/>
            <w:bottom w:val="none" w:sz="0" w:space="0" w:color="auto"/>
            <w:right w:val="none" w:sz="0" w:space="0" w:color="auto"/>
          </w:divBdr>
        </w:div>
        <w:div w:id="680746099">
          <w:marLeft w:val="0"/>
          <w:marRight w:val="0"/>
          <w:marTop w:val="0"/>
          <w:marBottom w:val="0"/>
          <w:divBdr>
            <w:top w:val="none" w:sz="0" w:space="0" w:color="auto"/>
            <w:left w:val="none" w:sz="0" w:space="0" w:color="auto"/>
            <w:bottom w:val="none" w:sz="0" w:space="0" w:color="auto"/>
            <w:right w:val="none" w:sz="0" w:space="0" w:color="auto"/>
          </w:divBdr>
        </w:div>
        <w:div w:id="1331523358">
          <w:marLeft w:val="0"/>
          <w:marRight w:val="0"/>
          <w:marTop w:val="0"/>
          <w:marBottom w:val="0"/>
          <w:divBdr>
            <w:top w:val="none" w:sz="0" w:space="0" w:color="auto"/>
            <w:left w:val="none" w:sz="0" w:space="0" w:color="auto"/>
            <w:bottom w:val="none" w:sz="0" w:space="0" w:color="auto"/>
            <w:right w:val="none" w:sz="0" w:space="0" w:color="auto"/>
          </w:divBdr>
        </w:div>
        <w:div w:id="35396238">
          <w:marLeft w:val="0"/>
          <w:marRight w:val="0"/>
          <w:marTop w:val="0"/>
          <w:marBottom w:val="0"/>
          <w:divBdr>
            <w:top w:val="none" w:sz="0" w:space="0" w:color="auto"/>
            <w:left w:val="none" w:sz="0" w:space="0" w:color="auto"/>
            <w:bottom w:val="none" w:sz="0" w:space="0" w:color="auto"/>
            <w:right w:val="none" w:sz="0" w:space="0" w:color="auto"/>
          </w:divBdr>
        </w:div>
        <w:div w:id="1196038704">
          <w:marLeft w:val="0"/>
          <w:marRight w:val="0"/>
          <w:marTop w:val="0"/>
          <w:marBottom w:val="0"/>
          <w:divBdr>
            <w:top w:val="none" w:sz="0" w:space="0" w:color="auto"/>
            <w:left w:val="none" w:sz="0" w:space="0" w:color="auto"/>
            <w:bottom w:val="none" w:sz="0" w:space="0" w:color="auto"/>
            <w:right w:val="none" w:sz="0" w:space="0" w:color="auto"/>
          </w:divBdr>
        </w:div>
        <w:div w:id="557711926">
          <w:marLeft w:val="0"/>
          <w:marRight w:val="0"/>
          <w:marTop w:val="0"/>
          <w:marBottom w:val="0"/>
          <w:divBdr>
            <w:top w:val="none" w:sz="0" w:space="0" w:color="auto"/>
            <w:left w:val="none" w:sz="0" w:space="0" w:color="auto"/>
            <w:bottom w:val="none" w:sz="0" w:space="0" w:color="auto"/>
            <w:right w:val="none" w:sz="0" w:space="0" w:color="auto"/>
          </w:divBdr>
        </w:div>
        <w:div w:id="1640644511">
          <w:marLeft w:val="0"/>
          <w:marRight w:val="0"/>
          <w:marTop w:val="0"/>
          <w:marBottom w:val="0"/>
          <w:divBdr>
            <w:top w:val="none" w:sz="0" w:space="0" w:color="auto"/>
            <w:left w:val="none" w:sz="0" w:space="0" w:color="auto"/>
            <w:bottom w:val="none" w:sz="0" w:space="0" w:color="auto"/>
            <w:right w:val="none" w:sz="0" w:space="0" w:color="auto"/>
          </w:divBdr>
        </w:div>
        <w:div w:id="1193491862">
          <w:marLeft w:val="0"/>
          <w:marRight w:val="0"/>
          <w:marTop w:val="0"/>
          <w:marBottom w:val="0"/>
          <w:divBdr>
            <w:top w:val="none" w:sz="0" w:space="0" w:color="auto"/>
            <w:left w:val="none" w:sz="0" w:space="0" w:color="auto"/>
            <w:bottom w:val="none" w:sz="0" w:space="0" w:color="auto"/>
            <w:right w:val="none" w:sz="0" w:space="0" w:color="auto"/>
          </w:divBdr>
        </w:div>
        <w:div w:id="898906975">
          <w:marLeft w:val="0"/>
          <w:marRight w:val="0"/>
          <w:marTop w:val="0"/>
          <w:marBottom w:val="0"/>
          <w:divBdr>
            <w:top w:val="none" w:sz="0" w:space="0" w:color="auto"/>
            <w:left w:val="none" w:sz="0" w:space="0" w:color="auto"/>
            <w:bottom w:val="none" w:sz="0" w:space="0" w:color="auto"/>
            <w:right w:val="none" w:sz="0" w:space="0" w:color="auto"/>
          </w:divBdr>
        </w:div>
        <w:div w:id="1452550641">
          <w:marLeft w:val="0"/>
          <w:marRight w:val="0"/>
          <w:marTop w:val="0"/>
          <w:marBottom w:val="0"/>
          <w:divBdr>
            <w:top w:val="none" w:sz="0" w:space="0" w:color="auto"/>
            <w:left w:val="none" w:sz="0" w:space="0" w:color="auto"/>
            <w:bottom w:val="none" w:sz="0" w:space="0" w:color="auto"/>
            <w:right w:val="none" w:sz="0" w:space="0" w:color="auto"/>
          </w:divBdr>
        </w:div>
        <w:div w:id="545995008">
          <w:marLeft w:val="0"/>
          <w:marRight w:val="0"/>
          <w:marTop w:val="0"/>
          <w:marBottom w:val="0"/>
          <w:divBdr>
            <w:top w:val="none" w:sz="0" w:space="0" w:color="auto"/>
            <w:left w:val="none" w:sz="0" w:space="0" w:color="auto"/>
            <w:bottom w:val="none" w:sz="0" w:space="0" w:color="auto"/>
            <w:right w:val="none" w:sz="0" w:space="0" w:color="auto"/>
          </w:divBdr>
        </w:div>
        <w:div w:id="988051114">
          <w:marLeft w:val="0"/>
          <w:marRight w:val="0"/>
          <w:marTop w:val="0"/>
          <w:marBottom w:val="0"/>
          <w:divBdr>
            <w:top w:val="none" w:sz="0" w:space="0" w:color="auto"/>
            <w:left w:val="none" w:sz="0" w:space="0" w:color="auto"/>
            <w:bottom w:val="none" w:sz="0" w:space="0" w:color="auto"/>
            <w:right w:val="none" w:sz="0" w:space="0" w:color="auto"/>
          </w:divBdr>
        </w:div>
        <w:div w:id="1970816174">
          <w:marLeft w:val="0"/>
          <w:marRight w:val="0"/>
          <w:marTop w:val="0"/>
          <w:marBottom w:val="0"/>
          <w:divBdr>
            <w:top w:val="none" w:sz="0" w:space="0" w:color="auto"/>
            <w:left w:val="none" w:sz="0" w:space="0" w:color="auto"/>
            <w:bottom w:val="none" w:sz="0" w:space="0" w:color="auto"/>
            <w:right w:val="none" w:sz="0" w:space="0" w:color="auto"/>
          </w:divBdr>
        </w:div>
        <w:div w:id="1686401277">
          <w:marLeft w:val="0"/>
          <w:marRight w:val="0"/>
          <w:marTop w:val="0"/>
          <w:marBottom w:val="0"/>
          <w:divBdr>
            <w:top w:val="none" w:sz="0" w:space="0" w:color="auto"/>
            <w:left w:val="none" w:sz="0" w:space="0" w:color="auto"/>
            <w:bottom w:val="none" w:sz="0" w:space="0" w:color="auto"/>
            <w:right w:val="none" w:sz="0" w:space="0" w:color="auto"/>
          </w:divBdr>
        </w:div>
        <w:div w:id="1277713587">
          <w:marLeft w:val="0"/>
          <w:marRight w:val="0"/>
          <w:marTop w:val="0"/>
          <w:marBottom w:val="0"/>
          <w:divBdr>
            <w:top w:val="none" w:sz="0" w:space="0" w:color="auto"/>
            <w:left w:val="none" w:sz="0" w:space="0" w:color="auto"/>
            <w:bottom w:val="none" w:sz="0" w:space="0" w:color="auto"/>
            <w:right w:val="none" w:sz="0" w:space="0" w:color="auto"/>
          </w:divBdr>
        </w:div>
        <w:div w:id="1603295407">
          <w:marLeft w:val="0"/>
          <w:marRight w:val="0"/>
          <w:marTop w:val="0"/>
          <w:marBottom w:val="0"/>
          <w:divBdr>
            <w:top w:val="none" w:sz="0" w:space="0" w:color="auto"/>
            <w:left w:val="none" w:sz="0" w:space="0" w:color="auto"/>
            <w:bottom w:val="none" w:sz="0" w:space="0" w:color="auto"/>
            <w:right w:val="none" w:sz="0" w:space="0" w:color="auto"/>
          </w:divBdr>
        </w:div>
        <w:div w:id="1263878991">
          <w:marLeft w:val="0"/>
          <w:marRight w:val="0"/>
          <w:marTop w:val="0"/>
          <w:marBottom w:val="0"/>
          <w:divBdr>
            <w:top w:val="none" w:sz="0" w:space="0" w:color="auto"/>
            <w:left w:val="none" w:sz="0" w:space="0" w:color="auto"/>
            <w:bottom w:val="none" w:sz="0" w:space="0" w:color="auto"/>
            <w:right w:val="none" w:sz="0" w:space="0" w:color="auto"/>
          </w:divBdr>
        </w:div>
        <w:div w:id="1249921119">
          <w:marLeft w:val="0"/>
          <w:marRight w:val="0"/>
          <w:marTop w:val="0"/>
          <w:marBottom w:val="0"/>
          <w:divBdr>
            <w:top w:val="none" w:sz="0" w:space="0" w:color="auto"/>
            <w:left w:val="none" w:sz="0" w:space="0" w:color="auto"/>
            <w:bottom w:val="none" w:sz="0" w:space="0" w:color="auto"/>
            <w:right w:val="none" w:sz="0" w:space="0" w:color="auto"/>
          </w:divBdr>
        </w:div>
        <w:div w:id="2104911185">
          <w:marLeft w:val="0"/>
          <w:marRight w:val="0"/>
          <w:marTop w:val="0"/>
          <w:marBottom w:val="0"/>
          <w:divBdr>
            <w:top w:val="none" w:sz="0" w:space="0" w:color="auto"/>
            <w:left w:val="none" w:sz="0" w:space="0" w:color="auto"/>
            <w:bottom w:val="none" w:sz="0" w:space="0" w:color="auto"/>
            <w:right w:val="none" w:sz="0" w:space="0" w:color="auto"/>
          </w:divBdr>
        </w:div>
        <w:div w:id="80492710">
          <w:marLeft w:val="0"/>
          <w:marRight w:val="0"/>
          <w:marTop w:val="0"/>
          <w:marBottom w:val="0"/>
          <w:divBdr>
            <w:top w:val="none" w:sz="0" w:space="0" w:color="auto"/>
            <w:left w:val="none" w:sz="0" w:space="0" w:color="auto"/>
            <w:bottom w:val="none" w:sz="0" w:space="0" w:color="auto"/>
            <w:right w:val="none" w:sz="0" w:space="0" w:color="auto"/>
          </w:divBdr>
        </w:div>
        <w:div w:id="1606694796">
          <w:marLeft w:val="0"/>
          <w:marRight w:val="0"/>
          <w:marTop w:val="0"/>
          <w:marBottom w:val="0"/>
          <w:divBdr>
            <w:top w:val="none" w:sz="0" w:space="0" w:color="auto"/>
            <w:left w:val="none" w:sz="0" w:space="0" w:color="auto"/>
            <w:bottom w:val="none" w:sz="0" w:space="0" w:color="auto"/>
            <w:right w:val="none" w:sz="0" w:space="0" w:color="auto"/>
          </w:divBdr>
        </w:div>
        <w:div w:id="2111386067">
          <w:marLeft w:val="0"/>
          <w:marRight w:val="0"/>
          <w:marTop w:val="0"/>
          <w:marBottom w:val="0"/>
          <w:divBdr>
            <w:top w:val="none" w:sz="0" w:space="0" w:color="auto"/>
            <w:left w:val="none" w:sz="0" w:space="0" w:color="auto"/>
            <w:bottom w:val="none" w:sz="0" w:space="0" w:color="auto"/>
            <w:right w:val="none" w:sz="0" w:space="0" w:color="auto"/>
          </w:divBdr>
        </w:div>
        <w:div w:id="355732939">
          <w:marLeft w:val="0"/>
          <w:marRight w:val="0"/>
          <w:marTop w:val="0"/>
          <w:marBottom w:val="0"/>
          <w:divBdr>
            <w:top w:val="none" w:sz="0" w:space="0" w:color="auto"/>
            <w:left w:val="none" w:sz="0" w:space="0" w:color="auto"/>
            <w:bottom w:val="none" w:sz="0" w:space="0" w:color="auto"/>
            <w:right w:val="none" w:sz="0" w:space="0" w:color="auto"/>
          </w:divBdr>
        </w:div>
        <w:div w:id="1012410906">
          <w:marLeft w:val="0"/>
          <w:marRight w:val="0"/>
          <w:marTop w:val="0"/>
          <w:marBottom w:val="0"/>
          <w:divBdr>
            <w:top w:val="none" w:sz="0" w:space="0" w:color="auto"/>
            <w:left w:val="none" w:sz="0" w:space="0" w:color="auto"/>
            <w:bottom w:val="none" w:sz="0" w:space="0" w:color="auto"/>
            <w:right w:val="none" w:sz="0" w:space="0" w:color="auto"/>
          </w:divBdr>
        </w:div>
        <w:div w:id="976691126">
          <w:marLeft w:val="0"/>
          <w:marRight w:val="0"/>
          <w:marTop w:val="0"/>
          <w:marBottom w:val="0"/>
          <w:divBdr>
            <w:top w:val="none" w:sz="0" w:space="0" w:color="auto"/>
            <w:left w:val="none" w:sz="0" w:space="0" w:color="auto"/>
            <w:bottom w:val="none" w:sz="0" w:space="0" w:color="auto"/>
            <w:right w:val="none" w:sz="0" w:space="0" w:color="auto"/>
          </w:divBdr>
        </w:div>
        <w:div w:id="190341207">
          <w:marLeft w:val="0"/>
          <w:marRight w:val="0"/>
          <w:marTop w:val="0"/>
          <w:marBottom w:val="0"/>
          <w:divBdr>
            <w:top w:val="none" w:sz="0" w:space="0" w:color="auto"/>
            <w:left w:val="none" w:sz="0" w:space="0" w:color="auto"/>
            <w:bottom w:val="none" w:sz="0" w:space="0" w:color="auto"/>
            <w:right w:val="none" w:sz="0" w:space="0" w:color="auto"/>
          </w:divBdr>
        </w:div>
        <w:div w:id="116027166">
          <w:marLeft w:val="0"/>
          <w:marRight w:val="0"/>
          <w:marTop w:val="0"/>
          <w:marBottom w:val="0"/>
          <w:divBdr>
            <w:top w:val="none" w:sz="0" w:space="0" w:color="auto"/>
            <w:left w:val="none" w:sz="0" w:space="0" w:color="auto"/>
            <w:bottom w:val="none" w:sz="0" w:space="0" w:color="auto"/>
            <w:right w:val="none" w:sz="0" w:space="0" w:color="auto"/>
          </w:divBdr>
        </w:div>
        <w:div w:id="27924181">
          <w:marLeft w:val="0"/>
          <w:marRight w:val="0"/>
          <w:marTop w:val="0"/>
          <w:marBottom w:val="0"/>
          <w:divBdr>
            <w:top w:val="none" w:sz="0" w:space="0" w:color="auto"/>
            <w:left w:val="none" w:sz="0" w:space="0" w:color="auto"/>
            <w:bottom w:val="none" w:sz="0" w:space="0" w:color="auto"/>
            <w:right w:val="none" w:sz="0" w:space="0" w:color="auto"/>
          </w:divBdr>
        </w:div>
        <w:div w:id="1735397202">
          <w:marLeft w:val="0"/>
          <w:marRight w:val="0"/>
          <w:marTop w:val="0"/>
          <w:marBottom w:val="0"/>
          <w:divBdr>
            <w:top w:val="none" w:sz="0" w:space="0" w:color="auto"/>
            <w:left w:val="none" w:sz="0" w:space="0" w:color="auto"/>
            <w:bottom w:val="none" w:sz="0" w:space="0" w:color="auto"/>
            <w:right w:val="none" w:sz="0" w:space="0" w:color="auto"/>
          </w:divBdr>
        </w:div>
        <w:div w:id="1157957344">
          <w:marLeft w:val="0"/>
          <w:marRight w:val="0"/>
          <w:marTop w:val="0"/>
          <w:marBottom w:val="0"/>
          <w:divBdr>
            <w:top w:val="none" w:sz="0" w:space="0" w:color="auto"/>
            <w:left w:val="none" w:sz="0" w:space="0" w:color="auto"/>
            <w:bottom w:val="none" w:sz="0" w:space="0" w:color="auto"/>
            <w:right w:val="none" w:sz="0" w:space="0" w:color="auto"/>
          </w:divBdr>
        </w:div>
        <w:div w:id="1190947960">
          <w:marLeft w:val="0"/>
          <w:marRight w:val="0"/>
          <w:marTop w:val="0"/>
          <w:marBottom w:val="0"/>
          <w:divBdr>
            <w:top w:val="none" w:sz="0" w:space="0" w:color="auto"/>
            <w:left w:val="none" w:sz="0" w:space="0" w:color="auto"/>
            <w:bottom w:val="none" w:sz="0" w:space="0" w:color="auto"/>
            <w:right w:val="none" w:sz="0" w:space="0" w:color="auto"/>
          </w:divBdr>
        </w:div>
        <w:div w:id="1681003926">
          <w:marLeft w:val="0"/>
          <w:marRight w:val="0"/>
          <w:marTop w:val="0"/>
          <w:marBottom w:val="0"/>
          <w:divBdr>
            <w:top w:val="none" w:sz="0" w:space="0" w:color="auto"/>
            <w:left w:val="none" w:sz="0" w:space="0" w:color="auto"/>
            <w:bottom w:val="none" w:sz="0" w:space="0" w:color="auto"/>
            <w:right w:val="none" w:sz="0" w:space="0" w:color="auto"/>
          </w:divBdr>
        </w:div>
        <w:div w:id="689726542">
          <w:marLeft w:val="0"/>
          <w:marRight w:val="0"/>
          <w:marTop w:val="0"/>
          <w:marBottom w:val="0"/>
          <w:divBdr>
            <w:top w:val="none" w:sz="0" w:space="0" w:color="auto"/>
            <w:left w:val="none" w:sz="0" w:space="0" w:color="auto"/>
            <w:bottom w:val="none" w:sz="0" w:space="0" w:color="auto"/>
            <w:right w:val="none" w:sz="0" w:space="0" w:color="auto"/>
          </w:divBdr>
        </w:div>
        <w:div w:id="483161517">
          <w:marLeft w:val="0"/>
          <w:marRight w:val="0"/>
          <w:marTop w:val="0"/>
          <w:marBottom w:val="0"/>
          <w:divBdr>
            <w:top w:val="none" w:sz="0" w:space="0" w:color="auto"/>
            <w:left w:val="none" w:sz="0" w:space="0" w:color="auto"/>
            <w:bottom w:val="none" w:sz="0" w:space="0" w:color="auto"/>
            <w:right w:val="none" w:sz="0" w:space="0" w:color="auto"/>
          </w:divBdr>
        </w:div>
        <w:div w:id="335772728">
          <w:marLeft w:val="0"/>
          <w:marRight w:val="0"/>
          <w:marTop w:val="0"/>
          <w:marBottom w:val="0"/>
          <w:divBdr>
            <w:top w:val="none" w:sz="0" w:space="0" w:color="auto"/>
            <w:left w:val="none" w:sz="0" w:space="0" w:color="auto"/>
            <w:bottom w:val="none" w:sz="0" w:space="0" w:color="auto"/>
            <w:right w:val="none" w:sz="0" w:space="0" w:color="auto"/>
          </w:divBdr>
        </w:div>
        <w:div w:id="601763160">
          <w:marLeft w:val="0"/>
          <w:marRight w:val="0"/>
          <w:marTop w:val="0"/>
          <w:marBottom w:val="0"/>
          <w:divBdr>
            <w:top w:val="none" w:sz="0" w:space="0" w:color="auto"/>
            <w:left w:val="none" w:sz="0" w:space="0" w:color="auto"/>
            <w:bottom w:val="none" w:sz="0" w:space="0" w:color="auto"/>
            <w:right w:val="none" w:sz="0" w:space="0" w:color="auto"/>
          </w:divBdr>
        </w:div>
        <w:div w:id="191840547">
          <w:marLeft w:val="0"/>
          <w:marRight w:val="0"/>
          <w:marTop w:val="0"/>
          <w:marBottom w:val="0"/>
          <w:divBdr>
            <w:top w:val="none" w:sz="0" w:space="0" w:color="auto"/>
            <w:left w:val="none" w:sz="0" w:space="0" w:color="auto"/>
            <w:bottom w:val="none" w:sz="0" w:space="0" w:color="auto"/>
            <w:right w:val="none" w:sz="0" w:space="0" w:color="auto"/>
          </w:divBdr>
        </w:div>
        <w:div w:id="127016657">
          <w:marLeft w:val="0"/>
          <w:marRight w:val="0"/>
          <w:marTop w:val="0"/>
          <w:marBottom w:val="0"/>
          <w:divBdr>
            <w:top w:val="none" w:sz="0" w:space="0" w:color="auto"/>
            <w:left w:val="none" w:sz="0" w:space="0" w:color="auto"/>
            <w:bottom w:val="none" w:sz="0" w:space="0" w:color="auto"/>
            <w:right w:val="none" w:sz="0" w:space="0" w:color="auto"/>
          </w:divBdr>
        </w:div>
        <w:div w:id="1191647033">
          <w:marLeft w:val="0"/>
          <w:marRight w:val="0"/>
          <w:marTop w:val="0"/>
          <w:marBottom w:val="0"/>
          <w:divBdr>
            <w:top w:val="none" w:sz="0" w:space="0" w:color="auto"/>
            <w:left w:val="none" w:sz="0" w:space="0" w:color="auto"/>
            <w:bottom w:val="none" w:sz="0" w:space="0" w:color="auto"/>
            <w:right w:val="none" w:sz="0" w:space="0" w:color="auto"/>
          </w:divBdr>
        </w:div>
        <w:div w:id="2101946567">
          <w:marLeft w:val="0"/>
          <w:marRight w:val="0"/>
          <w:marTop w:val="0"/>
          <w:marBottom w:val="0"/>
          <w:divBdr>
            <w:top w:val="none" w:sz="0" w:space="0" w:color="auto"/>
            <w:left w:val="none" w:sz="0" w:space="0" w:color="auto"/>
            <w:bottom w:val="none" w:sz="0" w:space="0" w:color="auto"/>
            <w:right w:val="none" w:sz="0" w:space="0" w:color="auto"/>
          </w:divBdr>
        </w:div>
        <w:div w:id="1678311551">
          <w:marLeft w:val="0"/>
          <w:marRight w:val="0"/>
          <w:marTop w:val="0"/>
          <w:marBottom w:val="0"/>
          <w:divBdr>
            <w:top w:val="none" w:sz="0" w:space="0" w:color="auto"/>
            <w:left w:val="none" w:sz="0" w:space="0" w:color="auto"/>
            <w:bottom w:val="none" w:sz="0" w:space="0" w:color="auto"/>
            <w:right w:val="none" w:sz="0" w:space="0" w:color="auto"/>
          </w:divBdr>
        </w:div>
        <w:div w:id="249706966">
          <w:marLeft w:val="0"/>
          <w:marRight w:val="0"/>
          <w:marTop w:val="0"/>
          <w:marBottom w:val="0"/>
          <w:divBdr>
            <w:top w:val="none" w:sz="0" w:space="0" w:color="auto"/>
            <w:left w:val="none" w:sz="0" w:space="0" w:color="auto"/>
            <w:bottom w:val="none" w:sz="0" w:space="0" w:color="auto"/>
            <w:right w:val="none" w:sz="0" w:space="0" w:color="auto"/>
          </w:divBdr>
        </w:div>
        <w:div w:id="1425805063">
          <w:marLeft w:val="0"/>
          <w:marRight w:val="0"/>
          <w:marTop w:val="0"/>
          <w:marBottom w:val="0"/>
          <w:divBdr>
            <w:top w:val="none" w:sz="0" w:space="0" w:color="auto"/>
            <w:left w:val="none" w:sz="0" w:space="0" w:color="auto"/>
            <w:bottom w:val="none" w:sz="0" w:space="0" w:color="auto"/>
            <w:right w:val="none" w:sz="0" w:space="0" w:color="auto"/>
          </w:divBdr>
        </w:div>
        <w:div w:id="102069751">
          <w:marLeft w:val="0"/>
          <w:marRight w:val="0"/>
          <w:marTop w:val="0"/>
          <w:marBottom w:val="0"/>
          <w:divBdr>
            <w:top w:val="none" w:sz="0" w:space="0" w:color="auto"/>
            <w:left w:val="none" w:sz="0" w:space="0" w:color="auto"/>
            <w:bottom w:val="none" w:sz="0" w:space="0" w:color="auto"/>
            <w:right w:val="none" w:sz="0" w:space="0" w:color="auto"/>
          </w:divBdr>
        </w:div>
        <w:div w:id="1007100671">
          <w:marLeft w:val="0"/>
          <w:marRight w:val="0"/>
          <w:marTop w:val="0"/>
          <w:marBottom w:val="0"/>
          <w:divBdr>
            <w:top w:val="none" w:sz="0" w:space="0" w:color="auto"/>
            <w:left w:val="none" w:sz="0" w:space="0" w:color="auto"/>
            <w:bottom w:val="none" w:sz="0" w:space="0" w:color="auto"/>
            <w:right w:val="none" w:sz="0" w:space="0" w:color="auto"/>
          </w:divBdr>
        </w:div>
        <w:div w:id="609625371">
          <w:marLeft w:val="0"/>
          <w:marRight w:val="0"/>
          <w:marTop w:val="0"/>
          <w:marBottom w:val="0"/>
          <w:divBdr>
            <w:top w:val="none" w:sz="0" w:space="0" w:color="auto"/>
            <w:left w:val="none" w:sz="0" w:space="0" w:color="auto"/>
            <w:bottom w:val="none" w:sz="0" w:space="0" w:color="auto"/>
            <w:right w:val="none" w:sz="0" w:space="0" w:color="auto"/>
          </w:divBdr>
        </w:div>
        <w:div w:id="538400657">
          <w:marLeft w:val="0"/>
          <w:marRight w:val="0"/>
          <w:marTop w:val="0"/>
          <w:marBottom w:val="0"/>
          <w:divBdr>
            <w:top w:val="none" w:sz="0" w:space="0" w:color="auto"/>
            <w:left w:val="none" w:sz="0" w:space="0" w:color="auto"/>
            <w:bottom w:val="none" w:sz="0" w:space="0" w:color="auto"/>
            <w:right w:val="none" w:sz="0" w:space="0" w:color="auto"/>
          </w:divBdr>
        </w:div>
        <w:div w:id="1839031481">
          <w:marLeft w:val="0"/>
          <w:marRight w:val="0"/>
          <w:marTop w:val="0"/>
          <w:marBottom w:val="0"/>
          <w:divBdr>
            <w:top w:val="none" w:sz="0" w:space="0" w:color="auto"/>
            <w:left w:val="none" w:sz="0" w:space="0" w:color="auto"/>
            <w:bottom w:val="none" w:sz="0" w:space="0" w:color="auto"/>
            <w:right w:val="none" w:sz="0" w:space="0" w:color="auto"/>
          </w:divBdr>
        </w:div>
        <w:div w:id="664361556">
          <w:marLeft w:val="0"/>
          <w:marRight w:val="0"/>
          <w:marTop w:val="0"/>
          <w:marBottom w:val="0"/>
          <w:divBdr>
            <w:top w:val="none" w:sz="0" w:space="0" w:color="auto"/>
            <w:left w:val="none" w:sz="0" w:space="0" w:color="auto"/>
            <w:bottom w:val="none" w:sz="0" w:space="0" w:color="auto"/>
            <w:right w:val="none" w:sz="0" w:space="0" w:color="auto"/>
          </w:divBdr>
        </w:div>
        <w:div w:id="1551455002">
          <w:marLeft w:val="0"/>
          <w:marRight w:val="0"/>
          <w:marTop w:val="0"/>
          <w:marBottom w:val="0"/>
          <w:divBdr>
            <w:top w:val="none" w:sz="0" w:space="0" w:color="auto"/>
            <w:left w:val="none" w:sz="0" w:space="0" w:color="auto"/>
            <w:bottom w:val="none" w:sz="0" w:space="0" w:color="auto"/>
            <w:right w:val="none" w:sz="0" w:space="0" w:color="auto"/>
          </w:divBdr>
        </w:div>
        <w:div w:id="744032258">
          <w:marLeft w:val="0"/>
          <w:marRight w:val="0"/>
          <w:marTop w:val="0"/>
          <w:marBottom w:val="0"/>
          <w:divBdr>
            <w:top w:val="none" w:sz="0" w:space="0" w:color="auto"/>
            <w:left w:val="none" w:sz="0" w:space="0" w:color="auto"/>
            <w:bottom w:val="none" w:sz="0" w:space="0" w:color="auto"/>
            <w:right w:val="none" w:sz="0" w:space="0" w:color="auto"/>
          </w:divBdr>
        </w:div>
        <w:div w:id="1003043936">
          <w:marLeft w:val="0"/>
          <w:marRight w:val="0"/>
          <w:marTop w:val="0"/>
          <w:marBottom w:val="0"/>
          <w:divBdr>
            <w:top w:val="none" w:sz="0" w:space="0" w:color="auto"/>
            <w:left w:val="none" w:sz="0" w:space="0" w:color="auto"/>
            <w:bottom w:val="none" w:sz="0" w:space="0" w:color="auto"/>
            <w:right w:val="none" w:sz="0" w:space="0" w:color="auto"/>
          </w:divBdr>
        </w:div>
        <w:div w:id="1168402523">
          <w:marLeft w:val="0"/>
          <w:marRight w:val="0"/>
          <w:marTop w:val="0"/>
          <w:marBottom w:val="0"/>
          <w:divBdr>
            <w:top w:val="none" w:sz="0" w:space="0" w:color="auto"/>
            <w:left w:val="none" w:sz="0" w:space="0" w:color="auto"/>
            <w:bottom w:val="none" w:sz="0" w:space="0" w:color="auto"/>
            <w:right w:val="none" w:sz="0" w:space="0" w:color="auto"/>
          </w:divBdr>
        </w:div>
        <w:div w:id="390422492">
          <w:marLeft w:val="0"/>
          <w:marRight w:val="0"/>
          <w:marTop w:val="0"/>
          <w:marBottom w:val="0"/>
          <w:divBdr>
            <w:top w:val="none" w:sz="0" w:space="0" w:color="auto"/>
            <w:left w:val="none" w:sz="0" w:space="0" w:color="auto"/>
            <w:bottom w:val="none" w:sz="0" w:space="0" w:color="auto"/>
            <w:right w:val="none" w:sz="0" w:space="0" w:color="auto"/>
          </w:divBdr>
        </w:div>
        <w:div w:id="672494279">
          <w:marLeft w:val="0"/>
          <w:marRight w:val="0"/>
          <w:marTop w:val="0"/>
          <w:marBottom w:val="0"/>
          <w:divBdr>
            <w:top w:val="none" w:sz="0" w:space="0" w:color="auto"/>
            <w:left w:val="none" w:sz="0" w:space="0" w:color="auto"/>
            <w:bottom w:val="none" w:sz="0" w:space="0" w:color="auto"/>
            <w:right w:val="none" w:sz="0" w:space="0" w:color="auto"/>
          </w:divBdr>
        </w:div>
        <w:div w:id="1950894054">
          <w:marLeft w:val="0"/>
          <w:marRight w:val="0"/>
          <w:marTop w:val="0"/>
          <w:marBottom w:val="0"/>
          <w:divBdr>
            <w:top w:val="none" w:sz="0" w:space="0" w:color="auto"/>
            <w:left w:val="none" w:sz="0" w:space="0" w:color="auto"/>
            <w:bottom w:val="none" w:sz="0" w:space="0" w:color="auto"/>
            <w:right w:val="none" w:sz="0" w:space="0" w:color="auto"/>
          </w:divBdr>
        </w:div>
        <w:div w:id="1647197340">
          <w:marLeft w:val="0"/>
          <w:marRight w:val="0"/>
          <w:marTop w:val="0"/>
          <w:marBottom w:val="0"/>
          <w:divBdr>
            <w:top w:val="none" w:sz="0" w:space="0" w:color="auto"/>
            <w:left w:val="none" w:sz="0" w:space="0" w:color="auto"/>
            <w:bottom w:val="none" w:sz="0" w:space="0" w:color="auto"/>
            <w:right w:val="none" w:sz="0" w:space="0" w:color="auto"/>
          </w:divBdr>
        </w:div>
        <w:div w:id="1463577323">
          <w:marLeft w:val="0"/>
          <w:marRight w:val="0"/>
          <w:marTop w:val="0"/>
          <w:marBottom w:val="0"/>
          <w:divBdr>
            <w:top w:val="none" w:sz="0" w:space="0" w:color="auto"/>
            <w:left w:val="none" w:sz="0" w:space="0" w:color="auto"/>
            <w:bottom w:val="none" w:sz="0" w:space="0" w:color="auto"/>
            <w:right w:val="none" w:sz="0" w:space="0" w:color="auto"/>
          </w:divBdr>
        </w:div>
        <w:div w:id="1710883037">
          <w:marLeft w:val="0"/>
          <w:marRight w:val="0"/>
          <w:marTop w:val="0"/>
          <w:marBottom w:val="0"/>
          <w:divBdr>
            <w:top w:val="none" w:sz="0" w:space="0" w:color="auto"/>
            <w:left w:val="none" w:sz="0" w:space="0" w:color="auto"/>
            <w:bottom w:val="none" w:sz="0" w:space="0" w:color="auto"/>
            <w:right w:val="none" w:sz="0" w:space="0" w:color="auto"/>
          </w:divBdr>
        </w:div>
        <w:div w:id="447821731">
          <w:marLeft w:val="0"/>
          <w:marRight w:val="0"/>
          <w:marTop w:val="0"/>
          <w:marBottom w:val="0"/>
          <w:divBdr>
            <w:top w:val="none" w:sz="0" w:space="0" w:color="auto"/>
            <w:left w:val="none" w:sz="0" w:space="0" w:color="auto"/>
            <w:bottom w:val="none" w:sz="0" w:space="0" w:color="auto"/>
            <w:right w:val="none" w:sz="0" w:space="0" w:color="auto"/>
          </w:divBdr>
        </w:div>
        <w:div w:id="1905329802">
          <w:marLeft w:val="0"/>
          <w:marRight w:val="0"/>
          <w:marTop w:val="0"/>
          <w:marBottom w:val="0"/>
          <w:divBdr>
            <w:top w:val="none" w:sz="0" w:space="0" w:color="auto"/>
            <w:left w:val="none" w:sz="0" w:space="0" w:color="auto"/>
            <w:bottom w:val="none" w:sz="0" w:space="0" w:color="auto"/>
            <w:right w:val="none" w:sz="0" w:space="0" w:color="auto"/>
          </w:divBdr>
        </w:div>
        <w:div w:id="1789615818">
          <w:marLeft w:val="0"/>
          <w:marRight w:val="0"/>
          <w:marTop w:val="0"/>
          <w:marBottom w:val="0"/>
          <w:divBdr>
            <w:top w:val="none" w:sz="0" w:space="0" w:color="auto"/>
            <w:left w:val="none" w:sz="0" w:space="0" w:color="auto"/>
            <w:bottom w:val="none" w:sz="0" w:space="0" w:color="auto"/>
            <w:right w:val="none" w:sz="0" w:space="0" w:color="auto"/>
          </w:divBdr>
        </w:div>
        <w:div w:id="551576752">
          <w:marLeft w:val="0"/>
          <w:marRight w:val="0"/>
          <w:marTop w:val="0"/>
          <w:marBottom w:val="0"/>
          <w:divBdr>
            <w:top w:val="none" w:sz="0" w:space="0" w:color="auto"/>
            <w:left w:val="none" w:sz="0" w:space="0" w:color="auto"/>
            <w:bottom w:val="none" w:sz="0" w:space="0" w:color="auto"/>
            <w:right w:val="none" w:sz="0" w:space="0" w:color="auto"/>
          </w:divBdr>
        </w:div>
        <w:div w:id="1652713472">
          <w:marLeft w:val="0"/>
          <w:marRight w:val="0"/>
          <w:marTop w:val="0"/>
          <w:marBottom w:val="0"/>
          <w:divBdr>
            <w:top w:val="none" w:sz="0" w:space="0" w:color="auto"/>
            <w:left w:val="none" w:sz="0" w:space="0" w:color="auto"/>
            <w:bottom w:val="none" w:sz="0" w:space="0" w:color="auto"/>
            <w:right w:val="none" w:sz="0" w:space="0" w:color="auto"/>
          </w:divBdr>
        </w:div>
        <w:div w:id="1859465610">
          <w:marLeft w:val="0"/>
          <w:marRight w:val="0"/>
          <w:marTop w:val="0"/>
          <w:marBottom w:val="0"/>
          <w:divBdr>
            <w:top w:val="none" w:sz="0" w:space="0" w:color="auto"/>
            <w:left w:val="none" w:sz="0" w:space="0" w:color="auto"/>
            <w:bottom w:val="none" w:sz="0" w:space="0" w:color="auto"/>
            <w:right w:val="none" w:sz="0" w:space="0" w:color="auto"/>
          </w:divBdr>
        </w:div>
        <w:div w:id="611282119">
          <w:marLeft w:val="0"/>
          <w:marRight w:val="0"/>
          <w:marTop w:val="0"/>
          <w:marBottom w:val="0"/>
          <w:divBdr>
            <w:top w:val="none" w:sz="0" w:space="0" w:color="auto"/>
            <w:left w:val="none" w:sz="0" w:space="0" w:color="auto"/>
            <w:bottom w:val="none" w:sz="0" w:space="0" w:color="auto"/>
            <w:right w:val="none" w:sz="0" w:space="0" w:color="auto"/>
          </w:divBdr>
        </w:div>
        <w:div w:id="982585893">
          <w:marLeft w:val="0"/>
          <w:marRight w:val="0"/>
          <w:marTop w:val="0"/>
          <w:marBottom w:val="0"/>
          <w:divBdr>
            <w:top w:val="none" w:sz="0" w:space="0" w:color="auto"/>
            <w:left w:val="none" w:sz="0" w:space="0" w:color="auto"/>
            <w:bottom w:val="none" w:sz="0" w:space="0" w:color="auto"/>
            <w:right w:val="none" w:sz="0" w:space="0" w:color="auto"/>
          </w:divBdr>
        </w:div>
        <w:div w:id="840195965">
          <w:marLeft w:val="0"/>
          <w:marRight w:val="0"/>
          <w:marTop w:val="0"/>
          <w:marBottom w:val="0"/>
          <w:divBdr>
            <w:top w:val="none" w:sz="0" w:space="0" w:color="auto"/>
            <w:left w:val="none" w:sz="0" w:space="0" w:color="auto"/>
            <w:bottom w:val="none" w:sz="0" w:space="0" w:color="auto"/>
            <w:right w:val="none" w:sz="0" w:space="0" w:color="auto"/>
          </w:divBdr>
        </w:div>
        <w:div w:id="1508131821">
          <w:marLeft w:val="0"/>
          <w:marRight w:val="0"/>
          <w:marTop w:val="0"/>
          <w:marBottom w:val="0"/>
          <w:divBdr>
            <w:top w:val="none" w:sz="0" w:space="0" w:color="auto"/>
            <w:left w:val="none" w:sz="0" w:space="0" w:color="auto"/>
            <w:bottom w:val="none" w:sz="0" w:space="0" w:color="auto"/>
            <w:right w:val="none" w:sz="0" w:space="0" w:color="auto"/>
          </w:divBdr>
        </w:div>
        <w:div w:id="2002536380">
          <w:marLeft w:val="0"/>
          <w:marRight w:val="0"/>
          <w:marTop w:val="0"/>
          <w:marBottom w:val="0"/>
          <w:divBdr>
            <w:top w:val="none" w:sz="0" w:space="0" w:color="auto"/>
            <w:left w:val="none" w:sz="0" w:space="0" w:color="auto"/>
            <w:bottom w:val="none" w:sz="0" w:space="0" w:color="auto"/>
            <w:right w:val="none" w:sz="0" w:space="0" w:color="auto"/>
          </w:divBdr>
        </w:div>
        <w:div w:id="61950255">
          <w:marLeft w:val="0"/>
          <w:marRight w:val="0"/>
          <w:marTop w:val="0"/>
          <w:marBottom w:val="0"/>
          <w:divBdr>
            <w:top w:val="none" w:sz="0" w:space="0" w:color="auto"/>
            <w:left w:val="none" w:sz="0" w:space="0" w:color="auto"/>
            <w:bottom w:val="none" w:sz="0" w:space="0" w:color="auto"/>
            <w:right w:val="none" w:sz="0" w:space="0" w:color="auto"/>
          </w:divBdr>
        </w:div>
        <w:div w:id="910118238">
          <w:marLeft w:val="0"/>
          <w:marRight w:val="0"/>
          <w:marTop w:val="0"/>
          <w:marBottom w:val="0"/>
          <w:divBdr>
            <w:top w:val="none" w:sz="0" w:space="0" w:color="auto"/>
            <w:left w:val="none" w:sz="0" w:space="0" w:color="auto"/>
            <w:bottom w:val="none" w:sz="0" w:space="0" w:color="auto"/>
            <w:right w:val="none" w:sz="0" w:space="0" w:color="auto"/>
          </w:divBdr>
        </w:div>
        <w:div w:id="939724777">
          <w:marLeft w:val="0"/>
          <w:marRight w:val="0"/>
          <w:marTop w:val="0"/>
          <w:marBottom w:val="0"/>
          <w:divBdr>
            <w:top w:val="none" w:sz="0" w:space="0" w:color="auto"/>
            <w:left w:val="none" w:sz="0" w:space="0" w:color="auto"/>
            <w:bottom w:val="none" w:sz="0" w:space="0" w:color="auto"/>
            <w:right w:val="none" w:sz="0" w:space="0" w:color="auto"/>
          </w:divBdr>
        </w:div>
        <w:div w:id="1776628046">
          <w:marLeft w:val="0"/>
          <w:marRight w:val="0"/>
          <w:marTop w:val="0"/>
          <w:marBottom w:val="0"/>
          <w:divBdr>
            <w:top w:val="none" w:sz="0" w:space="0" w:color="auto"/>
            <w:left w:val="none" w:sz="0" w:space="0" w:color="auto"/>
            <w:bottom w:val="none" w:sz="0" w:space="0" w:color="auto"/>
            <w:right w:val="none" w:sz="0" w:space="0" w:color="auto"/>
          </w:divBdr>
        </w:div>
        <w:div w:id="226766712">
          <w:marLeft w:val="0"/>
          <w:marRight w:val="0"/>
          <w:marTop w:val="0"/>
          <w:marBottom w:val="0"/>
          <w:divBdr>
            <w:top w:val="none" w:sz="0" w:space="0" w:color="auto"/>
            <w:left w:val="none" w:sz="0" w:space="0" w:color="auto"/>
            <w:bottom w:val="none" w:sz="0" w:space="0" w:color="auto"/>
            <w:right w:val="none" w:sz="0" w:space="0" w:color="auto"/>
          </w:divBdr>
        </w:div>
        <w:div w:id="494106837">
          <w:marLeft w:val="0"/>
          <w:marRight w:val="0"/>
          <w:marTop w:val="0"/>
          <w:marBottom w:val="0"/>
          <w:divBdr>
            <w:top w:val="none" w:sz="0" w:space="0" w:color="auto"/>
            <w:left w:val="none" w:sz="0" w:space="0" w:color="auto"/>
            <w:bottom w:val="none" w:sz="0" w:space="0" w:color="auto"/>
            <w:right w:val="none" w:sz="0" w:space="0" w:color="auto"/>
          </w:divBdr>
        </w:div>
        <w:div w:id="700517891">
          <w:marLeft w:val="0"/>
          <w:marRight w:val="0"/>
          <w:marTop w:val="0"/>
          <w:marBottom w:val="0"/>
          <w:divBdr>
            <w:top w:val="none" w:sz="0" w:space="0" w:color="auto"/>
            <w:left w:val="none" w:sz="0" w:space="0" w:color="auto"/>
            <w:bottom w:val="none" w:sz="0" w:space="0" w:color="auto"/>
            <w:right w:val="none" w:sz="0" w:space="0" w:color="auto"/>
          </w:divBdr>
        </w:div>
        <w:div w:id="239483853">
          <w:marLeft w:val="0"/>
          <w:marRight w:val="0"/>
          <w:marTop w:val="0"/>
          <w:marBottom w:val="0"/>
          <w:divBdr>
            <w:top w:val="none" w:sz="0" w:space="0" w:color="auto"/>
            <w:left w:val="none" w:sz="0" w:space="0" w:color="auto"/>
            <w:bottom w:val="none" w:sz="0" w:space="0" w:color="auto"/>
            <w:right w:val="none" w:sz="0" w:space="0" w:color="auto"/>
          </w:divBdr>
        </w:div>
        <w:div w:id="1283608524">
          <w:marLeft w:val="0"/>
          <w:marRight w:val="0"/>
          <w:marTop w:val="0"/>
          <w:marBottom w:val="0"/>
          <w:divBdr>
            <w:top w:val="none" w:sz="0" w:space="0" w:color="auto"/>
            <w:left w:val="none" w:sz="0" w:space="0" w:color="auto"/>
            <w:bottom w:val="none" w:sz="0" w:space="0" w:color="auto"/>
            <w:right w:val="none" w:sz="0" w:space="0" w:color="auto"/>
          </w:divBdr>
        </w:div>
        <w:div w:id="1945112074">
          <w:marLeft w:val="0"/>
          <w:marRight w:val="0"/>
          <w:marTop w:val="0"/>
          <w:marBottom w:val="0"/>
          <w:divBdr>
            <w:top w:val="none" w:sz="0" w:space="0" w:color="auto"/>
            <w:left w:val="none" w:sz="0" w:space="0" w:color="auto"/>
            <w:bottom w:val="none" w:sz="0" w:space="0" w:color="auto"/>
            <w:right w:val="none" w:sz="0" w:space="0" w:color="auto"/>
          </w:divBdr>
        </w:div>
        <w:div w:id="268510898">
          <w:marLeft w:val="0"/>
          <w:marRight w:val="0"/>
          <w:marTop w:val="0"/>
          <w:marBottom w:val="0"/>
          <w:divBdr>
            <w:top w:val="none" w:sz="0" w:space="0" w:color="auto"/>
            <w:left w:val="none" w:sz="0" w:space="0" w:color="auto"/>
            <w:bottom w:val="none" w:sz="0" w:space="0" w:color="auto"/>
            <w:right w:val="none" w:sz="0" w:space="0" w:color="auto"/>
          </w:divBdr>
        </w:div>
        <w:div w:id="95449555">
          <w:marLeft w:val="0"/>
          <w:marRight w:val="0"/>
          <w:marTop w:val="0"/>
          <w:marBottom w:val="0"/>
          <w:divBdr>
            <w:top w:val="none" w:sz="0" w:space="0" w:color="auto"/>
            <w:left w:val="none" w:sz="0" w:space="0" w:color="auto"/>
            <w:bottom w:val="none" w:sz="0" w:space="0" w:color="auto"/>
            <w:right w:val="none" w:sz="0" w:space="0" w:color="auto"/>
          </w:divBdr>
        </w:div>
        <w:div w:id="1616906195">
          <w:marLeft w:val="0"/>
          <w:marRight w:val="0"/>
          <w:marTop w:val="0"/>
          <w:marBottom w:val="0"/>
          <w:divBdr>
            <w:top w:val="none" w:sz="0" w:space="0" w:color="auto"/>
            <w:left w:val="none" w:sz="0" w:space="0" w:color="auto"/>
            <w:bottom w:val="none" w:sz="0" w:space="0" w:color="auto"/>
            <w:right w:val="none" w:sz="0" w:space="0" w:color="auto"/>
          </w:divBdr>
        </w:div>
        <w:div w:id="661548616">
          <w:marLeft w:val="0"/>
          <w:marRight w:val="0"/>
          <w:marTop w:val="0"/>
          <w:marBottom w:val="0"/>
          <w:divBdr>
            <w:top w:val="none" w:sz="0" w:space="0" w:color="auto"/>
            <w:left w:val="none" w:sz="0" w:space="0" w:color="auto"/>
            <w:bottom w:val="none" w:sz="0" w:space="0" w:color="auto"/>
            <w:right w:val="none" w:sz="0" w:space="0" w:color="auto"/>
          </w:divBdr>
        </w:div>
        <w:div w:id="1597716410">
          <w:marLeft w:val="0"/>
          <w:marRight w:val="0"/>
          <w:marTop w:val="0"/>
          <w:marBottom w:val="0"/>
          <w:divBdr>
            <w:top w:val="none" w:sz="0" w:space="0" w:color="auto"/>
            <w:left w:val="none" w:sz="0" w:space="0" w:color="auto"/>
            <w:bottom w:val="none" w:sz="0" w:space="0" w:color="auto"/>
            <w:right w:val="none" w:sz="0" w:space="0" w:color="auto"/>
          </w:divBdr>
        </w:div>
        <w:div w:id="1640575885">
          <w:marLeft w:val="0"/>
          <w:marRight w:val="0"/>
          <w:marTop w:val="0"/>
          <w:marBottom w:val="0"/>
          <w:divBdr>
            <w:top w:val="none" w:sz="0" w:space="0" w:color="auto"/>
            <w:left w:val="none" w:sz="0" w:space="0" w:color="auto"/>
            <w:bottom w:val="none" w:sz="0" w:space="0" w:color="auto"/>
            <w:right w:val="none" w:sz="0" w:space="0" w:color="auto"/>
          </w:divBdr>
        </w:div>
        <w:div w:id="884756244">
          <w:marLeft w:val="0"/>
          <w:marRight w:val="0"/>
          <w:marTop w:val="0"/>
          <w:marBottom w:val="0"/>
          <w:divBdr>
            <w:top w:val="none" w:sz="0" w:space="0" w:color="auto"/>
            <w:left w:val="none" w:sz="0" w:space="0" w:color="auto"/>
            <w:bottom w:val="none" w:sz="0" w:space="0" w:color="auto"/>
            <w:right w:val="none" w:sz="0" w:space="0" w:color="auto"/>
          </w:divBdr>
        </w:div>
        <w:div w:id="1319573819">
          <w:marLeft w:val="0"/>
          <w:marRight w:val="0"/>
          <w:marTop w:val="0"/>
          <w:marBottom w:val="0"/>
          <w:divBdr>
            <w:top w:val="none" w:sz="0" w:space="0" w:color="auto"/>
            <w:left w:val="none" w:sz="0" w:space="0" w:color="auto"/>
            <w:bottom w:val="none" w:sz="0" w:space="0" w:color="auto"/>
            <w:right w:val="none" w:sz="0" w:space="0" w:color="auto"/>
          </w:divBdr>
        </w:div>
        <w:div w:id="1912495947">
          <w:marLeft w:val="0"/>
          <w:marRight w:val="0"/>
          <w:marTop w:val="0"/>
          <w:marBottom w:val="0"/>
          <w:divBdr>
            <w:top w:val="none" w:sz="0" w:space="0" w:color="auto"/>
            <w:left w:val="none" w:sz="0" w:space="0" w:color="auto"/>
            <w:bottom w:val="none" w:sz="0" w:space="0" w:color="auto"/>
            <w:right w:val="none" w:sz="0" w:space="0" w:color="auto"/>
          </w:divBdr>
        </w:div>
        <w:div w:id="1956907521">
          <w:marLeft w:val="0"/>
          <w:marRight w:val="0"/>
          <w:marTop w:val="0"/>
          <w:marBottom w:val="0"/>
          <w:divBdr>
            <w:top w:val="none" w:sz="0" w:space="0" w:color="auto"/>
            <w:left w:val="none" w:sz="0" w:space="0" w:color="auto"/>
            <w:bottom w:val="none" w:sz="0" w:space="0" w:color="auto"/>
            <w:right w:val="none" w:sz="0" w:space="0" w:color="auto"/>
          </w:divBdr>
        </w:div>
        <w:div w:id="1580283431">
          <w:marLeft w:val="0"/>
          <w:marRight w:val="0"/>
          <w:marTop w:val="0"/>
          <w:marBottom w:val="0"/>
          <w:divBdr>
            <w:top w:val="none" w:sz="0" w:space="0" w:color="auto"/>
            <w:left w:val="none" w:sz="0" w:space="0" w:color="auto"/>
            <w:bottom w:val="none" w:sz="0" w:space="0" w:color="auto"/>
            <w:right w:val="none" w:sz="0" w:space="0" w:color="auto"/>
          </w:divBdr>
        </w:div>
        <w:div w:id="2082629016">
          <w:marLeft w:val="0"/>
          <w:marRight w:val="0"/>
          <w:marTop w:val="0"/>
          <w:marBottom w:val="0"/>
          <w:divBdr>
            <w:top w:val="none" w:sz="0" w:space="0" w:color="auto"/>
            <w:left w:val="none" w:sz="0" w:space="0" w:color="auto"/>
            <w:bottom w:val="none" w:sz="0" w:space="0" w:color="auto"/>
            <w:right w:val="none" w:sz="0" w:space="0" w:color="auto"/>
          </w:divBdr>
        </w:div>
        <w:div w:id="366637913">
          <w:marLeft w:val="0"/>
          <w:marRight w:val="0"/>
          <w:marTop w:val="0"/>
          <w:marBottom w:val="0"/>
          <w:divBdr>
            <w:top w:val="none" w:sz="0" w:space="0" w:color="auto"/>
            <w:left w:val="none" w:sz="0" w:space="0" w:color="auto"/>
            <w:bottom w:val="none" w:sz="0" w:space="0" w:color="auto"/>
            <w:right w:val="none" w:sz="0" w:space="0" w:color="auto"/>
          </w:divBdr>
        </w:div>
        <w:div w:id="1065296966">
          <w:marLeft w:val="0"/>
          <w:marRight w:val="0"/>
          <w:marTop w:val="0"/>
          <w:marBottom w:val="0"/>
          <w:divBdr>
            <w:top w:val="none" w:sz="0" w:space="0" w:color="auto"/>
            <w:left w:val="none" w:sz="0" w:space="0" w:color="auto"/>
            <w:bottom w:val="none" w:sz="0" w:space="0" w:color="auto"/>
            <w:right w:val="none" w:sz="0" w:space="0" w:color="auto"/>
          </w:divBdr>
        </w:div>
        <w:div w:id="728236420">
          <w:marLeft w:val="0"/>
          <w:marRight w:val="0"/>
          <w:marTop w:val="0"/>
          <w:marBottom w:val="0"/>
          <w:divBdr>
            <w:top w:val="none" w:sz="0" w:space="0" w:color="auto"/>
            <w:left w:val="none" w:sz="0" w:space="0" w:color="auto"/>
            <w:bottom w:val="none" w:sz="0" w:space="0" w:color="auto"/>
            <w:right w:val="none" w:sz="0" w:space="0" w:color="auto"/>
          </w:divBdr>
        </w:div>
        <w:div w:id="1010255256">
          <w:marLeft w:val="0"/>
          <w:marRight w:val="0"/>
          <w:marTop w:val="0"/>
          <w:marBottom w:val="0"/>
          <w:divBdr>
            <w:top w:val="none" w:sz="0" w:space="0" w:color="auto"/>
            <w:left w:val="none" w:sz="0" w:space="0" w:color="auto"/>
            <w:bottom w:val="none" w:sz="0" w:space="0" w:color="auto"/>
            <w:right w:val="none" w:sz="0" w:space="0" w:color="auto"/>
          </w:divBdr>
        </w:div>
        <w:div w:id="1926304181">
          <w:marLeft w:val="0"/>
          <w:marRight w:val="0"/>
          <w:marTop w:val="0"/>
          <w:marBottom w:val="0"/>
          <w:divBdr>
            <w:top w:val="none" w:sz="0" w:space="0" w:color="auto"/>
            <w:left w:val="none" w:sz="0" w:space="0" w:color="auto"/>
            <w:bottom w:val="none" w:sz="0" w:space="0" w:color="auto"/>
            <w:right w:val="none" w:sz="0" w:space="0" w:color="auto"/>
          </w:divBdr>
        </w:div>
        <w:div w:id="1378550195">
          <w:marLeft w:val="0"/>
          <w:marRight w:val="0"/>
          <w:marTop w:val="0"/>
          <w:marBottom w:val="0"/>
          <w:divBdr>
            <w:top w:val="none" w:sz="0" w:space="0" w:color="auto"/>
            <w:left w:val="none" w:sz="0" w:space="0" w:color="auto"/>
            <w:bottom w:val="none" w:sz="0" w:space="0" w:color="auto"/>
            <w:right w:val="none" w:sz="0" w:space="0" w:color="auto"/>
          </w:divBdr>
        </w:div>
        <w:div w:id="1237058649">
          <w:marLeft w:val="0"/>
          <w:marRight w:val="0"/>
          <w:marTop w:val="0"/>
          <w:marBottom w:val="0"/>
          <w:divBdr>
            <w:top w:val="none" w:sz="0" w:space="0" w:color="auto"/>
            <w:left w:val="none" w:sz="0" w:space="0" w:color="auto"/>
            <w:bottom w:val="none" w:sz="0" w:space="0" w:color="auto"/>
            <w:right w:val="none" w:sz="0" w:space="0" w:color="auto"/>
          </w:divBdr>
        </w:div>
        <w:div w:id="1434321219">
          <w:marLeft w:val="0"/>
          <w:marRight w:val="0"/>
          <w:marTop w:val="0"/>
          <w:marBottom w:val="0"/>
          <w:divBdr>
            <w:top w:val="none" w:sz="0" w:space="0" w:color="auto"/>
            <w:left w:val="none" w:sz="0" w:space="0" w:color="auto"/>
            <w:bottom w:val="none" w:sz="0" w:space="0" w:color="auto"/>
            <w:right w:val="none" w:sz="0" w:space="0" w:color="auto"/>
          </w:divBdr>
        </w:div>
        <w:div w:id="1860895314">
          <w:marLeft w:val="0"/>
          <w:marRight w:val="0"/>
          <w:marTop w:val="0"/>
          <w:marBottom w:val="0"/>
          <w:divBdr>
            <w:top w:val="none" w:sz="0" w:space="0" w:color="auto"/>
            <w:left w:val="none" w:sz="0" w:space="0" w:color="auto"/>
            <w:bottom w:val="none" w:sz="0" w:space="0" w:color="auto"/>
            <w:right w:val="none" w:sz="0" w:space="0" w:color="auto"/>
          </w:divBdr>
        </w:div>
        <w:div w:id="497815862">
          <w:marLeft w:val="0"/>
          <w:marRight w:val="0"/>
          <w:marTop w:val="0"/>
          <w:marBottom w:val="0"/>
          <w:divBdr>
            <w:top w:val="none" w:sz="0" w:space="0" w:color="auto"/>
            <w:left w:val="none" w:sz="0" w:space="0" w:color="auto"/>
            <w:bottom w:val="none" w:sz="0" w:space="0" w:color="auto"/>
            <w:right w:val="none" w:sz="0" w:space="0" w:color="auto"/>
          </w:divBdr>
        </w:div>
        <w:div w:id="1087265766">
          <w:marLeft w:val="0"/>
          <w:marRight w:val="0"/>
          <w:marTop w:val="0"/>
          <w:marBottom w:val="0"/>
          <w:divBdr>
            <w:top w:val="none" w:sz="0" w:space="0" w:color="auto"/>
            <w:left w:val="none" w:sz="0" w:space="0" w:color="auto"/>
            <w:bottom w:val="none" w:sz="0" w:space="0" w:color="auto"/>
            <w:right w:val="none" w:sz="0" w:space="0" w:color="auto"/>
          </w:divBdr>
        </w:div>
        <w:div w:id="432939268">
          <w:marLeft w:val="0"/>
          <w:marRight w:val="0"/>
          <w:marTop w:val="0"/>
          <w:marBottom w:val="0"/>
          <w:divBdr>
            <w:top w:val="none" w:sz="0" w:space="0" w:color="auto"/>
            <w:left w:val="none" w:sz="0" w:space="0" w:color="auto"/>
            <w:bottom w:val="none" w:sz="0" w:space="0" w:color="auto"/>
            <w:right w:val="none" w:sz="0" w:space="0" w:color="auto"/>
          </w:divBdr>
        </w:div>
        <w:div w:id="820774726">
          <w:marLeft w:val="0"/>
          <w:marRight w:val="0"/>
          <w:marTop w:val="0"/>
          <w:marBottom w:val="0"/>
          <w:divBdr>
            <w:top w:val="none" w:sz="0" w:space="0" w:color="auto"/>
            <w:left w:val="none" w:sz="0" w:space="0" w:color="auto"/>
            <w:bottom w:val="none" w:sz="0" w:space="0" w:color="auto"/>
            <w:right w:val="none" w:sz="0" w:space="0" w:color="auto"/>
          </w:divBdr>
        </w:div>
        <w:div w:id="298918940">
          <w:marLeft w:val="0"/>
          <w:marRight w:val="0"/>
          <w:marTop w:val="0"/>
          <w:marBottom w:val="0"/>
          <w:divBdr>
            <w:top w:val="none" w:sz="0" w:space="0" w:color="auto"/>
            <w:left w:val="none" w:sz="0" w:space="0" w:color="auto"/>
            <w:bottom w:val="none" w:sz="0" w:space="0" w:color="auto"/>
            <w:right w:val="none" w:sz="0" w:space="0" w:color="auto"/>
          </w:divBdr>
        </w:div>
        <w:div w:id="1619992350">
          <w:marLeft w:val="0"/>
          <w:marRight w:val="0"/>
          <w:marTop w:val="0"/>
          <w:marBottom w:val="0"/>
          <w:divBdr>
            <w:top w:val="none" w:sz="0" w:space="0" w:color="auto"/>
            <w:left w:val="none" w:sz="0" w:space="0" w:color="auto"/>
            <w:bottom w:val="none" w:sz="0" w:space="0" w:color="auto"/>
            <w:right w:val="none" w:sz="0" w:space="0" w:color="auto"/>
          </w:divBdr>
        </w:div>
        <w:div w:id="1702434281">
          <w:marLeft w:val="0"/>
          <w:marRight w:val="0"/>
          <w:marTop w:val="0"/>
          <w:marBottom w:val="0"/>
          <w:divBdr>
            <w:top w:val="none" w:sz="0" w:space="0" w:color="auto"/>
            <w:left w:val="none" w:sz="0" w:space="0" w:color="auto"/>
            <w:bottom w:val="none" w:sz="0" w:space="0" w:color="auto"/>
            <w:right w:val="none" w:sz="0" w:space="0" w:color="auto"/>
          </w:divBdr>
        </w:div>
        <w:div w:id="694771860">
          <w:marLeft w:val="0"/>
          <w:marRight w:val="0"/>
          <w:marTop w:val="0"/>
          <w:marBottom w:val="0"/>
          <w:divBdr>
            <w:top w:val="none" w:sz="0" w:space="0" w:color="auto"/>
            <w:left w:val="none" w:sz="0" w:space="0" w:color="auto"/>
            <w:bottom w:val="none" w:sz="0" w:space="0" w:color="auto"/>
            <w:right w:val="none" w:sz="0" w:space="0" w:color="auto"/>
          </w:divBdr>
        </w:div>
        <w:div w:id="1028529034">
          <w:marLeft w:val="0"/>
          <w:marRight w:val="0"/>
          <w:marTop w:val="0"/>
          <w:marBottom w:val="0"/>
          <w:divBdr>
            <w:top w:val="none" w:sz="0" w:space="0" w:color="auto"/>
            <w:left w:val="none" w:sz="0" w:space="0" w:color="auto"/>
            <w:bottom w:val="none" w:sz="0" w:space="0" w:color="auto"/>
            <w:right w:val="none" w:sz="0" w:space="0" w:color="auto"/>
          </w:divBdr>
        </w:div>
        <w:div w:id="329135582">
          <w:marLeft w:val="0"/>
          <w:marRight w:val="0"/>
          <w:marTop w:val="0"/>
          <w:marBottom w:val="0"/>
          <w:divBdr>
            <w:top w:val="none" w:sz="0" w:space="0" w:color="auto"/>
            <w:left w:val="none" w:sz="0" w:space="0" w:color="auto"/>
            <w:bottom w:val="none" w:sz="0" w:space="0" w:color="auto"/>
            <w:right w:val="none" w:sz="0" w:space="0" w:color="auto"/>
          </w:divBdr>
        </w:div>
        <w:div w:id="315450456">
          <w:marLeft w:val="0"/>
          <w:marRight w:val="0"/>
          <w:marTop w:val="0"/>
          <w:marBottom w:val="0"/>
          <w:divBdr>
            <w:top w:val="none" w:sz="0" w:space="0" w:color="auto"/>
            <w:left w:val="none" w:sz="0" w:space="0" w:color="auto"/>
            <w:bottom w:val="none" w:sz="0" w:space="0" w:color="auto"/>
            <w:right w:val="none" w:sz="0" w:space="0" w:color="auto"/>
          </w:divBdr>
        </w:div>
        <w:div w:id="1017391198">
          <w:marLeft w:val="0"/>
          <w:marRight w:val="0"/>
          <w:marTop w:val="0"/>
          <w:marBottom w:val="0"/>
          <w:divBdr>
            <w:top w:val="none" w:sz="0" w:space="0" w:color="auto"/>
            <w:left w:val="none" w:sz="0" w:space="0" w:color="auto"/>
            <w:bottom w:val="none" w:sz="0" w:space="0" w:color="auto"/>
            <w:right w:val="none" w:sz="0" w:space="0" w:color="auto"/>
          </w:divBdr>
        </w:div>
        <w:div w:id="610555478">
          <w:marLeft w:val="0"/>
          <w:marRight w:val="0"/>
          <w:marTop w:val="0"/>
          <w:marBottom w:val="0"/>
          <w:divBdr>
            <w:top w:val="none" w:sz="0" w:space="0" w:color="auto"/>
            <w:left w:val="none" w:sz="0" w:space="0" w:color="auto"/>
            <w:bottom w:val="none" w:sz="0" w:space="0" w:color="auto"/>
            <w:right w:val="none" w:sz="0" w:space="0" w:color="auto"/>
          </w:divBdr>
        </w:div>
        <w:div w:id="967932711">
          <w:marLeft w:val="0"/>
          <w:marRight w:val="0"/>
          <w:marTop w:val="0"/>
          <w:marBottom w:val="0"/>
          <w:divBdr>
            <w:top w:val="none" w:sz="0" w:space="0" w:color="auto"/>
            <w:left w:val="none" w:sz="0" w:space="0" w:color="auto"/>
            <w:bottom w:val="none" w:sz="0" w:space="0" w:color="auto"/>
            <w:right w:val="none" w:sz="0" w:space="0" w:color="auto"/>
          </w:divBdr>
        </w:div>
        <w:div w:id="635257149">
          <w:marLeft w:val="0"/>
          <w:marRight w:val="0"/>
          <w:marTop w:val="0"/>
          <w:marBottom w:val="0"/>
          <w:divBdr>
            <w:top w:val="none" w:sz="0" w:space="0" w:color="auto"/>
            <w:left w:val="none" w:sz="0" w:space="0" w:color="auto"/>
            <w:bottom w:val="none" w:sz="0" w:space="0" w:color="auto"/>
            <w:right w:val="none" w:sz="0" w:space="0" w:color="auto"/>
          </w:divBdr>
        </w:div>
        <w:div w:id="1292056697">
          <w:marLeft w:val="0"/>
          <w:marRight w:val="0"/>
          <w:marTop w:val="0"/>
          <w:marBottom w:val="0"/>
          <w:divBdr>
            <w:top w:val="none" w:sz="0" w:space="0" w:color="auto"/>
            <w:left w:val="none" w:sz="0" w:space="0" w:color="auto"/>
            <w:bottom w:val="none" w:sz="0" w:space="0" w:color="auto"/>
            <w:right w:val="none" w:sz="0" w:space="0" w:color="auto"/>
          </w:divBdr>
        </w:div>
        <w:div w:id="588078381">
          <w:marLeft w:val="0"/>
          <w:marRight w:val="0"/>
          <w:marTop w:val="0"/>
          <w:marBottom w:val="0"/>
          <w:divBdr>
            <w:top w:val="none" w:sz="0" w:space="0" w:color="auto"/>
            <w:left w:val="none" w:sz="0" w:space="0" w:color="auto"/>
            <w:bottom w:val="none" w:sz="0" w:space="0" w:color="auto"/>
            <w:right w:val="none" w:sz="0" w:space="0" w:color="auto"/>
          </w:divBdr>
        </w:div>
        <w:div w:id="858198002">
          <w:marLeft w:val="0"/>
          <w:marRight w:val="0"/>
          <w:marTop w:val="0"/>
          <w:marBottom w:val="0"/>
          <w:divBdr>
            <w:top w:val="none" w:sz="0" w:space="0" w:color="auto"/>
            <w:left w:val="none" w:sz="0" w:space="0" w:color="auto"/>
            <w:bottom w:val="none" w:sz="0" w:space="0" w:color="auto"/>
            <w:right w:val="none" w:sz="0" w:space="0" w:color="auto"/>
          </w:divBdr>
        </w:div>
        <w:div w:id="1031765495">
          <w:marLeft w:val="0"/>
          <w:marRight w:val="0"/>
          <w:marTop w:val="0"/>
          <w:marBottom w:val="0"/>
          <w:divBdr>
            <w:top w:val="none" w:sz="0" w:space="0" w:color="auto"/>
            <w:left w:val="none" w:sz="0" w:space="0" w:color="auto"/>
            <w:bottom w:val="none" w:sz="0" w:space="0" w:color="auto"/>
            <w:right w:val="none" w:sz="0" w:space="0" w:color="auto"/>
          </w:divBdr>
        </w:div>
        <w:div w:id="750739534">
          <w:marLeft w:val="0"/>
          <w:marRight w:val="0"/>
          <w:marTop w:val="0"/>
          <w:marBottom w:val="0"/>
          <w:divBdr>
            <w:top w:val="none" w:sz="0" w:space="0" w:color="auto"/>
            <w:left w:val="none" w:sz="0" w:space="0" w:color="auto"/>
            <w:bottom w:val="none" w:sz="0" w:space="0" w:color="auto"/>
            <w:right w:val="none" w:sz="0" w:space="0" w:color="auto"/>
          </w:divBdr>
        </w:div>
        <w:div w:id="574168762">
          <w:marLeft w:val="0"/>
          <w:marRight w:val="0"/>
          <w:marTop w:val="0"/>
          <w:marBottom w:val="0"/>
          <w:divBdr>
            <w:top w:val="none" w:sz="0" w:space="0" w:color="auto"/>
            <w:left w:val="none" w:sz="0" w:space="0" w:color="auto"/>
            <w:bottom w:val="none" w:sz="0" w:space="0" w:color="auto"/>
            <w:right w:val="none" w:sz="0" w:space="0" w:color="auto"/>
          </w:divBdr>
        </w:div>
      </w:divsChild>
    </w:div>
    <w:div w:id="1653212551">
      <w:bodyDiv w:val="1"/>
      <w:marLeft w:val="0"/>
      <w:marRight w:val="0"/>
      <w:marTop w:val="0"/>
      <w:marBottom w:val="0"/>
      <w:divBdr>
        <w:top w:val="none" w:sz="0" w:space="0" w:color="auto"/>
        <w:left w:val="none" w:sz="0" w:space="0" w:color="auto"/>
        <w:bottom w:val="none" w:sz="0" w:space="0" w:color="auto"/>
        <w:right w:val="none" w:sz="0" w:space="0" w:color="auto"/>
      </w:divBdr>
    </w:div>
    <w:div w:id="1653942402">
      <w:bodyDiv w:val="1"/>
      <w:marLeft w:val="0"/>
      <w:marRight w:val="0"/>
      <w:marTop w:val="0"/>
      <w:marBottom w:val="0"/>
      <w:divBdr>
        <w:top w:val="none" w:sz="0" w:space="0" w:color="auto"/>
        <w:left w:val="none" w:sz="0" w:space="0" w:color="auto"/>
        <w:bottom w:val="none" w:sz="0" w:space="0" w:color="auto"/>
        <w:right w:val="none" w:sz="0" w:space="0" w:color="auto"/>
      </w:divBdr>
    </w:div>
    <w:div w:id="1662927443">
      <w:bodyDiv w:val="1"/>
      <w:marLeft w:val="0"/>
      <w:marRight w:val="0"/>
      <w:marTop w:val="0"/>
      <w:marBottom w:val="0"/>
      <w:divBdr>
        <w:top w:val="none" w:sz="0" w:space="0" w:color="auto"/>
        <w:left w:val="none" w:sz="0" w:space="0" w:color="auto"/>
        <w:bottom w:val="none" w:sz="0" w:space="0" w:color="auto"/>
        <w:right w:val="none" w:sz="0" w:space="0" w:color="auto"/>
      </w:divBdr>
    </w:div>
    <w:div w:id="1676421608">
      <w:bodyDiv w:val="1"/>
      <w:marLeft w:val="0"/>
      <w:marRight w:val="0"/>
      <w:marTop w:val="0"/>
      <w:marBottom w:val="0"/>
      <w:divBdr>
        <w:top w:val="none" w:sz="0" w:space="0" w:color="auto"/>
        <w:left w:val="none" w:sz="0" w:space="0" w:color="auto"/>
        <w:bottom w:val="none" w:sz="0" w:space="0" w:color="auto"/>
        <w:right w:val="none" w:sz="0" w:space="0" w:color="auto"/>
      </w:divBdr>
    </w:div>
    <w:div w:id="1678188859">
      <w:bodyDiv w:val="1"/>
      <w:marLeft w:val="0"/>
      <w:marRight w:val="0"/>
      <w:marTop w:val="0"/>
      <w:marBottom w:val="0"/>
      <w:divBdr>
        <w:top w:val="none" w:sz="0" w:space="0" w:color="auto"/>
        <w:left w:val="none" w:sz="0" w:space="0" w:color="auto"/>
        <w:bottom w:val="none" w:sz="0" w:space="0" w:color="auto"/>
        <w:right w:val="none" w:sz="0" w:space="0" w:color="auto"/>
      </w:divBdr>
    </w:div>
    <w:div w:id="1706369677">
      <w:bodyDiv w:val="1"/>
      <w:marLeft w:val="0"/>
      <w:marRight w:val="0"/>
      <w:marTop w:val="0"/>
      <w:marBottom w:val="0"/>
      <w:divBdr>
        <w:top w:val="none" w:sz="0" w:space="0" w:color="auto"/>
        <w:left w:val="none" w:sz="0" w:space="0" w:color="auto"/>
        <w:bottom w:val="none" w:sz="0" w:space="0" w:color="auto"/>
        <w:right w:val="none" w:sz="0" w:space="0" w:color="auto"/>
      </w:divBdr>
      <w:divsChild>
        <w:div w:id="386075198">
          <w:marLeft w:val="0"/>
          <w:marRight w:val="0"/>
          <w:marTop w:val="0"/>
          <w:marBottom w:val="0"/>
          <w:divBdr>
            <w:top w:val="none" w:sz="0" w:space="0" w:color="auto"/>
            <w:left w:val="none" w:sz="0" w:space="0" w:color="auto"/>
            <w:bottom w:val="none" w:sz="0" w:space="0" w:color="auto"/>
            <w:right w:val="none" w:sz="0" w:space="0" w:color="auto"/>
          </w:divBdr>
          <w:divsChild>
            <w:div w:id="587884511">
              <w:marLeft w:val="0"/>
              <w:marRight w:val="0"/>
              <w:marTop w:val="0"/>
              <w:marBottom w:val="0"/>
              <w:divBdr>
                <w:top w:val="none" w:sz="0" w:space="0" w:color="auto"/>
                <w:left w:val="none" w:sz="0" w:space="0" w:color="auto"/>
                <w:bottom w:val="none" w:sz="0" w:space="0" w:color="auto"/>
                <w:right w:val="none" w:sz="0" w:space="0" w:color="auto"/>
              </w:divBdr>
            </w:div>
            <w:div w:id="210561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80518">
      <w:bodyDiv w:val="1"/>
      <w:marLeft w:val="0"/>
      <w:marRight w:val="0"/>
      <w:marTop w:val="0"/>
      <w:marBottom w:val="0"/>
      <w:divBdr>
        <w:top w:val="none" w:sz="0" w:space="0" w:color="auto"/>
        <w:left w:val="none" w:sz="0" w:space="0" w:color="auto"/>
        <w:bottom w:val="none" w:sz="0" w:space="0" w:color="auto"/>
        <w:right w:val="none" w:sz="0" w:space="0" w:color="auto"/>
      </w:divBdr>
    </w:div>
    <w:div w:id="1714190398">
      <w:bodyDiv w:val="1"/>
      <w:marLeft w:val="0"/>
      <w:marRight w:val="0"/>
      <w:marTop w:val="0"/>
      <w:marBottom w:val="0"/>
      <w:divBdr>
        <w:top w:val="none" w:sz="0" w:space="0" w:color="auto"/>
        <w:left w:val="none" w:sz="0" w:space="0" w:color="auto"/>
        <w:bottom w:val="none" w:sz="0" w:space="0" w:color="auto"/>
        <w:right w:val="none" w:sz="0" w:space="0" w:color="auto"/>
      </w:divBdr>
    </w:div>
    <w:div w:id="1726104545">
      <w:bodyDiv w:val="1"/>
      <w:marLeft w:val="0"/>
      <w:marRight w:val="0"/>
      <w:marTop w:val="0"/>
      <w:marBottom w:val="0"/>
      <w:divBdr>
        <w:top w:val="none" w:sz="0" w:space="0" w:color="auto"/>
        <w:left w:val="none" w:sz="0" w:space="0" w:color="auto"/>
        <w:bottom w:val="none" w:sz="0" w:space="0" w:color="auto"/>
        <w:right w:val="none" w:sz="0" w:space="0" w:color="auto"/>
      </w:divBdr>
      <w:divsChild>
        <w:div w:id="1164781440">
          <w:marLeft w:val="0"/>
          <w:marRight w:val="0"/>
          <w:marTop w:val="0"/>
          <w:marBottom w:val="0"/>
          <w:divBdr>
            <w:top w:val="none" w:sz="0" w:space="0" w:color="auto"/>
            <w:left w:val="none" w:sz="0" w:space="0" w:color="auto"/>
            <w:bottom w:val="none" w:sz="0" w:space="0" w:color="auto"/>
            <w:right w:val="none" w:sz="0" w:space="0" w:color="auto"/>
          </w:divBdr>
        </w:div>
      </w:divsChild>
    </w:div>
    <w:div w:id="1819299747">
      <w:bodyDiv w:val="1"/>
      <w:marLeft w:val="0"/>
      <w:marRight w:val="0"/>
      <w:marTop w:val="0"/>
      <w:marBottom w:val="0"/>
      <w:divBdr>
        <w:top w:val="none" w:sz="0" w:space="0" w:color="auto"/>
        <w:left w:val="none" w:sz="0" w:space="0" w:color="auto"/>
        <w:bottom w:val="none" w:sz="0" w:space="0" w:color="auto"/>
        <w:right w:val="none" w:sz="0" w:space="0" w:color="auto"/>
      </w:divBdr>
    </w:div>
    <w:div w:id="1819683790">
      <w:bodyDiv w:val="1"/>
      <w:marLeft w:val="0"/>
      <w:marRight w:val="0"/>
      <w:marTop w:val="0"/>
      <w:marBottom w:val="0"/>
      <w:divBdr>
        <w:top w:val="none" w:sz="0" w:space="0" w:color="auto"/>
        <w:left w:val="none" w:sz="0" w:space="0" w:color="auto"/>
        <w:bottom w:val="none" w:sz="0" w:space="0" w:color="auto"/>
        <w:right w:val="none" w:sz="0" w:space="0" w:color="auto"/>
      </w:divBdr>
    </w:div>
    <w:div w:id="1824080041">
      <w:bodyDiv w:val="1"/>
      <w:marLeft w:val="0"/>
      <w:marRight w:val="0"/>
      <w:marTop w:val="0"/>
      <w:marBottom w:val="0"/>
      <w:divBdr>
        <w:top w:val="none" w:sz="0" w:space="0" w:color="auto"/>
        <w:left w:val="none" w:sz="0" w:space="0" w:color="auto"/>
        <w:bottom w:val="none" w:sz="0" w:space="0" w:color="auto"/>
        <w:right w:val="none" w:sz="0" w:space="0" w:color="auto"/>
      </w:divBdr>
    </w:div>
    <w:div w:id="1867057474">
      <w:bodyDiv w:val="1"/>
      <w:marLeft w:val="0"/>
      <w:marRight w:val="0"/>
      <w:marTop w:val="0"/>
      <w:marBottom w:val="0"/>
      <w:divBdr>
        <w:top w:val="none" w:sz="0" w:space="0" w:color="auto"/>
        <w:left w:val="none" w:sz="0" w:space="0" w:color="auto"/>
        <w:bottom w:val="none" w:sz="0" w:space="0" w:color="auto"/>
        <w:right w:val="none" w:sz="0" w:space="0" w:color="auto"/>
      </w:divBdr>
    </w:div>
    <w:div w:id="1871602505">
      <w:bodyDiv w:val="1"/>
      <w:marLeft w:val="0"/>
      <w:marRight w:val="0"/>
      <w:marTop w:val="0"/>
      <w:marBottom w:val="0"/>
      <w:divBdr>
        <w:top w:val="none" w:sz="0" w:space="0" w:color="auto"/>
        <w:left w:val="none" w:sz="0" w:space="0" w:color="auto"/>
        <w:bottom w:val="none" w:sz="0" w:space="0" w:color="auto"/>
        <w:right w:val="none" w:sz="0" w:space="0" w:color="auto"/>
      </w:divBdr>
    </w:div>
    <w:div w:id="1910994344">
      <w:bodyDiv w:val="1"/>
      <w:marLeft w:val="0"/>
      <w:marRight w:val="0"/>
      <w:marTop w:val="0"/>
      <w:marBottom w:val="0"/>
      <w:divBdr>
        <w:top w:val="none" w:sz="0" w:space="0" w:color="auto"/>
        <w:left w:val="none" w:sz="0" w:space="0" w:color="auto"/>
        <w:bottom w:val="none" w:sz="0" w:space="0" w:color="auto"/>
        <w:right w:val="none" w:sz="0" w:space="0" w:color="auto"/>
      </w:divBdr>
    </w:div>
    <w:div w:id="1933855296">
      <w:bodyDiv w:val="1"/>
      <w:marLeft w:val="0"/>
      <w:marRight w:val="0"/>
      <w:marTop w:val="0"/>
      <w:marBottom w:val="0"/>
      <w:divBdr>
        <w:top w:val="none" w:sz="0" w:space="0" w:color="auto"/>
        <w:left w:val="none" w:sz="0" w:space="0" w:color="auto"/>
        <w:bottom w:val="none" w:sz="0" w:space="0" w:color="auto"/>
        <w:right w:val="none" w:sz="0" w:space="0" w:color="auto"/>
      </w:divBdr>
    </w:div>
    <w:div w:id="1936011462">
      <w:bodyDiv w:val="1"/>
      <w:marLeft w:val="0"/>
      <w:marRight w:val="0"/>
      <w:marTop w:val="0"/>
      <w:marBottom w:val="0"/>
      <w:divBdr>
        <w:top w:val="none" w:sz="0" w:space="0" w:color="auto"/>
        <w:left w:val="none" w:sz="0" w:space="0" w:color="auto"/>
        <w:bottom w:val="none" w:sz="0" w:space="0" w:color="auto"/>
        <w:right w:val="none" w:sz="0" w:space="0" w:color="auto"/>
      </w:divBdr>
      <w:divsChild>
        <w:div w:id="451359834">
          <w:marLeft w:val="0"/>
          <w:marRight w:val="0"/>
          <w:marTop w:val="0"/>
          <w:marBottom w:val="0"/>
          <w:divBdr>
            <w:top w:val="none" w:sz="0" w:space="0" w:color="auto"/>
            <w:left w:val="none" w:sz="0" w:space="0" w:color="auto"/>
            <w:bottom w:val="none" w:sz="0" w:space="0" w:color="auto"/>
            <w:right w:val="none" w:sz="0" w:space="0" w:color="auto"/>
          </w:divBdr>
        </w:div>
      </w:divsChild>
    </w:div>
    <w:div w:id="1957832812">
      <w:bodyDiv w:val="1"/>
      <w:marLeft w:val="0"/>
      <w:marRight w:val="0"/>
      <w:marTop w:val="0"/>
      <w:marBottom w:val="0"/>
      <w:divBdr>
        <w:top w:val="none" w:sz="0" w:space="0" w:color="auto"/>
        <w:left w:val="none" w:sz="0" w:space="0" w:color="auto"/>
        <w:bottom w:val="none" w:sz="0" w:space="0" w:color="auto"/>
        <w:right w:val="none" w:sz="0" w:space="0" w:color="auto"/>
      </w:divBdr>
    </w:div>
    <w:div w:id="1965042145">
      <w:bodyDiv w:val="1"/>
      <w:marLeft w:val="0"/>
      <w:marRight w:val="0"/>
      <w:marTop w:val="0"/>
      <w:marBottom w:val="0"/>
      <w:divBdr>
        <w:top w:val="none" w:sz="0" w:space="0" w:color="auto"/>
        <w:left w:val="none" w:sz="0" w:space="0" w:color="auto"/>
        <w:bottom w:val="none" w:sz="0" w:space="0" w:color="auto"/>
        <w:right w:val="none" w:sz="0" w:space="0" w:color="auto"/>
      </w:divBdr>
    </w:div>
    <w:div w:id="1976835028">
      <w:bodyDiv w:val="1"/>
      <w:marLeft w:val="0"/>
      <w:marRight w:val="0"/>
      <w:marTop w:val="0"/>
      <w:marBottom w:val="0"/>
      <w:divBdr>
        <w:top w:val="none" w:sz="0" w:space="0" w:color="auto"/>
        <w:left w:val="none" w:sz="0" w:space="0" w:color="auto"/>
        <w:bottom w:val="none" w:sz="0" w:space="0" w:color="auto"/>
        <w:right w:val="none" w:sz="0" w:space="0" w:color="auto"/>
      </w:divBdr>
    </w:div>
    <w:div w:id="1990858787">
      <w:bodyDiv w:val="1"/>
      <w:marLeft w:val="0"/>
      <w:marRight w:val="0"/>
      <w:marTop w:val="0"/>
      <w:marBottom w:val="0"/>
      <w:divBdr>
        <w:top w:val="none" w:sz="0" w:space="0" w:color="auto"/>
        <w:left w:val="none" w:sz="0" w:space="0" w:color="auto"/>
        <w:bottom w:val="none" w:sz="0" w:space="0" w:color="auto"/>
        <w:right w:val="none" w:sz="0" w:space="0" w:color="auto"/>
      </w:divBdr>
    </w:div>
    <w:div w:id="1995992309">
      <w:bodyDiv w:val="1"/>
      <w:marLeft w:val="0"/>
      <w:marRight w:val="0"/>
      <w:marTop w:val="0"/>
      <w:marBottom w:val="0"/>
      <w:divBdr>
        <w:top w:val="none" w:sz="0" w:space="0" w:color="auto"/>
        <w:left w:val="none" w:sz="0" w:space="0" w:color="auto"/>
        <w:bottom w:val="none" w:sz="0" w:space="0" w:color="auto"/>
        <w:right w:val="none" w:sz="0" w:space="0" w:color="auto"/>
      </w:divBdr>
      <w:divsChild>
        <w:div w:id="47152188">
          <w:marLeft w:val="0"/>
          <w:marRight w:val="0"/>
          <w:marTop w:val="0"/>
          <w:marBottom w:val="0"/>
          <w:divBdr>
            <w:top w:val="none" w:sz="0" w:space="0" w:color="auto"/>
            <w:left w:val="none" w:sz="0" w:space="0" w:color="auto"/>
            <w:bottom w:val="none" w:sz="0" w:space="0" w:color="auto"/>
            <w:right w:val="none" w:sz="0" w:space="0" w:color="auto"/>
          </w:divBdr>
        </w:div>
        <w:div w:id="775755768">
          <w:marLeft w:val="0"/>
          <w:marRight w:val="0"/>
          <w:marTop w:val="0"/>
          <w:marBottom w:val="0"/>
          <w:divBdr>
            <w:top w:val="none" w:sz="0" w:space="0" w:color="auto"/>
            <w:left w:val="none" w:sz="0" w:space="0" w:color="auto"/>
            <w:bottom w:val="none" w:sz="0" w:space="0" w:color="auto"/>
            <w:right w:val="none" w:sz="0" w:space="0" w:color="auto"/>
          </w:divBdr>
        </w:div>
        <w:div w:id="440338036">
          <w:marLeft w:val="0"/>
          <w:marRight w:val="0"/>
          <w:marTop w:val="0"/>
          <w:marBottom w:val="0"/>
          <w:divBdr>
            <w:top w:val="none" w:sz="0" w:space="0" w:color="auto"/>
            <w:left w:val="none" w:sz="0" w:space="0" w:color="auto"/>
            <w:bottom w:val="none" w:sz="0" w:space="0" w:color="auto"/>
            <w:right w:val="none" w:sz="0" w:space="0" w:color="auto"/>
          </w:divBdr>
        </w:div>
        <w:div w:id="311258781">
          <w:marLeft w:val="0"/>
          <w:marRight w:val="0"/>
          <w:marTop w:val="0"/>
          <w:marBottom w:val="0"/>
          <w:divBdr>
            <w:top w:val="none" w:sz="0" w:space="0" w:color="auto"/>
            <w:left w:val="none" w:sz="0" w:space="0" w:color="auto"/>
            <w:bottom w:val="none" w:sz="0" w:space="0" w:color="auto"/>
            <w:right w:val="none" w:sz="0" w:space="0" w:color="auto"/>
          </w:divBdr>
        </w:div>
        <w:div w:id="404961380">
          <w:marLeft w:val="0"/>
          <w:marRight w:val="0"/>
          <w:marTop w:val="0"/>
          <w:marBottom w:val="0"/>
          <w:divBdr>
            <w:top w:val="none" w:sz="0" w:space="0" w:color="auto"/>
            <w:left w:val="none" w:sz="0" w:space="0" w:color="auto"/>
            <w:bottom w:val="none" w:sz="0" w:space="0" w:color="auto"/>
            <w:right w:val="none" w:sz="0" w:space="0" w:color="auto"/>
          </w:divBdr>
        </w:div>
        <w:div w:id="1747655052">
          <w:marLeft w:val="0"/>
          <w:marRight w:val="0"/>
          <w:marTop w:val="0"/>
          <w:marBottom w:val="0"/>
          <w:divBdr>
            <w:top w:val="none" w:sz="0" w:space="0" w:color="auto"/>
            <w:left w:val="none" w:sz="0" w:space="0" w:color="auto"/>
            <w:bottom w:val="none" w:sz="0" w:space="0" w:color="auto"/>
            <w:right w:val="none" w:sz="0" w:space="0" w:color="auto"/>
          </w:divBdr>
        </w:div>
        <w:div w:id="608271488">
          <w:marLeft w:val="0"/>
          <w:marRight w:val="0"/>
          <w:marTop w:val="0"/>
          <w:marBottom w:val="0"/>
          <w:divBdr>
            <w:top w:val="none" w:sz="0" w:space="0" w:color="auto"/>
            <w:left w:val="none" w:sz="0" w:space="0" w:color="auto"/>
            <w:bottom w:val="none" w:sz="0" w:space="0" w:color="auto"/>
            <w:right w:val="none" w:sz="0" w:space="0" w:color="auto"/>
          </w:divBdr>
        </w:div>
      </w:divsChild>
    </w:div>
    <w:div w:id="2031685057">
      <w:bodyDiv w:val="1"/>
      <w:marLeft w:val="0"/>
      <w:marRight w:val="0"/>
      <w:marTop w:val="0"/>
      <w:marBottom w:val="0"/>
      <w:divBdr>
        <w:top w:val="none" w:sz="0" w:space="0" w:color="auto"/>
        <w:left w:val="none" w:sz="0" w:space="0" w:color="auto"/>
        <w:bottom w:val="none" w:sz="0" w:space="0" w:color="auto"/>
        <w:right w:val="none" w:sz="0" w:space="0" w:color="auto"/>
      </w:divBdr>
    </w:div>
    <w:div w:id="2055420620">
      <w:bodyDiv w:val="1"/>
      <w:marLeft w:val="0"/>
      <w:marRight w:val="0"/>
      <w:marTop w:val="0"/>
      <w:marBottom w:val="0"/>
      <w:divBdr>
        <w:top w:val="none" w:sz="0" w:space="0" w:color="auto"/>
        <w:left w:val="none" w:sz="0" w:space="0" w:color="auto"/>
        <w:bottom w:val="none" w:sz="0" w:space="0" w:color="auto"/>
        <w:right w:val="none" w:sz="0" w:space="0" w:color="auto"/>
      </w:divBdr>
    </w:div>
    <w:div w:id="2061051417">
      <w:bodyDiv w:val="1"/>
      <w:marLeft w:val="0"/>
      <w:marRight w:val="0"/>
      <w:marTop w:val="0"/>
      <w:marBottom w:val="0"/>
      <w:divBdr>
        <w:top w:val="none" w:sz="0" w:space="0" w:color="auto"/>
        <w:left w:val="none" w:sz="0" w:space="0" w:color="auto"/>
        <w:bottom w:val="none" w:sz="0" w:space="0" w:color="auto"/>
        <w:right w:val="none" w:sz="0" w:space="0" w:color="auto"/>
      </w:divBdr>
    </w:div>
    <w:div w:id="2063749338">
      <w:bodyDiv w:val="1"/>
      <w:marLeft w:val="0"/>
      <w:marRight w:val="0"/>
      <w:marTop w:val="0"/>
      <w:marBottom w:val="0"/>
      <w:divBdr>
        <w:top w:val="none" w:sz="0" w:space="0" w:color="auto"/>
        <w:left w:val="none" w:sz="0" w:space="0" w:color="auto"/>
        <w:bottom w:val="none" w:sz="0" w:space="0" w:color="auto"/>
        <w:right w:val="none" w:sz="0" w:space="0" w:color="auto"/>
      </w:divBdr>
    </w:div>
    <w:div w:id="2074891127">
      <w:bodyDiv w:val="1"/>
      <w:marLeft w:val="0"/>
      <w:marRight w:val="0"/>
      <w:marTop w:val="0"/>
      <w:marBottom w:val="0"/>
      <w:divBdr>
        <w:top w:val="none" w:sz="0" w:space="0" w:color="auto"/>
        <w:left w:val="none" w:sz="0" w:space="0" w:color="auto"/>
        <w:bottom w:val="none" w:sz="0" w:space="0" w:color="auto"/>
        <w:right w:val="none" w:sz="0" w:space="0" w:color="auto"/>
      </w:divBdr>
    </w:div>
    <w:div w:id="2088527072">
      <w:bodyDiv w:val="1"/>
      <w:marLeft w:val="0"/>
      <w:marRight w:val="0"/>
      <w:marTop w:val="0"/>
      <w:marBottom w:val="0"/>
      <w:divBdr>
        <w:top w:val="none" w:sz="0" w:space="0" w:color="auto"/>
        <w:left w:val="none" w:sz="0" w:space="0" w:color="auto"/>
        <w:bottom w:val="none" w:sz="0" w:space="0" w:color="auto"/>
        <w:right w:val="none" w:sz="0" w:space="0" w:color="auto"/>
      </w:divBdr>
    </w:div>
    <w:div w:id="2099206965">
      <w:bodyDiv w:val="1"/>
      <w:marLeft w:val="0"/>
      <w:marRight w:val="0"/>
      <w:marTop w:val="0"/>
      <w:marBottom w:val="0"/>
      <w:divBdr>
        <w:top w:val="none" w:sz="0" w:space="0" w:color="auto"/>
        <w:left w:val="none" w:sz="0" w:space="0" w:color="auto"/>
        <w:bottom w:val="none" w:sz="0" w:space="0" w:color="auto"/>
        <w:right w:val="none" w:sz="0" w:space="0" w:color="auto"/>
      </w:divBdr>
    </w:div>
    <w:div w:id="2110197637">
      <w:bodyDiv w:val="1"/>
      <w:marLeft w:val="0"/>
      <w:marRight w:val="0"/>
      <w:marTop w:val="0"/>
      <w:marBottom w:val="0"/>
      <w:divBdr>
        <w:top w:val="none" w:sz="0" w:space="0" w:color="auto"/>
        <w:left w:val="none" w:sz="0" w:space="0" w:color="auto"/>
        <w:bottom w:val="none" w:sz="0" w:space="0" w:color="auto"/>
        <w:right w:val="none" w:sz="0" w:space="0" w:color="auto"/>
      </w:divBdr>
    </w:div>
    <w:div w:id="2118483163">
      <w:bodyDiv w:val="1"/>
      <w:marLeft w:val="0"/>
      <w:marRight w:val="0"/>
      <w:marTop w:val="0"/>
      <w:marBottom w:val="0"/>
      <w:divBdr>
        <w:top w:val="none" w:sz="0" w:space="0" w:color="auto"/>
        <w:left w:val="none" w:sz="0" w:space="0" w:color="auto"/>
        <w:bottom w:val="none" w:sz="0" w:space="0" w:color="auto"/>
        <w:right w:val="none" w:sz="0" w:space="0" w:color="auto"/>
      </w:divBdr>
    </w:div>
    <w:div w:id="21320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s://likumi.lv/ta/id/263457-veselibas-aprupes-organizesanas-un-finansesanas-kartiba" TargetMode="External"/><Relationship Id="rId26" Type="http://schemas.openxmlformats.org/officeDocument/2006/relationships/chart" Target="charts/chart4.xml"/><Relationship Id="rId39" Type="http://schemas.openxmlformats.org/officeDocument/2006/relationships/chart" Target="charts/chart17.xml"/><Relationship Id="rId21" Type="http://schemas.openxmlformats.org/officeDocument/2006/relationships/image" Target="media/image2.emf"/><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chart" Target="charts/chart25.xml"/><Relationship Id="rId50" Type="http://schemas.openxmlformats.org/officeDocument/2006/relationships/chart" Target="charts/chart28.xml"/><Relationship Id="rId55" Type="http://schemas.openxmlformats.org/officeDocument/2006/relationships/chart" Target="charts/chart32.xml"/><Relationship Id="rId63" Type="http://schemas.openxmlformats.org/officeDocument/2006/relationships/hyperlink" Target="http://www.ievp.gov.lv"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02273-valsts-un-pasvaldibu-instituciju-amatpersonu-un-darbinieku-atlidzibas-likums" TargetMode="Externa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chart" Target="charts/chart23.xml"/><Relationship Id="rId53" Type="http://schemas.openxmlformats.org/officeDocument/2006/relationships/chart" Target="charts/chart31.xml"/><Relationship Id="rId58" Type="http://schemas.openxmlformats.org/officeDocument/2006/relationships/chart" Target="charts/chart35.xml"/><Relationship Id="rId66" Type="http://schemas.openxmlformats.org/officeDocument/2006/relationships/hyperlink" Target="http://www.ievp.gov.lv/index.php/sadarbiba-ar-organizaciju-europris" TargetMode="External"/><Relationship Id="rId5" Type="http://schemas.openxmlformats.org/officeDocument/2006/relationships/webSettings" Target="webSettings.xml"/><Relationship Id="rId15" Type="http://schemas.openxmlformats.org/officeDocument/2006/relationships/hyperlink" Target="http://www.ievp.gov.lv/index.php/projektu-realizacija/nordic-baltic-8"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chart" Target="charts/chart27.xml"/><Relationship Id="rId57" Type="http://schemas.openxmlformats.org/officeDocument/2006/relationships/chart" Target="charts/chart34.xml"/><Relationship Id="rId61" Type="http://schemas.openxmlformats.org/officeDocument/2006/relationships/chart" Target="charts/chart38.xml"/><Relationship Id="rId10" Type="http://schemas.openxmlformats.org/officeDocument/2006/relationships/diagramLayout" Target="diagrams/layout1.xml"/><Relationship Id="rId19" Type="http://schemas.openxmlformats.org/officeDocument/2006/relationships/hyperlink" Target="https://likumi.lv/ta/id/263457-veselibas-aprupes-organizesanas-un-finansesanas-kartiba" TargetMode="External"/><Relationship Id="rId31" Type="http://schemas.openxmlformats.org/officeDocument/2006/relationships/chart" Target="charts/chart9.xml"/><Relationship Id="rId44" Type="http://schemas.openxmlformats.org/officeDocument/2006/relationships/chart" Target="charts/chart22.xml"/><Relationship Id="rId52" Type="http://schemas.openxmlformats.org/officeDocument/2006/relationships/chart" Target="charts/chart30.xml"/><Relationship Id="rId60" Type="http://schemas.openxmlformats.org/officeDocument/2006/relationships/chart" Target="charts/chart37.xml"/><Relationship Id="rId65" Type="http://schemas.openxmlformats.org/officeDocument/2006/relationships/hyperlink" Target="http://www.ievp.gov.lv"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ievp.gov.lv" TargetMode="External"/><Relationship Id="rId22" Type="http://schemas.openxmlformats.org/officeDocument/2006/relationships/image" Target="media/image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chart" Target="charts/chart26.xml"/><Relationship Id="rId56" Type="http://schemas.openxmlformats.org/officeDocument/2006/relationships/chart" Target="charts/chart33.xml"/><Relationship Id="rId64" Type="http://schemas.openxmlformats.org/officeDocument/2006/relationships/hyperlink" Target="http://twitter.com/Cietumi" TargetMode="External"/><Relationship Id="rId69"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chart" Target="charts/chart2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likumi.lv/ta/id/263457-veselibas-aprupes-organizesanas-un-finansesanas-kartiba" TargetMode="Externa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59" Type="http://schemas.openxmlformats.org/officeDocument/2006/relationships/chart" Target="charts/chart36.xml"/><Relationship Id="rId67" Type="http://schemas.openxmlformats.org/officeDocument/2006/relationships/header" Target="header1.xml"/><Relationship Id="rId20" Type="http://schemas.openxmlformats.org/officeDocument/2006/relationships/hyperlink" Target="https://likumi.lv/ta/id/263457-veselibas-aprupes-organizesanas-un-finansesanas-kartiba" TargetMode="External"/><Relationship Id="rId41" Type="http://schemas.openxmlformats.org/officeDocument/2006/relationships/chart" Target="charts/chart19.xml"/><Relationship Id="rId54" Type="http://schemas.openxmlformats.org/officeDocument/2006/relationships/hyperlink" Target="http://www.ievp.gov.lv" TargetMode="External"/><Relationship Id="rId62" Type="http://schemas.openxmlformats.org/officeDocument/2006/relationships/chart" Target="charts/chart39.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lapa.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darblapa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darblapa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darblapa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darblapa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darblapa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darblapa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darblapa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darblapa16.xlsx"/></Relationships>
</file>

<file path=word/charts/_rels/chart18.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darblapa1.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1_Tabulas_2017_gada%20parskatam.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1_Tabulas_2017_gada%20parskatam.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1_Tabulas_2017_gada%20parskatam.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16_Tabulas_2017_gada%20parskatam.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darblapa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darblapa17.xlsx"/></Relationships>
</file>

<file path=word/charts/_rels/chart31.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27_Tabulas_2017_gada%20parskatam.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8\2018%2004%2027_Tabulas_2017_gada%20parskatam.xlsx" TargetMode="External"/></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darblapa18.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darblapa19.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darblapa20.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darblapa21.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darblapa22.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darblapa23.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darblapa2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darblapa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darblapa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darblapa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darblapa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darblapa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darblapa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4227124642003"/>
          <c:y val="4.5909849749582447E-2"/>
          <c:w val="0.83527810683392267"/>
          <c:h val="0.71177618866089165"/>
        </c:manualLayout>
      </c:layout>
      <c:scatterChart>
        <c:scatterStyle val="lineMarker"/>
        <c:varyColors val="0"/>
        <c:ser>
          <c:idx val="0"/>
          <c:order val="0"/>
          <c:tx>
            <c:strRef>
              <c:f>Sheet1!$C$137</c:f>
              <c:strCache>
                <c:ptCount val="1"/>
                <c:pt idx="0">
                  <c:v>apcietinātie</c:v>
                </c:pt>
              </c:strCache>
            </c:strRef>
          </c:tx>
          <c:spPr>
            <a:ln w="9525" cap="rnd">
              <a:solidFill>
                <a:srgbClr val="DD93B8"/>
              </a:solidFill>
              <a:round/>
            </a:ln>
            <a:effectLst>
              <a:outerShdw blurRad="40000" dist="23000" dir="5400000" rotWithShape="0">
                <a:srgbClr val="000000">
                  <a:alpha val="35000"/>
                </a:srgbClr>
              </a:outerShdw>
            </a:effectLst>
          </c:spPr>
          <c:marker>
            <c:symbol val="circle"/>
            <c:size val="6"/>
            <c:spPr>
              <a:solidFill>
                <a:srgbClr val="DD93B8"/>
              </a:solidFill>
              <a:ln w="9525" cap="rnd">
                <a:solidFill>
                  <a:srgbClr val="DD93B8"/>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DD93B8"/>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Sheet1!$B$144:$B$154</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Sheet1!$C$144:$C$154</c:f>
              <c:numCache>
                <c:formatCode>General</c:formatCode>
                <c:ptCount val="11"/>
                <c:pt idx="0">
                  <c:v>1742</c:v>
                </c:pt>
                <c:pt idx="1">
                  <c:v>1892</c:v>
                </c:pt>
                <c:pt idx="2">
                  <c:v>2000</c:v>
                </c:pt>
                <c:pt idx="3">
                  <c:v>2031</c:v>
                </c:pt>
                <c:pt idx="4">
                  <c:v>2035</c:v>
                </c:pt>
                <c:pt idx="5">
                  <c:v>1921</c:v>
                </c:pt>
                <c:pt idx="6">
                  <c:v>1526</c:v>
                </c:pt>
                <c:pt idx="7">
                  <c:v>1469</c:v>
                </c:pt>
                <c:pt idx="8">
                  <c:v>1389</c:v>
                </c:pt>
                <c:pt idx="9">
                  <c:v>1277</c:v>
                </c:pt>
                <c:pt idx="10">
                  <c:v>1051</c:v>
                </c:pt>
              </c:numCache>
            </c:numRef>
          </c:yVal>
          <c:smooth val="0"/>
          <c:extLst>
            <c:ext xmlns:c16="http://schemas.microsoft.com/office/drawing/2014/chart" uri="{C3380CC4-5D6E-409C-BE32-E72D297353CC}">
              <c16:uniqueId val="{00000000-2610-4392-98E5-DAB8ADFDE3C4}"/>
            </c:ext>
          </c:extLst>
        </c:ser>
        <c:ser>
          <c:idx val="1"/>
          <c:order val="1"/>
          <c:tx>
            <c:strRef>
              <c:f>Sheet1!$D$137</c:f>
              <c:strCache>
                <c:ptCount val="1"/>
                <c:pt idx="0">
                  <c:v>notiesātie</c:v>
                </c:pt>
              </c:strCache>
            </c:strRef>
          </c:tx>
          <c:spPr>
            <a:ln w="9525" cap="rnd">
              <a:solidFill>
                <a:srgbClr val="A4366D"/>
              </a:solidFill>
              <a:round/>
            </a:ln>
            <a:effectLst>
              <a:outerShdw blurRad="40000" dist="23000" dir="5400000" rotWithShape="0">
                <a:srgbClr val="000000">
                  <a:alpha val="35000"/>
                </a:srgbClr>
              </a:outerShdw>
            </a:effectLst>
          </c:spPr>
          <c:marker>
            <c:symbol val="circle"/>
            <c:size val="6"/>
            <c:spPr>
              <a:solidFill>
                <a:srgbClr val="A4366D"/>
              </a:solidFill>
              <a:ln w="9525" cap="rnd">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9"/>
              <c:layout>
                <c:manualLayout>
                  <c:x val="-4.2852075203973092E-2"/>
                  <c:y val="-5.140294451736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10-4392-98E5-DAB8ADFDE3C4}"/>
                </c:ext>
              </c:extLst>
            </c:dLbl>
            <c:dLbl>
              <c:idx val="10"/>
              <c:layout>
                <c:manualLayout>
                  <c:x val="-4.2852075203973092E-2"/>
                  <c:y val="-5.140294451736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10-4392-98E5-DAB8ADFDE3C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3E7F"/>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Sheet1!$B$144:$B$154</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Sheet1!$D$144:$D$154</c:f>
              <c:numCache>
                <c:formatCode>General</c:formatCode>
                <c:ptCount val="11"/>
                <c:pt idx="0">
                  <c:v>4806</c:v>
                </c:pt>
                <c:pt idx="1">
                  <c:v>4981</c:v>
                </c:pt>
                <c:pt idx="2">
                  <c:v>5055</c:v>
                </c:pt>
                <c:pt idx="3">
                  <c:v>4749</c:v>
                </c:pt>
                <c:pt idx="4">
                  <c:v>4526</c:v>
                </c:pt>
                <c:pt idx="5">
                  <c:v>4196</c:v>
                </c:pt>
                <c:pt idx="6">
                  <c:v>3613</c:v>
                </c:pt>
                <c:pt idx="7">
                  <c:v>3276</c:v>
                </c:pt>
                <c:pt idx="8">
                  <c:v>3020</c:v>
                </c:pt>
                <c:pt idx="9">
                  <c:v>2966</c:v>
                </c:pt>
                <c:pt idx="10">
                  <c:v>2714</c:v>
                </c:pt>
              </c:numCache>
            </c:numRef>
          </c:yVal>
          <c:smooth val="0"/>
          <c:extLst>
            <c:ext xmlns:c16="http://schemas.microsoft.com/office/drawing/2014/chart" uri="{C3380CC4-5D6E-409C-BE32-E72D297353CC}">
              <c16:uniqueId val="{00000003-2610-4392-98E5-DAB8ADFDE3C4}"/>
            </c:ext>
          </c:extLst>
        </c:ser>
        <c:ser>
          <c:idx val="2"/>
          <c:order val="2"/>
          <c:tx>
            <c:strRef>
              <c:f>Sheet1!$E$137</c:f>
              <c:strCache>
                <c:ptCount val="1"/>
                <c:pt idx="0">
                  <c:v>ieslodzītie</c:v>
                </c:pt>
              </c:strCache>
            </c:strRef>
          </c:tx>
          <c:spPr>
            <a:ln w="9525" cap="rnd">
              <a:solidFill>
                <a:srgbClr val="840B55"/>
              </a:solidFill>
              <a:round/>
            </a:ln>
            <a:effectLst>
              <a:outerShdw blurRad="40000" dist="23000" dir="5400000" rotWithShape="0">
                <a:srgbClr val="000000">
                  <a:alpha val="35000"/>
                </a:srgbClr>
              </a:outerShdw>
            </a:effectLst>
          </c:spPr>
          <c:marker>
            <c:symbol val="circle"/>
            <c:size val="6"/>
            <c:spPr>
              <a:solidFill>
                <a:srgbClr val="840B55"/>
              </a:solidFill>
              <a:ln w="9525" cap="rnd">
                <a:solidFill>
                  <a:srgbClr val="840B5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Sheet1!$B$144:$B$154</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Sheet1!$E$144:$E$154</c:f>
              <c:numCache>
                <c:formatCode>General</c:formatCode>
                <c:ptCount val="11"/>
                <c:pt idx="0">
                  <c:v>6548</c:v>
                </c:pt>
                <c:pt idx="1">
                  <c:v>6873</c:v>
                </c:pt>
                <c:pt idx="2">
                  <c:v>7055</c:v>
                </c:pt>
                <c:pt idx="3">
                  <c:v>6780</c:v>
                </c:pt>
                <c:pt idx="4">
                  <c:v>6561</c:v>
                </c:pt>
                <c:pt idx="5">
                  <c:v>6117</c:v>
                </c:pt>
                <c:pt idx="6">
                  <c:v>5139</c:v>
                </c:pt>
                <c:pt idx="7">
                  <c:v>4745</c:v>
                </c:pt>
                <c:pt idx="8">
                  <c:v>4409</c:v>
                </c:pt>
                <c:pt idx="9">
                  <c:v>4243</c:v>
                </c:pt>
                <c:pt idx="10">
                  <c:v>3765</c:v>
                </c:pt>
              </c:numCache>
            </c:numRef>
          </c:yVal>
          <c:smooth val="0"/>
          <c:extLst>
            <c:ext xmlns:c16="http://schemas.microsoft.com/office/drawing/2014/chart" uri="{C3380CC4-5D6E-409C-BE32-E72D297353CC}">
              <c16:uniqueId val="{00000004-2610-4392-98E5-DAB8ADFDE3C4}"/>
            </c:ext>
          </c:extLst>
        </c:ser>
        <c:dLbls>
          <c:showLegendKey val="0"/>
          <c:showVal val="1"/>
          <c:showCatName val="0"/>
          <c:showSerName val="0"/>
          <c:showPercent val="0"/>
          <c:showBubbleSize val="0"/>
        </c:dLbls>
        <c:axId val="-956318752"/>
        <c:axId val="-956325280"/>
      </c:scatterChart>
      <c:valAx>
        <c:axId val="-956318752"/>
        <c:scaling>
          <c:orientation val="minMax"/>
        </c:scaling>
        <c:delete val="0"/>
        <c:axPos val="b"/>
        <c:majorGridlines>
          <c:spPr>
            <a:ln w="9525" cap="flat" cmpd="sng" algn="ctr">
              <a:solidFill>
                <a:srgbClr val="F9EDF3"/>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b="1">
                    <a:solidFill>
                      <a:sysClr val="windowText" lastClr="000000"/>
                    </a:solidFill>
                  </a:rPr>
                  <a:t>gads</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15875" cap="flat" cmpd="sng" algn="ctr">
            <a:solidFill>
              <a:srgbClr val="840B55"/>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25280"/>
        <c:crosses val="autoZero"/>
        <c:crossBetween val="midCat"/>
        <c:majorUnit val="1"/>
      </c:valAx>
      <c:valAx>
        <c:axId val="-95632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b="1">
                    <a:solidFill>
                      <a:sysClr val="windowText" lastClr="000000"/>
                    </a:solidFill>
                  </a:rPr>
                  <a:t>skaits</a:t>
                </a:r>
                <a:endParaRPr lang="en-US" b="1">
                  <a:solidFill>
                    <a:sysClr val="windowText" lastClr="000000"/>
                  </a:solidFill>
                </a:endParaRPr>
              </a:p>
            </c:rich>
          </c:tx>
          <c:layout>
            <c:manualLayout>
              <c:xMode val="edge"/>
              <c:yMode val="edge"/>
              <c:x val="1.6114312422547038E-2"/>
              <c:y val="0.3284434781167903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18752"/>
        <c:crosses val="autoZero"/>
        <c:crossBetween val="midCat"/>
      </c:valAx>
      <c:spPr>
        <a:solidFill>
          <a:srgbClr val="F9EDF3"/>
        </a:solidFill>
        <a:ln>
          <a:noFill/>
        </a:ln>
        <a:effectLst>
          <a:outerShdw blurRad="63500" sx="102000" sy="102000" algn="ctr" rotWithShape="0">
            <a:srgbClr val="EDC9DB">
              <a:alpha val="40000"/>
            </a:srgbClr>
          </a:outerShdw>
        </a:effectLst>
      </c:spPr>
    </c:plotArea>
    <c:legend>
      <c:legendPos val="b"/>
      <c:layout>
        <c:manualLayout>
          <c:xMode val="edge"/>
          <c:yMode val="edge"/>
          <c:x val="0.26300758166137356"/>
          <c:y val="0.90475920460842818"/>
          <c:w val="0.52528178951075755"/>
          <c:h val="6.172881821661741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268253904810118"/>
          <c:y val="0.20610628783383131"/>
          <c:w val="0.56666817663020563"/>
          <c:h val="0.53685261640588933"/>
        </c:manualLayout>
      </c:layout>
      <c:pie3DChart>
        <c:varyColors val="1"/>
        <c:ser>
          <c:idx val="0"/>
          <c:order val="0"/>
          <c:dPt>
            <c:idx val="0"/>
            <c:bubble3D val="0"/>
            <c:explosion val="6"/>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62D-46B2-B0D4-39A559D52AEA}"/>
              </c:ext>
            </c:extLst>
          </c:dPt>
          <c:dPt>
            <c:idx val="1"/>
            <c:bubble3D val="0"/>
            <c:explosion val="3"/>
            <c:spPr>
              <a:solidFill>
                <a:srgbClr val="C03E7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62D-46B2-B0D4-39A559D52AEA}"/>
              </c:ext>
            </c:extLst>
          </c:dPt>
          <c:dPt>
            <c:idx val="2"/>
            <c:bubble3D val="0"/>
            <c:explosion val="2"/>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62D-46B2-B0D4-39A559D52AEA}"/>
              </c:ext>
            </c:extLst>
          </c:dPt>
          <c:dPt>
            <c:idx val="3"/>
            <c:bubble3D val="0"/>
            <c:explosion val="1"/>
            <c:spPr>
              <a:solidFill>
                <a:srgbClr val="D983A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62D-46B2-B0D4-39A559D52AEA}"/>
              </c:ext>
            </c:extLst>
          </c:dPt>
          <c:dPt>
            <c:idx val="4"/>
            <c:bubble3D val="0"/>
            <c:explosion val="1"/>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562D-46B2-B0D4-39A559D52AEA}"/>
              </c:ext>
            </c:extLst>
          </c:dPt>
          <c:dPt>
            <c:idx val="5"/>
            <c:bubble3D val="0"/>
            <c:explosion val="6"/>
            <c:spPr>
              <a:solidFill>
                <a:srgbClr val="840B5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562D-46B2-B0D4-39A559D52AEA}"/>
              </c:ext>
            </c:extLst>
          </c:dPt>
          <c:dLbls>
            <c:dLbl>
              <c:idx val="0"/>
              <c:layout>
                <c:manualLayout>
                  <c:x val="2.9328871722056182E-2"/>
                  <c:y val="-7.1049184274627489E-2"/>
                </c:manualLayout>
              </c:layout>
              <c:tx>
                <c:rich>
                  <a:bodyPr/>
                  <a:lstStyle/>
                  <a:p>
                    <a:fld id="{EF0B718D-3FA7-4150-A8B6-5153582201BD}" type="CATEGORYNAME">
                      <a:rPr lang="en-US"/>
                      <a:pPr/>
                      <a:t>[KATEGORIJAS NOSAUKUMS]</a:t>
                    </a:fld>
                    <a:endParaRPr lang="en-US" baseline="0"/>
                  </a:p>
                  <a:p>
                    <a:fld id="{71728733-95E6-4EE3-8762-C04861A5F3F5}"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62D-46B2-B0D4-39A559D52AEA}"/>
                </c:ext>
              </c:extLst>
            </c:dLbl>
            <c:dLbl>
              <c:idx val="1"/>
              <c:layout>
                <c:manualLayout>
                  <c:x val="8.9582468647913527E-2"/>
                  <c:y val="-1.5716167223701352E-2"/>
                </c:manualLayout>
              </c:layout>
              <c:tx>
                <c:rich>
                  <a:bodyPr/>
                  <a:lstStyle/>
                  <a:p>
                    <a:fld id="{A052F6D5-F9E1-4DF9-8687-9F819AFEBA5D}" type="CATEGORYNAME">
                      <a:rPr lang="en-US"/>
                      <a:pPr/>
                      <a:t>[KATEGORIJAS NOSAUKUMS]</a:t>
                    </a:fld>
                    <a:endParaRPr lang="en-US" baseline="0"/>
                  </a:p>
                  <a:p>
                    <a:fld id="{353EA5E3-D6D8-44D3-9068-5B9622C1F224}"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562D-46B2-B0D4-39A559D52AEA}"/>
                </c:ext>
              </c:extLst>
            </c:dLbl>
            <c:dLbl>
              <c:idx val="2"/>
              <c:layout>
                <c:manualLayout>
                  <c:x val="2.522068095838597E-2"/>
                  <c:y val="0.10361659491304596"/>
                </c:manualLayout>
              </c:layout>
              <c:tx>
                <c:rich>
                  <a:bodyPr/>
                  <a:lstStyle/>
                  <a:p>
                    <a:fld id="{6ACE6F77-FD4F-43F4-9294-35102747386B}" type="CATEGORYNAME">
                      <a:rPr lang="en-US"/>
                      <a:pPr/>
                      <a:t>[KATEGORIJAS NOSAUKUMS]</a:t>
                    </a:fld>
                    <a:endParaRPr lang="en-US" baseline="0"/>
                  </a:p>
                  <a:p>
                    <a:fld id="{FE57142A-4480-4585-B381-D8DBCC1E4A77}" type="VALUE">
                      <a:rPr lang="en-US" b="1" baseline="0">
                        <a:solidFill>
                          <a:sysClr val="windowText" lastClr="000000"/>
                        </a:solidFill>
                      </a:rPr>
                      <a:pPr/>
                      <a:t>[VĒRTĪBA]</a:t>
                    </a:fld>
                    <a:r>
                      <a:rPr lang="en-US" b="1" baseline="0">
                        <a:solidFill>
                          <a:sysClr val="windowText" lastClr="000000"/>
                        </a:solidFill>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562D-46B2-B0D4-39A559D52AEA}"/>
                </c:ext>
              </c:extLst>
            </c:dLbl>
            <c:dLbl>
              <c:idx val="3"/>
              <c:layout>
                <c:manualLayout>
                  <c:x val="7.2033432369177197E-2"/>
                  <c:y val="4.2127428505275559E-2"/>
                </c:manualLayout>
              </c:layout>
              <c:tx>
                <c:rich>
                  <a:bodyPr/>
                  <a:lstStyle/>
                  <a:p>
                    <a:fld id="{49812BC2-64E5-4BCC-A4EB-7F85FF9D4B6F}" type="CATEGORYNAME">
                      <a:rPr lang="en-US"/>
                      <a:pPr/>
                      <a:t>[KATEGORIJAS NOSAUKUMS]</a:t>
                    </a:fld>
                    <a:endParaRPr lang="en-US"/>
                  </a:p>
                  <a:p>
                    <a:r>
                      <a:rPr lang="en-US" baseline="0"/>
                      <a:t> </a:t>
                    </a:r>
                    <a:fld id="{3D5ECC8C-1E0F-437F-9D1F-9FB60946F582}"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562D-46B2-B0D4-39A559D52AEA}"/>
                </c:ext>
              </c:extLst>
            </c:dLbl>
            <c:dLbl>
              <c:idx val="4"/>
              <c:layout>
                <c:manualLayout>
                  <c:x val="-2.2715492845865895E-2"/>
                  <c:y val="7.4694811080269569E-2"/>
                </c:manualLayout>
              </c:layout>
              <c:tx>
                <c:rich>
                  <a:bodyPr/>
                  <a:lstStyle/>
                  <a:p>
                    <a:fld id="{14FD9DAD-4B99-4090-924E-0433A5826186}" type="CATEGORYNAME">
                      <a:rPr lang="en-US"/>
                      <a:pPr/>
                      <a:t>[KATEGORIJAS NOSAUKUMS]</a:t>
                    </a:fld>
                    <a:r>
                      <a:rPr lang="en-US" baseline="0"/>
                      <a:t> </a:t>
                    </a:r>
                  </a:p>
                  <a:p>
                    <a:fld id="{4CA933FB-0367-400A-8472-54CB0F904966}"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562D-46B2-B0D4-39A559D52AEA}"/>
                </c:ext>
              </c:extLst>
            </c:dLbl>
            <c:dLbl>
              <c:idx val="5"/>
              <c:layout>
                <c:manualLayout>
                  <c:x val="-6.0913705583756389E-2"/>
                  <c:y val="-2.5276457103165451E-2"/>
                </c:manualLayout>
              </c:layout>
              <c:tx>
                <c:rich>
                  <a:bodyPr/>
                  <a:lstStyle/>
                  <a:p>
                    <a:fld id="{6DBAA05B-E387-4C0A-9FFC-9B07BCAA2EC2}" type="CATEGORYNAME">
                      <a:rPr lang="en-US"/>
                      <a:pPr/>
                      <a:t>[KATEGORIJAS NOSAUKUMS]</a:t>
                    </a:fld>
                    <a:r>
                      <a:rPr lang="en-US" baseline="0"/>
                      <a:t> </a:t>
                    </a:r>
                  </a:p>
                  <a:p>
                    <a:fld id="{ED1A9C19-8514-482E-9EC2-6C54ED3014E2}"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562D-46B2-B0D4-39A559D52AE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Sheet1!$B$253:$B$258</c:f>
              <c:strCache>
                <c:ptCount val="6"/>
                <c:pt idx="0">
                  <c:v>mazāk par 1 mēnesi</c:v>
                </c:pt>
                <c:pt idx="1">
                  <c:v>virs 6 mēnešiem līdz 1 gadam ieskaitot</c:v>
                </c:pt>
                <c:pt idx="2">
                  <c:v>virs 1 gada līdz 3 gadiem ieskaitot</c:v>
                </c:pt>
                <c:pt idx="3">
                  <c:v>virs 3 gadiem līdz 5 gadiem ieskaitot</c:v>
                </c:pt>
                <c:pt idx="4">
                  <c:v>virs 5 gadiem līdz 10 gadiem ieskaitot</c:v>
                </c:pt>
                <c:pt idx="5">
                  <c:v>virs 10 gadiem līdz 20 gadiem ieskaitot</c:v>
                </c:pt>
              </c:strCache>
            </c:strRef>
          </c:cat>
          <c:val>
            <c:numRef>
              <c:f>Sheet1!$C$253:$C$258</c:f>
              <c:numCache>
                <c:formatCode>General</c:formatCode>
                <c:ptCount val="6"/>
                <c:pt idx="0">
                  <c:v>3.8499999999999988</c:v>
                </c:pt>
                <c:pt idx="1">
                  <c:v>7.6899999999999995</c:v>
                </c:pt>
                <c:pt idx="2">
                  <c:v>30.77</c:v>
                </c:pt>
                <c:pt idx="3">
                  <c:v>7.6899999999999995</c:v>
                </c:pt>
                <c:pt idx="4">
                  <c:v>38.46</c:v>
                </c:pt>
                <c:pt idx="5">
                  <c:v>11.54</c:v>
                </c:pt>
              </c:numCache>
            </c:numRef>
          </c:val>
          <c:extLst>
            <c:ext xmlns:c16="http://schemas.microsoft.com/office/drawing/2014/chart" uri="{C3380CC4-5D6E-409C-BE32-E72D297353CC}">
              <c16:uniqueId val="{0000000C-562D-46B2-B0D4-39A559D52AEA}"/>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20"/>
      <c:rotY val="60"/>
      <c:rAngAx val="0"/>
    </c:view3D>
    <c:floor>
      <c:thickness val="0"/>
    </c:floor>
    <c:sideWall>
      <c:thickness val="0"/>
    </c:sideWall>
    <c:backWall>
      <c:thickness val="0"/>
    </c:backWall>
    <c:plotArea>
      <c:layout>
        <c:manualLayout>
          <c:layoutTarget val="inner"/>
          <c:xMode val="edge"/>
          <c:yMode val="edge"/>
          <c:x val="0.24699824959335506"/>
          <c:y val="0.15509259259259353"/>
          <c:w val="0.6427909699279013"/>
          <c:h val="0.60321063801258756"/>
        </c:manualLayout>
      </c:layout>
      <c:pie3DChart>
        <c:varyColors val="1"/>
        <c:ser>
          <c:idx val="0"/>
          <c:order val="0"/>
          <c:spPr>
            <a:scene3d>
              <a:camera prst="orthographicFront"/>
              <a:lightRig rig="threePt" dir="t"/>
            </a:scene3d>
            <a:sp3d>
              <a:bevelT/>
            </a:sp3d>
          </c:spPr>
          <c:dPt>
            <c:idx val="0"/>
            <c:bubble3D val="0"/>
            <c:explosion val="4"/>
            <c:spPr>
              <a:solidFill>
                <a:srgbClr val="840B55"/>
              </a:solidFill>
              <a:scene3d>
                <a:camera prst="orthographicFront"/>
                <a:lightRig rig="threePt" dir="t"/>
              </a:scene3d>
              <a:sp3d>
                <a:bevelT/>
              </a:sp3d>
            </c:spPr>
            <c:extLst>
              <c:ext xmlns:c16="http://schemas.microsoft.com/office/drawing/2014/chart" uri="{C3380CC4-5D6E-409C-BE32-E72D297353CC}">
                <c16:uniqueId val="{00000001-A578-4845-AE68-2D2D3315F34A}"/>
              </c:ext>
            </c:extLst>
          </c:dPt>
          <c:dPt>
            <c:idx val="1"/>
            <c:bubble3D val="0"/>
            <c:explosion val="5"/>
            <c:spPr>
              <a:solidFill>
                <a:srgbClr val="A4366D"/>
              </a:solidFill>
              <a:scene3d>
                <a:camera prst="orthographicFront"/>
                <a:lightRig rig="threePt" dir="t"/>
              </a:scene3d>
              <a:sp3d>
                <a:bevelT/>
              </a:sp3d>
            </c:spPr>
            <c:extLst>
              <c:ext xmlns:c16="http://schemas.microsoft.com/office/drawing/2014/chart" uri="{C3380CC4-5D6E-409C-BE32-E72D297353CC}">
                <c16:uniqueId val="{00000003-A578-4845-AE68-2D2D3315F34A}"/>
              </c:ext>
            </c:extLst>
          </c:dPt>
          <c:dPt>
            <c:idx val="2"/>
            <c:bubble3D val="0"/>
            <c:explosion val="9"/>
            <c:spPr>
              <a:solidFill>
                <a:srgbClr val="CD6599"/>
              </a:solidFill>
              <a:scene3d>
                <a:camera prst="orthographicFront"/>
                <a:lightRig rig="threePt" dir="t"/>
              </a:scene3d>
              <a:sp3d>
                <a:bevelT/>
              </a:sp3d>
            </c:spPr>
            <c:extLst>
              <c:ext xmlns:c16="http://schemas.microsoft.com/office/drawing/2014/chart" uri="{C3380CC4-5D6E-409C-BE32-E72D297353CC}">
                <c16:uniqueId val="{00000005-A578-4845-AE68-2D2D3315F34A}"/>
              </c:ext>
            </c:extLst>
          </c:dPt>
          <c:dPt>
            <c:idx val="3"/>
            <c:bubble3D val="0"/>
            <c:explosion val="4"/>
            <c:spPr>
              <a:solidFill>
                <a:srgbClr val="E8B6CF"/>
              </a:solidFill>
              <a:scene3d>
                <a:camera prst="orthographicFront"/>
                <a:lightRig rig="threePt" dir="t"/>
              </a:scene3d>
              <a:sp3d>
                <a:bevelT/>
              </a:sp3d>
            </c:spPr>
            <c:extLst>
              <c:ext xmlns:c16="http://schemas.microsoft.com/office/drawing/2014/chart" uri="{C3380CC4-5D6E-409C-BE32-E72D297353CC}">
                <c16:uniqueId val="{00000007-A578-4845-AE68-2D2D3315F34A}"/>
              </c:ext>
            </c:extLst>
          </c:dPt>
          <c:dLbls>
            <c:dLbl>
              <c:idx val="0"/>
              <c:layout>
                <c:manualLayout>
                  <c:x val="1.638837953474994E-2"/>
                  <c:y val="4.5311315252259968E-2"/>
                </c:manualLayout>
              </c:layout>
              <c:tx>
                <c:rich>
                  <a:bodyPr/>
                  <a:lstStyle/>
                  <a:p>
                    <a:r>
                      <a:rPr lang="en-US"/>
                      <a:t>pirmā reize
</a:t>
                    </a:r>
                    <a:r>
                      <a:rPr lang="en-US" b="1"/>
                      <a:t>43,66%</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578-4845-AE68-2D2D3315F34A}"/>
                </c:ext>
              </c:extLst>
            </c:dLbl>
            <c:dLbl>
              <c:idx val="1"/>
              <c:layout>
                <c:manualLayout>
                  <c:x val="-2.3600654370258524E-2"/>
                  <c:y val="0.15999854184893625"/>
                </c:manualLayout>
              </c:layout>
              <c:tx>
                <c:rich>
                  <a:bodyPr/>
                  <a:lstStyle/>
                  <a:p>
                    <a:r>
                      <a:rPr lang="en-US"/>
                      <a:t>otrā reize
</a:t>
                    </a:r>
                    <a:r>
                      <a:rPr lang="en-US" b="1"/>
                      <a:t>17,17%</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A578-4845-AE68-2D2D3315F34A}"/>
                </c:ext>
              </c:extLst>
            </c:dLbl>
            <c:dLbl>
              <c:idx val="2"/>
              <c:layout>
                <c:manualLayout>
                  <c:x val="-7.9738251896595447E-2"/>
                  <c:y val="-0.11259477981918971"/>
                </c:manualLayout>
              </c:layout>
              <c:tx>
                <c:rich>
                  <a:bodyPr/>
                  <a:lstStyle/>
                  <a:p>
                    <a:r>
                      <a:rPr lang="en-US"/>
                      <a:t>trešā reize
</a:t>
                    </a:r>
                    <a:r>
                      <a:rPr lang="en-US" b="1"/>
                      <a:t>12,64%</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A578-4845-AE68-2D2D3315F34A}"/>
                </c:ext>
              </c:extLst>
            </c:dLbl>
            <c:dLbl>
              <c:idx val="3"/>
              <c:layout>
                <c:manualLayout>
                  <c:x val="0.1352540179052962"/>
                  <c:y val="1.1512831729367245E-2"/>
                </c:manualLayout>
              </c:layout>
              <c:tx>
                <c:rich>
                  <a:bodyPr/>
                  <a:lstStyle/>
                  <a:p>
                    <a:r>
                      <a:rPr lang="en-US"/>
                      <a:t>ceturtā reize un vairāk
</a:t>
                    </a:r>
                    <a:r>
                      <a:rPr lang="en-US" b="1"/>
                      <a:t>26,53%</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A578-4845-AE68-2D2D3315F34A}"/>
                </c:ext>
              </c:extLst>
            </c:dLbl>
            <c:spPr>
              <a:noFill/>
              <a:ln>
                <a:noFill/>
              </a:ln>
              <a:effectLst/>
            </c:spPr>
            <c:txPr>
              <a:bodyPr wrap="square" lIns="38100" tIns="19050" rIns="38100" bIns="19050" anchor="ctr">
                <a:spAutoFit/>
              </a:bodyPr>
              <a:lstStyle/>
              <a:p>
                <a:pPr>
                  <a:defRPr sz="800"/>
                </a:pPr>
                <a:endParaRPr lang="lv-LV"/>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Sheet1!$B$94:$B$97</c:f>
              <c:strCache>
                <c:ptCount val="4"/>
                <c:pt idx="0">
                  <c:v>pirmā reize</c:v>
                </c:pt>
                <c:pt idx="1">
                  <c:v>otrā reize</c:v>
                </c:pt>
                <c:pt idx="2">
                  <c:v>trešā reize</c:v>
                </c:pt>
                <c:pt idx="3">
                  <c:v>ceturtā reize un vairāk</c:v>
                </c:pt>
              </c:strCache>
            </c:strRef>
          </c:cat>
          <c:val>
            <c:numRef>
              <c:f>Sheet1!$C$94:$C$97</c:f>
              <c:numCache>
                <c:formatCode>General</c:formatCode>
                <c:ptCount val="4"/>
                <c:pt idx="0">
                  <c:v>1185</c:v>
                </c:pt>
                <c:pt idx="1">
                  <c:v>466</c:v>
                </c:pt>
                <c:pt idx="2">
                  <c:v>343</c:v>
                </c:pt>
                <c:pt idx="3">
                  <c:v>720</c:v>
                </c:pt>
              </c:numCache>
            </c:numRef>
          </c:val>
          <c:extLst>
            <c:ext xmlns:c16="http://schemas.microsoft.com/office/drawing/2014/chart" uri="{C3380CC4-5D6E-409C-BE32-E72D297353CC}">
              <c16:uniqueId val="{00000008-A578-4845-AE68-2D2D3315F34A}"/>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80"/>
      <c:depthPercent val="100"/>
      <c:rAngAx val="0"/>
      <c:perspective val="2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8171264231176"/>
          <c:y val="0.11416405738071712"/>
          <c:w val="0.61064136488293352"/>
          <c:h val="0.58908684477737128"/>
        </c:manualLayout>
      </c:layout>
      <c:pie3DChart>
        <c:varyColors val="1"/>
        <c:ser>
          <c:idx val="0"/>
          <c:order val="0"/>
          <c:dPt>
            <c:idx val="0"/>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CC4-4F11-B43E-75411C70EA92}"/>
              </c:ext>
            </c:extLst>
          </c:dPt>
          <c:dPt>
            <c:idx val="1"/>
            <c:bubble3D val="0"/>
            <c:spPr>
              <a:solidFill>
                <a:srgbClr val="C03E7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CC4-4F11-B43E-75411C70EA92}"/>
              </c:ext>
            </c:extLst>
          </c:dPt>
          <c:dPt>
            <c:idx val="2"/>
            <c:bubble3D val="0"/>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CC4-4F11-B43E-75411C70EA92}"/>
              </c:ext>
            </c:extLst>
          </c:dPt>
          <c:dPt>
            <c:idx val="3"/>
            <c:bubble3D val="0"/>
            <c:spPr>
              <a:solidFill>
                <a:srgbClr val="D983A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CC4-4F11-B43E-75411C70EA92}"/>
              </c:ext>
            </c:extLst>
          </c:dPt>
          <c:dPt>
            <c:idx val="4"/>
            <c:bubble3D val="0"/>
            <c:spPr>
              <a:solidFill>
                <a:srgbClr val="DD93B8"/>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CC4-4F11-B43E-75411C70EA92}"/>
              </c:ext>
            </c:extLst>
          </c:dPt>
          <c:dPt>
            <c:idx val="5"/>
            <c:bubble3D val="0"/>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8CC4-4F11-B43E-75411C70EA92}"/>
              </c:ext>
            </c:extLst>
          </c:dPt>
          <c:dPt>
            <c:idx val="6"/>
            <c:bubble3D val="0"/>
            <c:spPr>
              <a:solidFill>
                <a:srgbClr val="F0D0E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8CC4-4F11-B43E-75411C70EA92}"/>
              </c:ext>
            </c:extLst>
          </c:dPt>
          <c:dPt>
            <c:idx val="7"/>
            <c:bubble3D val="0"/>
            <c:spPr>
              <a:solidFill>
                <a:srgbClr val="F8E8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8CC4-4F11-B43E-75411C70EA92}"/>
              </c:ext>
            </c:extLst>
          </c:dPt>
          <c:dPt>
            <c:idx val="8"/>
            <c:bubble3D val="0"/>
            <c:spPr>
              <a:solidFill>
                <a:srgbClr val="840B5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8CC4-4F11-B43E-75411C70EA92}"/>
              </c:ext>
            </c:extLst>
          </c:dPt>
          <c:dPt>
            <c:idx val="9"/>
            <c:bubble3D val="0"/>
            <c:spPr>
              <a:solidFill>
                <a:srgbClr val="970D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8CC4-4F11-B43E-75411C70EA92}"/>
              </c:ext>
            </c:extLst>
          </c:dPt>
          <c:dLbls>
            <c:dLbl>
              <c:idx val="0"/>
              <c:layout>
                <c:manualLayout>
                  <c:x val="0.1237113178899229"/>
                  <c:y val="0.24639837178053384"/>
                </c:manualLayout>
              </c:layout>
              <c:tx>
                <c:rich>
                  <a:bodyPr/>
                  <a:lstStyle/>
                  <a:p>
                    <a:fld id="{2757A449-C581-445E-B0FE-E68D9ACC8B2A}" type="CATEGORYNAME">
                      <a:rPr lang="en-US"/>
                      <a:pPr/>
                      <a:t>[KATEGORIJAS NOSAUKUMS]</a:t>
                    </a:fld>
                    <a:endParaRPr lang="en-US"/>
                  </a:p>
                  <a:p>
                    <a:r>
                      <a:rPr lang="en-US" b="1" baseline="0"/>
                      <a:t> </a:t>
                    </a:r>
                    <a:fld id="{4CD41B6B-8D8C-490C-9F26-1DA9A7844A5B}"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8CC4-4F11-B43E-75411C70EA92}"/>
                </c:ext>
              </c:extLst>
            </c:dLbl>
            <c:dLbl>
              <c:idx val="1"/>
              <c:layout>
                <c:manualLayout>
                  <c:x val="-4.119905078157924E-2"/>
                  <c:y val="0.20656631575944367"/>
                </c:manualLayout>
              </c:layout>
              <c:tx>
                <c:rich>
                  <a:bodyPr/>
                  <a:lstStyle/>
                  <a:p>
                    <a:fld id="{EB5EE484-7BF8-45A3-A85A-8FA68CC9AFDB}" type="CATEGORYNAME">
                      <a:rPr lang="en-US"/>
                      <a:pPr/>
                      <a:t>[KATEGORIJAS NOSAUKUMS]</a:t>
                    </a:fld>
                    <a:r>
                      <a:rPr lang="en-US" baseline="0"/>
                      <a:t> </a:t>
                    </a:r>
                  </a:p>
                  <a:p>
                    <a:fld id="{7EB5C3A5-E615-41A7-BD4D-2AB29058DA2B}"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8CC4-4F11-B43E-75411C70EA92}"/>
                </c:ext>
              </c:extLst>
            </c:dLbl>
            <c:dLbl>
              <c:idx val="2"/>
              <c:layout>
                <c:manualLayout>
                  <c:x val="-0.14917063847386236"/>
                  <c:y val="0.14695381148008671"/>
                </c:manualLayout>
              </c:layout>
              <c:tx>
                <c:rich>
                  <a:bodyPr/>
                  <a:lstStyle/>
                  <a:p>
                    <a:fld id="{792C32CD-B0B5-4084-A27A-442166A1915E}" type="CATEGORYNAME">
                      <a:rPr lang="en-US"/>
                      <a:pPr/>
                      <a:t>[KATEGORIJAS NOSAUKUMS]</a:t>
                    </a:fld>
                    <a:r>
                      <a:rPr lang="en-US" baseline="0"/>
                      <a:t> </a:t>
                    </a:r>
                  </a:p>
                  <a:p>
                    <a:fld id="{C7D0F26F-0CB6-40CF-8EDE-92D9505B3A8F}"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8CC4-4F11-B43E-75411C70EA92}"/>
                </c:ext>
              </c:extLst>
            </c:dLbl>
            <c:dLbl>
              <c:idx val="3"/>
              <c:layout>
                <c:manualLayout>
                  <c:x val="-0.14562371761153517"/>
                  <c:y val="2.837391589638244E-2"/>
                </c:manualLayout>
              </c:layout>
              <c:tx>
                <c:rich>
                  <a:bodyPr/>
                  <a:lstStyle/>
                  <a:p>
                    <a:fld id="{CF98DEB6-46CC-4F83-AE56-95ACC0610492}" type="CATEGORYNAME">
                      <a:rPr lang="en-US"/>
                      <a:pPr/>
                      <a:t>[KATEGORIJAS NOSAUKUMS]</a:t>
                    </a:fld>
                    <a:endParaRPr lang="en-US"/>
                  </a:p>
                  <a:p>
                    <a:r>
                      <a:rPr lang="en-US" baseline="0"/>
                      <a:t> </a:t>
                    </a:r>
                    <a:fld id="{D4706132-06DA-45E7-9886-7ED349E8F02D}"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8CC4-4F11-B43E-75411C70EA92}"/>
                </c:ext>
              </c:extLst>
            </c:dLbl>
            <c:dLbl>
              <c:idx val="4"/>
              <c:layout>
                <c:manualLayout>
                  <c:x val="-2.5497195308516091E-2"/>
                  <c:y val="4.0851449275362078E-2"/>
                </c:manualLayout>
              </c:layout>
              <c:tx>
                <c:rich>
                  <a:bodyPr/>
                  <a:lstStyle/>
                  <a:p>
                    <a:fld id="{3978F830-E999-4F12-B87C-1A69E59FD820}" type="CATEGORYNAME">
                      <a:rPr lang="en-US"/>
                      <a:pPr/>
                      <a:t>[KATEGORIJAS NOSAUKUMS]</a:t>
                    </a:fld>
                    <a:endParaRPr lang="en-US"/>
                  </a:p>
                  <a:p>
                    <a:r>
                      <a:rPr lang="en-US" baseline="0"/>
                      <a:t> </a:t>
                    </a:r>
                    <a:fld id="{9FB46210-900D-4E87-BECA-F7826EB9A89E}"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8CC4-4F11-B43E-75411C70EA92}"/>
                </c:ext>
              </c:extLst>
            </c:dLbl>
            <c:dLbl>
              <c:idx val="5"/>
              <c:layout>
                <c:manualLayout>
                  <c:x val="-0.13520620605749212"/>
                  <c:y val="-3.863188976377966E-2"/>
                </c:manualLayout>
              </c:layout>
              <c:tx>
                <c:rich>
                  <a:bodyPr/>
                  <a:lstStyle/>
                  <a:p>
                    <a:fld id="{AA3E2A2F-CD01-44C6-BB13-65D027B048CE}" type="CATEGORYNAME">
                      <a:rPr lang="en-US"/>
                      <a:pPr/>
                      <a:t>[KATEGORIJAS NOSAUKUMS]</a:t>
                    </a:fld>
                    <a:r>
                      <a:rPr lang="en-US" baseline="0"/>
                      <a:t> </a:t>
                    </a:r>
                  </a:p>
                  <a:p>
                    <a:fld id="{002DB3B0-9848-488E-A692-4DF0C7DA0DF9}"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8CC4-4F11-B43E-75411C70EA92}"/>
                </c:ext>
              </c:extLst>
            </c:dLbl>
            <c:dLbl>
              <c:idx val="6"/>
              <c:layout>
                <c:manualLayout>
                  <c:x val="3.91650973511024E-2"/>
                  <c:y val="-8.8631889763780058E-2"/>
                </c:manualLayout>
              </c:layout>
              <c:tx>
                <c:rich>
                  <a:bodyPr/>
                  <a:lstStyle/>
                  <a:p>
                    <a:fld id="{D73FEC0C-4CF7-4FBE-B700-5D9DC9B92BAB}" type="CATEGORYNAME">
                      <a:rPr lang="en-US"/>
                      <a:pPr/>
                      <a:t>[KATEGORIJAS NOSAUKUMS]</a:t>
                    </a:fld>
                    <a:r>
                      <a:rPr lang="en-US" baseline="0"/>
                      <a:t> </a:t>
                    </a:r>
                  </a:p>
                  <a:p>
                    <a:fld id="{56AB1F85-274E-4531-950C-AC0DCADA4683}"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8CC4-4F11-B43E-75411C70EA92}"/>
                </c:ext>
              </c:extLst>
            </c:dLbl>
            <c:dLbl>
              <c:idx val="7"/>
              <c:layout>
                <c:manualLayout>
                  <c:x val="9.1481254524400979E-2"/>
                  <c:y val="3.9741672867828079E-2"/>
                </c:manualLayout>
              </c:layout>
              <c:tx>
                <c:rich>
                  <a:bodyPr/>
                  <a:lstStyle/>
                  <a:p>
                    <a:fld id="{6EC502A6-9B88-4637-91F3-2708BB5E3D62}" type="CATEGORYNAME">
                      <a:rPr lang="en-US"/>
                      <a:pPr/>
                      <a:t>[KATEGORIJAS NOSAUKUMS]</a:t>
                    </a:fld>
                    <a:r>
                      <a:rPr lang="en-US" baseline="0"/>
                      <a:t> </a:t>
                    </a:r>
                  </a:p>
                  <a:p>
                    <a:fld id="{8EE11996-56AE-4260-B044-1D5391B1E140}"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F-8CC4-4F11-B43E-75411C70EA92}"/>
                </c:ext>
              </c:extLst>
            </c:dLbl>
            <c:dLbl>
              <c:idx val="8"/>
              <c:layout>
                <c:manualLayout>
                  <c:x val="0.18785792716617924"/>
                  <c:y val="7.5509178448873115E-2"/>
                </c:manualLayout>
              </c:layout>
              <c:tx>
                <c:rich>
                  <a:bodyPr/>
                  <a:lstStyle/>
                  <a:p>
                    <a:fld id="{C109A52F-BEEF-451A-9B75-16E3653404D6}" type="CATEGORYNAME">
                      <a:rPr lang="en-US"/>
                      <a:pPr/>
                      <a:t>[KATEGORIJAS NOSAUKUMS]</a:t>
                    </a:fld>
                    <a:r>
                      <a:rPr lang="en-US" baseline="0"/>
                      <a:t> </a:t>
                    </a:r>
                  </a:p>
                  <a:p>
                    <a:fld id="{CD12C51D-CC6C-4848-8587-5693EA126E61}"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1-8CC4-4F11-B43E-75411C70EA92}"/>
                </c:ext>
              </c:extLst>
            </c:dLbl>
            <c:dLbl>
              <c:idx val="9"/>
              <c:layout>
                <c:manualLayout>
                  <c:x val="0.15042642553413688"/>
                  <c:y val="0.15443769257103834"/>
                </c:manualLayout>
              </c:layout>
              <c:tx>
                <c:rich>
                  <a:bodyPr/>
                  <a:lstStyle/>
                  <a:p>
                    <a:fld id="{177BBE18-ED35-4D89-BA28-73AFD0AF844A}" type="CATEGORYNAME">
                      <a:rPr lang="en-US"/>
                      <a:pPr/>
                      <a:t>[KATEGORIJAS NOSAUKUMS]</a:t>
                    </a:fld>
                    <a:r>
                      <a:rPr lang="en-US" baseline="0"/>
                      <a:t> </a:t>
                    </a:r>
                  </a:p>
                  <a:p>
                    <a:fld id="{A64B576D-51A6-4701-9865-5105A10C98E5}"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3-8CC4-4F11-B43E-75411C70EA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Sheet1!$B$267:$B$276</c:f>
              <c:strCache>
                <c:ptCount val="10"/>
                <c:pt idx="0">
                  <c:v>mazāk par 1 mēnesi</c:v>
                </c:pt>
                <c:pt idx="1">
                  <c:v>virs 1 mēneša līdz 3 mēnešiem ieskaitot</c:v>
                </c:pt>
                <c:pt idx="2">
                  <c:v>virs 3 mēnešiem līdz 6 mēnešiem ieskaitot</c:v>
                </c:pt>
                <c:pt idx="3">
                  <c:v>virs 6 mēnešiem līdz 1 gadam ieskaitot</c:v>
                </c:pt>
                <c:pt idx="4">
                  <c:v>virs 1 gada līdz 3 gadiem ieskiatot</c:v>
                </c:pt>
                <c:pt idx="5">
                  <c:v>virs 3 gadiem līdz 5 gadiem ieskiatot</c:v>
                </c:pt>
                <c:pt idx="6">
                  <c:v>virs 5 gadiem līdz 10 gadiem ieskiatot</c:v>
                </c:pt>
                <c:pt idx="7">
                  <c:v>virs 10 gadiem līdz 20 gadiem ieskiatot</c:v>
                </c:pt>
                <c:pt idx="8">
                  <c:v>virs 20 gadiem līdz 25 gadiem</c:v>
                </c:pt>
                <c:pt idx="9">
                  <c:v>mūža ieslodzījums</c:v>
                </c:pt>
              </c:strCache>
            </c:strRef>
          </c:cat>
          <c:val>
            <c:numRef>
              <c:f>Sheet1!$C$267:$C$276</c:f>
              <c:numCache>
                <c:formatCode>General</c:formatCode>
                <c:ptCount val="10"/>
                <c:pt idx="0">
                  <c:v>0.59</c:v>
                </c:pt>
                <c:pt idx="1">
                  <c:v>1.73</c:v>
                </c:pt>
                <c:pt idx="2">
                  <c:v>2.5</c:v>
                </c:pt>
                <c:pt idx="3">
                  <c:v>4.9400000000000004</c:v>
                </c:pt>
                <c:pt idx="4">
                  <c:v>20.49</c:v>
                </c:pt>
                <c:pt idx="5">
                  <c:v>21.110000000000031</c:v>
                </c:pt>
                <c:pt idx="6">
                  <c:v>27.71</c:v>
                </c:pt>
                <c:pt idx="7">
                  <c:v>18.39</c:v>
                </c:pt>
                <c:pt idx="8">
                  <c:v>0.44</c:v>
                </c:pt>
                <c:pt idx="9">
                  <c:v>2.1</c:v>
                </c:pt>
              </c:numCache>
            </c:numRef>
          </c:val>
          <c:extLst>
            <c:ext xmlns:c16="http://schemas.microsoft.com/office/drawing/2014/chart" uri="{C3380CC4-5D6E-409C-BE32-E72D297353CC}">
              <c16:uniqueId val="{00000014-8CC4-4F11-B43E-75411C70EA92}"/>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perspective val="2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820607765683494"/>
          <c:y val="0.27153007389227957"/>
          <c:w val="0.53958429762022297"/>
          <c:h val="0.51609912397313973"/>
        </c:manualLayout>
      </c:layout>
      <c:pie3DChart>
        <c:varyColors val="1"/>
        <c:ser>
          <c:idx val="0"/>
          <c:order val="0"/>
          <c:explosion val="8"/>
          <c:dPt>
            <c:idx val="0"/>
            <c:bubble3D val="0"/>
            <c:spPr>
              <a:solidFill>
                <a:srgbClr val="7A285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380-4DF9-B4CD-5172FA355466}"/>
              </c:ext>
            </c:extLst>
          </c:dPt>
          <c:dPt>
            <c:idx val="1"/>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380-4DF9-B4CD-5172FA355466}"/>
              </c:ext>
            </c:extLst>
          </c:dPt>
          <c:dPt>
            <c:idx val="2"/>
            <c:bubble3D val="0"/>
            <c:spPr>
              <a:solidFill>
                <a:srgbClr val="C03E7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380-4DF9-B4CD-5172FA355466}"/>
              </c:ext>
            </c:extLst>
          </c:dPt>
          <c:dPt>
            <c:idx val="3"/>
            <c:bubble3D val="0"/>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380-4DF9-B4CD-5172FA355466}"/>
              </c:ext>
            </c:extLst>
          </c:dPt>
          <c:dPt>
            <c:idx val="4"/>
            <c:bubble3D val="0"/>
            <c:spPr>
              <a:solidFill>
                <a:srgbClr val="D983A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5380-4DF9-B4CD-5172FA355466}"/>
              </c:ext>
            </c:extLst>
          </c:dPt>
          <c:dPt>
            <c:idx val="5"/>
            <c:bubble3D val="0"/>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5380-4DF9-B4CD-5172FA355466}"/>
              </c:ext>
            </c:extLst>
          </c:dPt>
          <c:dPt>
            <c:idx val="6"/>
            <c:bubble3D val="0"/>
            <c:spPr>
              <a:solidFill>
                <a:srgbClr val="F2D6E4"/>
              </a:solidFill>
              <a:ln>
                <a:solidFill>
                  <a:schemeClr val="tx1"/>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tx1"/>
                </a:contourClr>
              </a:sp3d>
            </c:spPr>
            <c:extLst>
              <c:ext xmlns:c16="http://schemas.microsoft.com/office/drawing/2014/chart" uri="{C3380CC4-5D6E-409C-BE32-E72D297353CC}">
                <c16:uniqueId val="{0000000D-5380-4DF9-B4CD-5172FA355466}"/>
              </c:ext>
            </c:extLst>
          </c:dPt>
          <c:dPt>
            <c:idx val="7"/>
            <c:bubble3D val="0"/>
            <c:spPr>
              <a:solidFill>
                <a:srgbClr val="F8E8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5380-4DF9-B4CD-5172FA355466}"/>
              </c:ext>
            </c:extLst>
          </c:dPt>
          <c:dLbls>
            <c:dLbl>
              <c:idx val="0"/>
              <c:layout>
                <c:manualLayout>
                  <c:x val="1.648634724368888E-2"/>
                  <c:y val="-0.13389119378407496"/>
                </c:manualLayout>
              </c:layout>
              <c:tx>
                <c:rich>
                  <a:bodyPr/>
                  <a:lstStyle/>
                  <a:p>
                    <a:fld id="{B9250C1D-321E-4C5C-9612-AD76CBB72658}" type="CATEGORYNAME">
                      <a:rPr lang="en-US"/>
                      <a:pPr/>
                      <a:t>[KATEGORIJAS NOSAUKUMS]</a:t>
                    </a:fld>
                    <a:r>
                      <a:rPr lang="en-US" baseline="0"/>
                      <a:t> </a:t>
                    </a:r>
                    <a:fld id="{EA801638-F4D9-41FE-AEEF-8F68410C8811}"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380-4DF9-B4CD-5172FA355466}"/>
                </c:ext>
              </c:extLst>
            </c:dLbl>
            <c:dLbl>
              <c:idx val="1"/>
              <c:layout>
                <c:manualLayout>
                  <c:x val="0.20675591094653931"/>
                  <c:y val="-8.66323527740855E-2"/>
                </c:manualLayout>
              </c:layout>
              <c:tx>
                <c:rich>
                  <a:bodyPr/>
                  <a:lstStyle/>
                  <a:p>
                    <a:fld id="{688F3838-B3EA-453F-BDF4-FF316E2E418C}" type="CATEGORYNAME">
                      <a:rPr lang="en-US"/>
                      <a:pPr/>
                      <a:t>[KATEGORIJAS NOSAUKUMS]</a:t>
                    </a:fld>
                    <a:r>
                      <a:rPr lang="en-US" baseline="0"/>
                      <a:t> </a:t>
                    </a:r>
                  </a:p>
                  <a:p>
                    <a:fld id="{670459F4-8DA5-4F71-86EB-5DF5412F520A}"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5380-4DF9-B4CD-5172FA355466}"/>
                </c:ext>
              </c:extLst>
            </c:dLbl>
            <c:dLbl>
              <c:idx val="2"/>
              <c:layout>
                <c:manualLayout>
                  <c:x val="0.16419890743842241"/>
                  <c:y val="1.1801555108641774E-2"/>
                </c:manualLayout>
              </c:layout>
              <c:tx>
                <c:rich>
                  <a:bodyPr/>
                  <a:lstStyle/>
                  <a:p>
                    <a:fld id="{717E24A9-221D-4B73-87D1-25061047A4A0}" type="CATEGORYNAME">
                      <a:rPr lang="en-US"/>
                      <a:pPr/>
                      <a:t>[KATEGORIJAS NOSAUKUMS]</a:t>
                    </a:fld>
                    <a:endParaRPr lang="en-US"/>
                  </a:p>
                  <a:p>
                    <a:r>
                      <a:rPr lang="en-US" baseline="0"/>
                      <a:t> </a:t>
                    </a:r>
                    <a:fld id="{A0E4992F-F1C2-4224-AA59-B640C4B5C849}"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5380-4DF9-B4CD-5172FA355466}"/>
                </c:ext>
              </c:extLst>
            </c:dLbl>
            <c:dLbl>
              <c:idx val="3"/>
              <c:layout>
                <c:manualLayout>
                  <c:x val="5.4780251283728432E-2"/>
                  <c:y val="9.2480864134407537E-2"/>
                </c:manualLayout>
              </c:layout>
              <c:tx>
                <c:rich>
                  <a:bodyPr/>
                  <a:lstStyle/>
                  <a:p>
                    <a:fld id="{27CF195E-BC5C-41FA-AC0F-173B4EB7D9DC}" type="CATEGORYNAME">
                      <a:rPr lang="en-US"/>
                      <a:pPr/>
                      <a:t>[KATEGORIJAS NOSAUKUMS]</a:t>
                    </a:fld>
                    <a:endParaRPr lang="en-US" baseline="0"/>
                  </a:p>
                  <a:p>
                    <a:fld id="{BC3EC129-9D82-4421-8ACC-E7970858EC96}"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5380-4DF9-B4CD-5172FA355466}"/>
                </c:ext>
              </c:extLst>
            </c:dLbl>
            <c:dLbl>
              <c:idx val="4"/>
              <c:layout>
                <c:manualLayout>
                  <c:x val="-0.19371458011334391"/>
                  <c:y val="3.7191998273354288E-2"/>
                </c:manualLayout>
              </c:layout>
              <c:tx>
                <c:rich>
                  <a:bodyPr/>
                  <a:lstStyle/>
                  <a:p>
                    <a:fld id="{B2D10A10-8D32-4E75-8BF6-1AB7F884A197}" type="CATEGORYNAME">
                      <a:rPr lang="en-US"/>
                      <a:pPr/>
                      <a:t>[KATEGORIJAS NOSAUKUMS]</a:t>
                    </a:fld>
                    <a:r>
                      <a:rPr lang="en-US" baseline="0"/>
                      <a:t> </a:t>
                    </a:r>
                  </a:p>
                  <a:p>
                    <a:fld id="{39797659-575A-4334-AFD2-CF9D9528D027}"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5380-4DF9-B4CD-5172FA355466}"/>
                </c:ext>
              </c:extLst>
            </c:dLbl>
            <c:dLbl>
              <c:idx val="5"/>
              <c:layout>
                <c:manualLayout>
                  <c:x val="-4.0114636538947798E-2"/>
                  <c:y val="-9.3873493086091747E-2"/>
                </c:manualLayout>
              </c:layout>
              <c:tx>
                <c:rich>
                  <a:bodyPr/>
                  <a:lstStyle/>
                  <a:p>
                    <a:fld id="{93064B58-6002-4EF6-8369-A352FD007E54}" type="CATEGORYNAME">
                      <a:rPr lang="en-US"/>
                      <a:pPr/>
                      <a:t>[KATEGORIJAS NOSAUKUMS]</a:t>
                    </a:fld>
                    <a:endParaRPr lang="en-US"/>
                  </a:p>
                  <a:p>
                    <a:r>
                      <a:rPr lang="en-US" b="1" baseline="0"/>
                      <a:t> </a:t>
                    </a:r>
                    <a:fld id="{222D4818-1890-44B1-A21B-CF0D1D555E1B}"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5380-4DF9-B4CD-5172FA355466}"/>
                </c:ext>
              </c:extLst>
            </c:dLbl>
            <c:dLbl>
              <c:idx val="6"/>
              <c:layout>
                <c:manualLayout>
                  <c:x val="-0.13054978618872509"/>
                  <c:y val="-0.10150928103684009"/>
                </c:manualLayout>
              </c:layout>
              <c:tx>
                <c:rich>
                  <a:bodyPr/>
                  <a:lstStyle/>
                  <a:p>
                    <a:fld id="{4BB99A64-D66F-41D7-B365-AC7CD5DA5BC1}" type="CATEGORYNAME">
                      <a:rPr lang="en-US"/>
                      <a:pPr/>
                      <a:t>[KATEGORIJAS NOSAUKUMS]</a:t>
                    </a:fld>
                    <a:endParaRPr lang="en-US"/>
                  </a:p>
                  <a:p>
                    <a:r>
                      <a:rPr lang="en-US" b="1" baseline="0"/>
                      <a:t> </a:t>
                    </a:r>
                    <a:fld id="{6169B9DB-52B2-4A8F-91F3-97D940AF132E}"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5380-4DF9-B4CD-5172FA355466}"/>
                </c:ext>
              </c:extLst>
            </c:dLbl>
            <c:dLbl>
              <c:idx val="7"/>
              <c:layout>
                <c:manualLayout>
                  <c:x val="-0.16280267903142709"/>
                  <c:y val="-0.11529519464739789"/>
                </c:manualLayout>
              </c:layout>
              <c:tx>
                <c:rich>
                  <a:bodyPr/>
                  <a:lstStyle/>
                  <a:p>
                    <a:fld id="{7572401D-322A-4AB7-ADF8-C47FC67AEC2D}" type="CATEGORYNAME">
                      <a:rPr lang="en-US"/>
                      <a:pPr/>
                      <a:t>[KATEGORIJAS NOSAUKUMS]</a:t>
                    </a:fld>
                    <a:endParaRPr lang="en-US"/>
                  </a:p>
                  <a:p>
                    <a:r>
                      <a:rPr lang="en-US" b="1" baseline="0"/>
                      <a:t> </a:t>
                    </a:r>
                    <a:fld id="{56A0E469-A162-46B1-926C-D5F42415678B}"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F-5380-4DF9-B4CD-5172FA35546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Sheet1!$B$284:$B$291</c:f>
              <c:strCache>
                <c:ptCount val="8"/>
                <c:pt idx="0">
                  <c:v>līdz 18 gadiem ieskaitot</c:v>
                </c:pt>
                <c:pt idx="1">
                  <c:v>no 18 gadiem līdz 21 gadam ieskaitot</c:v>
                </c:pt>
                <c:pt idx="2">
                  <c:v>no 21 gada līdz 25 gadiem ieskaitot</c:v>
                </c:pt>
                <c:pt idx="3">
                  <c:v>no 25 gadiem līdz 30 gadiem ieskaitot</c:v>
                </c:pt>
                <c:pt idx="4">
                  <c:v>no 30 gadiem līdz 40 gadiem ieskaitot</c:v>
                </c:pt>
                <c:pt idx="5">
                  <c:v>no 40 gadiem līdz 50 gadiem ieskaitot</c:v>
                </c:pt>
                <c:pt idx="6">
                  <c:v>no 50 gadiem līdz 60 gadiem ieskaitot</c:v>
                </c:pt>
                <c:pt idx="7">
                  <c:v>vecāki par 60 gadiem</c:v>
                </c:pt>
              </c:strCache>
            </c:strRef>
          </c:cat>
          <c:val>
            <c:numRef>
              <c:f>Sheet1!$C$284:$C$291</c:f>
              <c:numCache>
                <c:formatCode>General</c:formatCode>
                <c:ptCount val="8"/>
                <c:pt idx="0">
                  <c:v>0.37000000000000038</c:v>
                </c:pt>
                <c:pt idx="1">
                  <c:v>2.5099999999999998</c:v>
                </c:pt>
                <c:pt idx="2">
                  <c:v>8.18</c:v>
                </c:pt>
                <c:pt idx="3">
                  <c:v>16.75</c:v>
                </c:pt>
                <c:pt idx="4">
                  <c:v>36</c:v>
                </c:pt>
                <c:pt idx="5">
                  <c:v>21.74</c:v>
                </c:pt>
                <c:pt idx="6">
                  <c:v>10.25</c:v>
                </c:pt>
                <c:pt idx="7">
                  <c:v>4.2</c:v>
                </c:pt>
              </c:numCache>
            </c:numRef>
          </c:val>
          <c:extLst>
            <c:ext xmlns:c16="http://schemas.microsoft.com/office/drawing/2014/chart" uri="{C3380CC4-5D6E-409C-BE32-E72D297353CC}">
              <c16:uniqueId val="{00000010-5380-4DF9-B4CD-5172FA355466}"/>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4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7499982879597112E-2"/>
          <c:y val="0.20286254333741024"/>
          <c:w val="0.83154893079659264"/>
          <c:h val="0.79114350115734711"/>
        </c:manualLayout>
      </c:layout>
      <c:pie3DChart>
        <c:varyColors val="1"/>
        <c:ser>
          <c:idx val="0"/>
          <c:order val="0"/>
          <c:spPr>
            <a:solidFill>
              <a:srgbClr val="7A2851"/>
            </a:solidFill>
          </c:spPr>
          <c:explosion val="8"/>
          <c:dPt>
            <c:idx val="0"/>
            <c:bubble3D val="0"/>
            <c:spPr>
              <a:solidFill>
                <a:srgbClr val="7A285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4DF-4EC8-B233-C779E470D2D6}"/>
              </c:ext>
            </c:extLst>
          </c:dPt>
          <c:dPt>
            <c:idx val="1"/>
            <c:bubble3D val="0"/>
            <c:spPr>
              <a:solidFill>
                <a:srgbClr val="DB91B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4DF-4EC8-B233-C779E470D2D6}"/>
              </c:ext>
            </c:extLst>
          </c:dPt>
          <c:dLbls>
            <c:dLbl>
              <c:idx val="0"/>
              <c:layout>
                <c:manualLayout>
                  <c:x val="6.1111111111111324E-2"/>
                  <c:y val="-0.125"/>
                </c:manualLayout>
              </c:layout>
              <c:tx>
                <c:rich>
                  <a:bodyPr/>
                  <a:lstStyle/>
                  <a:p>
                    <a:fld id="{0FD03F58-AEF0-40ED-A4AE-9FF3AC668D20}" type="CATEGORYNAME">
                      <a:rPr lang="en-US"/>
                      <a:pPr/>
                      <a:t>[KATEGORIJAS NOSAUKUMS]</a:t>
                    </a:fld>
                    <a:r>
                      <a:rPr lang="en-US" baseline="0"/>
                      <a:t> </a:t>
                    </a:r>
                    <a:fld id="{7F6D8B38-DFD7-4A1F-95A8-81F72764FD8F}"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B4DF-4EC8-B233-C779E470D2D6}"/>
                </c:ext>
              </c:extLst>
            </c:dLbl>
            <c:dLbl>
              <c:idx val="1"/>
              <c:delete val="1"/>
              <c:extLst>
                <c:ext xmlns:c15="http://schemas.microsoft.com/office/drawing/2012/chart" uri="{CE6537A1-D6FC-4f65-9D91-7224C49458BB}"/>
                <c:ext xmlns:c16="http://schemas.microsoft.com/office/drawing/2014/chart" uri="{C3380CC4-5D6E-409C-BE32-E72D297353CC}">
                  <c16:uniqueId val="{00000003-B4DF-4EC8-B233-C779E470D2D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0"/>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Sheet1!$B$305:$B$306</c:f>
              <c:strCache>
                <c:ptCount val="2"/>
                <c:pt idx="0">
                  <c:v>ieslodzītie ar īpašām vajadzībām</c:v>
                </c:pt>
                <c:pt idx="1">
                  <c:v>ieslodzītie</c:v>
                </c:pt>
              </c:strCache>
            </c:strRef>
          </c:cat>
          <c:val>
            <c:numRef>
              <c:f>Sheet1!$C$305:$C$306</c:f>
              <c:numCache>
                <c:formatCode>General</c:formatCode>
                <c:ptCount val="2"/>
                <c:pt idx="0">
                  <c:v>5.5</c:v>
                </c:pt>
                <c:pt idx="1">
                  <c:v>94.5</c:v>
                </c:pt>
              </c:numCache>
            </c:numRef>
          </c:val>
          <c:extLst>
            <c:ext xmlns:c16="http://schemas.microsoft.com/office/drawing/2014/chart" uri="{C3380CC4-5D6E-409C-BE32-E72D297353CC}">
              <c16:uniqueId val="{00000004-B4DF-4EC8-B233-C779E470D2D6}"/>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30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770012866361267"/>
          <c:y val="0.28502084920836607"/>
          <c:w val="0.74583333333333535"/>
          <c:h val="0.71064814814815058"/>
        </c:manualLayout>
      </c:layout>
      <c:pie3DChart>
        <c:varyColors val="1"/>
        <c:ser>
          <c:idx val="0"/>
          <c:order val="0"/>
          <c:spPr>
            <a:solidFill>
              <a:srgbClr val="7A2851"/>
            </a:solidFill>
          </c:spPr>
          <c:explosion val="8"/>
          <c:dPt>
            <c:idx val="0"/>
            <c:bubble3D val="0"/>
            <c:spPr>
              <a:solidFill>
                <a:srgbClr val="7A285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6E3-4445-915C-36479308F426}"/>
              </c:ext>
            </c:extLst>
          </c:dPt>
          <c:dPt>
            <c:idx val="1"/>
            <c:bubble3D val="0"/>
            <c:spPr>
              <a:solidFill>
                <a:srgbClr val="DB91B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6E3-4445-915C-36479308F426}"/>
              </c:ext>
            </c:extLst>
          </c:dPt>
          <c:dLbls>
            <c:dLbl>
              <c:idx val="0"/>
              <c:layout>
                <c:manualLayout>
                  <c:x val="-7.0219883841750916E-2"/>
                  <c:y val="-0.10185172281193466"/>
                </c:manualLayout>
              </c:layout>
              <c:tx>
                <c:rich>
                  <a:bodyPr/>
                  <a:lstStyle/>
                  <a:p>
                    <a:fld id="{179AF888-EEA8-41F6-9175-3A4B67070A5C}" type="CATEGORYNAME">
                      <a:rPr lang="en-US"/>
                      <a:pPr/>
                      <a:t>[KATEGORIJAS NOSAUKUMS]</a:t>
                    </a:fld>
                    <a:endParaRPr lang="en-US"/>
                  </a:p>
                  <a:p>
                    <a:r>
                      <a:rPr lang="en-US" b="1" baseline="0"/>
                      <a:t> </a:t>
                    </a:r>
                    <a:fld id="{B2ECF6C5-23CA-4E3C-B0A3-39088B0CC081}"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46E3-4445-915C-36479308F426}"/>
                </c:ext>
              </c:extLst>
            </c:dLbl>
            <c:dLbl>
              <c:idx val="1"/>
              <c:delete val="1"/>
              <c:extLst>
                <c:ext xmlns:c15="http://schemas.microsoft.com/office/drawing/2012/chart" uri="{CE6537A1-D6FC-4f65-9D91-7224C49458BB}"/>
                <c:ext xmlns:c16="http://schemas.microsoft.com/office/drawing/2014/chart" uri="{C3380CC4-5D6E-409C-BE32-E72D297353CC}">
                  <c16:uniqueId val="{00000003-46E3-4445-915C-36479308F4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0"/>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Sheet1!$B$319:$B$320</c:f>
              <c:strCache>
                <c:ptCount val="2"/>
                <c:pt idx="0">
                  <c:v>notiesātie ar īpašām vajadzībām</c:v>
                </c:pt>
                <c:pt idx="1">
                  <c:v>notiesātie</c:v>
                </c:pt>
              </c:strCache>
            </c:strRef>
          </c:cat>
          <c:val>
            <c:numRef>
              <c:f>Sheet1!$C$319:$C$320</c:f>
              <c:numCache>
                <c:formatCode>General</c:formatCode>
                <c:ptCount val="2"/>
                <c:pt idx="0">
                  <c:v>5.38</c:v>
                </c:pt>
                <c:pt idx="1">
                  <c:v>94.61999999999999</c:v>
                </c:pt>
              </c:numCache>
            </c:numRef>
          </c:val>
          <c:extLst>
            <c:ext xmlns:c16="http://schemas.microsoft.com/office/drawing/2014/chart" uri="{C3380CC4-5D6E-409C-BE32-E72D297353CC}">
              <c16:uniqueId val="{00000004-46E3-4445-915C-36479308F426}"/>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269356470766119"/>
          <c:y val="0.29754112944988131"/>
          <c:w val="0.71128531385570903"/>
          <c:h val="0.67329765904051508"/>
        </c:manualLayout>
      </c:layout>
      <c:pie3DChart>
        <c:varyColors val="1"/>
        <c:ser>
          <c:idx val="0"/>
          <c:order val="0"/>
          <c:explosion val="5"/>
          <c:dPt>
            <c:idx val="0"/>
            <c:bubble3D val="0"/>
            <c:spPr>
              <a:solidFill>
                <a:srgbClr val="7A285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51B-442B-97DF-A039C1BC5200}"/>
              </c:ext>
            </c:extLst>
          </c:dPt>
          <c:dPt>
            <c:idx val="1"/>
            <c:bubble3D val="0"/>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51B-442B-97DF-A039C1BC5200}"/>
              </c:ext>
            </c:extLst>
          </c:dPt>
          <c:dPt>
            <c:idx val="2"/>
            <c:bubble3D val="0"/>
            <c:spPr>
              <a:solidFill>
                <a:srgbClr val="F2D6E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51B-442B-97DF-A039C1BC5200}"/>
              </c:ext>
            </c:extLst>
          </c:dPt>
          <c:dLbls>
            <c:dLbl>
              <c:idx val="0"/>
              <c:layout>
                <c:manualLayout>
                  <c:x val="5.0063503730355383E-2"/>
                  <c:y val="-6.6554952131826703E-2"/>
                </c:manualLayout>
              </c:layout>
              <c:tx>
                <c:rich>
                  <a:bodyPr/>
                  <a:lstStyle/>
                  <a:p>
                    <a:fld id="{F2E95874-8ECA-49CA-9D1F-69FE3869F099}" type="CATEGORYNAME">
                      <a:rPr lang="en-US"/>
                      <a:pPr/>
                      <a:t>[KATEGORIJAS NOSAUKUMS]</a:t>
                    </a:fld>
                    <a:r>
                      <a:rPr lang="en-US" baseline="0"/>
                      <a:t> </a:t>
                    </a:r>
                    <a:fld id="{34533D2F-2738-4C19-AE79-E7D2A66146FC}"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451B-442B-97DF-A039C1BC5200}"/>
                </c:ext>
              </c:extLst>
            </c:dLbl>
            <c:dLbl>
              <c:idx val="1"/>
              <c:layout>
                <c:manualLayout>
                  <c:x val="4.1562605071585518E-2"/>
                  <c:y val="-0.13251450651299346"/>
                </c:manualLayout>
              </c:layout>
              <c:tx>
                <c:rich>
                  <a:bodyPr/>
                  <a:lstStyle/>
                  <a:p>
                    <a:fld id="{40A53D19-E577-48E2-94A0-5555B0A4383B}" type="CATEGORYNAME">
                      <a:rPr lang="en-US"/>
                      <a:pPr/>
                      <a:t>[KATEGORIJAS NOSAUKUMS]</a:t>
                    </a:fld>
                    <a:r>
                      <a:rPr lang="en-US" baseline="0"/>
                      <a:t> </a:t>
                    </a:r>
                    <a:fld id="{BA069367-59F8-4CDE-9456-DA6E503E15B1}"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451B-442B-97DF-A039C1BC5200}"/>
                </c:ext>
              </c:extLst>
            </c:dLbl>
            <c:dLbl>
              <c:idx val="2"/>
              <c:layout>
                <c:manualLayout>
                  <c:x val="-1.6122910157580855E-2"/>
                  <c:y val="-0.37222610242859611"/>
                </c:manualLayout>
              </c:layout>
              <c:tx>
                <c:rich>
                  <a:bodyPr/>
                  <a:lstStyle/>
                  <a:p>
                    <a:fld id="{2DE36A36-289C-4A1F-8177-53C3033FFE78}" type="CATEGORYNAME">
                      <a:rPr lang="en-US"/>
                      <a:pPr/>
                      <a:t>[KATEGORIJAS NOSAUKUMS]</a:t>
                    </a:fld>
                    <a:r>
                      <a:rPr lang="en-US" baseline="0"/>
                      <a:t> </a:t>
                    </a:r>
                    <a:fld id="{7404D163-08BC-4318-B1CE-FB0514910CD4}"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451B-442B-97DF-A039C1BC520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Sheet1!$B$329:$B$331</c:f>
              <c:strCache>
                <c:ptCount val="3"/>
                <c:pt idx="0">
                  <c:v>I invaliditātes grupa</c:v>
                </c:pt>
                <c:pt idx="1">
                  <c:v>II invaliditātes grupa</c:v>
                </c:pt>
                <c:pt idx="2">
                  <c:v>III invaliditātes grupa</c:v>
                </c:pt>
              </c:strCache>
            </c:strRef>
          </c:cat>
          <c:val>
            <c:numRef>
              <c:f>Sheet1!$C$329:$C$331</c:f>
              <c:numCache>
                <c:formatCode>General</c:formatCode>
                <c:ptCount val="3"/>
                <c:pt idx="0">
                  <c:v>2.0499999999999998</c:v>
                </c:pt>
                <c:pt idx="1">
                  <c:v>39.730000000000011</c:v>
                </c:pt>
                <c:pt idx="2">
                  <c:v>58.220000000000013</c:v>
                </c:pt>
              </c:numCache>
            </c:numRef>
          </c:val>
          <c:extLst>
            <c:ext xmlns:c16="http://schemas.microsoft.com/office/drawing/2014/chart" uri="{C3380CC4-5D6E-409C-BE32-E72D297353CC}">
              <c16:uniqueId val="{00000006-451B-442B-97DF-A039C1BC5200}"/>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0553055761672"/>
          <c:y val="4.384653023919742E-2"/>
          <c:w val="0.86063244774548464"/>
          <c:h val="0.58346988948602641"/>
        </c:manualLayout>
      </c:layout>
      <c:barChart>
        <c:barDir val="col"/>
        <c:grouping val="clustered"/>
        <c:varyColors val="0"/>
        <c:ser>
          <c:idx val="0"/>
          <c:order val="0"/>
          <c:tx>
            <c:strRef>
              <c:f>Sheet1!$B$349</c:f>
              <c:strCache>
                <c:ptCount val="1"/>
                <c:pt idx="0">
                  <c:v>2013. gads</c:v>
                </c:pt>
              </c:strCache>
            </c:strRef>
          </c:tx>
          <c:spPr>
            <a:solidFill>
              <a:srgbClr val="7A285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3260059173361185E-3"/>
                  <c:y val="1.59441928142536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64-4B3E-BDB1-E32760269D0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A285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Sheet1!$C$342:$G$342</c:f>
              <c:strCache>
                <c:ptCount val="5"/>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strCache>
            </c:strRef>
          </c:cat>
          <c:val>
            <c:numRef>
              <c:f>Sheet1!$C$349:$G$349</c:f>
              <c:numCache>
                <c:formatCode>General</c:formatCode>
                <c:ptCount val="5"/>
                <c:pt idx="0">
                  <c:v>238</c:v>
                </c:pt>
                <c:pt idx="1">
                  <c:v>106</c:v>
                </c:pt>
                <c:pt idx="2">
                  <c:v>9</c:v>
                </c:pt>
                <c:pt idx="3">
                  <c:v>10</c:v>
                </c:pt>
                <c:pt idx="4">
                  <c:v>25</c:v>
                </c:pt>
              </c:numCache>
            </c:numRef>
          </c:val>
          <c:extLst>
            <c:ext xmlns:c16="http://schemas.microsoft.com/office/drawing/2014/chart" uri="{C3380CC4-5D6E-409C-BE32-E72D297353CC}">
              <c16:uniqueId val="{00000001-3364-4B3E-BDB1-E32760269D0C}"/>
            </c:ext>
          </c:extLst>
        </c:ser>
        <c:ser>
          <c:idx val="1"/>
          <c:order val="1"/>
          <c:tx>
            <c:strRef>
              <c:f>Sheet1!$B$350</c:f>
              <c:strCache>
                <c:ptCount val="1"/>
                <c:pt idx="0">
                  <c:v>2014. gads</c:v>
                </c:pt>
              </c:strCache>
            </c:strRef>
          </c:tx>
          <c:spPr>
            <a:solidFill>
              <a:srgbClr val="A4366D"/>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A285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Sheet1!$C$342:$G$342</c:f>
              <c:strCache>
                <c:ptCount val="5"/>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strCache>
            </c:strRef>
          </c:cat>
          <c:val>
            <c:numRef>
              <c:f>Sheet1!$C$350:$G$350</c:f>
              <c:numCache>
                <c:formatCode>General</c:formatCode>
                <c:ptCount val="5"/>
                <c:pt idx="0">
                  <c:v>191</c:v>
                </c:pt>
                <c:pt idx="1">
                  <c:v>129</c:v>
                </c:pt>
                <c:pt idx="2">
                  <c:v>4</c:v>
                </c:pt>
                <c:pt idx="3">
                  <c:v>16</c:v>
                </c:pt>
                <c:pt idx="4">
                  <c:v>57</c:v>
                </c:pt>
              </c:numCache>
            </c:numRef>
          </c:val>
          <c:extLst>
            <c:ext xmlns:c16="http://schemas.microsoft.com/office/drawing/2014/chart" uri="{C3380CC4-5D6E-409C-BE32-E72D297353CC}">
              <c16:uniqueId val="{00000002-3364-4B3E-BDB1-E32760269D0C}"/>
            </c:ext>
          </c:extLst>
        </c:ser>
        <c:ser>
          <c:idx val="2"/>
          <c:order val="2"/>
          <c:tx>
            <c:strRef>
              <c:f>Sheet1!$B$351</c:f>
              <c:strCache>
                <c:ptCount val="1"/>
                <c:pt idx="0">
                  <c:v>2015. gads</c:v>
                </c:pt>
              </c:strCache>
            </c:strRef>
          </c:tx>
          <c:spPr>
            <a:solidFill>
              <a:srgbClr val="CD65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A285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Sheet1!$C$342:$G$342</c:f>
              <c:strCache>
                <c:ptCount val="5"/>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strCache>
            </c:strRef>
          </c:cat>
          <c:val>
            <c:numRef>
              <c:f>Sheet1!$C$351:$G$351</c:f>
              <c:numCache>
                <c:formatCode>General</c:formatCode>
                <c:ptCount val="5"/>
                <c:pt idx="0">
                  <c:v>122</c:v>
                </c:pt>
                <c:pt idx="1">
                  <c:v>103</c:v>
                </c:pt>
                <c:pt idx="2">
                  <c:v>3</c:v>
                </c:pt>
                <c:pt idx="3">
                  <c:v>16</c:v>
                </c:pt>
                <c:pt idx="4">
                  <c:v>58</c:v>
                </c:pt>
              </c:numCache>
            </c:numRef>
          </c:val>
          <c:extLst>
            <c:ext xmlns:c16="http://schemas.microsoft.com/office/drawing/2014/chart" uri="{C3380CC4-5D6E-409C-BE32-E72D297353CC}">
              <c16:uniqueId val="{00000003-3364-4B3E-BDB1-E32760269D0C}"/>
            </c:ext>
          </c:extLst>
        </c:ser>
        <c:ser>
          <c:idx val="3"/>
          <c:order val="3"/>
          <c:tx>
            <c:strRef>
              <c:f>Sheet1!$B$352</c:f>
              <c:strCache>
                <c:ptCount val="1"/>
                <c:pt idx="0">
                  <c:v>2016.gads</c:v>
                </c:pt>
              </c:strCache>
            </c:strRef>
          </c:tx>
          <c:spPr>
            <a:solidFill>
              <a:srgbClr val="D983AE"/>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7.3260059173360726E-3"/>
                  <c:y val="3.98604820356336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64-4B3E-BDB1-E32760269D0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A285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Sheet1!$C$342:$G$342</c:f>
              <c:strCache>
                <c:ptCount val="5"/>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strCache>
            </c:strRef>
          </c:cat>
          <c:val>
            <c:numRef>
              <c:f>Sheet1!$C$352:$G$352</c:f>
              <c:numCache>
                <c:formatCode>General</c:formatCode>
                <c:ptCount val="5"/>
                <c:pt idx="0">
                  <c:v>84</c:v>
                </c:pt>
                <c:pt idx="1">
                  <c:v>104</c:v>
                </c:pt>
                <c:pt idx="2">
                  <c:v>7</c:v>
                </c:pt>
                <c:pt idx="3">
                  <c:v>20</c:v>
                </c:pt>
                <c:pt idx="4">
                  <c:v>37</c:v>
                </c:pt>
              </c:numCache>
            </c:numRef>
          </c:val>
          <c:extLst>
            <c:ext xmlns:c16="http://schemas.microsoft.com/office/drawing/2014/chart" uri="{C3380CC4-5D6E-409C-BE32-E72D297353CC}">
              <c16:uniqueId val="{00000005-3364-4B3E-BDB1-E32760269D0C}"/>
            </c:ext>
          </c:extLst>
        </c:ser>
        <c:ser>
          <c:idx val="4"/>
          <c:order val="4"/>
          <c:tx>
            <c:strRef>
              <c:f>Sheet1!$B$353</c:f>
              <c:strCache>
                <c:ptCount val="1"/>
                <c:pt idx="0">
                  <c:v>2017.gads</c:v>
                </c:pt>
              </c:strCache>
            </c:strRef>
          </c:tx>
          <c:spPr>
            <a:solidFill>
              <a:srgbClr val="F2D6E4"/>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A285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Sheet1!$C$342:$G$342</c:f>
              <c:strCache>
                <c:ptCount val="5"/>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strCache>
            </c:strRef>
          </c:cat>
          <c:val>
            <c:numRef>
              <c:f>Sheet1!$C$353:$G$353</c:f>
              <c:numCache>
                <c:formatCode>General</c:formatCode>
                <c:ptCount val="5"/>
                <c:pt idx="0">
                  <c:v>51</c:v>
                </c:pt>
                <c:pt idx="1">
                  <c:v>73</c:v>
                </c:pt>
                <c:pt idx="2">
                  <c:v>3</c:v>
                </c:pt>
                <c:pt idx="3">
                  <c:v>15</c:v>
                </c:pt>
                <c:pt idx="4">
                  <c:v>35</c:v>
                </c:pt>
              </c:numCache>
            </c:numRef>
          </c:val>
          <c:extLst>
            <c:ext xmlns:c16="http://schemas.microsoft.com/office/drawing/2014/chart" uri="{C3380CC4-5D6E-409C-BE32-E72D297353CC}">
              <c16:uniqueId val="{00000006-3364-4B3E-BDB1-E32760269D0C}"/>
            </c:ext>
          </c:extLst>
        </c:ser>
        <c:dLbls>
          <c:showLegendKey val="0"/>
          <c:showVal val="1"/>
          <c:showCatName val="0"/>
          <c:showSerName val="0"/>
          <c:showPercent val="0"/>
          <c:showBubbleSize val="0"/>
        </c:dLbls>
        <c:gapWidth val="100"/>
        <c:overlap val="-24"/>
        <c:axId val="-956326912"/>
        <c:axId val="-956319840"/>
      </c:barChart>
      <c:catAx>
        <c:axId val="-9563269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b="1">
                    <a:solidFill>
                      <a:sysClr val="windowText" lastClr="000000"/>
                    </a:solidFill>
                  </a:rPr>
                  <a:t>notiesāto pārvietošana</a:t>
                </a:r>
                <a:endParaRPr lang="en-US" sz="900" b="1">
                  <a:solidFill>
                    <a:sysClr val="windowText" lastClr="000000"/>
                  </a:solidFill>
                </a:endParaRPr>
              </a:p>
            </c:rich>
          </c:tx>
          <c:layout>
            <c:manualLayout>
              <c:xMode val="edge"/>
              <c:yMode val="edge"/>
              <c:x val="0.42726074566293382"/>
              <c:y val="0.87227274936205557"/>
            </c:manualLayout>
          </c:layout>
          <c:overlay val="0"/>
          <c:spPr>
            <a:noFill/>
            <a:ln>
              <a:noFill/>
            </a:ln>
            <a:effectLst/>
          </c:spPr>
        </c:title>
        <c:numFmt formatCode="General" sourceLinked="1"/>
        <c:majorTickMark val="none"/>
        <c:minorTickMark val="none"/>
        <c:tickLblPos val="nextTo"/>
        <c:spPr>
          <a:noFill/>
          <a:ln w="15875" cap="flat" cmpd="sng" algn="ctr">
            <a:solidFill>
              <a:srgbClr val="840B55"/>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6319840"/>
        <c:crosses val="autoZero"/>
        <c:auto val="1"/>
        <c:lblAlgn val="ctr"/>
        <c:lblOffset val="100"/>
        <c:noMultiLvlLbl val="0"/>
      </c:catAx>
      <c:valAx>
        <c:axId val="-956319840"/>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b="1">
                    <a:solidFill>
                      <a:sysClr val="windowText" lastClr="000000"/>
                    </a:solidFill>
                  </a:rPr>
                  <a:t>notiesāto skaits</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6326912"/>
        <c:crosses val="autoZero"/>
        <c:crossBetween val="between"/>
      </c:valAx>
      <c:spPr>
        <a:solidFill>
          <a:srgbClr val="F2D6E4">
            <a:alpha val="55000"/>
          </a:srgbClr>
        </a:solidFill>
        <a:ln>
          <a:noFill/>
        </a:ln>
        <a:effectLst>
          <a:outerShdw blurRad="63500" sx="102000" sy="102000" algn="ctr" rotWithShape="0">
            <a:srgbClr val="DD93B8">
              <a:alpha val="40000"/>
            </a:srgbClr>
          </a:outerShdw>
        </a:effectLst>
      </c:spPr>
    </c:plotArea>
    <c:legend>
      <c:legendPos val="b"/>
      <c:layout>
        <c:manualLayout>
          <c:xMode val="edge"/>
          <c:yMode val="edge"/>
          <c:x val="0.14384212883512831"/>
          <c:y val="0.9344973881661045"/>
          <c:w val="0.71231574232974471"/>
          <c:h val="6.5502611833895663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0"/>
      <c:rAngAx val="0"/>
    </c:view3D>
    <c:floor>
      <c:thickness val="0"/>
    </c:floor>
    <c:sideWall>
      <c:thickness val="0"/>
    </c:sideWall>
    <c:backWall>
      <c:thickness val="0"/>
    </c:backWall>
    <c:plotArea>
      <c:layout>
        <c:manualLayout>
          <c:layoutTarget val="inner"/>
          <c:xMode val="edge"/>
          <c:yMode val="edge"/>
          <c:x val="0.18334413469856256"/>
          <c:y val="0.20480499574226602"/>
          <c:w val="0.59043006509804108"/>
          <c:h val="0.5630001755720726"/>
        </c:manualLayout>
      </c:layout>
      <c:pie3DChart>
        <c:varyColors val="1"/>
        <c:ser>
          <c:idx val="0"/>
          <c:order val="0"/>
          <c:spPr>
            <a:scene3d>
              <a:camera prst="orthographicFront"/>
              <a:lightRig rig="threePt" dir="t"/>
            </a:scene3d>
            <a:sp3d>
              <a:bevelT/>
            </a:sp3d>
          </c:spPr>
          <c:explosion val="5"/>
          <c:dPt>
            <c:idx val="0"/>
            <c:bubble3D val="0"/>
            <c:spPr>
              <a:solidFill>
                <a:srgbClr val="77274F"/>
              </a:solidFill>
              <a:scene3d>
                <a:camera prst="orthographicFront"/>
                <a:lightRig rig="threePt" dir="t"/>
              </a:scene3d>
              <a:sp3d>
                <a:bevelT/>
              </a:sp3d>
            </c:spPr>
            <c:extLst>
              <c:ext xmlns:c16="http://schemas.microsoft.com/office/drawing/2014/chart" uri="{C3380CC4-5D6E-409C-BE32-E72D297353CC}">
                <c16:uniqueId val="{00000001-3243-4D8F-81A8-642490D172C0}"/>
              </c:ext>
            </c:extLst>
          </c:dPt>
          <c:dPt>
            <c:idx val="1"/>
            <c:bubble3D val="0"/>
            <c:spPr>
              <a:solidFill>
                <a:srgbClr val="C03E7F"/>
              </a:solidFill>
              <a:scene3d>
                <a:camera prst="orthographicFront"/>
                <a:lightRig rig="threePt" dir="t"/>
              </a:scene3d>
              <a:sp3d>
                <a:bevelT/>
              </a:sp3d>
            </c:spPr>
            <c:extLst>
              <c:ext xmlns:c16="http://schemas.microsoft.com/office/drawing/2014/chart" uri="{C3380CC4-5D6E-409C-BE32-E72D297353CC}">
                <c16:uniqueId val="{00000003-3243-4D8F-81A8-642490D172C0}"/>
              </c:ext>
            </c:extLst>
          </c:dPt>
          <c:dPt>
            <c:idx val="2"/>
            <c:bubble3D val="0"/>
            <c:spPr>
              <a:solidFill>
                <a:srgbClr val="CD6599"/>
              </a:solidFill>
              <a:scene3d>
                <a:camera prst="orthographicFront"/>
                <a:lightRig rig="threePt" dir="t"/>
              </a:scene3d>
              <a:sp3d>
                <a:bevelT/>
              </a:sp3d>
            </c:spPr>
            <c:extLst>
              <c:ext xmlns:c16="http://schemas.microsoft.com/office/drawing/2014/chart" uri="{C3380CC4-5D6E-409C-BE32-E72D297353CC}">
                <c16:uniqueId val="{00000005-3243-4D8F-81A8-642490D172C0}"/>
              </c:ext>
            </c:extLst>
          </c:dPt>
          <c:dPt>
            <c:idx val="3"/>
            <c:bubble3D val="0"/>
            <c:spPr>
              <a:solidFill>
                <a:srgbClr val="DD93B8"/>
              </a:solidFill>
              <a:scene3d>
                <a:camera prst="orthographicFront"/>
                <a:lightRig rig="threePt" dir="t"/>
              </a:scene3d>
              <a:sp3d>
                <a:bevelT/>
              </a:sp3d>
            </c:spPr>
            <c:extLst>
              <c:ext xmlns:c16="http://schemas.microsoft.com/office/drawing/2014/chart" uri="{C3380CC4-5D6E-409C-BE32-E72D297353CC}">
                <c16:uniqueId val="{00000007-3243-4D8F-81A8-642490D172C0}"/>
              </c:ext>
            </c:extLst>
          </c:dPt>
          <c:dPt>
            <c:idx val="4"/>
            <c:bubble3D val="0"/>
            <c:spPr>
              <a:solidFill>
                <a:srgbClr val="F0D0E0"/>
              </a:solidFill>
              <a:scene3d>
                <a:camera prst="orthographicFront"/>
                <a:lightRig rig="threePt" dir="t"/>
              </a:scene3d>
              <a:sp3d>
                <a:bevelT/>
              </a:sp3d>
            </c:spPr>
            <c:extLst>
              <c:ext xmlns:c16="http://schemas.microsoft.com/office/drawing/2014/chart" uri="{C3380CC4-5D6E-409C-BE32-E72D297353CC}">
                <c16:uniqueId val="{00000009-3243-4D8F-81A8-642490D172C0}"/>
              </c:ext>
            </c:extLst>
          </c:dPt>
          <c:dPt>
            <c:idx val="5"/>
            <c:bubble3D val="0"/>
            <c:spPr>
              <a:solidFill>
                <a:srgbClr val="F9EDF3"/>
              </a:solidFill>
              <a:scene3d>
                <a:camera prst="orthographicFront"/>
                <a:lightRig rig="threePt" dir="t"/>
              </a:scene3d>
              <a:sp3d>
                <a:bevelT/>
              </a:sp3d>
            </c:spPr>
            <c:extLst>
              <c:ext xmlns:c16="http://schemas.microsoft.com/office/drawing/2014/chart" uri="{C3380CC4-5D6E-409C-BE32-E72D297353CC}">
                <c16:uniqueId val="{0000000B-3243-4D8F-81A8-642490D172C0}"/>
              </c:ext>
            </c:extLst>
          </c:dPt>
          <c:dLbls>
            <c:dLbl>
              <c:idx val="0"/>
              <c:layout>
                <c:manualLayout>
                  <c:x val="-0.18220617751500867"/>
                  <c:y val="-3.8097077102419628E-2"/>
                </c:manualLayout>
              </c:layout>
              <c:tx>
                <c:rich>
                  <a:bodyPr/>
                  <a:lstStyle/>
                  <a:p>
                    <a:r>
                      <a:rPr lang="en-US" sz="900"/>
                      <a:t>s</a:t>
                    </a:r>
                    <a:r>
                      <a:rPr lang="en-US"/>
                      <a:t>ākumizglītība</a:t>
                    </a:r>
                  </a:p>
                  <a:p>
                    <a:r>
                      <a:rPr lang="en-US" b="1"/>
                      <a:t>0,12%</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243-4D8F-81A8-642490D172C0}"/>
                </c:ext>
              </c:extLst>
            </c:dLbl>
            <c:dLbl>
              <c:idx val="1"/>
              <c:layout>
                <c:manualLayout>
                  <c:x val="5.2708257216795923E-2"/>
                  <c:y val="-6.4477474983595934E-2"/>
                </c:manualLayout>
              </c:layout>
              <c:tx>
                <c:rich>
                  <a:bodyPr/>
                  <a:lstStyle/>
                  <a:p>
                    <a:r>
                      <a:rPr lang="en-US" sz="900"/>
                      <a:t>p</a:t>
                    </a:r>
                    <a:r>
                      <a:rPr lang="en-US"/>
                      <a:t>amatizglītība </a:t>
                    </a:r>
                    <a:r>
                      <a:rPr lang="en-US" b="1"/>
                      <a:t>11,24%</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3243-4D8F-81A8-642490D172C0}"/>
                </c:ext>
              </c:extLst>
            </c:dLbl>
            <c:dLbl>
              <c:idx val="2"/>
              <c:layout>
                <c:manualLayout>
                  <c:x val="3.7396343258835035E-2"/>
                  <c:y val="-4.1343708989501314E-2"/>
                </c:manualLayout>
              </c:layout>
              <c:tx>
                <c:rich>
                  <a:bodyPr/>
                  <a:lstStyle/>
                  <a:p>
                    <a:r>
                      <a:rPr lang="en-US" sz="900"/>
                      <a:t>v</a:t>
                    </a:r>
                    <a:r>
                      <a:rPr lang="en-US"/>
                      <a:t>idējā izglītība</a:t>
                    </a:r>
                  </a:p>
                  <a:p>
                    <a:r>
                      <a:rPr lang="en-US" b="1"/>
                      <a:t>19,23%</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3243-4D8F-81A8-642490D172C0}"/>
                </c:ext>
              </c:extLst>
            </c:dLbl>
            <c:dLbl>
              <c:idx val="3"/>
              <c:layout>
                <c:manualLayout>
                  <c:x val="2.6486943473955527E-2"/>
                  <c:y val="8.7747088254593195E-2"/>
                </c:manualLayout>
              </c:layout>
              <c:tx>
                <c:rich>
                  <a:bodyPr/>
                  <a:lstStyle/>
                  <a:p>
                    <a:r>
                      <a:rPr lang="en-US" sz="900"/>
                      <a:t>a</a:t>
                    </a:r>
                    <a:r>
                      <a:rPr lang="en-US"/>
                      <a:t>ugstākā izglītība </a:t>
                    </a:r>
                    <a:r>
                      <a:rPr lang="en-US" b="1"/>
                      <a:t>0,3%</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3243-4D8F-81A8-642490D172C0}"/>
                </c:ext>
              </c:extLst>
            </c:dLbl>
            <c:dLbl>
              <c:idx val="4"/>
              <c:layout>
                <c:manualLayout>
                  <c:x val="-5.4333319618926929E-2"/>
                  <c:y val="5.4253472222223521E-3"/>
                </c:manualLayout>
              </c:layout>
              <c:tx>
                <c:rich>
                  <a:bodyPr/>
                  <a:lstStyle/>
                  <a:p>
                    <a:r>
                      <a:rPr lang="en-US" sz="900"/>
                      <a:t>p</a:t>
                    </a:r>
                    <a:r>
                      <a:rPr lang="en-US"/>
                      <a:t>rofesionālā</a:t>
                    </a:r>
                    <a:r>
                      <a:rPr lang="en-US" baseline="0"/>
                      <a:t> </a:t>
                    </a:r>
                    <a:r>
                      <a:rPr lang="en-US"/>
                      <a:t>izglītība</a:t>
                    </a:r>
                  </a:p>
                  <a:p>
                    <a:r>
                      <a:rPr lang="en-US" b="1"/>
                      <a:t>37,26%</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3243-4D8F-81A8-642490D172C0}"/>
                </c:ext>
              </c:extLst>
            </c:dLbl>
            <c:dLbl>
              <c:idx val="5"/>
              <c:layout>
                <c:manualLayout>
                  <c:x val="-3.7961161937629592E-2"/>
                  <c:y val="-6.2001893318022784E-2"/>
                </c:manualLayout>
              </c:layout>
              <c:tx>
                <c:rich>
                  <a:bodyPr/>
                  <a:lstStyle/>
                  <a:p>
                    <a:r>
                      <a:rPr lang="en-US" sz="900"/>
                      <a:t>i</a:t>
                    </a:r>
                    <a:r>
                      <a:rPr lang="en-US"/>
                      <a:t>nterešu izglītība </a:t>
                    </a:r>
                    <a:r>
                      <a:rPr lang="en-US" b="1"/>
                      <a:t>31,85%</a:t>
                    </a:r>
                  </a:p>
                </c:rich>
              </c:tx>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3243-4D8F-81A8-642490D172C0}"/>
                </c:ext>
              </c:extLst>
            </c:dLbl>
            <c:spPr>
              <a:noFill/>
              <a:ln>
                <a:noFill/>
              </a:ln>
              <a:effectLst/>
            </c:spPr>
            <c:txPr>
              <a:bodyPr/>
              <a:lstStyle/>
              <a:p>
                <a:pPr>
                  <a:defRPr sz="900"/>
                </a:pPr>
                <a:endParaRPr lang="lv-LV"/>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Sheet1!$B$167:$B$172</c:f>
              <c:strCache>
                <c:ptCount val="6"/>
                <c:pt idx="0">
                  <c:v>sākumizglītība</c:v>
                </c:pt>
                <c:pt idx="1">
                  <c:v>pamatizglītība</c:v>
                </c:pt>
                <c:pt idx="2">
                  <c:v>vidējā izglītība</c:v>
                </c:pt>
                <c:pt idx="3">
                  <c:v>augstākā izglītība</c:v>
                </c:pt>
                <c:pt idx="4">
                  <c:v>profesionālā izglītība</c:v>
                </c:pt>
                <c:pt idx="5">
                  <c:v>interešu izglītība</c:v>
                </c:pt>
              </c:strCache>
            </c:strRef>
          </c:cat>
          <c:val>
            <c:numRef>
              <c:f>Sheet1!$C$167:$C$172</c:f>
              <c:numCache>
                <c:formatCode>General</c:formatCode>
                <c:ptCount val="6"/>
                <c:pt idx="0">
                  <c:v>2</c:v>
                </c:pt>
                <c:pt idx="1">
                  <c:v>187</c:v>
                </c:pt>
                <c:pt idx="2">
                  <c:v>320</c:v>
                </c:pt>
                <c:pt idx="3">
                  <c:v>5</c:v>
                </c:pt>
                <c:pt idx="4">
                  <c:v>620</c:v>
                </c:pt>
                <c:pt idx="5">
                  <c:v>530</c:v>
                </c:pt>
              </c:numCache>
            </c:numRef>
          </c:val>
          <c:extLst>
            <c:ext xmlns:c16="http://schemas.microsoft.com/office/drawing/2014/chart" uri="{C3380CC4-5D6E-409C-BE32-E72D297353CC}">
              <c16:uniqueId val="{0000000C-3243-4D8F-81A8-642490D172C0}"/>
            </c:ext>
          </c:extLst>
        </c:ser>
        <c:dLbls>
          <c:showLegendKey val="0"/>
          <c:showVal val="0"/>
          <c:showCatName val="0"/>
          <c:showSerName val="0"/>
          <c:showPercent val="0"/>
          <c:showBubbleSize val="0"/>
          <c:showLeaderLines val="1"/>
        </c:dLbls>
      </c:pie3DChart>
      <c:spPr>
        <a:noFill/>
        <a:ln>
          <a:noFill/>
        </a:ln>
      </c:spPr>
    </c:plotArea>
    <c:plotVisOnly val="1"/>
    <c:dispBlanksAs val="zero"/>
    <c:showDLblsOverMax val="0"/>
  </c:chart>
  <c:spPr>
    <a:noFill/>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32140614423191"/>
          <c:y val="8.8880177054139448E-2"/>
          <c:w val="0.81046050197379449"/>
          <c:h val="0.61018663715764343"/>
        </c:manualLayout>
      </c:layout>
      <c:barChart>
        <c:barDir val="col"/>
        <c:grouping val="clustered"/>
        <c:varyColors val="0"/>
        <c:ser>
          <c:idx val="0"/>
          <c:order val="0"/>
          <c:tx>
            <c:strRef>
              <c:f>Sheet1!$B$183</c:f>
              <c:strCache>
                <c:ptCount val="1"/>
                <c:pt idx="0">
                  <c:v>ieslodzīto skaits</c:v>
                </c:pt>
              </c:strCache>
            </c:strRef>
          </c:tx>
          <c:spPr>
            <a:solidFill>
              <a:srgbClr val="DB91B6"/>
            </a:solidFill>
            <a:ln>
              <a:solidFill>
                <a:srgbClr val="0070C0"/>
              </a:solidFill>
            </a:ln>
            <a:scene3d>
              <a:camera prst="orthographicFront"/>
              <a:lightRig rig="threePt" dir="t"/>
            </a:scene3d>
            <a:sp3d>
              <a:bevelT/>
            </a:sp3d>
          </c:spPr>
          <c:invertIfNegative val="0"/>
          <c:dLbls>
            <c:spPr>
              <a:noFill/>
              <a:ln>
                <a:noFill/>
              </a:ln>
              <a:effectLst/>
            </c:spPr>
            <c:txPr>
              <a:bodyPr/>
              <a:lstStyle/>
              <a:p>
                <a:pPr>
                  <a:defRPr sz="800" b="1">
                    <a:solidFill>
                      <a:srgbClr val="AE0E7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Sheet1!$C$182:$G$182</c:f>
              <c:strCache>
                <c:ptCount val="5"/>
                <c:pt idx="0">
                  <c:v>2013. gads</c:v>
                </c:pt>
                <c:pt idx="1">
                  <c:v>2014. gads</c:v>
                </c:pt>
                <c:pt idx="2">
                  <c:v>2015. gads</c:v>
                </c:pt>
                <c:pt idx="3">
                  <c:v>2016. gads</c:v>
                </c:pt>
                <c:pt idx="4">
                  <c:v>2017. gads</c:v>
                </c:pt>
              </c:strCache>
            </c:strRef>
          </c:cat>
          <c:val>
            <c:numRef>
              <c:f>Sheet1!$C$183:$G$183</c:f>
              <c:numCache>
                <c:formatCode>General</c:formatCode>
                <c:ptCount val="5"/>
                <c:pt idx="0">
                  <c:v>5139</c:v>
                </c:pt>
                <c:pt idx="1">
                  <c:v>4745</c:v>
                </c:pt>
                <c:pt idx="2">
                  <c:v>4409</c:v>
                </c:pt>
                <c:pt idx="3">
                  <c:v>4243</c:v>
                </c:pt>
                <c:pt idx="4">
                  <c:v>3765</c:v>
                </c:pt>
              </c:numCache>
            </c:numRef>
          </c:val>
          <c:extLst>
            <c:ext xmlns:c16="http://schemas.microsoft.com/office/drawing/2014/chart" uri="{C3380CC4-5D6E-409C-BE32-E72D297353CC}">
              <c16:uniqueId val="{00000000-C880-42D9-91EE-9E5FFE25C2E7}"/>
            </c:ext>
          </c:extLst>
        </c:ser>
        <c:ser>
          <c:idx val="1"/>
          <c:order val="1"/>
          <c:tx>
            <c:strRef>
              <c:f>Sheet1!$B$184</c:f>
              <c:strCache>
                <c:ptCount val="1"/>
                <c:pt idx="0">
                  <c:v>izglītojamo ieslodzīto skaits</c:v>
                </c:pt>
              </c:strCache>
            </c:strRef>
          </c:tx>
          <c:spPr>
            <a:solidFill>
              <a:srgbClr val="840B55"/>
            </a:solidFill>
            <a:ln>
              <a:solidFill>
                <a:srgbClr val="0070C0"/>
              </a:solidFill>
            </a:ln>
            <a:scene3d>
              <a:camera prst="orthographicFront"/>
              <a:lightRig rig="threePt" dir="t"/>
            </a:scene3d>
            <a:sp3d>
              <a:bevelT/>
            </a:sp3d>
          </c:spPr>
          <c:invertIfNegative val="0"/>
          <c:dLbls>
            <c:dLbl>
              <c:idx val="0"/>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80-42D9-91EE-9E5FFE25C2E7}"/>
                </c:ext>
              </c:extLst>
            </c:dLbl>
            <c:dLbl>
              <c:idx val="1"/>
              <c:layout>
                <c:manualLayout>
                  <c:x val="1.6666666666666701E-2"/>
                  <c:y val="1.3888888888888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80-42D9-91EE-9E5FFE25C2E7}"/>
                </c:ext>
              </c:extLst>
            </c:dLbl>
            <c:dLbl>
              <c:idx val="2"/>
              <c:layout>
                <c:manualLayout>
                  <c:x val="1.38888888888889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80-42D9-91EE-9E5FFE25C2E7}"/>
                </c:ext>
              </c:extLst>
            </c:dLbl>
            <c:dLbl>
              <c:idx val="3"/>
              <c:layout>
                <c:manualLayout>
                  <c:x val="1.38888888888889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80-42D9-91EE-9E5FFE25C2E7}"/>
                </c:ext>
              </c:extLst>
            </c:dLbl>
            <c:dLbl>
              <c:idx val="4"/>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80-42D9-91EE-9E5FFE25C2E7}"/>
                </c:ext>
              </c:extLst>
            </c:dLbl>
            <c:spPr>
              <a:noFill/>
            </c:spPr>
            <c:txPr>
              <a:bodyPr/>
              <a:lstStyle/>
              <a:p>
                <a:pPr>
                  <a:defRPr sz="8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Sheet1!$C$182:$G$182</c:f>
              <c:strCache>
                <c:ptCount val="5"/>
                <c:pt idx="0">
                  <c:v>2013. gads</c:v>
                </c:pt>
                <c:pt idx="1">
                  <c:v>2014. gads</c:v>
                </c:pt>
                <c:pt idx="2">
                  <c:v>2015. gads</c:v>
                </c:pt>
                <c:pt idx="3">
                  <c:v>2016. gads</c:v>
                </c:pt>
                <c:pt idx="4">
                  <c:v>2017. gads</c:v>
                </c:pt>
              </c:strCache>
            </c:strRef>
          </c:cat>
          <c:val>
            <c:numRef>
              <c:f>Sheet1!$C$184:$G$184</c:f>
              <c:numCache>
                <c:formatCode>General</c:formatCode>
                <c:ptCount val="5"/>
                <c:pt idx="0">
                  <c:v>1629</c:v>
                </c:pt>
                <c:pt idx="1">
                  <c:v>2211</c:v>
                </c:pt>
                <c:pt idx="2">
                  <c:v>2093</c:v>
                </c:pt>
                <c:pt idx="3">
                  <c:v>2013</c:v>
                </c:pt>
                <c:pt idx="4">
                  <c:v>1664</c:v>
                </c:pt>
              </c:numCache>
            </c:numRef>
          </c:val>
          <c:extLst>
            <c:ext xmlns:c16="http://schemas.microsoft.com/office/drawing/2014/chart" uri="{C3380CC4-5D6E-409C-BE32-E72D297353CC}">
              <c16:uniqueId val="{00000006-C880-42D9-91EE-9E5FFE25C2E7}"/>
            </c:ext>
          </c:extLst>
        </c:ser>
        <c:dLbls>
          <c:showLegendKey val="0"/>
          <c:showVal val="0"/>
          <c:showCatName val="0"/>
          <c:showSerName val="0"/>
          <c:showPercent val="0"/>
          <c:showBubbleSize val="0"/>
        </c:dLbls>
        <c:gapWidth val="150"/>
        <c:axId val="-956321472"/>
        <c:axId val="-956330720"/>
      </c:barChart>
      <c:catAx>
        <c:axId val="-956321472"/>
        <c:scaling>
          <c:orientation val="minMax"/>
        </c:scaling>
        <c:delete val="0"/>
        <c:axPos val="b"/>
        <c:numFmt formatCode="General" sourceLinked="0"/>
        <c:majorTickMark val="out"/>
        <c:minorTickMark val="none"/>
        <c:tickLblPos val="nextTo"/>
        <c:spPr>
          <a:ln>
            <a:solidFill>
              <a:srgbClr val="A4366D"/>
            </a:solidFill>
          </a:ln>
          <a:effectLst/>
        </c:spPr>
        <c:txPr>
          <a:bodyPr/>
          <a:lstStyle/>
          <a:p>
            <a:pPr>
              <a:defRPr sz="900" b="1"/>
            </a:pPr>
            <a:endParaRPr lang="lv-LV"/>
          </a:p>
        </c:txPr>
        <c:crossAx val="-956330720"/>
        <c:crosses val="autoZero"/>
        <c:auto val="1"/>
        <c:lblAlgn val="ctr"/>
        <c:lblOffset val="100"/>
        <c:noMultiLvlLbl val="0"/>
      </c:catAx>
      <c:valAx>
        <c:axId val="-956330720"/>
        <c:scaling>
          <c:orientation val="minMax"/>
        </c:scaling>
        <c:delete val="0"/>
        <c:axPos val="l"/>
        <c:majorGridlines/>
        <c:title>
          <c:tx>
            <c:rich>
              <a:bodyPr rot="-5400000" vert="horz"/>
              <a:lstStyle/>
              <a:p>
                <a:pPr>
                  <a:defRPr sz="900"/>
                </a:pPr>
                <a:r>
                  <a:rPr lang="lv-LV" sz="900"/>
                  <a:t>ieslodzīto skaits</a:t>
                </a:r>
              </a:p>
            </c:rich>
          </c:tx>
          <c:layout>
            <c:manualLayout>
              <c:xMode val="edge"/>
              <c:yMode val="edge"/>
              <c:x val="1.240079365079365E-2"/>
              <c:y val="0.20380395789588091"/>
            </c:manualLayout>
          </c:layout>
          <c:overlay val="0"/>
        </c:title>
        <c:numFmt formatCode="General" sourceLinked="1"/>
        <c:majorTickMark val="out"/>
        <c:minorTickMark val="none"/>
        <c:tickLblPos val="nextTo"/>
        <c:crossAx val="-956321472"/>
        <c:crosses val="autoZero"/>
        <c:crossBetween val="between"/>
      </c:valAx>
      <c:spPr>
        <a:solidFill>
          <a:srgbClr val="FFDDFF">
            <a:alpha val="10000"/>
          </a:srgbClr>
        </a:solidFill>
        <a:effectLst>
          <a:outerShdw blurRad="63500" sx="102000" sy="102000" algn="ctr" rotWithShape="0">
            <a:prstClr val="black">
              <a:alpha val="40000"/>
            </a:prstClr>
          </a:outerShdw>
        </a:effectLst>
      </c:spPr>
    </c:plotArea>
    <c:legend>
      <c:legendPos val="b"/>
      <c:layout>
        <c:manualLayout>
          <c:xMode val="edge"/>
          <c:yMode val="edge"/>
          <c:x val="0.24943346925384341"/>
          <c:y val="0.87015335212061673"/>
          <c:w val="0.58545826302962056"/>
          <c:h val="9.7496745905529827E-2"/>
        </c:manualLayout>
      </c:layout>
      <c:overlay val="0"/>
      <c:txPr>
        <a:bodyPr/>
        <a:lstStyle/>
        <a:p>
          <a:pPr>
            <a:defRPr sz="900"/>
          </a:pPr>
          <a:endParaRPr lang="lv-LV"/>
        </a:p>
      </c:txPr>
    </c:legend>
    <c:plotVisOnly val="1"/>
    <c:dispBlanksAs val="gap"/>
    <c:showDLblsOverMax val="0"/>
  </c:chart>
  <c:spPr>
    <a:noFill/>
    <a:ln>
      <a:noFill/>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Sheet1!$C$158</c:f>
              <c:strCache>
                <c:ptCount val="1"/>
                <c:pt idx="0">
                  <c:v>apcietinātie</c:v>
                </c:pt>
              </c:strCache>
            </c:strRef>
          </c:tx>
          <c:spPr>
            <a:ln w="9525" cap="rnd">
              <a:solidFill>
                <a:srgbClr val="DD93B8"/>
              </a:solidFill>
              <a:round/>
            </a:ln>
            <a:effectLst>
              <a:outerShdw blurRad="40000" dist="23000" dir="5400000" rotWithShape="0">
                <a:srgbClr val="000000">
                  <a:alpha val="35000"/>
                </a:srgbClr>
              </a:outerShdw>
            </a:effectLst>
          </c:spPr>
          <c:marker>
            <c:symbol val="circle"/>
            <c:size val="6"/>
            <c:spPr>
              <a:solidFill>
                <a:srgbClr val="DD93B8"/>
              </a:solidFill>
              <a:ln w="9525" cap="rnd">
                <a:solidFill>
                  <a:srgbClr val="DD93B8"/>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layout>
                <c:manualLayout>
                  <c:x val="-3.0331388671146892E-2"/>
                  <c:y val="4.0380221110401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C9-4ACF-B9C4-FBA2009714E8}"/>
                </c:ext>
              </c:extLst>
            </c:dLbl>
            <c:dLbl>
              <c:idx val="1"/>
              <c:layout>
                <c:manualLayout>
                  <c:x val="-3.4230024747129752E-2"/>
                  <c:y val="3.727583654608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C9-4ACF-B9C4-FBA2009714E8}"/>
                </c:ext>
              </c:extLst>
            </c:dLbl>
            <c:dLbl>
              <c:idx val="2"/>
              <c:layout>
                <c:manualLayout>
                  <c:x val="-4.0077978861104015E-2"/>
                  <c:y val="4.3484605674717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C9-4ACF-B9C4-FBA2009714E8}"/>
                </c:ext>
              </c:extLst>
            </c:dLbl>
            <c:dLbl>
              <c:idx val="3"/>
              <c:layout>
                <c:manualLayout>
                  <c:x val="-4.0077978861104098E-2"/>
                  <c:y val="3.1067067417455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C9-4ACF-B9C4-FBA2009714E8}"/>
                </c:ext>
              </c:extLst>
            </c:dLbl>
            <c:dLbl>
              <c:idx val="4"/>
              <c:layout>
                <c:manualLayout>
                  <c:x val="-2.8382070633155381E-2"/>
                  <c:y val="3.727583654608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C9-4ACF-B9C4-FBA2009714E8}"/>
                </c:ext>
              </c:extLst>
            </c:dLbl>
            <c:dLbl>
              <c:idx val="5"/>
              <c:layout>
                <c:manualLayout>
                  <c:x val="-4.7183017785427432E-2"/>
                  <c:y val="-4.2771612631857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C9-4ACF-B9C4-FBA2009714E8}"/>
                </c:ext>
              </c:extLst>
            </c:dLbl>
            <c:dLbl>
              <c:idx val="6"/>
              <c:layout>
                <c:manualLayout>
                  <c:x val="-2.0584798481189652E-2"/>
                  <c:y val="3.727583654608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C9-4ACF-B9C4-FBA2009714E8}"/>
                </c:ext>
              </c:extLst>
            </c:dLbl>
            <c:dLbl>
              <c:idx val="7"/>
              <c:layout>
                <c:manualLayout>
                  <c:x val="-1.2787437714863995E-2"/>
                  <c:y val="1.2017372207568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C9-4ACF-B9C4-FBA2009714E8}"/>
                </c:ext>
              </c:extLst>
            </c:dLbl>
            <c:dLbl>
              <c:idx val="8"/>
              <c:layout>
                <c:manualLayout>
                  <c:x val="-1.4736844367215321E-2"/>
                  <c:y val="-3.1020623868855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C9-4ACF-B9C4-FBA2009714E8}"/>
                </c:ext>
              </c:extLst>
            </c:dLbl>
            <c:dLbl>
              <c:idx val="9"/>
              <c:layout>
                <c:manualLayout>
                  <c:x val="-2.253411651918116E-2"/>
                  <c:y val="3.4171451981770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C9-4ACF-B9C4-FBA2009714E8}"/>
                </c:ext>
              </c:extLst>
            </c:dLbl>
            <c:dLbl>
              <c:idx val="10"/>
              <c:layout>
                <c:manualLayout>
                  <c:x val="-8.8888902532411537E-3"/>
                  <c:y val="1.8649529160193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C9-4ACF-B9C4-FBA2009714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D6599"/>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Sheet1!$B$165:$B$175</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Sheet1!$C$165:$C$175</c:f>
              <c:numCache>
                <c:formatCode>General</c:formatCode>
                <c:ptCount val="11"/>
                <c:pt idx="0">
                  <c:v>94</c:v>
                </c:pt>
                <c:pt idx="1">
                  <c:v>80</c:v>
                </c:pt>
                <c:pt idx="2">
                  <c:v>53</c:v>
                </c:pt>
                <c:pt idx="3">
                  <c:v>40</c:v>
                </c:pt>
                <c:pt idx="4">
                  <c:v>30</c:v>
                </c:pt>
                <c:pt idx="5">
                  <c:v>30</c:v>
                </c:pt>
                <c:pt idx="6">
                  <c:v>22</c:v>
                </c:pt>
                <c:pt idx="7">
                  <c:v>15</c:v>
                </c:pt>
                <c:pt idx="8">
                  <c:v>22</c:v>
                </c:pt>
                <c:pt idx="9">
                  <c:v>21</c:v>
                </c:pt>
                <c:pt idx="10">
                  <c:v>15</c:v>
                </c:pt>
              </c:numCache>
            </c:numRef>
          </c:yVal>
          <c:smooth val="0"/>
          <c:extLst>
            <c:ext xmlns:c16="http://schemas.microsoft.com/office/drawing/2014/chart" uri="{C3380CC4-5D6E-409C-BE32-E72D297353CC}">
              <c16:uniqueId val="{0000000B-30C9-4ACF-B9C4-FBA2009714E8}"/>
            </c:ext>
          </c:extLst>
        </c:ser>
        <c:ser>
          <c:idx val="1"/>
          <c:order val="1"/>
          <c:tx>
            <c:strRef>
              <c:f>Sheet1!$D$158</c:f>
              <c:strCache>
                <c:ptCount val="1"/>
                <c:pt idx="0">
                  <c:v>notiesātie</c:v>
                </c:pt>
              </c:strCache>
            </c:strRef>
          </c:tx>
          <c:spPr>
            <a:ln w="9525" cap="rnd">
              <a:solidFill>
                <a:srgbClr val="A4366D"/>
              </a:solidFill>
              <a:round/>
            </a:ln>
            <a:effectLst>
              <a:outerShdw blurRad="40000" dist="23000" dir="5400000" rotWithShape="0">
                <a:srgbClr val="000000">
                  <a:alpha val="35000"/>
                </a:srgbClr>
              </a:outerShdw>
            </a:effectLst>
          </c:spPr>
          <c:marker>
            <c:symbol val="circle"/>
            <c:size val="6"/>
            <c:spPr>
              <a:solidFill>
                <a:srgbClr val="A4366D"/>
              </a:solidFill>
              <a:ln w="9525" cap="rnd">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4"/>
              <c:layout>
                <c:manualLayout>
                  <c:x val="-2.6528973034997131E-2"/>
                  <c:y val="-3.4210886412644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0C9-4ACF-B9C4-FBA2009714E8}"/>
                </c:ext>
              </c:extLst>
            </c:dLbl>
            <c:dLbl>
              <c:idx val="5"/>
              <c:layout>
                <c:manualLayout>
                  <c:x val="-2.253411651918116E-2"/>
                  <c:y val="3.7275836546086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0C9-4ACF-B9C4-FBA2009714E8}"/>
                </c:ext>
              </c:extLst>
            </c:dLbl>
            <c:dLbl>
              <c:idx val="6"/>
              <c:layout>
                <c:manualLayout>
                  <c:x val="-2.6432752595164123E-2"/>
                  <c:y val="-3.4125008433170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0C9-4ACF-B9C4-FBA2009714E8}"/>
                </c:ext>
              </c:extLst>
            </c:dLbl>
            <c:dLbl>
              <c:idx val="7"/>
              <c:layout>
                <c:manualLayout>
                  <c:x val="-1.3700154950510751E-2"/>
                  <c:y val="-2.1707507622079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0C9-4ACF-B9C4-FBA2009714E8}"/>
                </c:ext>
              </c:extLst>
            </c:dLbl>
            <c:dLbl>
              <c:idx val="8"/>
              <c:layout>
                <c:manualLayout>
                  <c:x val="-1.8635480443198203E-2"/>
                  <c:y val="3.1067067417455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0C9-4ACF-B9C4-FBA2009714E8}"/>
                </c:ext>
              </c:extLst>
            </c:dLbl>
            <c:dLbl>
              <c:idx val="9"/>
              <c:layout>
                <c:manualLayout>
                  <c:x val="-1.6562086365710386E-2"/>
                  <c:y val="-3.1020499231893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0C9-4ACF-B9C4-FBA2009714E8}"/>
                </c:ext>
              </c:extLst>
            </c:dLbl>
            <c:dLbl>
              <c:idx val="10"/>
              <c:layout>
                <c:manualLayout>
                  <c:x val="-8.8888902532411537E-3"/>
                  <c:y val="-1.8603085611593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0C9-4ACF-B9C4-FBA2009714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A4366D"/>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Sheet1!$B$165:$B$175</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Sheet1!$D$165:$D$175</c:f>
              <c:numCache>
                <c:formatCode>General</c:formatCode>
                <c:ptCount val="11"/>
                <c:pt idx="0">
                  <c:v>105</c:v>
                </c:pt>
                <c:pt idx="1">
                  <c:v>109</c:v>
                </c:pt>
                <c:pt idx="2">
                  <c:v>96</c:v>
                </c:pt>
                <c:pt idx="3">
                  <c:v>48</c:v>
                </c:pt>
                <c:pt idx="4">
                  <c:v>38</c:v>
                </c:pt>
                <c:pt idx="5">
                  <c:v>25</c:v>
                </c:pt>
                <c:pt idx="6">
                  <c:v>24</c:v>
                </c:pt>
                <c:pt idx="7">
                  <c:v>23</c:v>
                </c:pt>
                <c:pt idx="8">
                  <c:v>20</c:v>
                </c:pt>
                <c:pt idx="9">
                  <c:v>22</c:v>
                </c:pt>
                <c:pt idx="10">
                  <c:v>26</c:v>
                </c:pt>
              </c:numCache>
            </c:numRef>
          </c:yVal>
          <c:smooth val="0"/>
          <c:extLst>
            <c:ext xmlns:c16="http://schemas.microsoft.com/office/drawing/2014/chart" uri="{C3380CC4-5D6E-409C-BE32-E72D297353CC}">
              <c16:uniqueId val="{00000013-30C9-4ACF-B9C4-FBA2009714E8}"/>
            </c:ext>
          </c:extLst>
        </c:ser>
        <c:ser>
          <c:idx val="2"/>
          <c:order val="2"/>
          <c:tx>
            <c:strRef>
              <c:f>Sheet1!$E$158</c:f>
              <c:strCache>
                <c:ptCount val="1"/>
                <c:pt idx="0">
                  <c:v>ieslodzītie</c:v>
                </c:pt>
              </c:strCache>
            </c:strRef>
          </c:tx>
          <c:spPr>
            <a:ln w="9525" cap="rnd">
              <a:solidFill>
                <a:srgbClr val="840B55"/>
              </a:solidFill>
              <a:round/>
            </a:ln>
            <a:effectLst>
              <a:outerShdw blurRad="40000" dist="23000" dir="5400000" rotWithShape="0">
                <a:srgbClr val="000000">
                  <a:alpha val="35000"/>
                </a:srgbClr>
              </a:outerShdw>
            </a:effectLst>
          </c:spPr>
          <c:marker>
            <c:symbol val="circle"/>
            <c:size val="6"/>
            <c:spPr>
              <a:solidFill>
                <a:srgbClr val="840B55"/>
              </a:solidFill>
              <a:ln w="9525" cap="rnd">
                <a:solidFill>
                  <a:srgbClr val="840B5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Sheet1!$B$165:$B$175</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xVal>
          <c:yVal>
            <c:numRef>
              <c:f>Sheet1!$E$165:$E$175</c:f>
              <c:numCache>
                <c:formatCode>General</c:formatCode>
                <c:ptCount val="11"/>
                <c:pt idx="0">
                  <c:v>199</c:v>
                </c:pt>
                <c:pt idx="1">
                  <c:v>189</c:v>
                </c:pt>
                <c:pt idx="2">
                  <c:v>149</c:v>
                </c:pt>
                <c:pt idx="3">
                  <c:v>88</c:v>
                </c:pt>
                <c:pt idx="4">
                  <c:v>68</c:v>
                </c:pt>
                <c:pt idx="5">
                  <c:v>55</c:v>
                </c:pt>
                <c:pt idx="6">
                  <c:v>46</c:v>
                </c:pt>
                <c:pt idx="7">
                  <c:v>38</c:v>
                </c:pt>
                <c:pt idx="8">
                  <c:v>42</c:v>
                </c:pt>
                <c:pt idx="9">
                  <c:v>43</c:v>
                </c:pt>
                <c:pt idx="10">
                  <c:v>41</c:v>
                </c:pt>
              </c:numCache>
            </c:numRef>
          </c:yVal>
          <c:smooth val="0"/>
          <c:extLst>
            <c:ext xmlns:c16="http://schemas.microsoft.com/office/drawing/2014/chart" uri="{C3380CC4-5D6E-409C-BE32-E72D297353CC}">
              <c16:uniqueId val="{00000014-30C9-4ACF-B9C4-FBA2009714E8}"/>
            </c:ext>
          </c:extLst>
        </c:ser>
        <c:dLbls>
          <c:showLegendKey val="0"/>
          <c:showVal val="1"/>
          <c:showCatName val="0"/>
          <c:showSerName val="0"/>
          <c:showPercent val="0"/>
          <c:showBubbleSize val="0"/>
        </c:dLbls>
        <c:axId val="-956322560"/>
        <c:axId val="-956320384"/>
      </c:scatterChart>
      <c:valAx>
        <c:axId val="-9563225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b="1">
                    <a:solidFill>
                      <a:sysClr val="windowText" lastClr="000000"/>
                    </a:solidFill>
                  </a:rPr>
                  <a:t>gads</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15875" cap="flat" cmpd="sng" algn="ctr">
            <a:solidFill>
              <a:srgbClr val="840B55"/>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20384"/>
        <c:crosses val="autoZero"/>
        <c:crossBetween val="midCat"/>
        <c:majorUnit val="1"/>
      </c:valAx>
      <c:valAx>
        <c:axId val="-956320384"/>
        <c:scaling>
          <c:orientation val="minMax"/>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skaits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22560"/>
        <c:crosses val="autoZero"/>
        <c:crossBetween val="midCat"/>
      </c:valAx>
      <c:spPr>
        <a:solidFill>
          <a:srgbClr val="F9EDF3">
            <a:alpha val="93000"/>
          </a:srgbClr>
        </a:solidFill>
        <a:ln>
          <a:noFill/>
        </a:ln>
        <a:effectLst>
          <a:outerShdw blurRad="63500" sx="102000" sy="102000" algn="ctr" rotWithShape="0">
            <a:srgbClr val="EDC9DB">
              <a:alpha val="40000"/>
            </a:srgbClr>
          </a:outerShdw>
        </a:effectLst>
      </c:spPr>
    </c:plotArea>
    <c:legend>
      <c:legendPos val="b"/>
      <c:layout>
        <c:manualLayout>
          <c:xMode val="edge"/>
          <c:yMode val="edge"/>
          <c:x val="0.24015218102378652"/>
          <c:y val="0.87210993959659522"/>
          <c:w val="0.52433708608424356"/>
          <c:h val="7.223937547190162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40"/>
      <c:rAngAx val="0"/>
    </c:view3D>
    <c:floor>
      <c:thickness val="0"/>
    </c:floor>
    <c:sideWall>
      <c:thickness val="0"/>
    </c:sideWall>
    <c:backWall>
      <c:thickness val="0"/>
    </c:backWall>
    <c:plotArea>
      <c:layout>
        <c:manualLayout>
          <c:layoutTarget val="inner"/>
          <c:xMode val="edge"/>
          <c:yMode val="edge"/>
          <c:x val="0.17587475764509922"/>
          <c:y val="0.20726054299292548"/>
          <c:w val="0.57247354399649386"/>
          <c:h val="0.54653992264124851"/>
        </c:manualLayout>
      </c:layout>
      <c:pie3DChart>
        <c:varyColors val="1"/>
        <c:ser>
          <c:idx val="0"/>
          <c:order val="0"/>
          <c:spPr>
            <a:scene3d>
              <a:camera prst="orthographicFront"/>
              <a:lightRig rig="threePt" dir="t"/>
            </a:scene3d>
            <a:sp3d>
              <a:bevelT/>
            </a:sp3d>
          </c:spPr>
          <c:dPt>
            <c:idx val="0"/>
            <c:bubble3D val="0"/>
            <c:explosion val="7"/>
            <c:spPr>
              <a:solidFill>
                <a:srgbClr val="A4366D"/>
              </a:solidFill>
              <a:scene3d>
                <a:camera prst="orthographicFront"/>
                <a:lightRig rig="threePt" dir="t"/>
              </a:scene3d>
              <a:sp3d>
                <a:bevelT/>
              </a:sp3d>
            </c:spPr>
            <c:extLst>
              <c:ext xmlns:c16="http://schemas.microsoft.com/office/drawing/2014/chart" uri="{C3380CC4-5D6E-409C-BE32-E72D297353CC}">
                <c16:uniqueId val="{00000001-376E-4D48-9166-77369E7EA6CA}"/>
              </c:ext>
            </c:extLst>
          </c:dPt>
          <c:dPt>
            <c:idx val="1"/>
            <c:bubble3D val="0"/>
            <c:spPr>
              <a:solidFill>
                <a:srgbClr val="F0D0E0"/>
              </a:solidFill>
              <a:scene3d>
                <a:camera prst="orthographicFront"/>
                <a:lightRig rig="threePt" dir="t"/>
              </a:scene3d>
              <a:sp3d>
                <a:bevelT/>
              </a:sp3d>
            </c:spPr>
            <c:extLst>
              <c:ext xmlns:c16="http://schemas.microsoft.com/office/drawing/2014/chart" uri="{C3380CC4-5D6E-409C-BE32-E72D297353CC}">
                <c16:uniqueId val="{00000003-376E-4D48-9166-77369E7EA6CA}"/>
              </c:ext>
            </c:extLst>
          </c:dPt>
          <c:dLbls>
            <c:dLbl>
              <c:idx val="0"/>
              <c:layout>
                <c:manualLayout>
                  <c:x val="7.955897632870941E-2"/>
                  <c:y val="3.1208039784500811E-2"/>
                </c:manualLayout>
              </c:layout>
              <c:tx>
                <c:rich>
                  <a:bodyPr/>
                  <a:lstStyle/>
                  <a:p>
                    <a:r>
                      <a:rPr lang="en-US" sz="900"/>
                      <a:t>s</a:t>
                    </a:r>
                    <a:r>
                      <a:rPr lang="en-US"/>
                      <a:t>trādājošie jaunieši</a:t>
                    </a:r>
                  </a:p>
                  <a:p>
                    <a:r>
                      <a:rPr lang="en-US"/>
                      <a:t>(no 18 līdz 25 gadiem)</a:t>
                    </a:r>
                  </a:p>
                  <a:p>
                    <a:r>
                      <a:rPr lang="en-US" b="1"/>
                      <a:t>7%</a:t>
                    </a:r>
                    <a:endParaRPr lang="en-US"/>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6E-4D48-9166-77369E7EA6CA}"/>
                </c:ext>
              </c:extLst>
            </c:dLbl>
            <c:dLbl>
              <c:idx val="1"/>
              <c:layout>
                <c:manualLayout>
                  <c:x val="-6.0240406159361409E-2"/>
                  <c:y val="-4.3628954275452346E-2"/>
                </c:manualLayout>
              </c:layout>
              <c:tx>
                <c:rich>
                  <a:bodyPr/>
                  <a:lstStyle/>
                  <a:p>
                    <a:r>
                      <a:rPr lang="en-US" sz="900"/>
                      <a:t>p</a:t>
                    </a:r>
                    <a:r>
                      <a:rPr lang="en-US"/>
                      <a:t>ārējie strādājošie</a:t>
                    </a:r>
                  </a:p>
                  <a:p>
                    <a:r>
                      <a:rPr lang="en-US"/>
                      <a:t>(no 26 gadiem)</a:t>
                    </a:r>
                  </a:p>
                  <a:p>
                    <a:r>
                      <a:rPr lang="en-US" b="1"/>
                      <a:t>93%</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6E-4D48-9166-77369E7EA6CA}"/>
                </c:ext>
              </c:extLst>
            </c:dLbl>
            <c:spPr>
              <a:noFill/>
              <a:ln>
                <a:noFill/>
              </a:ln>
              <a:effectLst/>
            </c:spPr>
            <c:txPr>
              <a:bodyPr/>
              <a:lstStyle/>
              <a:p>
                <a:pPr>
                  <a:defRPr sz="900"/>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Sheet1!$B$195:$C$195</c:f>
              <c:strCache>
                <c:ptCount val="2"/>
                <c:pt idx="0">
                  <c:v>strādājošie jaunieši (no 18 līdz 25 gadiem)</c:v>
                </c:pt>
                <c:pt idx="1">
                  <c:v>pārējie strādājošie (no 26 gadiem)</c:v>
                </c:pt>
              </c:strCache>
            </c:strRef>
          </c:cat>
          <c:val>
            <c:numRef>
              <c:f>Sheet1!$B$196:$C$196</c:f>
              <c:numCache>
                <c:formatCode>General</c:formatCode>
                <c:ptCount val="2"/>
                <c:pt idx="0">
                  <c:v>65</c:v>
                </c:pt>
                <c:pt idx="1">
                  <c:v>865</c:v>
                </c:pt>
              </c:numCache>
            </c:numRef>
          </c:val>
          <c:extLst>
            <c:ext xmlns:c16="http://schemas.microsoft.com/office/drawing/2014/chart" uri="{C3380CC4-5D6E-409C-BE32-E72D297353CC}">
              <c16:uniqueId val="{00000004-376E-4D48-9166-77369E7EA6CA}"/>
            </c:ext>
          </c:extLst>
        </c:ser>
        <c:dLbls>
          <c:showLegendKey val="0"/>
          <c:showVal val="0"/>
          <c:showCatName val="0"/>
          <c:showSerName val="0"/>
          <c:showPercent val="0"/>
          <c:showBubbleSize val="0"/>
          <c:showLeaderLines val="1"/>
        </c:dLbls>
      </c:pie3DChart>
      <c:spPr>
        <a:scene3d>
          <a:camera prst="orthographicFront"/>
          <a:lightRig rig="threePt" dir="t"/>
        </a:scene3d>
        <a:sp3d prstMaterial="plastic"/>
      </c:spPr>
    </c:plotArea>
    <c:plotVisOnly val="1"/>
    <c:dispBlanksAs val="zero"/>
    <c:showDLblsOverMax val="0"/>
  </c:chart>
  <c:spPr>
    <a:noFill/>
    <a:ln>
      <a:noFill/>
    </a:ln>
    <a:scene3d>
      <a:camera prst="orthographicFront"/>
      <a:lightRig rig="threePt" dir="t"/>
    </a:scene3d>
    <a:sp3d/>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20"/>
      <c:rotY val="100"/>
      <c:rAngAx val="0"/>
    </c:view3D>
    <c:floor>
      <c:thickness val="0"/>
    </c:floor>
    <c:sideWall>
      <c:thickness val="0"/>
    </c:sideWall>
    <c:backWall>
      <c:thickness val="0"/>
    </c:backWall>
    <c:plotArea>
      <c:layout>
        <c:manualLayout>
          <c:layoutTarget val="inner"/>
          <c:xMode val="edge"/>
          <c:yMode val="edge"/>
          <c:x val="0.25191931775861448"/>
          <c:y val="0.15982161936315237"/>
          <c:w val="0.49053919268288532"/>
          <c:h val="0.47755811495428807"/>
        </c:manualLayout>
      </c:layout>
      <c:pie3DChart>
        <c:varyColors val="1"/>
        <c:ser>
          <c:idx val="0"/>
          <c:order val="0"/>
          <c:spPr>
            <a:scene3d>
              <a:camera prst="orthographicFront"/>
              <a:lightRig rig="threePt" dir="t"/>
            </a:scene3d>
            <a:sp3d prstMaterial="softEdge">
              <a:bevelT/>
            </a:sp3d>
          </c:spPr>
          <c:explosion val="7"/>
          <c:dPt>
            <c:idx val="0"/>
            <c:bubble3D val="0"/>
            <c:spPr>
              <a:solidFill>
                <a:srgbClr val="77274F"/>
              </a:solidFill>
              <a:scene3d>
                <a:camera prst="orthographicFront"/>
                <a:lightRig rig="threePt" dir="t"/>
              </a:scene3d>
              <a:sp3d prstMaterial="softEdge">
                <a:bevelT/>
              </a:sp3d>
            </c:spPr>
            <c:extLst>
              <c:ext xmlns:c16="http://schemas.microsoft.com/office/drawing/2014/chart" uri="{C3380CC4-5D6E-409C-BE32-E72D297353CC}">
                <c16:uniqueId val="{00000001-4253-48C8-AA92-BE5EBFFE8198}"/>
              </c:ext>
            </c:extLst>
          </c:dPt>
          <c:dPt>
            <c:idx val="1"/>
            <c:bubble3D val="0"/>
            <c:spPr>
              <a:solidFill>
                <a:srgbClr val="993366"/>
              </a:solidFill>
              <a:scene3d>
                <a:camera prst="orthographicFront"/>
                <a:lightRig rig="threePt" dir="t"/>
              </a:scene3d>
              <a:sp3d prstMaterial="softEdge">
                <a:bevelT/>
              </a:sp3d>
            </c:spPr>
            <c:extLst>
              <c:ext xmlns:c16="http://schemas.microsoft.com/office/drawing/2014/chart" uri="{C3380CC4-5D6E-409C-BE32-E72D297353CC}">
                <c16:uniqueId val="{00000003-4253-48C8-AA92-BE5EBFFE8198}"/>
              </c:ext>
            </c:extLst>
          </c:dPt>
          <c:dPt>
            <c:idx val="2"/>
            <c:bubble3D val="0"/>
            <c:spPr>
              <a:solidFill>
                <a:srgbClr val="B63C79"/>
              </a:solidFill>
              <a:scene3d>
                <a:camera prst="orthographicFront"/>
                <a:lightRig rig="threePt" dir="t"/>
              </a:scene3d>
              <a:sp3d prstMaterial="softEdge">
                <a:bevelT/>
              </a:sp3d>
            </c:spPr>
            <c:extLst>
              <c:ext xmlns:c16="http://schemas.microsoft.com/office/drawing/2014/chart" uri="{C3380CC4-5D6E-409C-BE32-E72D297353CC}">
                <c16:uniqueId val="{00000005-4253-48C8-AA92-BE5EBFFE8198}"/>
              </c:ext>
            </c:extLst>
          </c:dPt>
          <c:dPt>
            <c:idx val="3"/>
            <c:bubble3D val="0"/>
            <c:spPr>
              <a:solidFill>
                <a:srgbClr val="D06E9F"/>
              </a:solidFill>
              <a:scene3d>
                <a:camera prst="orthographicFront"/>
                <a:lightRig rig="threePt" dir="t"/>
              </a:scene3d>
              <a:sp3d prstMaterial="softEdge">
                <a:bevelT/>
              </a:sp3d>
            </c:spPr>
            <c:extLst>
              <c:ext xmlns:c16="http://schemas.microsoft.com/office/drawing/2014/chart" uri="{C3380CC4-5D6E-409C-BE32-E72D297353CC}">
                <c16:uniqueId val="{00000007-4253-48C8-AA92-BE5EBFFE8198}"/>
              </c:ext>
            </c:extLst>
          </c:dPt>
          <c:dPt>
            <c:idx val="4"/>
            <c:bubble3D val="0"/>
            <c:spPr>
              <a:solidFill>
                <a:srgbClr val="EDC9DB"/>
              </a:solidFill>
              <a:scene3d>
                <a:camera prst="orthographicFront"/>
                <a:lightRig rig="threePt" dir="t"/>
              </a:scene3d>
              <a:sp3d prstMaterial="softEdge">
                <a:bevelT/>
              </a:sp3d>
            </c:spPr>
            <c:extLst>
              <c:ext xmlns:c16="http://schemas.microsoft.com/office/drawing/2014/chart" uri="{C3380CC4-5D6E-409C-BE32-E72D297353CC}">
                <c16:uniqueId val="{00000009-4253-48C8-AA92-BE5EBFFE8198}"/>
              </c:ext>
            </c:extLst>
          </c:dPt>
          <c:dLbls>
            <c:dLbl>
              <c:idx val="0"/>
              <c:layout>
                <c:manualLayout>
                  <c:x val="4.1887660982184952E-2"/>
                  <c:y val="1.8297438839850463E-2"/>
                </c:manualLayout>
              </c:layout>
              <c:tx>
                <c:rich>
                  <a:bodyPr/>
                  <a:lstStyle/>
                  <a:p>
                    <a:r>
                      <a:rPr lang="en-US" sz="800"/>
                      <a:t>D</a:t>
                    </a:r>
                    <a:r>
                      <a:rPr lang="en-US"/>
                      <a:t>ievkalpojumi</a:t>
                    </a:r>
                  </a:p>
                  <a:p>
                    <a:r>
                      <a:rPr lang="en-US" b="1"/>
                      <a:t>1577</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53-48C8-AA92-BE5EBFFE8198}"/>
                </c:ext>
              </c:extLst>
            </c:dLbl>
            <c:dLbl>
              <c:idx val="1"/>
              <c:layout>
                <c:manualLayout>
                  <c:x val="1.8029781040183646E-2"/>
                  <c:y val="4.7794025705499864E-2"/>
                </c:manualLayout>
              </c:layout>
              <c:tx>
                <c:rich>
                  <a:bodyPr/>
                  <a:lstStyle/>
                  <a:p>
                    <a:r>
                      <a:rPr lang="en-US" sz="800"/>
                      <a:t>G</a:t>
                    </a:r>
                    <a:r>
                      <a:rPr lang="en-US"/>
                      <a:t>arīgās mūzikas koncerti</a:t>
                    </a:r>
                  </a:p>
                  <a:p>
                    <a:r>
                      <a:rPr lang="en-US" b="1"/>
                      <a:t>465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53-48C8-AA92-BE5EBFFE8198}"/>
                </c:ext>
              </c:extLst>
            </c:dLbl>
            <c:dLbl>
              <c:idx val="2"/>
              <c:layout>
                <c:manualLayout>
                  <c:x val="1.0362939791758783E-2"/>
                  <c:y val="6.8993290848283401E-2"/>
                </c:manualLayout>
              </c:layout>
              <c:tx>
                <c:rich>
                  <a:bodyPr/>
                  <a:lstStyle/>
                  <a:p>
                    <a:r>
                      <a:rPr lang="lv-LV" sz="800"/>
                      <a:t>R</a:t>
                    </a:r>
                    <a:r>
                      <a:rPr lang="lv-LV"/>
                      <a:t>eliģiskās literatūras izpētes nodarbības</a:t>
                    </a:r>
                  </a:p>
                  <a:p>
                    <a:r>
                      <a:rPr lang="lv-LV" b="1"/>
                      <a:t>1999</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53-48C8-AA92-BE5EBFFE8198}"/>
                </c:ext>
              </c:extLst>
            </c:dLbl>
            <c:dLbl>
              <c:idx val="3"/>
              <c:layout>
                <c:manualLayout>
                  <c:x val="-4.8790403916359533E-2"/>
                  <c:y val="6.1543689762035551E-2"/>
                </c:manualLayout>
              </c:layout>
              <c:tx>
                <c:rich>
                  <a:bodyPr/>
                  <a:lstStyle/>
                  <a:p>
                    <a:r>
                      <a:rPr lang="lv-LV" sz="800"/>
                      <a:t>R</a:t>
                    </a:r>
                    <a:r>
                      <a:rPr lang="lv-LV"/>
                      <a:t>eliģiska satura filmu demonstrēšana</a:t>
                    </a:r>
                  </a:p>
                  <a:p>
                    <a:r>
                      <a:rPr lang="lv-LV" b="1"/>
                      <a:t>981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53-48C8-AA92-BE5EBFFE8198}"/>
                </c:ext>
              </c:extLst>
            </c:dLbl>
            <c:dLbl>
              <c:idx val="4"/>
              <c:layout>
                <c:manualLayout>
                  <c:x val="-0.11028382247760869"/>
                  <c:y val="3.4488044437665719E-3"/>
                </c:manualLayout>
              </c:layout>
              <c:tx>
                <c:rich>
                  <a:bodyPr/>
                  <a:lstStyle/>
                  <a:p>
                    <a:r>
                      <a:rPr lang="en-US" sz="800"/>
                      <a:t>I</a:t>
                    </a:r>
                    <a:r>
                      <a:rPr lang="en-US"/>
                      <a:t>ndividuāla rakstura pastorālās pārrunas un konsultācijas</a:t>
                    </a:r>
                  </a:p>
                  <a:p>
                    <a:r>
                      <a:rPr lang="en-US" b="1"/>
                      <a:t>10514</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53-48C8-AA92-BE5EBFFE8198}"/>
                </c:ext>
              </c:extLst>
            </c:dLbl>
            <c:spPr>
              <a:noFill/>
              <a:ln>
                <a:noFill/>
              </a:ln>
              <a:effectLst/>
            </c:spPr>
            <c:txPr>
              <a:bodyPr/>
              <a:lstStyle/>
              <a:p>
                <a:pPr>
                  <a:defRPr sz="800"/>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Sheet1!$B$211:$B$215</c:f>
              <c:strCache>
                <c:ptCount val="5"/>
                <c:pt idx="0">
                  <c:v>Dievkalpojumi</c:v>
                </c:pt>
                <c:pt idx="1">
                  <c:v>Garīgās mūzikas koncerti</c:v>
                </c:pt>
                <c:pt idx="2">
                  <c:v>Reliģiskās literatūras izpētes nodarbības</c:v>
                </c:pt>
                <c:pt idx="3">
                  <c:v>Reliģiska satura filmu demonstrēšana </c:v>
                </c:pt>
                <c:pt idx="4">
                  <c:v>Individuāla rakstura pastorālās pārrunas un konsultācijas</c:v>
                </c:pt>
              </c:strCache>
            </c:strRef>
          </c:cat>
          <c:val>
            <c:numRef>
              <c:f>Sheet1!$C$211:$C$215</c:f>
              <c:numCache>
                <c:formatCode>General</c:formatCode>
                <c:ptCount val="5"/>
                <c:pt idx="0">
                  <c:v>1577</c:v>
                </c:pt>
                <c:pt idx="1">
                  <c:v>465</c:v>
                </c:pt>
                <c:pt idx="2">
                  <c:v>1999</c:v>
                </c:pt>
                <c:pt idx="3">
                  <c:v>981</c:v>
                </c:pt>
                <c:pt idx="4">
                  <c:v>10514</c:v>
                </c:pt>
              </c:numCache>
            </c:numRef>
          </c:val>
          <c:extLst>
            <c:ext xmlns:c16="http://schemas.microsoft.com/office/drawing/2014/chart" uri="{C3380CC4-5D6E-409C-BE32-E72D297353CC}">
              <c16:uniqueId val="{0000000A-4253-48C8-AA92-BE5EBFFE8198}"/>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9298713097726345"/>
          <c:y val="5.8416627321175647E-2"/>
          <c:w val="0.57345148742295637"/>
          <c:h val="0.71589429406229665"/>
        </c:manualLayout>
      </c:layout>
      <c:barChart>
        <c:barDir val="bar"/>
        <c:grouping val="clustered"/>
        <c:varyColors val="0"/>
        <c:ser>
          <c:idx val="0"/>
          <c:order val="0"/>
          <c:tx>
            <c:strRef>
              <c:f>Sheet1!$B$198:$E$198</c:f>
              <c:strCache>
                <c:ptCount val="1"/>
                <c:pt idx="0">
                  <c:v>ieslodzījuma vietu kapelāni</c:v>
                </c:pt>
              </c:strCache>
            </c:strRef>
          </c:tx>
          <c:spPr>
            <a:solidFill>
              <a:srgbClr val="840B55"/>
            </a:solidFill>
            <a:ln>
              <a:solidFill>
                <a:schemeClr val="accent1"/>
              </a:solidFill>
            </a:ln>
            <a:scene3d>
              <a:camera prst="orthographicFront"/>
              <a:lightRig rig="threePt" dir="t"/>
            </a:scene3d>
            <a:sp3d>
              <a:bevelT/>
            </a:sp3d>
          </c:spPr>
          <c:invertIfNegative val="0"/>
          <c:dLbls>
            <c:dLbl>
              <c:idx val="0"/>
              <c:layout>
                <c:manualLayout>
                  <c:x val="-6.21118012422365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AE-478C-9967-DB4FBDBB3068}"/>
                </c:ext>
              </c:extLst>
            </c:dLbl>
            <c:dLbl>
              <c:idx val="1"/>
              <c:layout>
                <c:manualLayout>
                  <c:x val="-6.21118012422365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AE-478C-9967-DB4FBDBB3068}"/>
                </c:ext>
              </c:extLst>
            </c:dLbl>
            <c:dLbl>
              <c:idx val="3"/>
              <c:layout>
                <c:manualLayout>
                  <c:x val="-1.0351966873705926E-2"/>
                  <c:y val="-5.10855477778588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AE-478C-9967-DB4FBDBB3068}"/>
                </c:ext>
              </c:extLst>
            </c:dLbl>
            <c:dLbl>
              <c:idx val="4"/>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AE-478C-9967-DB4FBDBB3068}"/>
                </c:ext>
              </c:extLst>
            </c:dLbl>
            <c:spPr>
              <a:noFill/>
              <a:ln>
                <a:noFill/>
              </a:ln>
              <a:effectLst/>
            </c:spPr>
            <c:txPr>
              <a:bodyPr/>
              <a:lstStyle/>
              <a:p>
                <a:pPr>
                  <a:defRPr sz="900" b="1">
                    <a:solidFill>
                      <a:srgbClr val="77274F"/>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Sheet1!$F$197:$J$197</c:f>
              <c:strCache>
                <c:ptCount val="5"/>
                <c:pt idx="0">
                  <c:v>Dievkalpojumi</c:v>
                </c:pt>
                <c:pt idx="1">
                  <c:v>Garīgās mūzikas koncerti</c:v>
                </c:pt>
                <c:pt idx="2">
                  <c:v>Reliģiskās literatūras izpētes nodarbības</c:v>
                </c:pt>
                <c:pt idx="3">
                  <c:v>Reliģiska satura filmu demonstrēšana </c:v>
                </c:pt>
                <c:pt idx="4">
                  <c:v>Individuāla rakstura pastorālās pārrunas un konsultācijas</c:v>
                </c:pt>
              </c:strCache>
            </c:strRef>
          </c:cat>
          <c:val>
            <c:numRef>
              <c:f>Sheet1!$F$198:$J$198</c:f>
              <c:numCache>
                <c:formatCode>General</c:formatCode>
                <c:ptCount val="5"/>
                <c:pt idx="0">
                  <c:v>802</c:v>
                </c:pt>
                <c:pt idx="1">
                  <c:v>230</c:v>
                </c:pt>
                <c:pt idx="2">
                  <c:v>988</c:v>
                </c:pt>
                <c:pt idx="3">
                  <c:v>737</c:v>
                </c:pt>
                <c:pt idx="4">
                  <c:v>6387</c:v>
                </c:pt>
              </c:numCache>
            </c:numRef>
          </c:val>
          <c:extLst>
            <c:ext xmlns:c16="http://schemas.microsoft.com/office/drawing/2014/chart" uri="{C3380CC4-5D6E-409C-BE32-E72D297353CC}">
              <c16:uniqueId val="{00000004-15AE-478C-9967-DB4FBDBB3068}"/>
            </c:ext>
          </c:extLst>
        </c:ser>
        <c:ser>
          <c:idx val="1"/>
          <c:order val="1"/>
          <c:tx>
            <c:strRef>
              <c:f>Sheet1!$B$199:$E$199</c:f>
              <c:strCache>
                <c:ptCount val="1"/>
                <c:pt idx="0">
                  <c:v>brīvprātīgie</c:v>
                </c:pt>
              </c:strCache>
            </c:strRef>
          </c:tx>
          <c:spPr>
            <a:solidFill>
              <a:srgbClr val="993366">
                <a:alpha val="70000"/>
              </a:srgbClr>
            </a:solidFill>
            <a:ln>
              <a:solidFill>
                <a:srgbClr val="4F81BD"/>
              </a:solidFill>
            </a:ln>
            <a:scene3d>
              <a:camera prst="orthographicFront"/>
              <a:lightRig rig="threePt" dir="t"/>
            </a:scene3d>
            <a:sp3d>
              <a:bevelT/>
            </a:sp3d>
          </c:spPr>
          <c:invertIfNegative val="0"/>
          <c:dLbls>
            <c:dLbl>
              <c:idx val="0"/>
              <c:layout>
                <c:manualLayout>
                  <c:x val="-6.2111801242236541E-3"/>
                  <c:y val="-5.10855477778588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AE-478C-9967-DB4FBDBB3068}"/>
                </c:ext>
              </c:extLst>
            </c:dLbl>
            <c:dLbl>
              <c:idx val="1"/>
              <c:layout>
                <c:manualLayout>
                  <c:x val="-8.2815734989648056E-3"/>
                  <c:y val="-5.10855477778588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AE-478C-9967-DB4FBDBB3068}"/>
                </c:ext>
              </c:extLst>
            </c:dLbl>
            <c:dLbl>
              <c:idx val="3"/>
              <c:layout>
                <c:manualLayout>
                  <c:x val="-4.140786749482402E-3"/>
                  <c:y val="-1.1730201667104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AE-478C-9967-DB4FBDBB3068}"/>
                </c:ext>
              </c:extLst>
            </c:dLbl>
            <c:dLbl>
              <c:idx val="4"/>
              <c:layout>
                <c:manualLayout>
                  <c:x val="0"/>
                  <c:y val="-1.5325664333357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AE-478C-9967-DB4FBDBB3068}"/>
                </c:ext>
              </c:extLst>
            </c:dLbl>
            <c:spPr>
              <a:noFill/>
              <a:ln>
                <a:noFill/>
              </a:ln>
              <a:effectLst/>
            </c:spPr>
            <c:txPr>
              <a:bodyPr/>
              <a:lstStyle/>
              <a:p>
                <a:pPr>
                  <a:defRPr sz="9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Sheet1!$F$197:$J$197</c:f>
              <c:strCache>
                <c:ptCount val="5"/>
                <c:pt idx="0">
                  <c:v>Dievkalpojumi</c:v>
                </c:pt>
                <c:pt idx="1">
                  <c:v>Garīgās mūzikas koncerti</c:v>
                </c:pt>
                <c:pt idx="2">
                  <c:v>Reliģiskās literatūras izpētes nodarbības</c:v>
                </c:pt>
                <c:pt idx="3">
                  <c:v>Reliģiska satura filmu demonstrēšana </c:v>
                </c:pt>
                <c:pt idx="4">
                  <c:v>Individuāla rakstura pastorālās pārrunas un konsultācijas</c:v>
                </c:pt>
              </c:strCache>
            </c:strRef>
          </c:cat>
          <c:val>
            <c:numRef>
              <c:f>Sheet1!$F$199:$J$199</c:f>
              <c:numCache>
                <c:formatCode>General</c:formatCode>
                <c:ptCount val="5"/>
                <c:pt idx="0">
                  <c:v>775</c:v>
                </c:pt>
                <c:pt idx="1">
                  <c:v>235</c:v>
                </c:pt>
                <c:pt idx="2">
                  <c:v>1011</c:v>
                </c:pt>
                <c:pt idx="3">
                  <c:v>244</c:v>
                </c:pt>
                <c:pt idx="4">
                  <c:v>4127</c:v>
                </c:pt>
              </c:numCache>
            </c:numRef>
          </c:val>
          <c:extLst>
            <c:ext xmlns:c16="http://schemas.microsoft.com/office/drawing/2014/chart" uri="{C3380CC4-5D6E-409C-BE32-E72D297353CC}">
              <c16:uniqueId val="{00000009-15AE-478C-9967-DB4FBDBB3068}"/>
            </c:ext>
          </c:extLst>
        </c:ser>
        <c:dLbls>
          <c:showLegendKey val="0"/>
          <c:showVal val="0"/>
          <c:showCatName val="0"/>
          <c:showSerName val="0"/>
          <c:showPercent val="0"/>
          <c:showBubbleSize val="0"/>
        </c:dLbls>
        <c:gapWidth val="150"/>
        <c:axId val="-956330176"/>
        <c:axId val="-956324192"/>
      </c:barChart>
      <c:catAx>
        <c:axId val="-956330176"/>
        <c:scaling>
          <c:orientation val="minMax"/>
        </c:scaling>
        <c:delete val="0"/>
        <c:axPos val="l"/>
        <c:numFmt formatCode="General" sourceLinked="0"/>
        <c:majorTickMark val="out"/>
        <c:minorTickMark val="none"/>
        <c:tickLblPos val="nextTo"/>
        <c:txPr>
          <a:bodyPr rot="0" anchor="t" anchorCtr="0"/>
          <a:lstStyle/>
          <a:p>
            <a:pPr>
              <a:defRPr sz="800"/>
            </a:pPr>
            <a:endParaRPr lang="lv-LV"/>
          </a:p>
        </c:txPr>
        <c:crossAx val="-956324192"/>
        <c:crosses val="autoZero"/>
        <c:auto val="1"/>
        <c:lblAlgn val="ctr"/>
        <c:lblOffset val="100"/>
        <c:noMultiLvlLbl val="0"/>
      </c:catAx>
      <c:valAx>
        <c:axId val="-956324192"/>
        <c:scaling>
          <c:orientation val="minMax"/>
        </c:scaling>
        <c:delete val="0"/>
        <c:axPos val="b"/>
        <c:majorGridlines/>
        <c:numFmt formatCode="General" sourceLinked="1"/>
        <c:majorTickMark val="out"/>
        <c:minorTickMark val="none"/>
        <c:tickLblPos val="nextTo"/>
        <c:spPr>
          <a:ln>
            <a:solidFill>
              <a:srgbClr val="993366"/>
            </a:solidFill>
          </a:ln>
          <a:effectLst/>
        </c:spPr>
        <c:txPr>
          <a:bodyPr/>
          <a:lstStyle/>
          <a:p>
            <a:pPr>
              <a:defRPr b="1"/>
            </a:pPr>
            <a:endParaRPr lang="lv-LV"/>
          </a:p>
        </c:txPr>
        <c:crossAx val="-956330176"/>
        <c:crosses val="autoZero"/>
        <c:crossBetween val="between"/>
      </c:valAx>
      <c:spPr>
        <a:solidFill>
          <a:srgbClr val="FFDDFF">
            <a:alpha val="10000"/>
          </a:srgbClr>
        </a:solidFill>
        <a:effectLst>
          <a:outerShdw blurRad="63500" sx="102000" sy="102000" algn="ctr" rotWithShape="0">
            <a:prstClr val="black">
              <a:alpha val="40000"/>
            </a:prstClr>
          </a:outerShdw>
        </a:effectLst>
      </c:spPr>
    </c:plotArea>
    <c:legend>
      <c:legendPos val="b"/>
      <c:layout>
        <c:manualLayout>
          <c:xMode val="edge"/>
          <c:yMode val="edge"/>
          <c:x val="0.46998166901986066"/>
          <c:y val="0.90565248735045689"/>
          <c:w val="0.44337620840873154"/>
          <c:h val="9.2377553573454202E-2"/>
        </c:manualLayout>
      </c:layout>
      <c:overlay val="0"/>
      <c:txPr>
        <a:bodyPr/>
        <a:lstStyle/>
        <a:p>
          <a:pPr>
            <a:defRPr sz="800"/>
          </a:pPr>
          <a:endParaRPr lang="lv-LV"/>
        </a:p>
      </c:txPr>
    </c:legend>
    <c:plotVisOnly val="1"/>
    <c:dispBlanksAs val="gap"/>
    <c:showDLblsOverMax val="0"/>
  </c:chart>
  <c:spPr>
    <a:noFill/>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200"/>
      <c:rAngAx val="0"/>
    </c:view3D>
    <c:floor>
      <c:thickness val="0"/>
    </c:floor>
    <c:sideWall>
      <c:thickness val="0"/>
    </c:sideWall>
    <c:backWall>
      <c:thickness val="0"/>
    </c:backWall>
    <c:plotArea>
      <c:layout>
        <c:manualLayout>
          <c:layoutTarget val="inner"/>
          <c:xMode val="edge"/>
          <c:yMode val="edge"/>
          <c:x val="0.27947547353993551"/>
          <c:y val="9.4596010097078034E-2"/>
          <c:w val="0.45721304241449773"/>
          <c:h val="0.65608053955825663"/>
        </c:manualLayout>
      </c:layout>
      <c:pie3DChart>
        <c:varyColors val="1"/>
        <c:ser>
          <c:idx val="0"/>
          <c:order val="0"/>
          <c:spPr>
            <a:scene3d>
              <a:camera prst="orthographicFront"/>
              <a:lightRig rig="threePt" dir="t"/>
            </a:scene3d>
            <a:sp3d prstMaterial="softEdge">
              <a:bevelT/>
            </a:sp3d>
          </c:spPr>
          <c:explosion val="13"/>
          <c:dPt>
            <c:idx val="0"/>
            <c:bubble3D val="0"/>
            <c:spPr>
              <a:solidFill>
                <a:srgbClr val="F0D0E0"/>
              </a:solidFill>
              <a:scene3d>
                <a:camera prst="orthographicFront"/>
                <a:lightRig rig="threePt" dir="t"/>
              </a:scene3d>
              <a:sp3d prstMaterial="softEdge">
                <a:bevelT/>
              </a:sp3d>
            </c:spPr>
            <c:extLst>
              <c:ext xmlns:c16="http://schemas.microsoft.com/office/drawing/2014/chart" uri="{C3380CC4-5D6E-409C-BE32-E72D297353CC}">
                <c16:uniqueId val="{00000001-479B-4D90-B1C4-076CBC32931C}"/>
              </c:ext>
            </c:extLst>
          </c:dPt>
          <c:dPt>
            <c:idx val="1"/>
            <c:bubble3D val="0"/>
            <c:spPr>
              <a:solidFill>
                <a:srgbClr val="F9EDF3"/>
              </a:solidFill>
              <a:scene3d>
                <a:camera prst="orthographicFront"/>
                <a:lightRig rig="threePt" dir="t"/>
              </a:scene3d>
              <a:sp3d prstMaterial="softEdge">
                <a:bevelT/>
              </a:sp3d>
            </c:spPr>
            <c:extLst>
              <c:ext xmlns:c16="http://schemas.microsoft.com/office/drawing/2014/chart" uri="{C3380CC4-5D6E-409C-BE32-E72D297353CC}">
                <c16:uniqueId val="{00000003-479B-4D90-B1C4-076CBC32931C}"/>
              </c:ext>
            </c:extLst>
          </c:dPt>
          <c:dPt>
            <c:idx val="2"/>
            <c:bubble3D val="0"/>
            <c:spPr>
              <a:solidFill>
                <a:srgbClr val="77274F"/>
              </a:solidFill>
              <a:scene3d>
                <a:camera prst="orthographicFront"/>
                <a:lightRig rig="threePt" dir="t"/>
              </a:scene3d>
              <a:sp3d prstMaterial="softEdge">
                <a:bevelT/>
              </a:sp3d>
            </c:spPr>
            <c:extLst>
              <c:ext xmlns:c16="http://schemas.microsoft.com/office/drawing/2014/chart" uri="{C3380CC4-5D6E-409C-BE32-E72D297353CC}">
                <c16:uniqueId val="{00000005-479B-4D90-B1C4-076CBC32931C}"/>
              </c:ext>
            </c:extLst>
          </c:dPt>
          <c:dPt>
            <c:idx val="3"/>
            <c:bubble3D val="0"/>
            <c:spPr>
              <a:solidFill>
                <a:srgbClr val="A4366D"/>
              </a:solidFill>
              <a:scene3d>
                <a:camera prst="orthographicFront"/>
                <a:lightRig rig="threePt" dir="t"/>
              </a:scene3d>
              <a:sp3d prstMaterial="softEdge">
                <a:bevelT/>
              </a:sp3d>
            </c:spPr>
            <c:extLst>
              <c:ext xmlns:c16="http://schemas.microsoft.com/office/drawing/2014/chart" uri="{C3380CC4-5D6E-409C-BE32-E72D297353CC}">
                <c16:uniqueId val="{00000007-479B-4D90-B1C4-076CBC32931C}"/>
              </c:ext>
            </c:extLst>
          </c:dPt>
          <c:dPt>
            <c:idx val="4"/>
            <c:bubble3D val="0"/>
            <c:spPr>
              <a:solidFill>
                <a:srgbClr val="C03E7F"/>
              </a:solidFill>
              <a:scene3d>
                <a:camera prst="orthographicFront"/>
                <a:lightRig rig="threePt" dir="t"/>
              </a:scene3d>
              <a:sp3d prstMaterial="softEdge">
                <a:bevelT/>
              </a:sp3d>
            </c:spPr>
            <c:extLst>
              <c:ext xmlns:c16="http://schemas.microsoft.com/office/drawing/2014/chart" uri="{C3380CC4-5D6E-409C-BE32-E72D297353CC}">
                <c16:uniqueId val="{00000009-479B-4D90-B1C4-076CBC32931C}"/>
              </c:ext>
            </c:extLst>
          </c:dPt>
          <c:dPt>
            <c:idx val="5"/>
            <c:bubble3D val="0"/>
            <c:spPr>
              <a:solidFill>
                <a:srgbClr val="CD6599"/>
              </a:solidFill>
              <a:scene3d>
                <a:camera prst="orthographicFront"/>
                <a:lightRig rig="threePt" dir="t"/>
              </a:scene3d>
              <a:sp3d prstMaterial="softEdge">
                <a:bevelT/>
              </a:sp3d>
            </c:spPr>
            <c:extLst>
              <c:ext xmlns:c16="http://schemas.microsoft.com/office/drawing/2014/chart" uri="{C3380CC4-5D6E-409C-BE32-E72D297353CC}">
                <c16:uniqueId val="{0000000B-479B-4D90-B1C4-076CBC32931C}"/>
              </c:ext>
            </c:extLst>
          </c:dPt>
          <c:dPt>
            <c:idx val="6"/>
            <c:bubble3D val="0"/>
            <c:spPr>
              <a:solidFill>
                <a:srgbClr val="D983AE"/>
              </a:solidFill>
              <a:scene3d>
                <a:camera prst="orthographicFront"/>
                <a:lightRig rig="threePt" dir="t"/>
              </a:scene3d>
              <a:sp3d prstMaterial="softEdge">
                <a:bevelT/>
              </a:sp3d>
            </c:spPr>
            <c:extLst>
              <c:ext xmlns:c16="http://schemas.microsoft.com/office/drawing/2014/chart" uri="{C3380CC4-5D6E-409C-BE32-E72D297353CC}">
                <c16:uniqueId val="{0000000D-479B-4D90-B1C4-076CBC32931C}"/>
              </c:ext>
            </c:extLst>
          </c:dPt>
          <c:dPt>
            <c:idx val="7"/>
            <c:bubble3D val="0"/>
            <c:spPr>
              <a:solidFill>
                <a:srgbClr val="DD93B8"/>
              </a:solidFill>
              <a:scene3d>
                <a:camera prst="orthographicFront"/>
                <a:lightRig rig="threePt" dir="t"/>
              </a:scene3d>
              <a:sp3d prstMaterial="softEdge">
                <a:bevelT/>
              </a:sp3d>
            </c:spPr>
            <c:extLst>
              <c:ext xmlns:c16="http://schemas.microsoft.com/office/drawing/2014/chart" uri="{C3380CC4-5D6E-409C-BE32-E72D297353CC}">
                <c16:uniqueId val="{0000000F-479B-4D90-B1C4-076CBC32931C}"/>
              </c:ext>
            </c:extLst>
          </c:dPt>
          <c:dPt>
            <c:idx val="8"/>
            <c:bubble3D val="0"/>
            <c:spPr>
              <a:solidFill>
                <a:srgbClr val="D983AE"/>
              </a:solidFill>
              <a:scene3d>
                <a:camera prst="orthographicFront"/>
                <a:lightRig rig="threePt" dir="t"/>
              </a:scene3d>
              <a:sp3d prstMaterial="softEdge">
                <a:bevelT/>
              </a:sp3d>
            </c:spPr>
            <c:extLst>
              <c:ext xmlns:c16="http://schemas.microsoft.com/office/drawing/2014/chart" uri="{C3380CC4-5D6E-409C-BE32-E72D297353CC}">
                <c16:uniqueId val="{00000011-479B-4D90-B1C4-076CBC32931C}"/>
              </c:ext>
            </c:extLst>
          </c:dPt>
          <c:dLbls>
            <c:dLbl>
              <c:idx val="0"/>
              <c:layout>
                <c:manualLayout>
                  <c:x val="-5.1998267369372381E-2"/>
                  <c:y val="6.1883533535982402E-2"/>
                </c:manualLayout>
              </c:layout>
              <c:tx>
                <c:rich>
                  <a:bodyPr/>
                  <a:lstStyle/>
                  <a:p>
                    <a:r>
                      <a:rPr lang="en-US" sz="900"/>
                      <a:t>P</a:t>
                    </a:r>
                    <a:r>
                      <a:rPr lang="en-US"/>
                      <a:t>areiticīgā</a:t>
                    </a:r>
                  </a:p>
                  <a:p>
                    <a:r>
                      <a:rPr lang="en-US"/>
                      <a:t>baznīca</a:t>
                    </a:r>
                  </a:p>
                  <a:p>
                    <a:r>
                      <a:rPr lang="en-US" b="1"/>
                      <a:t>1328</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9B-4D90-B1C4-076CBC32931C}"/>
                </c:ext>
              </c:extLst>
            </c:dLbl>
            <c:dLbl>
              <c:idx val="1"/>
              <c:layout>
                <c:manualLayout>
                  <c:x val="-7.2748953306353559E-2"/>
                  <c:y val="-4.7116248011009484E-2"/>
                </c:manualLayout>
              </c:layout>
              <c:tx>
                <c:rich>
                  <a:bodyPr/>
                  <a:lstStyle/>
                  <a:p>
                    <a:r>
                      <a:rPr lang="en-US" sz="900"/>
                      <a:t>B</a:t>
                    </a:r>
                    <a:r>
                      <a:rPr lang="en-US"/>
                      <a:t>abtistu</a:t>
                    </a:r>
                  </a:p>
                  <a:p>
                    <a:r>
                      <a:rPr lang="en-US"/>
                      <a:t>draudzes</a:t>
                    </a:r>
                  </a:p>
                  <a:p>
                    <a:r>
                      <a:rPr lang="en-US" b="1"/>
                      <a:t>1835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9B-4D90-B1C4-076CBC32931C}"/>
                </c:ext>
              </c:extLst>
            </c:dLbl>
            <c:dLbl>
              <c:idx val="2"/>
              <c:layout>
                <c:manualLayout>
                  <c:x val="1.0551196239142973E-2"/>
                  <c:y val="-0.10129087121402676"/>
                </c:manualLayout>
              </c:layout>
              <c:tx>
                <c:rich>
                  <a:bodyPr/>
                  <a:lstStyle/>
                  <a:p>
                    <a:r>
                      <a:rPr lang="lv-LV" sz="900"/>
                      <a:t>R</a:t>
                    </a:r>
                    <a:r>
                      <a:rPr lang="lv-LV"/>
                      <a:t>omas Katoļu</a:t>
                    </a:r>
                  </a:p>
                  <a:p>
                    <a:r>
                      <a:rPr lang="lv-LV"/>
                      <a:t>baznīca</a:t>
                    </a:r>
                  </a:p>
                  <a:p>
                    <a:r>
                      <a:rPr lang="lv-LV" b="1"/>
                      <a:t>1183</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9B-4D90-B1C4-076CBC32931C}"/>
                </c:ext>
              </c:extLst>
            </c:dLbl>
            <c:dLbl>
              <c:idx val="3"/>
              <c:layout>
                <c:manualLayout>
                  <c:x val="2.8288034862325791E-2"/>
                  <c:y val="5.6762292116465392E-2"/>
                </c:manualLayout>
              </c:layout>
              <c:tx>
                <c:rich>
                  <a:bodyPr/>
                  <a:lstStyle/>
                  <a:p>
                    <a:r>
                      <a:rPr lang="lv-LV" sz="900"/>
                      <a:t>E</a:t>
                    </a:r>
                    <a:r>
                      <a:rPr lang="lv-LV"/>
                      <a:t>vaņģēliski luteriskā baznīca</a:t>
                    </a:r>
                  </a:p>
                  <a:p>
                    <a:r>
                      <a:rPr lang="lv-LV" b="1"/>
                      <a:t>883</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9B-4D90-B1C4-076CBC32931C}"/>
                </c:ext>
              </c:extLst>
            </c:dLbl>
            <c:dLbl>
              <c:idx val="4"/>
              <c:layout>
                <c:manualLayout>
                  <c:x val="6.9990069829508728E-2"/>
                  <c:y val="3.6076790711681316E-2"/>
                </c:manualLayout>
              </c:layout>
              <c:tx>
                <c:rich>
                  <a:bodyPr/>
                  <a:lstStyle/>
                  <a:p>
                    <a:r>
                      <a:rPr lang="en-US" sz="900"/>
                      <a:t>A</a:t>
                    </a:r>
                    <a:r>
                      <a:rPr lang="en-US"/>
                      <a:t>dventistu</a:t>
                    </a:r>
                  </a:p>
                  <a:p>
                    <a:r>
                      <a:rPr lang="en-US"/>
                      <a:t>draudzes</a:t>
                    </a:r>
                  </a:p>
                  <a:p>
                    <a:r>
                      <a:rPr lang="en-US" b="1"/>
                      <a:t>532</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79B-4D90-B1C4-076CBC32931C}"/>
                </c:ext>
              </c:extLst>
            </c:dLbl>
            <c:dLbl>
              <c:idx val="5"/>
              <c:layout>
                <c:manualLayout>
                  <c:x val="0.11864603280014582"/>
                  <c:y val="4.4323908613595323E-2"/>
                </c:manualLayout>
              </c:layout>
              <c:tx>
                <c:rich>
                  <a:bodyPr/>
                  <a:lstStyle/>
                  <a:p>
                    <a:r>
                      <a:rPr lang="en-US" sz="900"/>
                      <a:t>V</a:t>
                    </a:r>
                    <a:r>
                      <a:rPr lang="en-US"/>
                      <a:t>asarsvētku</a:t>
                    </a:r>
                  </a:p>
                  <a:p>
                    <a:r>
                      <a:rPr lang="en-US"/>
                      <a:t>draudzes</a:t>
                    </a:r>
                  </a:p>
                  <a:p>
                    <a:r>
                      <a:rPr lang="en-US"/>
                      <a:t> </a:t>
                    </a:r>
                    <a:r>
                      <a:rPr lang="en-US" b="1"/>
                      <a:t>414</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79B-4D90-B1C4-076CBC32931C}"/>
                </c:ext>
              </c:extLst>
            </c:dLbl>
            <c:dLbl>
              <c:idx val="6"/>
              <c:layout>
                <c:manualLayout>
                  <c:x val="0.13537319500226441"/>
                  <c:y val="0.14385009287425229"/>
                </c:manualLayout>
              </c:layout>
              <c:tx>
                <c:rich>
                  <a:bodyPr/>
                  <a:lstStyle/>
                  <a:p>
                    <a:r>
                      <a:rPr lang="en-US" sz="900"/>
                      <a:t>V</a:t>
                    </a:r>
                    <a:r>
                      <a:rPr lang="en-US"/>
                      <a:t>ecticībnieku</a:t>
                    </a:r>
                  </a:p>
                  <a:p>
                    <a:r>
                      <a:rPr lang="en-US"/>
                      <a:t>draudze </a:t>
                    </a:r>
                  </a:p>
                  <a:p>
                    <a:r>
                      <a:rPr lang="en-US" b="1"/>
                      <a:t>102</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79B-4D90-B1C4-076CBC32931C}"/>
                </c:ext>
              </c:extLst>
            </c:dLbl>
            <c:dLbl>
              <c:idx val="7"/>
              <c:layout>
                <c:manualLayout>
                  <c:x val="-1.288330199606405E-2"/>
                  <c:y val="0.1513937180898195"/>
                </c:manualLayout>
              </c:layout>
              <c:tx>
                <c:rich>
                  <a:bodyPr/>
                  <a:lstStyle/>
                  <a:p>
                    <a:r>
                      <a:rPr lang="en-US" sz="900"/>
                      <a:t>I</a:t>
                    </a:r>
                    <a:r>
                      <a:rPr lang="en-US"/>
                      <a:t>slāma kultūras</a:t>
                    </a:r>
                  </a:p>
                  <a:p>
                    <a:r>
                      <a:rPr lang="en-US"/>
                      <a:t>centrs</a:t>
                    </a:r>
                  </a:p>
                  <a:p>
                    <a:r>
                      <a:rPr lang="en-US" b="1"/>
                      <a:t> 79</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79B-4D90-B1C4-076CBC32931C}"/>
                </c:ext>
              </c:extLst>
            </c:dLbl>
            <c:dLbl>
              <c:idx val="8"/>
              <c:layout>
                <c:manualLayout>
                  <c:x val="-8.5296950170641747E-2"/>
                  <c:y val="-2.1033165577043586E-2"/>
                </c:manualLayout>
              </c:layout>
              <c:tx>
                <c:rich>
                  <a:bodyPr/>
                  <a:lstStyle/>
                  <a:p>
                    <a:r>
                      <a:rPr lang="en-US" sz="900"/>
                      <a:t>J</a:t>
                    </a:r>
                    <a:r>
                      <a:rPr lang="en-US"/>
                      <a:t>ehovas</a:t>
                    </a:r>
                  </a:p>
                  <a:p>
                    <a:r>
                      <a:rPr lang="en-US"/>
                      <a:t>liecinieki</a:t>
                    </a:r>
                  </a:p>
                  <a:p>
                    <a:r>
                      <a:rPr lang="en-US" b="1"/>
                      <a:t>15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79B-4D90-B1C4-076CBC32931C}"/>
                </c:ext>
              </c:extLst>
            </c:dLbl>
            <c:spPr>
              <a:noFill/>
              <a:ln>
                <a:noFill/>
              </a:ln>
              <a:effectLst/>
            </c:spPr>
            <c:txPr>
              <a:bodyPr/>
              <a:lstStyle/>
              <a:p>
                <a:pPr>
                  <a:defRPr sz="900"/>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Sheet1!$B$226:$B$234</c:f>
              <c:strCache>
                <c:ptCount val="9"/>
                <c:pt idx="0">
                  <c:v>Pareiticīgā baznīca</c:v>
                </c:pt>
                <c:pt idx="1">
                  <c:v>Babtistu draudzes</c:v>
                </c:pt>
                <c:pt idx="2">
                  <c:v>Romas Katoļu baznīca</c:v>
                </c:pt>
                <c:pt idx="3">
                  <c:v>Evaņģēliski luteriskā baznīca</c:v>
                </c:pt>
                <c:pt idx="4">
                  <c:v>Adventistu draudzes</c:v>
                </c:pt>
                <c:pt idx="5">
                  <c:v>Vasarsvētku draudzes</c:v>
                </c:pt>
                <c:pt idx="6">
                  <c:v>Vecticībnieku draudze</c:v>
                </c:pt>
                <c:pt idx="7">
                  <c:v>Islāma kultūras centrs</c:v>
                </c:pt>
                <c:pt idx="8">
                  <c:v>Jehovas liecinieki</c:v>
                </c:pt>
              </c:strCache>
            </c:strRef>
          </c:cat>
          <c:val>
            <c:numRef>
              <c:f>Sheet1!$C$226:$C$234</c:f>
              <c:numCache>
                <c:formatCode>General</c:formatCode>
                <c:ptCount val="9"/>
                <c:pt idx="0">
                  <c:v>1328</c:v>
                </c:pt>
                <c:pt idx="1">
                  <c:v>1835</c:v>
                </c:pt>
                <c:pt idx="2">
                  <c:v>1183</c:v>
                </c:pt>
                <c:pt idx="3">
                  <c:v>883</c:v>
                </c:pt>
                <c:pt idx="4">
                  <c:v>532</c:v>
                </c:pt>
                <c:pt idx="5">
                  <c:v>414</c:v>
                </c:pt>
                <c:pt idx="6">
                  <c:v>102</c:v>
                </c:pt>
                <c:pt idx="7">
                  <c:v>79</c:v>
                </c:pt>
                <c:pt idx="8">
                  <c:v>15</c:v>
                </c:pt>
              </c:numCache>
            </c:numRef>
          </c:val>
          <c:extLst>
            <c:ext xmlns:c16="http://schemas.microsoft.com/office/drawing/2014/chart" uri="{C3380CC4-5D6E-409C-BE32-E72D297353CC}">
              <c16:uniqueId val="{00000012-479B-4D90-B1C4-076CBC32931C}"/>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Sheet1!$B$294</c:f>
              <c:strCache>
                <c:ptCount val="1"/>
                <c:pt idx="0">
                  <c:v>pilngadīgie ieslodzītie</c:v>
                </c:pt>
              </c:strCache>
            </c:strRef>
          </c:tx>
          <c:spPr>
            <a:solidFill>
              <a:srgbClr val="A4366D"/>
            </a:solidFill>
            <a:ln>
              <a:solidFill>
                <a:srgbClr val="0070C0"/>
              </a:solidFill>
            </a:ln>
            <a:scene3d>
              <a:camera prst="orthographicFront"/>
              <a:lightRig rig="threePt" dir="t"/>
            </a:scene3d>
            <a:sp3d>
              <a:bevelT/>
            </a:sp3d>
          </c:spPr>
          <c:invertIfNegative val="0"/>
          <c:dLbls>
            <c:dLbl>
              <c:idx val="0"/>
              <c:layout>
                <c:manualLayout>
                  <c:x val="2.0750562023258767E-17"/>
                  <c:y val="1.7837235228539573E-2"/>
                </c:manualLayout>
              </c:layout>
              <c:spPr/>
              <c:txPr>
                <a:bodyPr/>
                <a:lstStyle/>
                <a:p>
                  <a:pPr>
                    <a:defRPr sz="800" b="1">
                      <a:solidFill>
                        <a:srgbClr val="840B55"/>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26-479F-A06F-EF61E7626118}"/>
                </c:ext>
              </c:extLst>
            </c:dLbl>
            <c:dLbl>
              <c:idx val="1"/>
              <c:spPr/>
              <c:txPr>
                <a:bodyPr/>
                <a:lstStyle/>
                <a:p>
                  <a:pPr>
                    <a:defRPr sz="800" b="1">
                      <a:solidFill>
                        <a:srgbClr val="840B55"/>
                      </a:solidFill>
                    </a:defRPr>
                  </a:pPr>
                  <a:endParaRPr lang="lv-LV"/>
                </a:p>
              </c:txPr>
              <c:showLegendKey val="0"/>
              <c:showVal val="1"/>
              <c:showCatName val="0"/>
              <c:showSerName val="0"/>
              <c:showPercent val="0"/>
              <c:showBubbleSize val="0"/>
              <c:extLst>
                <c:ext xmlns:c16="http://schemas.microsoft.com/office/drawing/2014/chart" uri="{C3380CC4-5D6E-409C-BE32-E72D297353CC}">
                  <c16:uniqueId val="{00000001-E626-479F-A06F-EF61E7626118}"/>
                </c:ext>
              </c:extLst>
            </c:dLbl>
            <c:spPr>
              <a:noFill/>
              <a:ln>
                <a:noFill/>
              </a:ln>
              <a:effectLst/>
            </c:spPr>
            <c:txPr>
              <a:bodyPr/>
              <a:lstStyle/>
              <a:p>
                <a:pPr>
                  <a:defRPr sz="8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Sheet1!$C$293:$D$293</c:f>
              <c:strCache>
                <c:ptCount val="2"/>
                <c:pt idx="0">
                  <c:v>iesaistīti resocializācijas programmās</c:v>
                </c:pt>
                <c:pt idx="1">
                  <c:v>pabeidza resocializācijas programmas</c:v>
                </c:pt>
              </c:strCache>
            </c:strRef>
          </c:cat>
          <c:val>
            <c:numRef>
              <c:f>Sheet1!$C$294:$D$294</c:f>
              <c:numCache>
                <c:formatCode>General</c:formatCode>
                <c:ptCount val="2"/>
                <c:pt idx="0">
                  <c:v>650</c:v>
                </c:pt>
                <c:pt idx="1">
                  <c:v>377</c:v>
                </c:pt>
              </c:numCache>
            </c:numRef>
          </c:val>
          <c:extLst>
            <c:ext xmlns:c16="http://schemas.microsoft.com/office/drawing/2014/chart" uri="{C3380CC4-5D6E-409C-BE32-E72D297353CC}">
              <c16:uniqueId val="{00000002-E626-479F-A06F-EF61E7626118}"/>
            </c:ext>
          </c:extLst>
        </c:ser>
        <c:ser>
          <c:idx val="1"/>
          <c:order val="1"/>
          <c:tx>
            <c:strRef>
              <c:f>Sheet1!$B$295</c:f>
              <c:strCache>
                <c:ptCount val="1"/>
                <c:pt idx="0">
                  <c:v>nepilngadīgie ieslodzītie</c:v>
                </c:pt>
              </c:strCache>
            </c:strRef>
          </c:tx>
          <c:spPr>
            <a:solidFill>
              <a:srgbClr val="DB91B6"/>
            </a:solidFill>
            <a:ln>
              <a:solidFill>
                <a:srgbClr val="0070C0"/>
              </a:solidFill>
            </a:ln>
            <a:scene3d>
              <a:camera prst="orthographicFront"/>
              <a:lightRig rig="threePt" dir="t"/>
            </a:scene3d>
            <a:sp3d>
              <a:bevelT/>
            </a:sp3d>
          </c:spPr>
          <c:invertIfNegative val="0"/>
          <c:dLbls>
            <c:spPr>
              <a:noFill/>
              <a:ln>
                <a:noFill/>
              </a:ln>
              <a:effectLst/>
            </c:spPr>
            <c:txPr>
              <a:bodyPr/>
              <a:lstStyle/>
              <a:p>
                <a:pPr>
                  <a:defRPr sz="8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Sheet1!$C$293:$D$293</c:f>
              <c:strCache>
                <c:ptCount val="2"/>
                <c:pt idx="0">
                  <c:v>iesaistīti resocializācijas programmās</c:v>
                </c:pt>
                <c:pt idx="1">
                  <c:v>pabeidza resocializācijas programmas</c:v>
                </c:pt>
              </c:strCache>
            </c:strRef>
          </c:cat>
          <c:val>
            <c:numRef>
              <c:f>Sheet1!$C$295:$D$295</c:f>
              <c:numCache>
                <c:formatCode>General</c:formatCode>
                <c:ptCount val="2"/>
                <c:pt idx="0">
                  <c:v>31</c:v>
                </c:pt>
                <c:pt idx="1">
                  <c:v>18</c:v>
                </c:pt>
              </c:numCache>
            </c:numRef>
          </c:val>
          <c:extLst>
            <c:ext xmlns:c16="http://schemas.microsoft.com/office/drawing/2014/chart" uri="{C3380CC4-5D6E-409C-BE32-E72D297353CC}">
              <c16:uniqueId val="{00000003-E626-479F-A06F-EF61E7626118}"/>
            </c:ext>
          </c:extLst>
        </c:ser>
        <c:dLbls>
          <c:showLegendKey val="0"/>
          <c:showVal val="0"/>
          <c:showCatName val="0"/>
          <c:showSerName val="0"/>
          <c:showPercent val="0"/>
          <c:showBubbleSize val="0"/>
        </c:dLbls>
        <c:gapWidth val="150"/>
        <c:axId val="-956323648"/>
        <c:axId val="-956322016"/>
      </c:barChart>
      <c:catAx>
        <c:axId val="-956323648"/>
        <c:scaling>
          <c:orientation val="minMax"/>
        </c:scaling>
        <c:delete val="0"/>
        <c:axPos val="b"/>
        <c:numFmt formatCode="General" sourceLinked="0"/>
        <c:majorTickMark val="out"/>
        <c:minorTickMark val="none"/>
        <c:tickLblPos val="nextTo"/>
        <c:spPr>
          <a:ln>
            <a:solidFill>
              <a:srgbClr val="840B55"/>
            </a:solidFill>
          </a:ln>
          <a:effectLst/>
        </c:spPr>
        <c:txPr>
          <a:bodyPr/>
          <a:lstStyle/>
          <a:p>
            <a:pPr>
              <a:defRPr sz="800"/>
            </a:pPr>
            <a:endParaRPr lang="lv-LV"/>
          </a:p>
        </c:txPr>
        <c:crossAx val="-956322016"/>
        <c:crosses val="autoZero"/>
        <c:auto val="1"/>
        <c:lblAlgn val="ctr"/>
        <c:lblOffset val="100"/>
        <c:noMultiLvlLbl val="0"/>
      </c:catAx>
      <c:valAx>
        <c:axId val="-956322016"/>
        <c:scaling>
          <c:orientation val="minMax"/>
        </c:scaling>
        <c:delete val="0"/>
        <c:axPos val="l"/>
        <c:majorGridlines/>
        <c:title>
          <c:tx>
            <c:rich>
              <a:bodyPr rot="-5400000" vert="horz"/>
              <a:lstStyle/>
              <a:p>
                <a:pPr>
                  <a:defRPr sz="800"/>
                </a:pPr>
                <a:r>
                  <a:rPr lang="en-US" sz="800"/>
                  <a:t>ieslodzīto skaits</a:t>
                </a:r>
              </a:p>
            </c:rich>
          </c:tx>
          <c:layout>
            <c:manualLayout>
              <c:xMode val="edge"/>
              <c:yMode val="edge"/>
              <c:x val="1.1318533100029159E-2"/>
              <c:y val="0.11186070822985256"/>
            </c:manualLayout>
          </c:layout>
          <c:overlay val="0"/>
        </c:title>
        <c:numFmt formatCode="General" sourceLinked="1"/>
        <c:majorTickMark val="out"/>
        <c:minorTickMark val="none"/>
        <c:tickLblPos val="nextTo"/>
        <c:crossAx val="-956323648"/>
        <c:crosses val="autoZero"/>
        <c:crossBetween val="between"/>
      </c:valAx>
      <c:spPr>
        <a:solidFill>
          <a:srgbClr val="F0D0E0">
            <a:alpha val="10000"/>
          </a:srgbClr>
        </a:solidFill>
        <a:effectLst>
          <a:outerShdw blurRad="63500" sx="102000" sy="102000" algn="ctr" rotWithShape="0">
            <a:prstClr val="black">
              <a:alpha val="40000"/>
            </a:prstClr>
          </a:outerShdw>
        </a:effectLst>
      </c:spPr>
    </c:plotArea>
    <c:legend>
      <c:legendPos val="b"/>
      <c:layout>
        <c:manualLayout>
          <c:xMode val="edge"/>
          <c:yMode val="edge"/>
          <c:x val="0.24858048993875764"/>
          <c:y val="0.86246735386218198"/>
          <c:w val="0.56149120578942913"/>
          <c:h val="8.0637294920074792E-2"/>
        </c:manualLayout>
      </c:layout>
      <c:overlay val="0"/>
      <c:txPr>
        <a:bodyPr/>
        <a:lstStyle/>
        <a:p>
          <a:pPr>
            <a:defRPr sz="800"/>
          </a:pPr>
          <a:endParaRPr lang="lv-LV"/>
        </a:p>
      </c:txPr>
    </c:legend>
    <c:plotVisOnly val="1"/>
    <c:dispBlanksAs val="gap"/>
    <c:showDLblsOverMax val="0"/>
  </c:chart>
  <c:spPr>
    <a:noFill/>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60"/>
      <c:rAngAx val="0"/>
    </c:view3D>
    <c:floor>
      <c:thickness val="0"/>
    </c:floor>
    <c:sideWall>
      <c:thickness val="0"/>
    </c:sideWall>
    <c:backWall>
      <c:thickness val="0"/>
    </c:backWall>
    <c:plotArea>
      <c:layout>
        <c:manualLayout>
          <c:layoutTarget val="inner"/>
          <c:xMode val="edge"/>
          <c:yMode val="edge"/>
          <c:x val="5.1223240562352904E-2"/>
          <c:y val="5.0925909378473716E-2"/>
          <c:w val="0.78315494828603816"/>
          <c:h val="0.7499837882246857"/>
        </c:manualLayout>
      </c:layout>
      <c:pie3DChart>
        <c:varyColors val="1"/>
        <c:ser>
          <c:idx val="0"/>
          <c:order val="0"/>
          <c:spPr>
            <a:scene3d>
              <a:camera prst="orthographicFront"/>
              <a:lightRig rig="threePt" dir="t"/>
            </a:scene3d>
            <a:sp3d>
              <a:bevelT/>
            </a:sp3d>
          </c:spPr>
          <c:dPt>
            <c:idx val="0"/>
            <c:bubble3D val="0"/>
            <c:spPr>
              <a:solidFill>
                <a:srgbClr val="F0D0E0"/>
              </a:solidFill>
              <a:scene3d>
                <a:camera prst="orthographicFront"/>
                <a:lightRig rig="threePt" dir="t"/>
              </a:scene3d>
              <a:sp3d>
                <a:bevelT/>
              </a:sp3d>
            </c:spPr>
            <c:extLst>
              <c:ext xmlns:c16="http://schemas.microsoft.com/office/drawing/2014/chart" uri="{C3380CC4-5D6E-409C-BE32-E72D297353CC}">
                <c16:uniqueId val="{00000001-ED9A-4EE3-A7DD-C62E22D23492}"/>
              </c:ext>
            </c:extLst>
          </c:dPt>
          <c:dPt>
            <c:idx val="1"/>
            <c:bubble3D val="0"/>
            <c:explosion val="11"/>
            <c:spPr>
              <a:solidFill>
                <a:srgbClr val="840B55"/>
              </a:solidFill>
              <a:scene3d>
                <a:camera prst="orthographicFront"/>
                <a:lightRig rig="threePt" dir="t"/>
              </a:scene3d>
              <a:sp3d>
                <a:bevelT/>
              </a:sp3d>
            </c:spPr>
            <c:extLst>
              <c:ext xmlns:c16="http://schemas.microsoft.com/office/drawing/2014/chart" uri="{C3380CC4-5D6E-409C-BE32-E72D297353CC}">
                <c16:uniqueId val="{00000003-ED9A-4EE3-A7DD-C62E22D23492}"/>
              </c:ext>
            </c:extLst>
          </c:dPt>
          <c:dPt>
            <c:idx val="2"/>
            <c:bubble3D val="0"/>
            <c:explosion val="10"/>
            <c:spPr>
              <a:solidFill>
                <a:srgbClr val="DB91B6"/>
              </a:solidFill>
              <a:scene3d>
                <a:camera prst="orthographicFront"/>
                <a:lightRig rig="threePt" dir="t"/>
              </a:scene3d>
              <a:sp3d>
                <a:bevelT/>
              </a:sp3d>
            </c:spPr>
            <c:extLst>
              <c:ext xmlns:c16="http://schemas.microsoft.com/office/drawing/2014/chart" uri="{C3380CC4-5D6E-409C-BE32-E72D297353CC}">
                <c16:uniqueId val="{00000005-ED9A-4EE3-A7DD-C62E22D23492}"/>
              </c:ext>
            </c:extLst>
          </c:dPt>
          <c:dLbls>
            <c:dLbl>
              <c:idx val="0"/>
              <c:delete val="1"/>
              <c:extLst>
                <c:ext xmlns:c15="http://schemas.microsoft.com/office/drawing/2012/chart" uri="{CE6537A1-D6FC-4f65-9D91-7224C49458BB}"/>
                <c:ext xmlns:c16="http://schemas.microsoft.com/office/drawing/2014/chart" uri="{C3380CC4-5D6E-409C-BE32-E72D297353CC}">
                  <c16:uniqueId val="{00000001-ED9A-4EE3-A7DD-C62E22D23492}"/>
                </c:ext>
              </c:extLst>
            </c:dLbl>
            <c:dLbl>
              <c:idx val="1"/>
              <c:layout>
                <c:manualLayout>
                  <c:x val="4.1080271216097988E-2"/>
                  <c:y val="8.5156751239428424E-2"/>
                </c:manualLayout>
              </c:layout>
              <c:tx>
                <c:rich>
                  <a:bodyPr/>
                  <a:lstStyle/>
                  <a:p>
                    <a:r>
                      <a:rPr lang="en-US" sz="800"/>
                      <a:t>n</a:t>
                    </a:r>
                    <a:r>
                      <a:rPr lang="en-US"/>
                      <a:t>otiesātie</a:t>
                    </a:r>
                  </a:p>
                  <a:p>
                    <a:r>
                      <a:rPr lang="en-US" b="1"/>
                      <a:t>17,24%</a:t>
                    </a:r>
                  </a:p>
                </c:rich>
              </c:tx>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9A-4EE3-A7DD-C62E22D23492}"/>
                </c:ext>
              </c:extLst>
            </c:dLbl>
            <c:dLbl>
              <c:idx val="2"/>
              <c:layout>
                <c:manualLayout>
                  <c:x val="-0.20842454251999584"/>
                  <c:y val="4.2158274924136922E-2"/>
                </c:manualLayout>
              </c:layout>
              <c:tx>
                <c:rich>
                  <a:bodyPr/>
                  <a:lstStyle/>
                  <a:p>
                    <a:r>
                      <a:rPr lang="en-US" sz="800"/>
                      <a:t>a</a:t>
                    </a:r>
                    <a:r>
                      <a:rPr lang="en-US"/>
                      <a:t>pcietinātie</a:t>
                    </a:r>
                  </a:p>
                  <a:p>
                    <a:r>
                      <a:rPr lang="en-US" b="1"/>
                      <a:t>0,85%</a:t>
                    </a:r>
                  </a:p>
                </c:rich>
              </c:tx>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9A-4EE3-A7DD-C62E22D23492}"/>
                </c:ext>
              </c:extLst>
            </c:dLbl>
            <c:spPr>
              <a:noFill/>
              <a:ln>
                <a:noFill/>
              </a:ln>
              <a:effectLst/>
            </c:spPr>
            <c:txPr>
              <a:bodyPr/>
              <a:lstStyle/>
              <a:p>
                <a:pPr>
                  <a:defRPr sz="800"/>
                </a:pPr>
                <a:endParaRPr lang="lv-LV"/>
              </a:p>
            </c:txPr>
            <c:showLegendKey val="0"/>
            <c:showVal val="1"/>
            <c:showCatName val="1"/>
            <c:showSerName val="0"/>
            <c:showPercent val="1"/>
            <c:showBubbleSize val="0"/>
            <c:showLeaderLines val="1"/>
            <c:extLst>
              <c:ext xmlns:c15="http://schemas.microsoft.com/office/drawing/2012/chart" uri="{CE6537A1-D6FC-4f65-9D91-7224C49458BB}"/>
            </c:extLst>
          </c:dLbls>
          <c:cat>
            <c:strRef>
              <c:f>Sheet1!$B$310:$B$312</c:f>
              <c:strCache>
                <c:ptCount val="3"/>
                <c:pt idx="0">
                  <c:v>kopā</c:v>
                </c:pt>
                <c:pt idx="1">
                  <c:v>notiesatie</c:v>
                </c:pt>
                <c:pt idx="2">
                  <c:v>apcietinatie</c:v>
                </c:pt>
              </c:strCache>
            </c:strRef>
          </c:cat>
          <c:val>
            <c:numRef>
              <c:f>Sheet1!$C$310:$C$312</c:f>
              <c:numCache>
                <c:formatCode>General</c:formatCode>
                <c:ptCount val="3"/>
                <c:pt idx="0">
                  <c:v>3765</c:v>
                </c:pt>
                <c:pt idx="1">
                  <c:v>649</c:v>
                </c:pt>
                <c:pt idx="2">
                  <c:v>32</c:v>
                </c:pt>
              </c:numCache>
            </c:numRef>
          </c:val>
          <c:extLst>
            <c:ext xmlns:c16="http://schemas.microsoft.com/office/drawing/2014/chart" uri="{C3380CC4-5D6E-409C-BE32-E72D297353CC}">
              <c16:uniqueId val="{00000006-ED9A-4EE3-A7DD-C62E22D23492}"/>
            </c:ext>
          </c:extLst>
        </c:ser>
        <c:dLbls>
          <c:showLegendKey val="0"/>
          <c:showVal val="0"/>
          <c:showCatName val="0"/>
          <c:showSerName val="0"/>
          <c:showPercent val="0"/>
          <c:showBubbleSize val="0"/>
          <c:showLeaderLines val="1"/>
        </c:dLbls>
      </c:pie3DChart>
      <c:spPr>
        <a:scene3d>
          <a:camera prst="orthographicFront"/>
          <a:lightRig rig="threePt" dir="t"/>
        </a:scene3d>
        <a:sp3d/>
      </c:spPr>
    </c:plotArea>
    <c:plotVisOnly val="1"/>
    <c:dispBlanksAs val="zero"/>
    <c:showDLblsOverMax val="0"/>
  </c:chart>
  <c:spPr>
    <a:noFill/>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9013940070540116"/>
          <c:y val="5.3100070169040961E-2"/>
          <c:w val="0.38543145720335781"/>
          <c:h val="0.7692107003403047"/>
        </c:manualLayout>
      </c:layout>
      <c:barChart>
        <c:barDir val="bar"/>
        <c:grouping val="clustered"/>
        <c:varyColors val="0"/>
        <c:ser>
          <c:idx val="0"/>
          <c:order val="0"/>
          <c:spPr>
            <a:solidFill>
              <a:srgbClr val="840B55"/>
            </a:solidFill>
            <a:ln>
              <a:solidFill>
                <a:srgbClr val="0070C0"/>
              </a:solidFill>
            </a:ln>
            <a:scene3d>
              <a:camera prst="orthographicFront"/>
              <a:lightRig rig="threePt" dir="t"/>
            </a:scene3d>
            <a:sp3d>
              <a:bevelT/>
            </a:sp3d>
          </c:spPr>
          <c:invertIfNegative val="0"/>
          <c:dLbls>
            <c:dLbl>
              <c:idx val="0"/>
              <c:layout>
                <c:manualLayout>
                  <c:x val="-5.0188205771643703E-3"/>
                  <c:y val="-6.15858203255513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E5-411D-ACB0-6D66ADD1A1D8}"/>
                </c:ext>
              </c:extLst>
            </c:dLbl>
            <c:dLbl>
              <c:idx val="1"/>
              <c:layout>
                <c:manualLayout>
                  <c:x val="-5.0188205771643703E-3"/>
                  <c:y val="-3.07929101627758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E5-411D-ACB0-6D66ADD1A1D8}"/>
                </c:ext>
              </c:extLst>
            </c:dLbl>
            <c:dLbl>
              <c:idx val="2"/>
              <c:layout>
                <c:manualLayout>
                  <c:x val="-7.0417655640652114E-3"/>
                  <c:y val="-4.97948381575549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E5-411D-ACB0-6D66ADD1A1D8}"/>
                </c:ext>
              </c:extLst>
            </c:dLbl>
            <c:dLbl>
              <c:idx val="3"/>
              <c:layout>
                <c:manualLayout>
                  <c:x val="-9.7647790982150224E-3"/>
                  <c:y val="-6.15854402830817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E5-411D-ACB0-6D66ADD1A1D8}"/>
                </c:ext>
              </c:extLst>
            </c:dLbl>
            <c:dLbl>
              <c:idx val="4"/>
              <c:layout>
                <c:manualLayout>
                  <c:x val="-1.2137679514607523E-2"/>
                  <c:y val="-6.15854402830817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E5-411D-ACB0-6D66ADD1A1D8}"/>
                </c:ext>
              </c:extLst>
            </c:dLbl>
            <c:dLbl>
              <c:idx val="5"/>
              <c:layout>
                <c:manualLayout>
                  <c:x val="-6.7689067056856643E-3"/>
                  <c:y val="-4.25883523874292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E5-411D-ACB0-6D66ADD1A1D8}"/>
                </c:ext>
              </c:extLst>
            </c:dLbl>
            <c:dLbl>
              <c:idx val="6"/>
              <c:layout>
                <c:manualLayout>
                  <c:x val="-4.0458931715358524E-3"/>
                  <c:y val="-1.8997087895652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E5-411D-ACB0-6D66ADD1A1D8}"/>
                </c:ext>
              </c:extLst>
            </c:dLbl>
            <c:dLbl>
              <c:idx val="7"/>
              <c:layout>
                <c:manualLayout>
                  <c:x val="-9.4146659804577003E-3"/>
                  <c:y val="-3.07943968483277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E5-411D-ACB0-6D66ADD1A1D8}"/>
                </c:ext>
              </c:extLst>
            </c:dLbl>
            <c:dLbl>
              <c:idx val="8"/>
              <c:layout>
                <c:manualLayout>
                  <c:x val="-7.391719394689817E-3"/>
                  <c:y val="-6.15854402830817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E5-411D-ACB0-6D66ADD1A1D8}"/>
                </c:ext>
              </c:extLst>
            </c:dLbl>
            <c:spPr>
              <a:noFill/>
              <a:ln>
                <a:noFill/>
              </a:ln>
              <a:effectLst/>
            </c:spPr>
            <c:txPr>
              <a:bodyPr/>
              <a:lstStyle/>
              <a:p>
                <a:pPr>
                  <a:defRPr sz="8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Sheet1!$B$316:$B$324</c:f>
              <c:strCache>
                <c:ptCount val="9"/>
                <c:pt idx="0">
                  <c:v>Programma seksuālos noziegumus izdarījušo personu monitoringam un uzraudzībai</c:v>
                </c:pt>
                <c:pt idx="1">
                  <c:v>Programma seksuālos noziegumus izdarījušo personu monitoringam un uzraudzībai (pielāgota slepkavām)</c:v>
                </c:pt>
                <c:pt idx="2">
                  <c:v>Cognetive Skills</c:v>
                </c:pt>
                <c:pt idx="3">
                  <c:v>Vērtībizglītība un saskarsmes prasmes</c:v>
                </c:pt>
                <c:pt idx="4">
                  <c:v>Equip</c:v>
                </c:pt>
                <c:pt idx="5">
                  <c:v>Stresa mazināšanas programma</c:v>
                </c:pt>
                <c:pt idx="6">
                  <c:v>Dzīves skola – III</c:v>
                </c:pt>
                <c:pt idx="7">
                  <c:v>Sociālo prasmju pilnveides un stresa mazināšanas programma ieslodzītajiem</c:v>
                </c:pt>
                <c:pt idx="8">
                  <c:v>Motivācijas programma ieslodzīto personu resocializācijas procesa aktualizēšanai un veicināšanai</c:v>
                </c:pt>
              </c:strCache>
            </c:strRef>
          </c:cat>
          <c:val>
            <c:numRef>
              <c:f>Sheet1!$C$316:$C$324</c:f>
              <c:numCache>
                <c:formatCode>General</c:formatCode>
                <c:ptCount val="9"/>
                <c:pt idx="0">
                  <c:v>17</c:v>
                </c:pt>
                <c:pt idx="1">
                  <c:v>18</c:v>
                </c:pt>
                <c:pt idx="2">
                  <c:v>23</c:v>
                </c:pt>
                <c:pt idx="3">
                  <c:v>32</c:v>
                </c:pt>
                <c:pt idx="4">
                  <c:v>72</c:v>
                </c:pt>
                <c:pt idx="5">
                  <c:v>98</c:v>
                </c:pt>
                <c:pt idx="6">
                  <c:v>117</c:v>
                </c:pt>
                <c:pt idx="7">
                  <c:v>125</c:v>
                </c:pt>
                <c:pt idx="8">
                  <c:v>179</c:v>
                </c:pt>
              </c:numCache>
            </c:numRef>
          </c:val>
          <c:extLst>
            <c:ext xmlns:c16="http://schemas.microsoft.com/office/drawing/2014/chart" uri="{C3380CC4-5D6E-409C-BE32-E72D297353CC}">
              <c16:uniqueId val="{00000009-0BE5-411D-ACB0-6D66ADD1A1D8}"/>
            </c:ext>
          </c:extLst>
        </c:ser>
        <c:dLbls>
          <c:showLegendKey val="0"/>
          <c:showVal val="0"/>
          <c:showCatName val="0"/>
          <c:showSerName val="0"/>
          <c:showPercent val="0"/>
          <c:showBubbleSize val="0"/>
        </c:dLbls>
        <c:gapWidth val="150"/>
        <c:axId val="-956323104"/>
        <c:axId val="-956326368"/>
      </c:barChart>
      <c:catAx>
        <c:axId val="-956323104"/>
        <c:scaling>
          <c:orientation val="minMax"/>
        </c:scaling>
        <c:delete val="0"/>
        <c:axPos val="l"/>
        <c:title>
          <c:tx>
            <c:rich>
              <a:bodyPr rot="-5400000" vert="horz"/>
              <a:lstStyle/>
              <a:p>
                <a:pPr>
                  <a:defRPr sz="800"/>
                </a:pPr>
                <a:r>
                  <a:rPr lang="lv-LV" sz="800"/>
                  <a:t>programmas nosaukums</a:t>
                </a:r>
              </a:p>
            </c:rich>
          </c:tx>
          <c:overlay val="0"/>
        </c:title>
        <c:numFmt formatCode="General" sourceLinked="0"/>
        <c:majorTickMark val="out"/>
        <c:minorTickMark val="none"/>
        <c:tickLblPos val="nextTo"/>
        <c:txPr>
          <a:bodyPr/>
          <a:lstStyle/>
          <a:p>
            <a:pPr>
              <a:defRPr sz="800"/>
            </a:pPr>
            <a:endParaRPr lang="lv-LV"/>
          </a:p>
        </c:txPr>
        <c:crossAx val="-956326368"/>
        <c:crosses val="autoZero"/>
        <c:auto val="1"/>
        <c:lblAlgn val="ctr"/>
        <c:lblOffset val="100"/>
        <c:noMultiLvlLbl val="0"/>
      </c:catAx>
      <c:valAx>
        <c:axId val="-956326368"/>
        <c:scaling>
          <c:orientation val="minMax"/>
        </c:scaling>
        <c:delete val="0"/>
        <c:axPos val="b"/>
        <c:majorGridlines/>
        <c:title>
          <c:tx>
            <c:rich>
              <a:bodyPr/>
              <a:lstStyle/>
              <a:p>
                <a:pPr>
                  <a:defRPr sz="800"/>
                </a:pPr>
                <a:r>
                  <a:rPr lang="lv-LV" sz="800"/>
                  <a:t>ieslodzīto skaits</a:t>
                </a:r>
              </a:p>
            </c:rich>
          </c:tx>
          <c:layout>
            <c:manualLayout>
              <c:xMode val="edge"/>
              <c:yMode val="edge"/>
              <c:x val="0.7086440826184176"/>
              <c:y val="0.9126003173670606"/>
            </c:manualLayout>
          </c:layout>
          <c:overlay val="0"/>
        </c:title>
        <c:numFmt formatCode="General" sourceLinked="1"/>
        <c:majorTickMark val="out"/>
        <c:minorTickMark val="none"/>
        <c:tickLblPos val="nextTo"/>
        <c:spPr>
          <a:noFill/>
          <a:ln>
            <a:solidFill>
              <a:srgbClr val="840B55"/>
            </a:solidFill>
          </a:ln>
          <a:effectLst/>
        </c:spPr>
        <c:txPr>
          <a:bodyPr/>
          <a:lstStyle/>
          <a:p>
            <a:pPr>
              <a:defRPr sz="800" b="1"/>
            </a:pPr>
            <a:endParaRPr lang="lv-LV"/>
          </a:p>
        </c:txPr>
        <c:crossAx val="-956323104"/>
        <c:crosses val="autoZero"/>
        <c:crossBetween val="between"/>
      </c:valAx>
      <c:spPr>
        <a:solidFill>
          <a:srgbClr val="F0D0E0">
            <a:alpha val="10000"/>
          </a:srgbClr>
        </a:solidFill>
        <a:effectLst>
          <a:outerShdw blurRad="63500" sx="102000" sy="102000" algn="ctr" rotWithShape="0">
            <a:prstClr val="black">
              <a:alpha val="40000"/>
            </a:prstClr>
          </a:outerShdw>
        </a:effectLst>
      </c:spPr>
    </c:plotArea>
    <c:plotVisOnly val="1"/>
    <c:dispBlanksAs val="gap"/>
    <c:showDLblsOverMax val="0"/>
  </c:chart>
  <c:spPr>
    <a:noFill/>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30"/>
      <c:rAngAx val="0"/>
    </c:view3D>
    <c:floor>
      <c:thickness val="0"/>
    </c:floor>
    <c:sideWall>
      <c:thickness val="0"/>
    </c:sideWall>
    <c:backWall>
      <c:thickness val="0"/>
    </c:backWall>
    <c:plotArea>
      <c:layout>
        <c:manualLayout>
          <c:layoutTarget val="inner"/>
          <c:xMode val="edge"/>
          <c:yMode val="edge"/>
          <c:x val="0.27325222368037327"/>
          <c:y val="0.22453703703703778"/>
          <c:w val="0.55063575386410279"/>
          <c:h val="0.51871874551047281"/>
        </c:manualLayout>
      </c:layout>
      <c:pie3DChart>
        <c:varyColors val="1"/>
        <c:ser>
          <c:idx val="0"/>
          <c:order val="0"/>
          <c:spPr>
            <a:solidFill>
              <a:srgbClr val="840B55"/>
            </a:solidFill>
            <a:scene3d>
              <a:camera prst="orthographicFront"/>
              <a:lightRig rig="threePt" dir="t"/>
            </a:scene3d>
            <a:sp3d>
              <a:bevelT/>
            </a:sp3d>
          </c:spPr>
          <c:explosion val="11"/>
          <c:dPt>
            <c:idx val="0"/>
            <c:bubble3D val="0"/>
            <c:explosion val="4"/>
            <c:spPr>
              <a:solidFill>
                <a:srgbClr val="D983AE"/>
              </a:solidFill>
              <a:scene3d>
                <a:camera prst="orthographicFront"/>
                <a:lightRig rig="threePt" dir="t"/>
              </a:scene3d>
              <a:sp3d>
                <a:bevelT/>
              </a:sp3d>
            </c:spPr>
            <c:extLst>
              <c:ext xmlns:c16="http://schemas.microsoft.com/office/drawing/2014/chart" uri="{C3380CC4-5D6E-409C-BE32-E72D297353CC}">
                <c16:uniqueId val="{00000001-9ADE-4B1E-9842-3BB316FB3BBA}"/>
              </c:ext>
            </c:extLst>
          </c:dPt>
          <c:dPt>
            <c:idx val="1"/>
            <c:bubble3D val="0"/>
            <c:explosion val="5"/>
            <c:extLst>
              <c:ext xmlns:c16="http://schemas.microsoft.com/office/drawing/2014/chart" uri="{C3380CC4-5D6E-409C-BE32-E72D297353CC}">
                <c16:uniqueId val="{00000002-9ADE-4B1E-9842-3BB316FB3BBA}"/>
              </c:ext>
            </c:extLst>
          </c:dPt>
          <c:dPt>
            <c:idx val="2"/>
            <c:bubble3D val="0"/>
            <c:explosion val="9"/>
            <c:spPr>
              <a:solidFill>
                <a:srgbClr val="F0D0E0"/>
              </a:solidFill>
              <a:scene3d>
                <a:camera prst="orthographicFront"/>
                <a:lightRig rig="threePt" dir="t"/>
              </a:scene3d>
              <a:sp3d>
                <a:bevelT/>
              </a:sp3d>
            </c:spPr>
            <c:extLst>
              <c:ext xmlns:c16="http://schemas.microsoft.com/office/drawing/2014/chart" uri="{C3380CC4-5D6E-409C-BE32-E72D297353CC}">
                <c16:uniqueId val="{00000004-9ADE-4B1E-9842-3BB316FB3BBA}"/>
              </c:ext>
            </c:extLst>
          </c:dPt>
          <c:dLbls>
            <c:dLbl>
              <c:idx val="0"/>
              <c:layout>
                <c:manualLayout>
                  <c:x val="5.9366534167152256E-2"/>
                  <c:y val="7.3576844561096519E-2"/>
                </c:manualLayout>
              </c:layout>
              <c:tx>
                <c:rich>
                  <a:bodyPr/>
                  <a:lstStyle/>
                  <a:p>
                    <a:r>
                      <a:rPr lang="en-US" sz="800"/>
                      <a:t>n</a:t>
                    </a:r>
                    <a:r>
                      <a:rPr lang="en-US"/>
                      <a:t>epilngadīgie</a:t>
                    </a:r>
                  </a:p>
                  <a:p>
                    <a:r>
                      <a:rPr lang="en-US"/>
                      <a:t>(no 14 līdz</a:t>
                    </a:r>
                  </a:p>
                  <a:p>
                    <a:r>
                      <a:rPr lang="en-US"/>
                      <a:t>17</a:t>
                    </a:r>
                    <a:r>
                      <a:rPr lang="en-US" baseline="0"/>
                      <a:t> </a:t>
                    </a:r>
                    <a:r>
                      <a:rPr lang="en-US"/>
                      <a:t>gadiem)
</a:t>
                    </a:r>
                    <a:r>
                      <a:rPr lang="en-US" b="1"/>
                      <a:t>4,55%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ADE-4B1E-9842-3BB316FB3BBA}"/>
                </c:ext>
              </c:extLst>
            </c:dLbl>
            <c:dLbl>
              <c:idx val="1"/>
              <c:layout>
                <c:manualLayout>
                  <c:x val="-0.1071007924652512"/>
                  <c:y val="6.514763779527559E-2"/>
                </c:manualLayout>
              </c:layout>
              <c:tx>
                <c:rich>
                  <a:bodyPr/>
                  <a:lstStyle/>
                  <a:p>
                    <a:r>
                      <a:rPr lang="en-US" sz="800"/>
                      <a:t>j</a:t>
                    </a:r>
                    <a:r>
                      <a:rPr lang="en-US"/>
                      <a:t>aunieši (no 18 līdz</a:t>
                    </a:r>
                  </a:p>
                  <a:p>
                    <a:r>
                      <a:rPr lang="en-US"/>
                      <a:t>25 gadiem)
</a:t>
                    </a:r>
                    <a:r>
                      <a:rPr lang="en-US" b="1"/>
                      <a:t>21,59%</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ADE-4B1E-9842-3BB316FB3BBA}"/>
                </c:ext>
              </c:extLst>
            </c:dLbl>
            <c:dLbl>
              <c:idx val="2"/>
              <c:layout>
                <c:manualLayout>
                  <c:x val="-0.10277388156062518"/>
                  <c:y val="-6.7478492271799362E-2"/>
                </c:manualLayout>
              </c:layout>
              <c:tx>
                <c:rich>
                  <a:bodyPr/>
                  <a:lstStyle/>
                  <a:p>
                    <a:r>
                      <a:rPr lang="en-US" sz="800"/>
                      <a:t>p</a:t>
                    </a:r>
                    <a:r>
                      <a:rPr lang="en-US"/>
                      <a:t>ieaugušie</a:t>
                    </a:r>
                  </a:p>
                  <a:p>
                    <a:r>
                      <a:rPr lang="en-US"/>
                      <a:t> (no 26</a:t>
                    </a:r>
                    <a:r>
                      <a:rPr lang="en-US" baseline="0"/>
                      <a:t> </a:t>
                    </a:r>
                    <a:r>
                      <a:rPr lang="en-US"/>
                      <a:t>gadiem)
</a:t>
                    </a:r>
                    <a:r>
                      <a:rPr lang="en-US" b="1"/>
                      <a:t>73,86%</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ADE-4B1E-9842-3BB316FB3BBA}"/>
                </c:ext>
              </c:extLst>
            </c:dLbl>
            <c:spPr>
              <a:noFill/>
              <a:ln>
                <a:noFill/>
              </a:ln>
              <a:effectLst/>
            </c:spPr>
            <c:txPr>
              <a:bodyPr/>
              <a:lstStyle/>
              <a:p>
                <a:pPr>
                  <a:defRPr sz="800"/>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Sheet1!$B$337:$B$339</c:f>
              <c:strCache>
                <c:ptCount val="3"/>
                <c:pt idx="0">
                  <c:v>nepilngadīgie (no 14 līdz 17 gadiem)</c:v>
                </c:pt>
                <c:pt idx="1">
                  <c:v>jaunieši (no 18 līdz 25 gadiem)</c:v>
                </c:pt>
                <c:pt idx="2">
                  <c:v>pieaugušie (no 26 gadiem)</c:v>
                </c:pt>
              </c:strCache>
            </c:strRef>
          </c:cat>
          <c:val>
            <c:numRef>
              <c:f>Sheet1!$C$337:$C$339</c:f>
              <c:numCache>
                <c:formatCode>General</c:formatCode>
                <c:ptCount val="3"/>
                <c:pt idx="0">
                  <c:v>31</c:v>
                </c:pt>
                <c:pt idx="1">
                  <c:v>147</c:v>
                </c:pt>
                <c:pt idx="2">
                  <c:v>503</c:v>
                </c:pt>
              </c:numCache>
            </c:numRef>
          </c:val>
          <c:extLst>
            <c:ext xmlns:c16="http://schemas.microsoft.com/office/drawing/2014/chart" uri="{C3380CC4-5D6E-409C-BE32-E72D297353CC}">
              <c16:uniqueId val="{00000005-9ADE-4B1E-9842-3BB316FB3BBA}"/>
            </c:ext>
          </c:extLst>
        </c:ser>
        <c:dLbls>
          <c:showLegendKey val="0"/>
          <c:showVal val="0"/>
          <c:showCatName val="0"/>
          <c:showSerName val="0"/>
          <c:showPercent val="0"/>
          <c:showBubbleSize val="0"/>
          <c:showLeaderLines val="1"/>
        </c:dLbls>
      </c:pie3DChart>
      <c:spPr>
        <a:scene3d>
          <a:camera prst="orthographicFront"/>
          <a:lightRig rig="threePt" dir="t"/>
        </a:scene3d>
        <a:sp3d>
          <a:bevelT/>
        </a:sp3d>
      </c:spPr>
    </c:plotArea>
    <c:plotVisOnly val="1"/>
    <c:dispBlanksAs val="zero"/>
    <c:showDLblsOverMax val="0"/>
  </c:chart>
  <c:spPr>
    <a:noFill/>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90"/>
      <c:rAngAx val="0"/>
    </c:view3D>
    <c:floor>
      <c:thickness val="0"/>
    </c:floor>
    <c:sideWall>
      <c:thickness val="0"/>
    </c:sideWall>
    <c:backWall>
      <c:thickness val="0"/>
    </c:backWall>
    <c:plotArea>
      <c:layout>
        <c:manualLayout>
          <c:layoutTarget val="inner"/>
          <c:xMode val="edge"/>
          <c:yMode val="edge"/>
          <c:x val="0.20774457253757347"/>
          <c:y val="0.18583768643469101"/>
          <c:w val="0.58596911318023559"/>
          <c:h val="0.56301174015447064"/>
        </c:manualLayout>
      </c:layout>
      <c:pie3DChart>
        <c:varyColors val="1"/>
        <c:ser>
          <c:idx val="0"/>
          <c:order val="0"/>
          <c:spPr>
            <a:solidFill>
              <a:srgbClr val="E8B6CF"/>
            </a:solidFill>
            <a:scene3d>
              <a:camera prst="orthographicFront"/>
              <a:lightRig rig="threePt" dir="t"/>
            </a:scene3d>
            <a:sp3d>
              <a:bevelT/>
            </a:sp3d>
          </c:spPr>
          <c:dPt>
            <c:idx val="0"/>
            <c:bubble3D val="0"/>
            <c:explosion val="2"/>
            <c:spPr>
              <a:solidFill>
                <a:srgbClr val="A4366D"/>
              </a:solidFill>
              <a:scene3d>
                <a:camera prst="orthographicFront"/>
                <a:lightRig rig="threePt" dir="t"/>
              </a:scene3d>
              <a:sp3d>
                <a:bevelT/>
              </a:sp3d>
            </c:spPr>
            <c:extLst>
              <c:ext xmlns:c16="http://schemas.microsoft.com/office/drawing/2014/chart" uri="{C3380CC4-5D6E-409C-BE32-E72D297353CC}">
                <c16:uniqueId val="{00000001-B538-41BD-8612-4C361F90051C}"/>
              </c:ext>
            </c:extLst>
          </c:dPt>
          <c:dLbls>
            <c:dLbl>
              <c:idx val="0"/>
              <c:layout>
                <c:manualLayout>
                  <c:x val="4.3431327840776954E-2"/>
                  <c:y val="7.4516055863387484E-2"/>
                </c:manualLayout>
              </c:layout>
              <c:tx>
                <c:rich>
                  <a:bodyPr/>
                  <a:lstStyle/>
                  <a:p>
                    <a:r>
                      <a:rPr lang="en-US" sz="800"/>
                      <a:t>j</a:t>
                    </a:r>
                    <a:r>
                      <a:rPr lang="en-US"/>
                      <a:t>aunieši (no 18 līdz 25 gadiem)
</a:t>
                    </a:r>
                    <a:r>
                      <a:rPr lang="en-US" b="1"/>
                      <a:t>18,3%</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538-41BD-8612-4C361F90051C}"/>
                </c:ext>
              </c:extLst>
            </c:dLbl>
            <c:dLbl>
              <c:idx val="1"/>
              <c:layout>
                <c:manualLayout>
                  <c:x val="-5.1173371102780869E-2"/>
                  <c:y val="-3.7279132458332039E-2"/>
                </c:manualLayout>
              </c:layout>
              <c:tx>
                <c:rich>
                  <a:bodyPr/>
                  <a:lstStyle/>
                  <a:p>
                    <a:r>
                      <a:rPr lang="en-US" sz="800"/>
                      <a:t>p</a:t>
                    </a:r>
                    <a:r>
                      <a:rPr lang="en-US"/>
                      <a:t>ieaugušie (no 26 gadiem)
</a:t>
                    </a:r>
                    <a:r>
                      <a:rPr lang="en-US" b="1"/>
                      <a:t>81,7%</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538-41BD-8612-4C361F90051C}"/>
                </c:ext>
              </c:extLst>
            </c:dLbl>
            <c:spPr>
              <a:noFill/>
              <a:ln>
                <a:noFill/>
              </a:ln>
              <a:effectLst/>
            </c:spPr>
            <c:txPr>
              <a:bodyPr/>
              <a:lstStyle/>
              <a:p>
                <a:pPr>
                  <a:defRPr sz="800"/>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Sheet1!$B$351:$B$352</c:f>
              <c:strCache>
                <c:ptCount val="2"/>
                <c:pt idx="0">
                  <c:v>jaunieši (no 18 līdz 25 gadiem)</c:v>
                </c:pt>
                <c:pt idx="1">
                  <c:v>pieaugušie (no 26 gadiem)</c:v>
                </c:pt>
              </c:strCache>
            </c:strRef>
          </c:cat>
          <c:val>
            <c:numRef>
              <c:f>Sheet1!$C$351:$C$352</c:f>
              <c:numCache>
                <c:formatCode>General</c:formatCode>
                <c:ptCount val="2"/>
                <c:pt idx="0">
                  <c:v>22</c:v>
                </c:pt>
                <c:pt idx="1">
                  <c:v>98</c:v>
                </c:pt>
              </c:numCache>
            </c:numRef>
          </c:val>
          <c:extLst>
            <c:ext xmlns:c16="http://schemas.microsoft.com/office/drawing/2014/chart" uri="{C3380CC4-5D6E-409C-BE32-E72D297353CC}">
              <c16:uniqueId val="{00000003-B538-41BD-8612-4C361F90051C}"/>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latin typeface="Times New Roman" pitchFamily="18" charset="0"/>
                <a:cs typeface="Times New Roman" pitchFamily="18" charset="0"/>
              </a:defRPr>
            </a:pPr>
            <a:r>
              <a:rPr lang="lv-LV" sz="800">
                <a:latin typeface="Times New Roman" pitchFamily="18" charset="0"/>
                <a:cs typeface="Times New Roman" pitchFamily="18" charset="0"/>
              </a:rPr>
              <a:t>pieprasījumu un paziņojumu skaits</a:t>
            </a:r>
          </a:p>
        </c:rich>
      </c:tx>
      <c:layout>
        <c:manualLayout>
          <c:xMode val="edge"/>
          <c:yMode val="edge"/>
          <c:x val="0.61208536349425968"/>
          <c:y val="0.82465871330775364"/>
        </c:manualLayout>
      </c:layout>
      <c:overlay val="1"/>
    </c:title>
    <c:autoTitleDeleted val="0"/>
    <c:plotArea>
      <c:layout>
        <c:manualLayout>
          <c:layoutTarget val="inner"/>
          <c:xMode val="edge"/>
          <c:yMode val="edge"/>
          <c:x val="0.48984026476066361"/>
          <c:y val="5.0925925925925923E-2"/>
          <c:w val="0.47605137585197632"/>
          <c:h val="0.68777266439668061"/>
        </c:manualLayout>
      </c:layout>
      <c:barChart>
        <c:barDir val="bar"/>
        <c:grouping val="clustered"/>
        <c:varyColors val="0"/>
        <c:ser>
          <c:idx val="0"/>
          <c:order val="0"/>
          <c:spPr>
            <a:solidFill>
              <a:srgbClr val="840B55"/>
            </a:solidFill>
            <a:ln>
              <a:solidFill>
                <a:srgbClr val="4F81BD"/>
              </a:solidFill>
            </a:ln>
            <a:scene3d>
              <a:camera prst="orthographicFront"/>
              <a:lightRig rig="threePt" dir="t"/>
            </a:scene3d>
            <a:sp3d prstMaterial="dkEdge">
              <a:bevelT/>
            </a:sp3d>
          </c:spPr>
          <c:invertIfNegative val="0"/>
          <c:dLbls>
            <c:dLbl>
              <c:idx val="1"/>
              <c:layout>
                <c:manualLayout>
                  <c:x val="-1.9753086419752475E-3"/>
                  <c:y val="-9.2592592592592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0A-42C6-9E17-E88477ED6C45}"/>
                </c:ext>
              </c:extLst>
            </c:dLbl>
            <c:dLbl>
              <c:idx val="2"/>
              <c:layout>
                <c:manualLayout>
                  <c:x val="-7.2427146854515387E-17"/>
                  <c:y val="-1.85185185185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0A-42C6-9E17-E88477ED6C45}"/>
                </c:ext>
              </c:extLst>
            </c:dLbl>
            <c:dLbl>
              <c:idx val="3"/>
              <c:layout>
                <c:manualLayout>
                  <c:x val="-7.9012345679012382E-3"/>
                  <c:y val="-4.629629629629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0A-42C6-9E17-E88477ED6C45}"/>
                </c:ext>
              </c:extLst>
            </c:dLbl>
            <c:dLbl>
              <c:idx val="4"/>
              <c:layout>
                <c:manualLayout>
                  <c:x val="-1.0118790517739897E-2"/>
                  <c:y val="-4.62996105334184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0A-42C6-9E17-E88477ED6C45}"/>
                </c:ext>
              </c:extLst>
            </c:dLbl>
            <c:dLbl>
              <c:idx val="5"/>
              <c:layout>
                <c:manualLayout>
                  <c:x val="-6.1681186299200053E-3"/>
                  <c:y val="-4.42319496633100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0A-42C6-9E17-E88477ED6C45}"/>
                </c:ext>
              </c:extLst>
            </c:dLbl>
            <c:spPr>
              <a:noFill/>
              <a:ln>
                <a:noFill/>
              </a:ln>
              <a:effectLst/>
            </c:spPr>
            <c:txPr>
              <a:bodyPr/>
              <a:lstStyle/>
              <a:p>
                <a:pPr>
                  <a:defRPr sz="8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Sheet1!$B$291:$B$296</c:f>
              <c:strCache>
                <c:ptCount val="6"/>
                <c:pt idx="0">
                  <c:v>izpildes kontroles iestādēm saskaņā ar noteikto papildsodu - tiesību ierobežošana</c:v>
                </c:pt>
                <c:pt idx="1">
                  <c:v>bāriņtiesām par ieslodzīto atbrīvošanu, kas atbilst Latvijas Sodu izpildes kodeksa 112.2 pantam</c:v>
                </c:pt>
                <c:pt idx="2">
                  <c:v>Valsts policijai par dzīvesvietas deklarēšanas iespēju </c:v>
                </c:pt>
                <c:pt idx="3">
                  <c:v>Valsts policijai saskaņā ar noteikto papildsodu - policijas kontrole</c:v>
                </c:pt>
                <c:pt idx="4">
                  <c:v>pašvaldībām dzīvesvietas jautājuma risināšanai</c:v>
                </c:pt>
                <c:pt idx="5">
                  <c:v>Valsts policijai saskaņā ar notiesāto atbrīvošanu</c:v>
                </c:pt>
              </c:strCache>
            </c:strRef>
          </c:cat>
          <c:val>
            <c:numRef>
              <c:f>Sheet1!$C$291:$C$296</c:f>
              <c:numCache>
                <c:formatCode>General</c:formatCode>
                <c:ptCount val="6"/>
                <c:pt idx="0">
                  <c:v>274</c:v>
                </c:pt>
                <c:pt idx="1">
                  <c:v>437</c:v>
                </c:pt>
                <c:pt idx="2">
                  <c:v>487</c:v>
                </c:pt>
                <c:pt idx="3">
                  <c:v>561</c:v>
                </c:pt>
                <c:pt idx="4">
                  <c:v>1364</c:v>
                </c:pt>
                <c:pt idx="5">
                  <c:v>1721</c:v>
                </c:pt>
              </c:numCache>
            </c:numRef>
          </c:val>
          <c:extLst>
            <c:ext xmlns:c16="http://schemas.microsoft.com/office/drawing/2014/chart" uri="{C3380CC4-5D6E-409C-BE32-E72D297353CC}">
              <c16:uniqueId val="{00000005-DD0A-42C6-9E17-E88477ED6C45}"/>
            </c:ext>
          </c:extLst>
        </c:ser>
        <c:dLbls>
          <c:showLegendKey val="0"/>
          <c:showVal val="0"/>
          <c:showCatName val="0"/>
          <c:showSerName val="0"/>
          <c:showPercent val="0"/>
          <c:showBubbleSize val="0"/>
        </c:dLbls>
        <c:gapWidth val="150"/>
        <c:axId val="-956332896"/>
        <c:axId val="-956325824"/>
      </c:barChart>
      <c:catAx>
        <c:axId val="-956332896"/>
        <c:scaling>
          <c:orientation val="minMax"/>
        </c:scaling>
        <c:delete val="0"/>
        <c:axPos val="l"/>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lv-LV"/>
          </a:p>
        </c:txPr>
        <c:crossAx val="-956325824"/>
        <c:crosses val="autoZero"/>
        <c:auto val="1"/>
        <c:lblAlgn val="r"/>
        <c:lblOffset val="100"/>
        <c:noMultiLvlLbl val="0"/>
      </c:catAx>
      <c:valAx>
        <c:axId val="-956325824"/>
        <c:scaling>
          <c:orientation val="minMax"/>
        </c:scaling>
        <c:delete val="0"/>
        <c:axPos val="b"/>
        <c:majorGridlines/>
        <c:numFmt formatCode="General" sourceLinked="1"/>
        <c:majorTickMark val="out"/>
        <c:minorTickMark val="none"/>
        <c:tickLblPos val="nextTo"/>
        <c:spPr>
          <a:noFill/>
          <a:ln>
            <a:solidFill>
              <a:srgbClr val="993366"/>
            </a:solidFill>
          </a:ln>
          <a:effectLst/>
        </c:spPr>
        <c:txPr>
          <a:bodyPr/>
          <a:lstStyle/>
          <a:p>
            <a:pPr>
              <a:defRPr sz="800" b="1"/>
            </a:pPr>
            <a:endParaRPr lang="lv-LV"/>
          </a:p>
        </c:txPr>
        <c:crossAx val="-956332896"/>
        <c:crosses val="autoZero"/>
        <c:crossBetween val="between"/>
      </c:valAx>
      <c:spPr>
        <a:solidFill>
          <a:srgbClr val="FFDDFF">
            <a:alpha val="10000"/>
          </a:srgbClr>
        </a:solidFill>
        <a:effectLst>
          <a:outerShdw blurRad="63500" sx="102000" sy="102000" algn="ctr" rotWithShape="0">
            <a:prstClr val="black">
              <a:alpha val="40000"/>
            </a:prstClr>
          </a:outerShdw>
        </a:effectLst>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848651661905088"/>
          <c:y val="0.2316724887155393"/>
          <c:w val="0.67313490661713815"/>
          <c:h val="0.63819944714358068"/>
        </c:manualLayout>
      </c:layout>
      <c:pie3DChart>
        <c:varyColors val="1"/>
        <c:ser>
          <c:idx val="0"/>
          <c:order val="0"/>
          <c:dPt>
            <c:idx val="0"/>
            <c:bubble3D val="0"/>
            <c:explosion val="7"/>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D76-4C58-90C0-BCD93531888F}"/>
              </c:ext>
            </c:extLst>
          </c:dPt>
          <c:dPt>
            <c:idx val="1"/>
            <c:bubble3D val="0"/>
            <c:spPr>
              <a:solidFill>
                <a:srgbClr val="D983A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D76-4C58-90C0-BCD93531888F}"/>
              </c:ext>
            </c:extLst>
          </c:dPt>
          <c:dLbls>
            <c:dLbl>
              <c:idx val="0"/>
              <c:layout>
                <c:manualLayout>
                  <c:x val="2.3210129326568397E-2"/>
                  <c:y val="7.8703703703703734E-2"/>
                </c:manualLayout>
              </c:layout>
              <c:tx>
                <c:rich>
                  <a:bodyPr/>
                  <a:lstStyle/>
                  <a:p>
                    <a:r>
                      <a:rPr lang="en-US" sz="800" b="0"/>
                      <a:t>apcietinātie</a:t>
                    </a:r>
                  </a:p>
                  <a:p>
                    <a:fld id="{4F92B0A4-83D5-40CE-8938-AF18D0F2C1DB}" type="VALUE">
                      <a:rPr lang="en-US" sz="800" baseline="0"/>
                      <a:pPr/>
                      <a:t>[VĒRTĪBA]</a:t>
                    </a:fld>
                    <a:r>
                      <a:rPr lang="en-US" sz="800"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1D76-4C58-90C0-BCD93531888F}"/>
                </c:ext>
              </c:extLst>
            </c:dLbl>
            <c:dLbl>
              <c:idx val="1"/>
              <c:layout>
                <c:manualLayout>
                  <c:x val="-2.8728464391281669E-2"/>
                  <c:y val="-9.7222222222222224E-2"/>
                </c:manualLayout>
              </c:layout>
              <c:tx>
                <c:rich>
                  <a:bodyPr/>
                  <a:lstStyle/>
                  <a:p>
                    <a:r>
                      <a:rPr lang="en-US" sz="800" b="0"/>
                      <a:t>notiesātie</a:t>
                    </a:r>
                    <a:endParaRPr lang="en-US" sz="800" b="0" baseline="0"/>
                  </a:p>
                  <a:p>
                    <a:fld id="{E79FA71D-C087-4E4A-A695-15B40545428B}" type="VALUE">
                      <a:rPr lang="en-US" sz="800" baseline="0"/>
                      <a:pPr/>
                      <a:t>[VĒRTĪBA]</a:t>
                    </a:fld>
                    <a:r>
                      <a:rPr lang="en-US" sz="800"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D76-4C58-90C0-BCD93531888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endParaRPr lang="lv-LV"/>
              </a:p>
            </c:txPr>
            <c:dLblPos val="outEnd"/>
            <c:showLegendKey val="0"/>
            <c:showVal val="0"/>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val>
            <c:numRef>
              <c:f>Sheet1!$C$183:$C$184</c:f>
              <c:numCache>
                <c:formatCode>General</c:formatCode>
                <c:ptCount val="2"/>
                <c:pt idx="0">
                  <c:v>27.919999999999987</c:v>
                </c:pt>
                <c:pt idx="1">
                  <c:v>72.08</c:v>
                </c:pt>
              </c:numCache>
            </c:numRef>
          </c:val>
          <c:extLst>
            <c:ext xmlns:c15="http://schemas.microsoft.com/office/drawing/2012/chart" uri="{02D57815-91ED-43cb-92C2-25804820EDAC}">
              <c15:filteredCategoryTitle>
                <c15:cat>
                  <c:strRef>
                    <c:extLst>
                      <c:ext uri="{02D57815-91ED-43cb-92C2-25804820EDAC}">
                        <c15:formulaRef>
                          <c15:sqref>Sheet1!$B$183:$B$184</c15:sqref>
                        </c15:formulaRef>
                      </c:ext>
                    </c:extLst>
                    <c:strCache>
                      <c:ptCount val="2"/>
                      <c:pt idx="0">
                        <c:v>apcietinātie</c:v>
                      </c:pt>
                      <c:pt idx="1">
                        <c:v>notiesātie</c:v>
                      </c:pt>
                    </c:strCache>
                  </c:strRef>
                </c15:cat>
              </c15:filteredCategoryTitle>
            </c:ext>
            <c:ext xmlns:c16="http://schemas.microsoft.com/office/drawing/2014/chart" uri="{C3380CC4-5D6E-409C-BE32-E72D297353CC}">
              <c16:uniqueId val="{00000004-1D76-4C58-90C0-BCD93531888F}"/>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840B55"/>
            </a:solidFill>
            <a:ln>
              <a:solidFill>
                <a:schemeClr val="tx2">
                  <a:lumMod val="60000"/>
                  <a:lumOff val="4000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840B55"/>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Sheet1!$B$804:$B$812</c:f>
              <c:strCache>
                <c:ptCount val="9"/>
                <c:pt idx="0">
                  <c:v>saņemtie dokumenti</c:v>
                </c:pt>
                <c:pt idx="1">
                  <c:v>saņemtie dokumenti ar atzīmi ierobežota pieejamība vai dienesta vajadzībām</c:v>
                </c:pt>
                <c:pt idx="2">
                  <c:v>iesniegumi un ar to izskatīšanu saistīto dokumentu aprite</c:v>
                </c:pt>
                <c:pt idx="3">
                  <c:v>Pārvaldes iekšējie normatīvie akti</c:v>
                </c:pt>
                <c:pt idx="4">
                  <c:v>Tieslietu ministrijas iekšējo normatīvo aktu kopijas</c:v>
                </c:pt>
                <c:pt idx="5">
                  <c:v>nosūtītie dokumenti</c:v>
                </c:pt>
                <c:pt idx="6">
                  <c:v>nosūtāmie dokumenti ar atzīmi ierobežota pieejamība vai dienesta vajadzībām</c:v>
                </c:pt>
                <c:pt idx="7">
                  <c:v>Pārvaldes rīkojuma dokumenti</c:v>
                </c:pt>
                <c:pt idx="8">
                  <c:v>Tieslietu ministrijas rīkojumu kopijas</c:v>
                </c:pt>
              </c:strCache>
            </c:strRef>
          </c:cat>
          <c:val>
            <c:numRef>
              <c:f>Sheet1!$C$804:$C$812</c:f>
              <c:numCache>
                <c:formatCode>General</c:formatCode>
                <c:ptCount val="9"/>
                <c:pt idx="0">
                  <c:v>17700</c:v>
                </c:pt>
                <c:pt idx="1">
                  <c:v>485</c:v>
                </c:pt>
                <c:pt idx="2">
                  <c:v>10328</c:v>
                </c:pt>
                <c:pt idx="3">
                  <c:v>37</c:v>
                </c:pt>
                <c:pt idx="4">
                  <c:v>17</c:v>
                </c:pt>
                <c:pt idx="5">
                  <c:v>14457</c:v>
                </c:pt>
                <c:pt idx="6">
                  <c:v>493</c:v>
                </c:pt>
                <c:pt idx="7">
                  <c:v>296</c:v>
                </c:pt>
                <c:pt idx="8">
                  <c:v>217</c:v>
                </c:pt>
              </c:numCache>
            </c:numRef>
          </c:val>
          <c:extLst>
            <c:ext xmlns:c16="http://schemas.microsoft.com/office/drawing/2014/chart" uri="{C3380CC4-5D6E-409C-BE32-E72D297353CC}">
              <c16:uniqueId val="{00000000-6E3F-454B-A480-5967CA9BDBE0}"/>
            </c:ext>
          </c:extLst>
        </c:ser>
        <c:dLbls>
          <c:showLegendKey val="0"/>
          <c:showVal val="0"/>
          <c:showCatName val="0"/>
          <c:showSerName val="0"/>
          <c:showPercent val="0"/>
          <c:showBubbleSize val="0"/>
        </c:dLbls>
        <c:gapWidth val="300"/>
        <c:axId val="-956332352"/>
        <c:axId val="-956329632"/>
      </c:barChart>
      <c:catAx>
        <c:axId val="-956332352"/>
        <c:scaling>
          <c:orientation val="minMax"/>
        </c:scaling>
        <c:delete val="0"/>
        <c:axPos val="b"/>
        <c:numFmt formatCode="General" sourceLinked="1"/>
        <c:majorTickMark val="none"/>
        <c:minorTickMark val="none"/>
        <c:tickLblPos val="nextTo"/>
        <c:spPr>
          <a:noFill/>
          <a:ln w="12700" cap="flat" cmpd="sng" algn="ctr">
            <a:solidFill>
              <a:srgbClr val="7A285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56329632"/>
        <c:crosses val="autoZero"/>
        <c:auto val="1"/>
        <c:lblAlgn val="ctr"/>
        <c:lblOffset val="100"/>
        <c:noMultiLvlLbl val="0"/>
      </c:catAx>
      <c:valAx>
        <c:axId val="-956329632"/>
        <c:scaling>
          <c:orientation val="minMax"/>
          <c:max val="2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800" b="1">
                    <a:solidFill>
                      <a:sysClr val="windowText" lastClr="000000"/>
                    </a:solidFill>
                  </a:rPr>
                  <a:t>vienību skaits</a:t>
                </a:r>
                <a:endParaRPr lang="en-US" sz="800" b="1">
                  <a:solidFill>
                    <a:sysClr val="windowText" lastClr="000000"/>
                  </a:solidFill>
                </a:endParaRPr>
              </a:p>
            </c:rich>
          </c:tx>
          <c:layout>
            <c:manualLayout>
              <c:xMode val="edge"/>
              <c:yMode val="edge"/>
              <c:x val="1.0689470871191877E-2"/>
              <c:y val="0.24011175789163641"/>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56332352"/>
        <c:crosses val="autoZero"/>
        <c:crossBetween val="between"/>
        <c:majorUnit val="2000"/>
      </c:valAx>
      <c:spPr>
        <a:solidFill>
          <a:srgbClr val="F8E8F0"/>
        </a:solidFill>
        <a:ln>
          <a:noFill/>
        </a:ln>
        <a:effectLst>
          <a:outerShdw blurRad="63500" sx="102000" sy="102000" algn="ctr" rotWithShape="0">
            <a:srgbClr val="F0D0E0">
              <a:alpha val="40000"/>
            </a:srgbClr>
          </a:outerShdw>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729336362014052"/>
          <c:y val="3.8394368361151676E-2"/>
          <c:w val="0.49264466134530455"/>
          <c:h val="0.87416525813854751"/>
        </c:manualLayout>
      </c:layout>
      <c:barChart>
        <c:barDir val="bar"/>
        <c:grouping val="clustered"/>
        <c:varyColors val="0"/>
        <c:ser>
          <c:idx val="0"/>
          <c:order val="0"/>
          <c:spPr>
            <a:solidFill>
              <a:srgbClr val="840B55"/>
            </a:solidFill>
            <a:ln>
              <a:solidFill>
                <a:schemeClr val="accent1"/>
              </a:solidFill>
            </a:ln>
            <a:scene3d>
              <a:camera prst="orthographicFront"/>
              <a:lightRig rig="threePt" dir="t"/>
            </a:scene3d>
            <a:sp3d>
              <a:bevelT/>
              <a:bevelB/>
            </a:sp3d>
          </c:spPr>
          <c:invertIfNegative val="0"/>
          <c:dLbls>
            <c:dLbl>
              <c:idx val="0"/>
              <c:layout>
                <c:manualLayout>
                  <c:x val="-5.761954164486470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9D-4BE5-B816-009A0F0B7A87}"/>
                </c:ext>
              </c:extLst>
            </c:dLbl>
            <c:dLbl>
              <c:idx val="1"/>
              <c:layout>
                <c:manualLayout>
                  <c:x val="-9.6032569408106665E-3"/>
                  <c:y val="9.72079130746110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9D-4BE5-B816-009A0F0B7A87}"/>
                </c:ext>
              </c:extLst>
            </c:dLbl>
            <c:dLbl>
              <c:idx val="2"/>
              <c:layout>
                <c:manualLayout>
                  <c:x val="-7.6826055526486034E-3"/>
                  <c:y val="-2.65115552805600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9D-4BE5-B816-009A0F0B7A87}"/>
                </c:ext>
              </c:extLst>
            </c:dLbl>
            <c:dLbl>
              <c:idx val="3"/>
              <c:layout>
                <c:manualLayout>
                  <c:x val="-7.6826055526485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9D-4BE5-B816-009A0F0B7A87}"/>
                </c:ext>
              </c:extLst>
            </c:dLbl>
            <c:dLbl>
              <c:idx val="4"/>
              <c:layout>
                <c:manualLayout>
                  <c:x val="-7.6826055526485332E-3"/>
                  <c:y val="-2.65115552805591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9D-4BE5-B816-009A0F0B7A87}"/>
                </c:ext>
              </c:extLst>
            </c:dLbl>
            <c:dLbl>
              <c:idx val="5"/>
              <c:layout>
                <c:manualLayout>
                  <c:x val="-9.603256940810666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9D-4BE5-B816-009A0F0B7A87}"/>
                </c:ext>
              </c:extLst>
            </c:dLbl>
            <c:dLbl>
              <c:idx val="6"/>
              <c:layout>
                <c:manualLayout>
                  <c:x val="-7.682605552648462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9D-4BE5-B816-009A0F0B7A87}"/>
                </c:ext>
              </c:extLst>
            </c:dLbl>
            <c:dLbl>
              <c:idx val="7"/>
              <c:layout>
                <c:manualLayout>
                  <c:x val="-5.761954164486399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9D-4BE5-B816-009A0F0B7A87}"/>
                </c:ext>
              </c:extLst>
            </c:dLbl>
            <c:dLbl>
              <c:idx val="8"/>
              <c:layout>
                <c:manualLayout>
                  <c:x val="-7.6826055526485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9D-4BE5-B816-009A0F0B7A87}"/>
                </c:ext>
              </c:extLst>
            </c:dLbl>
            <c:dLbl>
              <c:idx val="9"/>
              <c:layout>
                <c:manualLayout>
                  <c:x val="-5.761954164486399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9D-4BE5-B816-009A0F0B7A87}"/>
                </c:ext>
              </c:extLst>
            </c:dLbl>
            <c:dLbl>
              <c:idx val="10"/>
              <c:layout>
                <c:manualLayout>
                  <c:x val="-7.6826055526485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9D-4BE5-B816-009A0F0B7A87}"/>
                </c:ext>
              </c:extLst>
            </c:dLbl>
            <c:dLbl>
              <c:idx val="11"/>
              <c:layout>
                <c:manualLayout>
                  <c:x val="-3.71562865793350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9D-4BE5-B816-009A0F0B7A87}"/>
                </c:ext>
              </c:extLst>
            </c:dLbl>
            <c:dLbl>
              <c:idx val="12"/>
              <c:layout>
                <c:manualLayout>
                  <c:x val="-5.761954164486470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9D-4BE5-B816-009A0F0B7A87}"/>
                </c:ext>
              </c:extLst>
            </c:dLbl>
            <c:dLbl>
              <c:idx val="13"/>
              <c:layout>
                <c:manualLayout>
                  <c:x val="-5.761954164486331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9D-4BE5-B816-009A0F0B7A87}"/>
                </c:ext>
              </c:extLst>
            </c:dLbl>
            <c:dLbl>
              <c:idx val="14"/>
              <c:layout>
                <c:manualLayout>
                  <c:x val="-9.603256940810666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69D-4BE5-B816-009A0F0B7A87}"/>
                </c:ext>
              </c:extLst>
            </c:dLbl>
            <c:dLbl>
              <c:idx val="15"/>
              <c:layout>
                <c:manualLayout>
                  <c:x val="-7.6826055526485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9D-4BE5-B816-009A0F0B7A87}"/>
                </c:ext>
              </c:extLst>
            </c:dLbl>
            <c:spPr>
              <a:noFill/>
              <a:ln>
                <a:noFill/>
              </a:ln>
              <a:effectLst/>
            </c:spPr>
            <c:txPr>
              <a:bodyPr/>
              <a:lstStyle/>
              <a:p>
                <a:pPr>
                  <a:defRPr sz="800" b="1">
                    <a:solidFill>
                      <a:srgbClr val="840B55"/>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Sheet1!$B$571:$Q$571</c:f>
              <c:strCache>
                <c:ptCount val="16"/>
                <c:pt idx="0">
                  <c:v>citu privātpersonu iesniegumi par dažādiem jautājumiem saistībā ar ieslodzījumā esošajiem tuviniekiem</c:v>
                </c:pt>
                <c:pt idx="1">
                  <c:v>atvaļināto amatpersonu un darbinieku iesniegumi par darba samaksas pārrēķinu</c:v>
                </c:pt>
                <c:pt idx="2">
                  <c:v>citi ieslodzīto jautājumi</c:v>
                </c:pt>
                <c:pt idx="3">
                  <c:v>par ieslodzītā ievietošanu Atkarīgo centrā </c:v>
                </c:pt>
                <c:pt idx="4">
                  <c:v>par brīvības atņemšanas iestādes izvērtēšanas komisijas lēmumu</c:v>
                </c:pt>
                <c:pt idx="5">
                  <c:v>par ieslodzīto korespondences apriti</c:v>
                </c:pt>
                <c:pt idx="6">
                  <c:v>par ieslodzīto personīgajām mantām</c:v>
                </c:pt>
                <c:pt idx="7">
                  <c:v>par disciplinārsodu piemērošanu </c:v>
                </c:pt>
                <c:pt idx="8">
                  <c:v>par ieslodzīto turēšanas apstākļiem un režīma nosacījumu izpildi </c:v>
                </c:pt>
                <c:pt idx="9">
                  <c:v>par ieslodzīto drošības jautājumiem</c:v>
                </c:pt>
                <c:pt idx="10">
                  <c:v>par ieslodzīto veselības aprūpi </c:v>
                </c:pt>
                <c:pt idx="11">
                  <c:v>par ieslodzīto pārcelšanu no vienas ieslodzījuma vietas uz citu</c:v>
                </c:pt>
                <c:pt idx="12">
                  <c:v>par izmeklēšanas veikšanu</c:v>
                </c:pt>
                <c:pt idx="13">
                  <c:v>par tiesās izskatāmajiem jautājumiem</c:v>
                </c:pt>
                <c:pt idx="14">
                  <c:v>par ieslodzīto garīgās aprūpes pasākumiem</c:v>
                </c:pt>
                <c:pt idx="15">
                  <c:v>par ieslodzīto izglītības un darba iespējām</c:v>
                </c:pt>
              </c:strCache>
            </c:strRef>
          </c:cat>
          <c:val>
            <c:numRef>
              <c:f>Sheet1!$B$572:$Q$572</c:f>
              <c:numCache>
                <c:formatCode>General</c:formatCode>
                <c:ptCount val="16"/>
                <c:pt idx="0">
                  <c:v>448</c:v>
                </c:pt>
                <c:pt idx="1">
                  <c:v>245</c:v>
                </c:pt>
                <c:pt idx="2">
                  <c:v>185</c:v>
                </c:pt>
                <c:pt idx="3">
                  <c:v>96</c:v>
                </c:pt>
                <c:pt idx="4">
                  <c:v>61</c:v>
                </c:pt>
                <c:pt idx="5">
                  <c:v>101</c:v>
                </c:pt>
                <c:pt idx="6">
                  <c:v>99</c:v>
                </c:pt>
                <c:pt idx="7">
                  <c:v>186</c:v>
                </c:pt>
                <c:pt idx="8">
                  <c:v>623</c:v>
                </c:pt>
                <c:pt idx="9">
                  <c:v>901</c:v>
                </c:pt>
                <c:pt idx="10">
                  <c:v>275</c:v>
                </c:pt>
                <c:pt idx="11">
                  <c:v>1373</c:v>
                </c:pt>
                <c:pt idx="12">
                  <c:v>85</c:v>
                </c:pt>
                <c:pt idx="13">
                  <c:v>50</c:v>
                </c:pt>
                <c:pt idx="14">
                  <c:v>325</c:v>
                </c:pt>
                <c:pt idx="15">
                  <c:v>111</c:v>
                </c:pt>
              </c:numCache>
            </c:numRef>
          </c:val>
          <c:extLst>
            <c:ext xmlns:c16="http://schemas.microsoft.com/office/drawing/2014/chart" uri="{C3380CC4-5D6E-409C-BE32-E72D297353CC}">
              <c16:uniqueId val="{00000010-C69D-4BE5-B816-009A0F0B7A87}"/>
            </c:ext>
          </c:extLst>
        </c:ser>
        <c:dLbls>
          <c:showLegendKey val="0"/>
          <c:showVal val="0"/>
          <c:showCatName val="0"/>
          <c:showSerName val="0"/>
          <c:showPercent val="0"/>
          <c:showBubbleSize val="0"/>
        </c:dLbls>
        <c:gapWidth val="150"/>
        <c:axId val="-956327456"/>
        <c:axId val="-956324736"/>
      </c:barChart>
      <c:catAx>
        <c:axId val="-956327456"/>
        <c:scaling>
          <c:orientation val="minMax"/>
        </c:scaling>
        <c:delete val="0"/>
        <c:axPos val="l"/>
        <c:numFmt formatCode="General" sourceLinked="0"/>
        <c:majorTickMark val="out"/>
        <c:minorTickMark val="none"/>
        <c:tickLblPos val="nextTo"/>
        <c:txPr>
          <a:bodyPr/>
          <a:lstStyle/>
          <a:p>
            <a:pPr>
              <a:defRPr sz="800"/>
            </a:pPr>
            <a:endParaRPr lang="lv-LV"/>
          </a:p>
        </c:txPr>
        <c:crossAx val="-956324736"/>
        <c:crosses val="autoZero"/>
        <c:auto val="1"/>
        <c:lblAlgn val="ctr"/>
        <c:lblOffset val="100"/>
        <c:noMultiLvlLbl val="0"/>
      </c:catAx>
      <c:valAx>
        <c:axId val="-956324736"/>
        <c:scaling>
          <c:orientation val="minMax"/>
          <c:max val="1600"/>
        </c:scaling>
        <c:delete val="0"/>
        <c:axPos val="b"/>
        <c:majorGridlines/>
        <c:title>
          <c:tx>
            <c:rich>
              <a:bodyPr/>
              <a:lstStyle/>
              <a:p>
                <a:pPr>
                  <a:defRPr sz="800"/>
                </a:pPr>
                <a:r>
                  <a:rPr lang="en-US" sz="800"/>
                  <a:t>iesniegumu skaits</a:t>
                </a:r>
              </a:p>
            </c:rich>
          </c:tx>
          <c:overlay val="0"/>
        </c:title>
        <c:numFmt formatCode="General" sourceLinked="1"/>
        <c:majorTickMark val="out"/>
        <c:minorTickMark val="none"/>
        <c:tickLblPos val="nextTo"/>
        <c:spPr>
          <a:ln>
            <a:solidFill>
              <a:srgbClr val="840B55"/>
            </a:solidFill>
          </a:ln>
          <a:effectLst/>
        </c:spPr>
        <c:txPr>
          <a:bodyPr/>
          <a:lstStyle/>
          <a:p>
            <a:pPr>
              <a:defRPr sz="800" b="1"/>
            </a:pPr>
            <a:endParaRPr lang="lv-LV"/>
          </a:p>
        </c:txPr>
        <c:crossAx val="-956327456"/>
        <c:crosses val="autoZero"/>
        <c:crossBetween val="between"/>
        <c:majorUnit val="200"/>
      </c:valAx>
      <c:spPr>
        <a:solidFill>
          <a:srgbClr val="F0D0E0">
            <a:alpha val="10000"/>
          </a:srgbClr>
        </a:solidFill>
        <a:effectLst>
          <a:outerShdw blurRad="63500" sx="102000" sy="102000" algn="ctr" rotWithShape="0">
            <a:prstClr val="black">
              <a:alpha val="40000"/>
            </a:prstClr>
          </a:outerShdw>
        </a:effectLst>
      </c:spPr>
    </c:plotArea>
    <c:plotVisOnly val="1"/>
    <c:dispBlanksAs val="gap"/>
    <c:showDLblsOverMax val="0"/>
  </c:chart>
  <c:spPr>
    <a:noFill/>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50"/>
      <c:rAngAx val="0"/>
    </c:view3D>
    <c:floor>
      <c:thickness val="0"/>
    </c:floor>
    <c:sideWall>
      <c:thickness val="0"/>
    </c:sideWall>
    <c:backWall>
      <c:thickness val="0"/>
    </c:backWall>
    <c:plotArea>
      <c:layout>
        <c:manualLayout>
          <c:layoutTarget val="inner"/>
          <c:xMode val="edge"/>
          <c:yMode val="edge"/>
          <c:x val="9.9660155954610863E-2"/>
          <c:y val="0.11051492362335325"/>
          <c:w val="0.73613316669622686"/>
          <c:h val="0.71067021134848529"/>
        </c:manualLayout>
      </c:layout>
      <c:pie3DChart>
        <c:varyColors val="1"/>
        <c:ser>
          <c:idx val="0"/>
          <c:order val="0"/>
          <c:spPr>
            <a:effectLst>
              <a:outerShdw blurRad="63500" sx="102000" sy="102000" algn="ctr" rotWithShape="0">
                <a:prstClr val="black">
                  <a:alpha val="40000"/>
                </a:prstClr>
              </a:outerShdw>
            </a:effectLst>
            <a:scene3d>
              <a:camera prst="orthographicFront"/>
              <a:lightRig rig="threePt" dir="t"/>
            </a:scene3d>
            <a:sp3d>
              <a:bevelT/>
            </a:sp3d>
          </c:spPr>
          <c:dPt>
            <c:idx val="0"/>
            <c:bubble3D val="0"/>
            <c:explosion val="7"/>
            <c:spPr>
              <a:solidFill>
                <a:srgbClr val="CD6599"/>
              </a:solidFill>
              <a:effectLst>
                <a:outerShdw blurRad="63500" sx="102000" sy="102000" algn="ctr" rotWithShape="0">
                  <a:prstClr val="black">
                    <a:alpha val="40000"/>
                  </a:prstClr>
                </a:outerShdw>
              </a:effectLst>
              <a:scene3d>
                <a:camera prst="orthographicFront"/>
                <a:lightRig rig="threePt" dir="t"/>
              </a:scene3d>
              <a:sp3d>
                <a:bevelT/>
              </a:sp3d>
            </c:spPr>
            <c:extLst>
              <c:ext xmlns:c16="http://schemas.microsoft.com/office/drawing/2014/chart" uri="{C3380CC4-5D6E-409C-BE32-E72D297353CC}">
                <c16:uniqueId val="{00000001-E874-41CF-8A50-4BCD3F836F2B}"/>
              </c:ext>
            </c:extLst>
          </c:dPt>
          <c:dPt>
            <c:idx val="1"/>
            <c:bubble3D val="0"/>
            <c:explosion val="8"/>
            <c:spPr>
              <a:solidFill>
                <a:srgbClr val="C03E7F"/>
              </a:solidFill>
              <a:effectLst>
                <a:outerShdw blurRad="63500" sx="102000" sy="102000" algn="ctr" rotWithShape="0">
                  <a:prstClr val="black">
                    <a:alpha val="40000"/>
                  </a:prstClr>
                </a:outerShdw>
              </a:effectLst>
              <a:scene3d>
                <a:camera prst="orthographicFront"/>
                <a:lightRig rig="threePt" dir="t"/>
              </a:scene3d>
              <a:sp3d>
                <a:bevelT/>
              </a:sp3d>
            </c:spPr>
            <c:extLst>
              <c:ext xmlns:c16="http://schemas.microsoft.com/office/drawing/2014/chart" uri="{C3380CC4-5D6E-409C-BE32-E72D297353CC}">
                <c16:uniqueId val="{00000003-E874-41CF-8A50-4BCD3F836F2B}"/>
              </c:ext>
            </c:extLst>
          </c:dPt>
          <c:dPt>
            <c:idx val="2"/>
            <c:bubble3D val="0"/>
            <c:explosion val="6"/>
            <c:spPr>
              <a:solidFill>
                <a:srgbClr val="A4366D"/>
              </a:solidFill>
              <a:effectLst>
                <a:outerShdw blurRad="63500" sx="102000" sy="102000" algn="ctr" rotWithShape="0">
                  <a:prstClr val="black">
                    <a:alpha val="40000"/>
                  </a:prstClr>
                </a:outerShdw>
              </a:effectLst>
              <a:scene3d>
                <a:camera prst="orthographicFront"/>
                <a:lightRig rig="threePt" dir="t"/>
              </a:scene3d>
              <a:sp3d>
                <a:bevelT/>
              </a:sp3d>
            </c:spPr>
            <c:extLst>
              <c:ext xmlns:c16="http://schemas.microsoft.com/office/drawing/2014/chart" uri="{C3380CC4-5D6E-409C-BE32-E72D297353CC}">
                <c16:uniqueId val="{00000005-E874-41CF-8A50-4BCD3F836F2B}"/>
              </c:ext>
            </c:extLst>
          </c:dPt>
          <c:dPt>
            <c:idx val="3"/>
            <c:bubble3D val="0"/>
            <c:explosion val="2"/>
            <c:spPr>
              <a:solidFill>
                <a:srgbClr val="F0D0E0"/>
              </a:solidFill>
              <a:effectLst>
                <a:outerShdw blurRad="63500" sx="102000" sy="102000" algn="ctr" rotWithShape="0">
                  <a:prstClr val="black">
                    <a:alpha val="40000"/>
                  </a:prstClr>
                </a:outerShdw>
              </a:effectLst>
              <a:scene3d>
                <a:camera prst="orthographicFront"/>
                <a:lightRig rig="threePt" dir="t"/>
              </a:scene3d>
              <a:sp3d>
                <a:bevelT/>
              </a:sp3d>
            </c:spPr>
            <c:extLst>
              <c:ext xmlns:c16="http://schemas.microsoft.com/office/drawing/2014/chart" uri="{C3380CC4-5D6E-409C-BE32-E72D297353CC}">
                <c16:uniqueId val="{00000007-E874-41CF-8A50-4BCD3F836F2B}"/>
              </c:ext>
            </c:extLst>
          </c:dPt>
          <c:dPt>
            <c:idx val="4"/>
            <c:bubble3D val="0"/>
            <c:explosion val="2"/>
            <c:spPr>
              <a:solidFill>
                <a:srgbClr val="D983AE"/>
              </a:solidFill>
              <a:effectLst>
                <a:outerShdw blurRad="63500" sx="102000" sy="102000" algn="ctr" rotWithShape="0">
                  <a:prstClr val="black">
                    <a:alpha val="40000"/>
                  </a:prstClr>
                </a:outerShdw>
              </a:effectLst>
              <a:scene3d>
                <a:camera prst="orthographicFront"/>
                <a:lightRig rig="threePt" dir="t"/>
              </a:scene3d>
              <a:sp3d>
                <a:bevelT/>
              </a:sp3d>
            </c:spPr>
            <c:extLst>
              <c:ext xmlns:c16="http://schemas.microsoft.com/office/drawing/2014/chart" uri="{C3380CC4-5D6E-409C-BE32-E72D297353CC}">
                <c16:uniqueId val="{00000009-E874-41CF-8A50-4BCD3F836F2B}"/>
              </c:ext>
            </c:extLst>
          </c:dPt>
          <c:dLbls>
            <c:dLbl>
              <c:idx val="0"/>
              <c:layout>
                <c:manualLayout>
                  <c:x val="7.4153565421708631E-2"/>
                  <c:y val="-3.4899221036360402E-3"/>
                </c:manualLayout>
              </c:layout>
              <c:tx>
                <c:rich>
                  <a:bodyPr/>
                  <a:lstStyle/>
                  <a:p>
                    <a:r>
                      <a:rPr lang="en-US" sz="800"/>
                      <a:t>p</a:t>
                    </a:r>
                    <a:r>
                      <a:rPr lang="en-US"/>
                      <a:t>iecu dienu</a:t>
                    </a:r>
                  </a:p>
                  <a:p>
                    <a:r>
                      <a:rPr lang="en-US" b="1"/>
                      <a:t> 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74-41CF-8A50-4BCD3F836F2B}"/>
                </c:ext>
              </c:extLst>
            </c:dLbl>
            <c:dLbl>
              <c:idx val="1"/>
              <c:layout>
                <c:manualLayout>
                  <c:x val="2.5137635355642639E-2"/>
                  <c:y val="2.5800999539742776E-2"/>
                </c:manualLayout>
              </c:layout>
              <c:tx>
                <c:rich>
                  <a:bodyPr/>
                  <a:lstStyle/>
                  <a:p>
                    <a:r>
                      <a:rPr lang="en-US" sz="800"/>
                      <a:t>č</a:t>
                    </a:r>
                    <a:r>
                      <a:rPr lang="en-US"/>
                      <a:t>etru dienu</a:t>
                    </a:r>
                  </a:p>
                  <a:p>
                    <a:r>
                      <a:rPr lang="en-US" b="1"/>
                      <a:t>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74-41CF-8A50-4BCD3F836F2B}"/>
                </c:ext>
              </c:extLst>
            </c:dLbl>
            <c:dLbl>
              <c:idx val="2"/>
              <c:layout>
                <c:manualLayout>
                  <c:x val="-0.13174919378271988"/>
                  <c:y val="4.0046240757301482E-2"/>
                </c:manualLayout>
              </c:layout>
              <c:tx>
                <c:rich>
                  <a:bodyPr/>
                  <a:lstStyle/>
                  <a:p>
                    <a:r>
                      <a:rPr lang="en-US" sz="800"/>
                      <a:t>t</a:t>
                    </a:r>
                    <a:r>
                      <a:rPr lang="en-US"/>
                      <a:t>rīs dienu</a:t>
                    </a:r>
                  </a:p>
                  <a:p>
                    <a:r>
                      <a:rPr lang="en-US" b="1"/>
                      <a:t>3</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74-41CF-8A50-4BCD3F836F2B}"/>
                </c:ext>
              </c:extLst>
            </c:dLbl>
            <c:dLbl>
              <c:idx val="3"/>
              <c:layout>
                <c:manualLayout>
                  <c:x val="-3.7526917912044842E-2"/>
                  <c:y val="-2.0883628737418912E-2"/>
                </c:manualLayout>
              </c:layout>
              <c:tx>
                <c:rich>
                  <a:bodyPr/>
                  <a:lstStyle/>
                  <a:p>
                    <a:r>
                      <a:rPr lang="en-US" sz="800"/>
                      <a:t>d</a:t>
                    </a:r>
                    <a:r>
                      <a:rPr lang="en-US"/>
                      <a:t>ivu dienu</a:t>
                    </a:r>
                  </a:p>
                  <a:p>
                    <a:r>
                      <a:rPr lang="en-US" b="1"/>
                      <a:t>14</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74-41CF-8A50-4BCD3F836F2B}"/>
                </c:ext>
              </c:extLst>
            </c:dLbl>
            <c:dLbl>
              <c:idx val="4"/>
              <c:layout>
                <c:manualLayout>
                  <c:x val="2.5938562167093952E-2"/>
                  <c:y val="-3.5998845014893296E-2"/>
                </c:manualLayout>
              </c:layout>
              <c:tx>
                <c:rich>
                  <a:bodyPr/>
                  <a:lstStyle/>
                  <a:p>
                    <a:r>
                      <a:rPr lang="en-US" sz="800"/>
                      <a:t>v</a:t>
                    </a:r>
                    <a:r>
                      <a:rPr lang="en-US"/>
                      <a:t>ienas dienas</a:t>
                    </a:r>
                  </a:p>
                  <a:p>
                    <a:r>
                      <a:rPr lang="en-US" b="1"/>
                      <a:t>12</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74-41CF-8A50-4BCD3F836F2B}"/>
                </c:ext>
              </c:extLst>
            </c:dLbl>
            <c:spPr>
              <a:noFill/>
              <a:ln>
                <a:noFill/>
              </a:ln>
              <a:effectLst/>
            </c:spPr>
            <c:txPr>
              <a:bodyPr/>
              <a:lstStyle/>
              <a:p>
                <a:pPr>
                  <a:defRPr sz="800"/>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Sheet1!$B$603:$B$607</c:f>
              <c:strCache>
                <c:ptCount val="5"/>
                <c:pt idx="0">
                  <c:v>piecu dienu</c:v>
                </c:pt>
                <c:pt idx="1">
                  <c:v>četru dienu</c:v>
                </c:pt>
                <c:pt idx="2">
                  <c:v>trīs dienu</c:v>
                </c:pt>
                <c:pt idx="3">
                  <c:v>divu dienu</c:v>
                </c:pt>
                <c:pt idx="4">
                  <c:v>vienas dienas</c:v>
                </c:pt>
              </c:strCache>
            </c:strRef>
          </c:cat>
          <c:val>
            <c:numRef>
              <c:f>Sheet1!$C$603:$C$607</c:f>
              <c:numCache>
                <c:formatCode>General</c:formatCode>
                <c:ptCount val="5"/>
                <c:pt idx="0">
                  <c:v>1</c:v>
                </c:pt>
                <c:pt idx="1">
                  <c:v>1</c:v>
                </c:pt>
                <c:pt idx="2">
                  <c:v>3</c:v>
                </c:pt>
                <c:pt idx="3">
                  <c:v>14</c:v>
                </c:pt>
                <c:pt idx="4">
                  <c:v>12</c:v>
                </c:pt>
              </c:numCache>
            </c:numRef>
          </c:val>
          <c:extLst>
            <c:ext xmlns:c16="http://schemas.microsoft.com/office/drawing/2014/chart" uri="{C3380CC4-5D6E-409C-BE32-E72D297353CC}">
              <c16:uniqueId val="{0000000A-E874-41CF-8A50-4BCD3F836F2B}"/>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61111111111144"/>
          <c:y val="0.14120370370370369"/>
          <c:w val="0.67777777777778003"/>
          <c:h val="0.64351851851852082"/>
        </c:manualLayout>
      </c:layout>
      <c:pie3DChart>
        <c:varyColors val="1"/>
        <c:ser>
          <c:idx val="0"/>
          <c:order val="0"/>
          <c:dPt>
            <c:idx val="0"/>
            <c:bubble3D val="0"/>
            <c:explosion val="7"/>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390-47CD-959B-9E034093FEB7}"/>
              </c:ext>
            </c:extLst>
          </c:dPt>
          <c:dPt>
            <c:idx val="1"/>
            <c:bubble3D val="0"/>
            <c:explosion val="6"/>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390-47CD-959B-9E034093FEB7}"/>
              </c:ext>
            </c:extLst>
          </c:dPt>
          <c:dPt>
            <c:idx val="2"/>
            <c:bubble3D val="0"/>
            <c:explosion val="10"/>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390-47CD-959B-9E034093FEB7}"/>
              </c:ext>
            </c:extLst>
          </c:dPt>
          <c:dPt>
            <c:idx val="3"/>
            <c:bubble3D val="0"/>
            <c:explosion val="8"/>
            <c:spPr>
              <a:solidFill>
                <a:srgbClr val="840B5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390-47CD-959B-9E034093FEB7}"/>
              </c:ext>
            </c:extLst>
          </c:dPt>
          <c:dLbls>
            <c:dLbl>
              <c:idx val="0"/>
              <c:layout>
                <c:manualLayout>
                  <c:x val="-8.8888888888889309E-2"/>
                  <c:y val="3.2407407407407558E-2"/>
                </c:manualLayout>
              </c:layout>
              <c:tx>
                <c:rich>
                  <a:bodyPr/>
                  <a:lstStyle/>
                  <a:p>
                    <a:fld id="{60025ADF-CCCA-451A-9032-6B01A14E0143}" type="CATEGORYNAME">
                      <a:rPr lang="en-US" sz="800" b="0"/>
                      <a:pPr/>
                      <a:t>[KATEGORIJAS NOSAUKUMS]</a:t>
                    </a:fld>
                    <a:endParaRPr lang="en-US" sz="800" b="0"/>
                  </a:p>
                  <a:p>
                    <a:fld id="{B69D914B-6E22-476E-B0A0-AF4F4A6397B5}" type="VALUE">
                      <a:rPr lang="en-US" sz="800" baseline="0"/>
                      <a:pPr/>
                      <a:t>[VĒRTĪBA]</a:t>
                    </a:fld>
                    <a:r>
                      <a:rPr lang="en-US" sz="800"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390-47CD-959B-9E034093FEB7}"/>
                </c:ext>
              </c:extLst>
            </c:dLbl>
            <c:dLbl>
              <c:idx val="1"/>
              <c:layout>
                <c:manualLayout>
                  <c:x val="-9.1666666666667146E-2"/>
                  <c:y val="-1.3888888888888951E-2"/>
                </c:manualLayout>
              </c:layout>
              <c:tx>
                <c:rich>
                  <a:bodyPr rot="0" spcFirstLastPara="1" vertOverflow="overflow" horzOverflow="overflow"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fld id="{009C0EC4-2032-4D9E-8792-7D53A0D5C6CD}" type="CATEGORYNAME">
                      <a:rPr lang="en-US" sz="800" b="0"/>
                      <a:pPr>
                        <a:defRPr sz="800" b="1" i="0" u="none" strike="noStrike" kern="1200" spc="0" baseline="0">
                          <a:solidFill>
                            <a:sysClr val="windowText" lastClr="000000"/>
                          </a:solidFill>
                          <a:latin typeface="+mn-lt"/>
                          <a:ea typeface="+mn-ea"/>
                          <a:cs typeface="+mn-cs"/>
                        </a:defRPr>
                      </a:pPr>
                      <a:t>[KATEGORIJAS NOSAUKUMS]</a:t>
                    </a:fld>
                    <a:endParaRPr lang="en-US" sz="800" b="0"/>
                  </a:p>
                  <a:p>
                    <a:pPr>
                      <a:defRPr sz="800" b="1" i="0" u="none" strike="noStrike" kern="1200" spc="0" baseline="0">
                        <a:solidFill>
                          <a:sysClr val="windowText" lastClr="000000"/>
                        </a:solidFill>
                        <a:latin typeface="+mn-lt"/>
                        <a:ea typeface="+mn-ea"/>
                        <a:cs typeface="+mn-cs"/>
                      </a:defRPr>
                    </a:pPr>
                    <a:r>
                      <a:rPr lang="en-US" sz="800" baseline="0"/>
                      <a:t> </a:t>
                    </a:r>
                    <a:fld id="{71137A7E-1F81-4A27-83FF-1452881DDE27}" type="VALUE">
                      <a:rPr lang="en-US" sz="800" baseline="0"/>
                      <a:pPr>
                        <a:defRPr sz="800" b="1" i="0" u="none" strike="noStrike" kern="1200" spc="0" baseline="0">
                          <a:solidFill>
                            <a:sysClr val="windowText" lastClr="000000"/>
                          </a:solidFill>
                          <a:latin typeface="+mn-lt"/>
                          <a:ea typeface="+mn-ea"/>
                          <a:cs typeface="+mn-cs"/>
                        </a:defRPr>
                      </a:pPr>
                      <a:t>[VĒRTĪBA]</a:t>
                    </a:fld>
                    <a:r>
                      <a:rPr lang="en-US" sz="800" baseline="0"/>
                      <a:t>%</a:t>
                    </a:r>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390-47CD-959B-9E034093FEB7}"/>
                </c:ext>
              </c:extLst>
            </c:dLbl>
            <c:dLbl>
              <c:idx val="2"/>
              <c:layout>
                <c:manualLayout>
                  <c:x val="3.888888888888889E-2"/>
                  <c:y val="3.2407407407407468E-2"/>
                </c:manualLayout>
              </c:layout>
              <c:tx>
                <c:rich>
                  <a:bodyPr/>
                  <a:lstStyle/>
                  <a:p>
                    <a:fld id="{A0EFCE6E-1E90-4863-BA56-2709C45AC111}" type="CATEGORYNAME">
                      <a:rPr lang="en-US" sz="800" b="0"/>
                      <a:pPr/>
                      <a:t>[KATEGORIJAS NOSAUKUMS]</a:t>
                    </a:fld>
                    <a:endParaRPr lang="en-US" sz="800" b="0"/>
                  </a:p>
                  <a:p>
                    <a:fld id="{49E62038-4E06-4042-8F79-EE6CE69DC274}" type="VALUE">
                      <a:rPr lang="en-US" sz="800" baseline="0"/>
                      <a:pPr/>
                      <a:t>[VĒRTĪBA]</a:t>
                    </a:fld>
                    <a:r>
                      <a:rPr lang="en-US" sz="800"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390-47CD-959B-9E034093FEB7}"/>
                </c:ext>
              </c:extLst>
            </c:dLbl>
            <c:dLbl>
              <c:idx val="3"/>
              <c:layout>
                <c:manualLayout>
                  <c:x val="2.5753496112670346E-2"/>
                  <c:y val="0.10085783012736632"/>
                </c:manualLayout>
              </c:layout>
              <c:tx>
                <c:rich>
                  <a:bodyPr/>
                  <a:lstStyle/>
                  <a:p>
                    <a:fld id="{5B636AE9-44A0-4A28-A2CA-BA1A9E79E04D}" type="CATEGORYNAME">
                      <a:rPr lang="lv-LV" sz="800" b="0"/>
                      <a:pPr/>
                      <a:t>[KATEGORIJAS NOSAUKUMS]</a:t>
                    </a:fld>
                    <a:endParaRPr lang="lv-LV" sz="800" b="0" baseline="0"/>
                  </a:p>
                  <a:p>
                    <a:fld id="{4F6815FE-954D-47E0-A3D9-25B212CD0A73}" type="VALUE">
                      <a:rPr lang="lv-LV" sz="800" baseline="0"/>
                      <a:pPr/>
                      <a:t>[VĒRTĪBA]</a:t>
                    </a:fld>
                    <a:r>
                      <a:rPr lang="lv-LV" sz="800"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390-47CD-959B-9E034093FEB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Sheet1!$B$618:$B$621</c:f>
              <c:strCache>
                <c:ptCount val="4"/>
                <c:pt idx="0">
                  <c:v>virsnieki</c:v>
                </c:pt>
                <c:pt idx="1">
                  <c:v>instruktori</c:v>
                </c:pt>
                <c:pt idx="2">
                  <c:v>darbinieki</c:v>
                </c:pt>
                <c:pt idx="3">
                  <c:v>ierēdņi</c:v>
                </c:pt>
              </c:strCache>
            </c:strRef>
          </c:cat>
          <c:val>
            <c:numRef>
              <c:f>Sheet1!$C$618:$C$621</c:f>
              <c:numCache>
                <c:formatCode>General</c:formatCode>
                <c:ptCount val="4"/>
                <c:pt idx="0">
                  <c:v>23.12</c:v>
                </c:pt>
                <c:pt idx="1">
                  <c:v>57.84</c:v>
                </c:pt>
                <c:pt idx="2">
                  <c:v>18.89</c:v>
                </c:pt>
                <c:pt idx="3">
                  <c:v>0.15000000000000024</c:v>
                </c:pt>
              </c:numCache>
            </c:numRef>
          </c:val>
          <c:extLst>
            <c:ext xmlns:c16="http://schemas.microsoft.com/office/drawing/2014/chart" uri="{C3380CC4-5D6E-409C-BE32-E72D297353CC}">
              <c16:uniqueId val="{00000008-C390-47CD-959B-9E034093FEB7}"/>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86747594794962"/>
          <c:y val="0.11342592592592612"/>
          <c:w val="0.72072937123077641"/>
          <c:h val="0.68331378790417152"/>
        </c:manualLayout>
      </c:layout>
      <c:pie3DChart>
        <c:varyColors val="1"/>
        <c:ser>
          <c:idx val="0"/>
          <c:order val="0"/>
          <c:spPr>
            <a:scene3d>
              <a:camera prst="orthographicFront"/>
              <a:lightRig rig="threePt" dir="t"/>
            </a:scene3d>
            <a:sp3d>
              <a:bevelT w="127000" h="127000"/>
              <a:bevelB w="127000" h="127000"/>
            </a:sp3d>
          </c:spPr>
          <c:explosion val="3"/>
          <c:dPt>
            <c:idx val="0"/>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E1D-4A58-8E37-0273FC652532}"/>
              </c:ext>
            </c:extLst>
          </c:dPt>
          <c:dPt>
            <c:idx val="1"/>
            <c:bubble3D val="0"/>
            <c:spPr>
              <a:solidFill>
                <a:srgbClr val="DD93B8"/>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E1D-4A58-8E37-0273FC652532}"/>
              </c:ext>
            </c:extLst>
          </c:dPt>
          <c:dLbls>
            <c:dLbl>
              <c:idx val="0"/>
              <c:layout>
                <c:manualLayout>
                  <c:x val="-4.4444444444444502E-2"/>
                  <c:y val="-0.10185185185185186"/>
                </c:manualLayout>
              </c:layout>
              <c:tx>
                <c:rich>
                  <a:bodyPr/>
                  <a:lstStyle/>
                  <a:p>
                    <a:fld id="{33CF5845-35CC-4BD2-88A4-C9DDD9EF195B}" type="CATEGORYNAME">
                      <a:rPr lang="en-US" sz="800" b="0"/>
                      <a:pPr/>
                      <a:t>[KATEGORIJAS NOSAUKUMS]</a:t>
                    </a:fld>
                    <a:r>
                      <a:rPr lang="en-US" sz="800" baseline="0"/>
                      <a:t>
60,86%</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1D-4A58-8E37-0273FC652532}"/>
                </c:ext>
              </c:extLst>
            </c:dLbl>
            <c:dLbl>
              <c:idx val="1"/>
              <c:layout>
                <c:manualLayout>
                  <c:x val="5.0556030059271319E-2"/>
                  <c:y val="-0.25462962962962982"/>
                </c:manualLayout>
              </c:layout>
              <c:tx>
                <c:rich>
                  <a:bodyPr/>
                  <a:lstStyle/>
                  <a:p>
                    <a:fld id="{EC773417-9FE3-454D-B796-AC3840C24C75}" type="CATEGORYNAME">
                      <a:rPr lang="en-US" sz="800" b="0"/>
                      <a:pPr/>
                      <a:t>[KATEGORIJAS NOSAUKUMS]</a:t>
                    </a:fld>
                    <a:r>
                      <a:rPr lang="en-US" sz="800" baseline="0"/>
                      <a:t>
39,14%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1D-4A58-8E37-0273FC65253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Sheet1!$B$634:$B$635</c:f>
              <c:strCache>
                <c:ptCount val="2"/>
                <c:pt idx="0">
                  <c:v>vīrieši</c:v>
                </c:pt>
                <c:pt idx="1">
                  <c:v>sievietes</c:v>
                </c:pt>
              </c:strCache>
            </c:strRef>
          </c:cat>
          <c:val>
            <c:numRef>
              <c:f>Sheet1!$C$634:$C$635</c:f>
              <c:numCache>
                <c:formatCode>General</c:formatCode>
                <c:ptCount val="2"/>
                <c:pt idx="0">
                  <c:v>60.86</c:v>
                </c:pt>
                <c:pt idx="1">
                  <c:v>39.14</c:v>
                </c:pt>
              </c:numCache>
            </c:numRef>
          </c:val>
          <c:extLst>
            <c:ext xmlns:c16="http://schemas.microsoft.com/office/drawing/2014/chart" uri="{C3380CC4-5D6E-409C-BE32-E72D297353CC}">
              <c16:uniqueId val="{00000004-4E1D-4A58-8E37-0273FC652532}"/>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541399646853"/>
          <c:y val="0.11265029397887102"/>
          <c:w val="0.83871843605756391"/>
          <c:h val="0.45641020377991665"/>
        </c:manualLayout>
      </c:layout>
      <c:barChart>
        <c:barDir val="col"/>
        <c:grouping val="clustered"/>
        <c:varyColors val="0"/>
        <c:ser>
          <c:idx val="0"/>
          <c:order val="0"/>
          <c:tx>
            <c:strRef>
              <c:f>Sheet1!$B$647</c:f>
              <c:strCache>
                <c:ptCount val="1"/>
                <c:pt idx="0">
                  <c:v>virsnieki</c:v>
                </c:pt>
              </c:strCache>
            </c:strRef>
          </c:tx>
          <c:spPr>
            <a:solidFill>
              <a:srgbClr val="840B55"/>
            </a:solidFill>
            <a:ln>
              <a:solidFill>
                <a:schemeClr val="tx2">
                  <a:lumMod val="60000"/>
                  <a:lumOff val="40000"/>
                </a:schemeClr>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Sheet1!$C$646:$F$646</c:f>
              <c:strCache>
                <c:ptCount val="4"/>
                <c:pt idx="0">
                  <c:v>augstākā izglītība</c:v>
                </c:pt>
                <c:pt idx="1">
                  <c:v>vidējā profesionālā izglītība</c:v>
                </c:pt>
                <c:pt idx="2">
                  <c:v>vidējā vispārējā izglītība</c:v>
                </c:pt>
                <c:pt idx="3">
                  <c:v>nepabeigta vidējā izglītība</c:v>
                </c:pt>
              </c:strCache>
            </c:strRef>
          </c:cat>
          <c:val>
            <c:numRef>
              <c:f>Sheet1!$C$647:$F$647</c:f>
              <c:numCache>
                <c:formatCode>General</c:formatCode>
                <c:ptCount val="4"/>
                <c:pt idx="0">
                  <c:v>100</c:v>
                </c:pt>
                <c:pt idx="1">
                  <c:v>0</c:v>
                </c:pt>
                <c:pt idx="2">
                  <c:v>0</c:v>
                </c:pt>
                <c:pt idx="3">
                  <c:v>0</c:v>
                </c:pt>
              </c:numCache>
            </c:numRef>
          </c:val>
          <c:extLst>
            <c:ext xmlns:c16="http://schemas.microsoft.com/office/drawing/2014/chart" uri="{C3380CC4-5D6E-409C-BE32-E72D297353CC}">
              <c16:uniqueId val="{00000000-473C-4875-8419-C8B59F170CCD}"/>
            </c:ext>
          </c:extLst>
        </c:ser>
        <c:ser>
          <c:idx val="1"/>
          <c:order val="1"/>
          <c:tx>
            <c:strRef>
              <c:f>Sheet1!$B$648</c:f>
              <c:strCache>
                <c:ptCount val="1"/>
                <c:pt idx="0">
                  <c:v>instruktori</c:v>
                </c:pt>
              </c:strCache>
            </c:strRef>
          </c:tx>
          <c:spPr>
            <a:solidFill>
              <a:srgbClr val="A4366D"/>
            </a:solidFill>
            <a:ln>
              <a:solidFill>
                <a:schemeClr val="tx2">
                  <a:lumMod val="60000"/>
                  <a:lumOff val="40000"/>
                </a:schemeClr>
              </a:solidFill>
            </a:ln>
            <a:effectLst/>
            <a:scene3d>
              <a:camera prst="orthographicFront"/>
              <a:lightRig rig="threePt" dir="t"/>
            </a:scene3d>
            <a:sp3d>
              <a:bevelT/>
            </a:sp3d>
          </c:spPr>
          <c:invertIfNegative val="0"/>
          <c:dLbls>
            <c:dLbl>
              <c:idx val="0"/>
              <c:layout>
                <c:manualLayout>
                  <c:x val="7.8431372549019364E-3"/>
                  <c:y val="-7.60315958701052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3C-4875-8419-C8B59F170C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Sheet1!$C$646:$F$646</c:f>
              <c:strCache>
                <c:ptCount val="4"/>
                <c:pt idx="0">
                  <c:v>augstākā izglītība</c:v>
                </c:pt>
                <c:pt idx="1">
                  <c:v>vidējā profesionālā izglītība</c:v>
                </c:pt>
                <c:pt idx="2">
                  <c:v>vidējā vispārējā izglītība</c:v>
                </c:pt>
                <c:pt idx="3">
                  <c:v>nepabeigta vidējā izglītība</c:v>
                </c:pt>
              </c:strCache>
            </c:strRef>
          </c:cat>
          <c:val>
            <c:numRef>
              <c:f>Sheet1!$C$648:$F$648</c:f>
              <c:numCache>
                <c:formatCode>General</c:formatCode>
                <c:ptCount val="4"/>
                <c:pt idx="0">
                  <c:v>13.76</c:v>
                </c:pt>
                <c:pt idx="1">
                  <c:v>36.550000000000004</c:v>
                </c:pt>
                <c:pt idx="2">
                  <c:v>49.690000000000012</c:v>
                </c:pt>
                <c:pt idx="3">
                  <c:v>0</c:v>
                </c:pt>
              </c:numCache>
            </c:numRef>
          </c:val>
          <c:extLst>
            <c:ext xmlns:c16="http://schemas.microsoft.com/office/drawing/2014/chart" uri="{C3380CC4-5D6E-409C-BE32-E72D297353CC}">
              <c16:uniqueId val="{00000002-473C-4875-8419-C8B59F170CCD}"/>
            </c:ext>
          </c:extLst>
        </c:ser>
        <c:ser>
          <c:idx val="2"/>
          <c:order val="2"/>
          <c:tx>
            <c:strRef>
              <c:f>Sheet1!$B$649</c:f>
              <c:strCache>
                <c:ptCount val="1"/>
                <c:pt idx="0">
                  <c:v>darbinieki</c:v>
                </c:pt>
              </c:strCache>
            </c:strRef>
          </c:tx>
          <c:spPr>
            <a:solidFill>
              <a:srgbClr val="CD6599"/>
            </a:solidFill>
            <a:ln>
              <a:solidFill>
                <a:schemeClr val="tx2">
                  <a:lumMod val="60000"/>
                  <a:lumOff val="40000"/>
                </a:schemeClr>
              </a:solidFill>
            </a:ln>
            <a:effectLst/>
            <a:scene3d>
              <a:camera prst="orthographicFront"/>
              <a:lightRig rig="threePt" dir="t"/>
            </a:scene3d>
            <a:sp3d>
              <a:bevelT/>
            </a:sp3d>
          </c:spPr>
          <c:invertIfNegative val="0"/>
          <c:dLbls>
            <c:dLbl>
              <c:idx val="0"/>
              <c:layout>
                <c:manualLayout>
                  <c:x val="-1.30718954248366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3C-4875-8419-C8B59F170CCD}"/>
                </c:ext>
              </c:extLst>
            </c:dLbl>
            <c:dLbl>
              <c:idx val="1"/>
              <c:layout>
                <c:manualLayout>
                  <c:x val="1.5686274509803921E-2"/>
                  <c:y val="-7.60315958701052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3C-4875-8419-C8B59F170CCD}"/>
                </c:ext>
              </c:extLst>
            </c:dLbl>
            <c:dLbl>
              <c:idx val="2"/>
              <c:layout>
                <c:manualLayout>
                  <c:x val="7.84313725490196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3C-4875-8419-C8B59F170C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Sheet1!$C$646:$F$646</c:f>
              <c:strCache>
                <c:ptCount val="4"/>
                <c:pt idx="0">
                  <c:v>augstākā izglītība</c:v>
                </c:pt>
                <c:pt idx="1">
                  <c:v>vidējā profesionālā izglītība</c:v>
                </c:pt>
                <c:pt idx="2">
                  <c:v>vidējā vispārējā izglītība</c:v>
                </c:pt>
                <c:pt idx="3">
                  <c:v>nepabeigta vidējā izglītība</c:v>
                </c:pt>
              </c:strCache>
            </c:strRef>
          </c:cat>
          <c:val>
            <c:numRef>
              <c:f>Sheet1!$C$649:$F$649</c:f>
              <c:numCache>
                <c:formatCode>General</c:formatCode>
                <c:ptCount val="4"/>
                <c:pt idx="0">
                  <c:v>66.98</c:v>
                </c:pt>
                <c:pt idx="1">
                  <c:v>22.95</c:v>
                </c:pt>
                <c:pt idx="2">
                  <c:v>9.67</c:v>
                </c:pt>
                <c:pt idx="3">
                  <c:v>0.4</c:v>
                </c:pt>
              </c:numCache>
            </c:numRef>
          </c:val>
          <c:extLst>
            <c:ext xmlns:c16="http://schemas.microsoft.com/office/drawing/2014/chart" uri="{C3380CC4-5D6E-409C-BE32-E72D297353CC}">
              <c16:uniqueId val="{00000006-473C-4875-8419-C8B59F170CCD}"/>
            </c:ext>
          </c:extLst>
        </c:ser>
        <c:ser>
          <c:idx val="3"/>
          <c:order val="3"/>
          <c:tx>
            <c:strRef>
              <c:f>Sheet1!$B$650</c:f>
              <c:strCache>
                <c:ptCount val="1"/>
                <c:pt idx="0">
                  <c:v>ierēdņi</c:v>
                </c:pt>
              </c:strCache>
            </c:strRef>
          </c:tx>
          <c:spPr>
            <a:solidFill>
              <a:srgbClr val="E8B6CF"/>
            </a:solidFill>
            <a:ln>
              <a:solidFill>
                <a:schemeClr val="tx2">
                  <a:lumMod val="60000"/>
                  <a:lumOff val="40000"/>
                </a:schemeClr>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Sheet1!$C$646:$F$646</c:f>
              <c:strCache>
                <c:ptCount val="4"/>
                <c:pt idx="0">
                  <c:v>augstākā izglītība</c:v>
                </c:pt>
                <c:pt idx="1">
                  <c:v>vidējā profesionālā izglītība</c:v>
                </c:pt>
                <c:pt idx="2">
                  <c:v>vidējā vispārējā izglītība</c:v>
                </c:pt>
                <c:pt idx="3">
                  <c:v>nepabeigta vidējā izglītība</c:v>
                </c:pt>
              </c:strCache>
            </c:strRef>
          </c:cat>
          <c:val>
            <c:numRef>
              <c:f>Sheet1!$C$650:$F$650</c:f>
              <c:numCache>
                <c:formatCode>General</c:formatCode>
                <c:ptCount val="4"/>
                <c:pt idx="0">
                  <c:v>100</c:v>
                </c:pt>
                <c:pt idx="1">
                  <c:v>0</c:v>
                </c:pt>
                <c:pt idx="2">
                  <c:v>0</c:v>
                </c:pt>
                <c:pt idx="3">
                  <c:v>0</c:v>
                </c:pt>
              </c:numCache>
            </c:numRef>
          </c:val>
          <c:extLst>
            <c:ext xmlns:c16="http://schemas.microsoft.com/office/drawing/2014/chart" uri="{C3380CC4-5D6E-409C-BE32-E72D297353CC}">
              <c16:uniqueId val="{00000007-473C-4875-8419-C8B59F170CCD}"/>
            </c:ext>
          </c:extLst>
        </c:ser>
        <c:dLbls>
          <c:showLegendKey val="0"/>
          <c:showVal val="1"/>
          <c:showCatName val="0"/>
          <c:showSerName val="0"/>
          <c:showPercent val="0"/>
          <c:showBubbleSize val="0"/>
        </c:dLbls>
        <c:gapWidth val="150"/>
        <c:axId val="-956329088"/>
        <c:axId val="-956319296"/>
      </c:barChart>
      <c:catAx>
        <c:axId val="-95632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6319296"/>
        <c:crosses val="autoZero"/>
        <c:auto val="1"/>
        <c:lblAlgn val="ctr"/>
        <c:lblOffset val="100"/>
        <c:noMultiLvlLbl val="0"/>
      </c:catAx>
      <c:valAx>
        <c:axId val="-956319296"/>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b="1">
                    <a:solidFill>
                      <a:sysClr val="windowText" lastClr="000000"/>
                    </a:solidFill>
                  </a:rPr>
                  <a:t>procenti (%)</a:t>
                </a:r>
                <a:endParaRPr lang="en-US" sz="900" b="1">
                  <a:solidFill>
                    <a:sysClr val="windowText" lastClr="000000"/>
                  </a:solidFill>
                </a:endParaRPr>
              </a:p>
            </c:rich>
          </c:tx>
          <c:layout>
            <c:manualLayout>
              <c:xMode val="edge"/>
              <c:yMode val="edge"/>
              <c:x val="4.9192385434579322E-2"/>
              <c:y val="0.2665384819149391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29088"/>
        <c:crosses val="autoZero"/>
        <c:crossBetween val="between"/>
      </c:valAx>
      <c:dTable>
        <c:showHorzBorder val="1"/>
        <c:showVertBorder val="1"/>
        <c:showOutline val="1"/>
        <c:showKeys val="1"/>
        <c:spPr>
          <a:noFill/>
          <a:ln w="9525" cap="flat" cmpd="sng" algn="ctr">
            <a:solidFill>
              <a:srgbClr val="A4366D"/>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solidFill>
          <a:srgbClr val="F9EDF3"/>
        </a:solidFill>
        <a:ln>
          <a:noFill/>
        </a:ln>
        <a:effectLst>
          <a:outerShdw blurRad="63500" sx="102000" sy="102000" algn="ctr" rotWithShape="0">
            <a:prstClr val="black">
              <a:alpha val="40000"/>
            </a:prstClr>
          </a:outerShdw>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A4366D"/>
            </a:solidFill>
            <a:ln>
              <a:solidFill>
                <a:schemeClr val="tx2">
                  <a:lumMod val="60000"/>
                  <a:lumOff val="40000"/>
                </a:schemeClr>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Sheet1!$B$685:$B$689</c:f>
              <c:strCache>
                <c:ptCount val="5"/>
                <c:pt idx="0">
                  <c:v>līdz 30 gadiem</c:v>
                </c:pt>
                <c:pt idx="1">
                  <c:v>no 31 gada līdz 45 gadiem</c:v>
                </c:pt>
                <c:pt idx="2">
                  <c:v>no 46 gadiem līdz 50 gadiem</c:v>
                </c:pt>
                <c:pt idx="3">
                  <c:v>no 51 gada līdz 55 gadiem</c:v>
                </c:pt>
                <c:pt idx="4">
                  <c:v>vecāki par 55 gadiem</c:v>
                </c:pt>
              </c:strCache>
            </c:strRef>
          </c:cat>
          <c:val>
            <c:numRef>
              <c:f>Sheet1!$C$685:$C$689</c:f>
              <c:numCache>
                <c:formatCode>General</c:formatCode>
                <c:ptCount val="5"/>
                <c:pt idx="0">
                  <c:v>21.07</c:v>
                </c:pt>
                <c:pt idx="1">
                  <c:v>50.83</c:v>
                </c:pt>
                <c:pt idx="2">
                  <c:v>13.82</c:v>
                </c:pt>
                <c:pt idx="3">
                  <c:v>5.49</c:v>
                </c:pt>
                <c:pt idx="4">
                  <c:v>8.7900000000000009</c:v>
                </c:pt>
              </c:numCache>
            </c:numRef>
          </c:val>
          <c:extLst>
            <c:ext xmlns:c16="http://schemas.microsoft.com/office/drawing/2014/chart" uri="{C3380CC4-5D6E-409C-BE32-E72D297353CC}">
              <c16:uniqueId val="{00000000-6055-42E3-9123-200AFAA6AED5}"/>
            </c:ext>
          </c:extLst>
        </c:ser>
        <c:dLbls>
          <c:showLegendKey val="0"/>
          <c:showVal val="1"/>
          <c:showCatName val="0"/>
          <c:showSerName val="0"/>
          <c:showPercent val="0"/>
          <c:showBubbleSize val="0"/>
        </c:dLbls>
        <c:gapWidth val="219"/>
        <c:overlap val="-27"/>
        <c:axId val="-956318208"/>
        <c:axId val="-956317664"/>
      </c:barChart>
      <c:catAx>
        <c:axId val="-95631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6317664"/>
        <c:crosses val="autoZero"/>
        <c:auto val="1"/>
        <c:lblAlgn val="ctr"/>
        <c:lblOffset val="100"/>
        <c:noMultiLvlLbl val="0"/>
      </c:catAx>
      <c:valAx>
        <c:axId val="-95631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b="1">
                    <a:solidFill>
                      <a:sysClr val="windowText" lastClr="000000"/>
                    </a:solidFill>
                  </a:rPr>
                  <a:t>procenti (%)</a:t>
                </a:r>
                <a:endParaRPr lang="en-US" sz="900" b="1">
                  <a:solidFill>
                    <a:sysClr val="windowText" lastClr="000000"/>
                  </a:solidFill>
                </a:endParaRPr>
              </a:p>
            </c:rich>
          </c:tx>
          <c:layout>
            <c:manualLayout>
              <c:xMode val="edge"/>
              <c:yMode val="edge"/>
              <c:x val="2.2222222222222251E-2"/>
              <c:y val="0.3153627150772840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956318208"/>
        <c:crosses val="autoZero"/>
        <c:crossBetween val="between"/>
      </c:valAx>
      <c:spPr>
        <a:solidFill>
          <a:srgbClr val="F0D0E0">
            <a:alpha val="28000"/>
          </a:srgbClr>
        </a:solidFill>
        <a:ln>
          <a:noFill/>
        </a:ln>
        <a:effectLst>
          <a:outerShdw blurRad="63500" sx="102000" sy="102000" algn="ctr" rotWithShape="0">
            <a:prstClr val="black">
              <a:alpha val="40000"/>
            </a:prstClr>
          </a:outerShdw>
        </a:effectLst>
      </c:spPr>
    </c:plotArea>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67592592592587"/>
          <c:y val="3.7177857157272447E-2"/>
          <c:w val="0.6397889859804109"/>
          <c:h val="0.59020018551987319"/>
        </c:manualLayout>
      </c:layout>
      <c:barChart>
        <c:barDir val="bar"/>
        <c:grouping val="clustered"/>
        <c:varyColors val="0"/>
        <c:ser>
          <c:idx val="0"/>
          <c:order val="0"/>
          <c:tx>
            <c:strRef>
              <c:f>Sheet1!$C$665</c:f>
              <c:strCache>
                <c:ptCount val="1"/>
                <c:pt idx="0">
                  <c:v>virsnieki</c:v>
                </c:pt>
              </c:strCache>
            </c:strRef>
          </c:tx>
          <c:spPr>
            <a:solidFill>
              <a:srgbClr val="DB91B6"/>
            </a:solidFill>
            <a:ln>
              <a:solidFill>
                <a:schemeClr val="tx2">
                  <a:lumMod val="60000"/>
                  <a:lumOff val="40000"/>
                </a:schemeClr>
              </a:solidFill>
            </a:ln>
            <a:effectLst/>
            <a:scene3d>
              <a:camera prst="orthographicFront"/>
              <a:lightRig rig="threePt" dir="t"/>
            </a:scene3d>
            <a:sp3d>
              <a:bevelT/>
            </a:sp3d>
          </c:spPr>
          <c:invertIfNegative val="0"/>
          <c:dLbls>
            <c:dLbl>
              <c:idx val="1"/>
              <c:layout>
                <c:manualLayout>
                  <c:x val="-6.5329218106995914E-3"/>
                  <c:y val="7.68904764787794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F5-4450-A685-93D150138C0F}"/>
                </c:ext>
              </c:extLst>
            </c:dLbl>
            <c:spPr>
              <a:noFill/>
              <a:ln>
                <a:noFill/>
              </a:ln>
              <a:effectLst/>
            </c:spPr>
            <c:txPr>
              <a:bodyPr rot="0" spcFirstLastPara="1" vertOverflow="ellipsis" vert="horz" wrap="square" anchor="ctr" anchorCtr="1"/>
              <a:lstStyle/>
              <a:p>
                <a:pPr>
                  <a:defRPr sz="8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Sheet1!$B$666:$B$670</c:f>
              <c:strCache>
                <c:ptCount val="5"/>
                <c:pt idx="0">
                  <c:v>vecāki par
55 gadiem</c:v>
                </c:pt>
                <c:pt idx="1">
                  <c:v>no 51 gada
līdz 55 gadiem</c:v>
                </c:pt>
                <c:pt idx="2">
                  <c:v>no 46 gadiem
līdz 50 gadiem</c:v>
                </c:pt>
                <c:pt idx="3">
                  <c:v>no 31 gada
līdz 45 gadiem</c:v>
                </c:pt>
                <c:pt idx="4">
                  <c:v>līdz 30 gadiem</c:v>
                </c:pt>
              </c:strCache>
            </c:strRef>
          </c:cat>
          <c:val>
            <c:numRef>
              <c:f>Sheet1!$C$666:$C$670</c:f>
              <c:numCache>
                <c:formatCode>General</c:formatCode>
                <c:ptCount val="5"/>
                <c:pt idx="0">
                  <c:v>0.59</c:v>
                </c:pt>
                <c:pt idx="1">
                  <c:v>2.52</c:v>
                </c:pt>
                <c:pt idx="2">
                  <c:v>14.24</c:v>
                </c:pt>
                <c:pt idx="3">
                  <c:v>57.67</c:v>
                </c:pt>
                <c:pt idx="4">
                  <c:v>24.979999999999986</c:v>
                </c:pt>
              </c:numCache>
            </c:numRef>
          </c:val>
          <c:extLst>
            <c:ext xmlns:c16="http://schemas.microsoft.com/office/drawing/2014/chart" uri="{C3380CC4-5D6E-409C-BE32-E72D297353CC}">
              <c16:uniqueId val="{00000001-FEF5-4450-A685-93D150138C0F}"/>
            </c:ext>
          </c:extLst>
        </c:ser>
        <c:ser>
          <c:idx val="1"/>
          <c:order val="1"/>
          <c:tx>
            <c:strRef>
              <c:f>Sheet1!$D$665</c:f>
              <c:strCache>
                <c:ptCount val="1"/>
                <c:pt idx="0">
                  <c:v>instruktori</c:v>
                </c:pt>
              </c:strCache>
            </c:strRef>
          </c:tx>
          <c:spPr>
            <a:solidFill>
              <a:srgbClr val="C03E7F"/>
            </a:solidFill>
            <a:ln>
              <a:solidFill>
                <a:schemeClr val="tx2">
                  <a:lumMod val="60000"/>
                  <a:lumOff val="40000"/>
                </a:schemeClr>
              </a:solidFill>
            </a:ln>
            <a:effectLst/>
            <a:scene3d>
              <a:camera prst="orthographicFront"/>
              <a:lightRig rig="threePt" dir="t"/>
            </a:scene3d>
            <a:sp3d>
              <a:bevelT/>
            </a:sp3d>
          </c:spPr>
          <c:invertIfNegative val="0"/>
          <c:dLbls>
            <c:dLbl>
              <c:idx val="1"/>
              <c:layout>
                <c:manualLayout>
                  <c:x val="-6.5329218106996434E-3"/>
                  <c:y val="7.68904764787794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F5-4450-A685-93D150138C0F}"/>
                </c:ext>
              </c:extLst>
            </c:dLbl>
            <c:spPr>
              <a:noFill/>
              <a:ln>
                <a:noFill/>
              </a:ln>
              <a:effectLst/>
            </c:spPr>
            <c:txPr>
              <a:bodyPr rot="0" spcFirstLastPara="1" vertOverflow="ellipsis" vert="horz" wrap="square" anchor="ctr" anchorCtr="1"/>
              <a:lstStyle/>
              <a:p>
                <a:pPr>
                  <a:defRPr sz="8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Sheet1!$B$666:$B$670</c:f>
              <c:strCache>
                <c:ptCount val="5"/>
                <c:pt idx="0">
                  <c:v>vecāki par
55 gadiem</c:v>
                </c:pt>
                <c:pt idx="1">
                  <c:v>no 51 gada
līdz 55 gadiem</c:v>
                </c:pt>
                <c:pt idx="2">
                  <c:v>no 46 gadiem
līdz 50 gadiem</c:v>
                </c:pt>
                <c:pt idx="3">
                  <c:v>no 31 gada
līdz 45 gadiem</c:v>
                </c:pt>
                <c:pt idx="4">
                  <c:v>līdz 30 gadiem</c:v>
                </c:pt>
              </c:strCache>
            </c:strRef>
          </c:cat>
          <c:val>
            <c:numRef>
              <c:f>Sheet1!$D$666:$D$670</c:f>
              <c:numCache>
                <c:formatCode>General</c:formatCode>
                <c:ptCount val="5"/>
                <c:pt idx="0">
                  <c:v>0.28000000000000008</c:v>
                </c:pt>
                <c:pt idx="1">
                  <c:v>2.09</c:v>
                </c:pt>
                <c:pt idx="2">
                  <c:v>13.62</c:v>
                </c:pt>
                <c:pt idx="3">
                  <c:v>55.660000000000011</c:v>
                </c:pt>
                <c:pt idx="4">
                  <c:v>28.35</c:v>
                </c:pt>
              </c:numCache>
            </c:numRef>
          </c:val>
          <c:extLst>
            <c:ext xmlns:c16="http://schemas.microsoft.com/office/drawing/2014/chart" uri="{C3380CC4-5D6E-409C-BE32-E72D297353CC}">
              <c16:uniqueId val="{00000003-FEF5-4450-A685-93D150138C0F}"/>
            </c:ext>
          </c:extLst>
        </c:ser>
        <c:ser>
          <c:idx val="2"/>
          <c:order val="2"/>
          <c:tx>
            <c:strRef>
              <c:f>Sheet1!$E$665</c:f>
              <c:strCache>
                <c:ptCount val="1"/>
                <c:pt idx="0">
                  <c:v>darbinieki</c:v>
                </c:pt>
              </c:strCache>
            </c:strRef>
          </c:tx>
          <c:spPr>
            <a:solidFill>
              <a:srgbClr val="840B55">
                <a:alpha val="85000"/>
              </a:srgbClr>
            </a:solidFill>
            <a:ln>
              <a:solidFill>
                <a:schemeClr val="tx2">
                  <a:lumMod val="60000"/>
                  <a:lumOff val="40000"/>
                </a:schemeClr>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8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Sheet1!$B$666:$B$670</c:f>
              <c:strCache>
                <c:ptCount val="5"/>
                <c:pt idx="0">
                  <c:v>vecāki par
55 gadiem</c:v>
                </c:pt>
                <c:pt idx="1">
                  <c:v>no 51 gada
līdz 55 gadiem</c:v>
                </c:pt>
                <c:pt idx="2">
                  <c:v>no 46 gadiem
līdz 50 gadiem</c:v>
                </c:pt>
                <c:pt idx="3">
                  <c:v>no 31 gada
līdz 45 gadiem</c:v>
                </c:pt>
                <c:pt idx="4">
                  <c:v>līdz 30 gadiem</c:v>
                </c:pt>
              </c:strCache>
            </c:strRef>
          </c:cat>
          <c:val>
            <c:numRef>
              <c:f>Sheet1!$E$666:$E$670</c:f>
              <c:numCache>
                <c:formatCode>General</c:formatCode>
                <c:ptCount val="5"/>
                <c:pt idx="0">
                  <c:v>42.52</c:v>
                </c:pt>
                <c:pt idx="1">
                  <c:v>17.739999999999988</c:v>
                </c:pt>
                <c:pt idx="2">
                  <c:v>12.11</c:v>
                </c:pt>
                <c:pt idx="3">
                  <c:v>22.59</c:v>
                </c:pt>
                <c:pt idx="4">
                  <c:v>5.04</c:v>
                </c:pt>
              </c:numCache>
            </c:numRef>
          </c:val>
          <c:extLst>
            <c:ext xmlns:c16="http://schemas.microsoft.com/office/drawing/2014/chart" uri="{C3380CC4-5D6E-409C-BE32-E72D297353CC}">
              <c16:uniqueId val="{00000004-FEF5-4450-A685-93D150138C0F}"/>
            </c:ext>
          </c:extLst>
        </c:ser>
        <c:ser>
          <c:idx val="3"/>
          <c:order val="3"/>
          <c:tx>
            <c:strRef>
              <c:f>Sheet1!$F$665</c:f>
              <c:strCache>
                <c:ptCount val="1"/>
                <c:pt idx="0">
                  <c:v>ierēdņi</c:v>
                </c:pt>
              </c:strCache>
            </c:strRef>
          </c:tx>
          <c:spPr>
            <a:solidFill>
              <a:srgbClr val="F0D0E0"/>
            </a:solidFill>
            <a:ln>
              <a:solidFill>
                <a:schemeClr val="tx2">
                  <a:lumMod val="60000"/>
                  <a:lumOff val="40000"/>
                </a:schemeClr>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800" b="1" i="0" u="none" strike="noStrike" kern="1200" baseline="0">
                    <a:solidFill>
                      <a:srgbClr val="840B55"/>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Sheet1!$B$666:$B$670</c:f>
              <c:strCache>
                <c:ptCount val="5"/>
                <c:pt idx="0">
                  <c:v>vecāki par
55 gadiem</c:v>
                </c:pt>
                <c:pt idx="1">
                  <c:v>no 51 gada
līdz 55 gadiem</c:v>
                </c:pt>
                <c:pt idx="2">
                  <c:v>no 46 gadiem
līdz 50 gadiem</c:v>
                </c:pt>
                <c:pt idx="3">
                  <c:v>no 31 gada
līdz 45 gadiem</c:v>
                </c:pt>
                <c:pt idx="4">
                  <c:v>līdz 30 gadiem</c:v>
                </c:pt>
              </c:strCache>
            </c:strRef>
          </c:cat>
          <c:val>
            <c:numRef>
              <c:f>Sheet1!$F$666:$F$670</c:f>
              <c:numCache>
                <c:formatCode>General</c:formatCode>
                <c:ptCount val="5"/>
                <c:pt idx="0">
                  <c:v>0</c:v>
                </c:pt>
                <c:pt idx="1">
                  <c:v>0</c:v>
                </c:pt>
                <c:pt idx="2">
                  <c:v>0</c:v>
                </c:pt>
                <c:pt idx="3">
                  <c:v>100</c:v>
                </c:pt>
                <c:pt idx="4">
                  <c:v>0</c:v>
                </c:pt>
              </c:numCache>
            </c:numRef>
          </c:val>
          <c:extLst>
            <c:ext xmlns:c16="http://schemas.microsoft.com/office/drawing/2014/chart" uri="{C3380CC4-5D6E-409C-BE32-E72D297353CC}">
              <c16:uniqueId val="{00000005-FEF5-4450-A685-93D150138C0F}"/>
            </c:ext>
          </c:extLst>
        </c:ser>
        <c:dLbls>
          <c:showLegendKey val="0"/>
          <c:showVal val="1"/>
          <c:showCatName val="0"/>
          <c:showSerName val="0"/>
          <c:showPercent val="0"/>
          <c:showBubbleSize val="0"/>
        </c:dLbls>
        <c:gapWidth val="182"/>
        <c:axId val="-956333984"/>
        <c:axId val="-956328544"/>
      </c:barChart>
      <c:catAx>
        <c:axId val="-956333984"/>
        <c:scaling>
          <c:orientation val="minMax"/>
        </c:scaling>
        <c:delete val="0"/>
        <c:axPos val="l"/>
        <c:numFmt formatCode="General" sourceLinked="1"/>
        <c:majorTickMark val="none"/>
        <c:minorTickMark val="none"/>
        <c:tickLblPos val="nextTo"/>
        <c:spPr>
          <a:noFill/>
          <a:ln w="9525" cap="flat" cmpd="sng" algn="ctr">
            <a:solidFill>
              <a:srgbClr val="840B55"/>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lv-LV"/>
          </a:p>
        </c:txPr>
        <c:crossAx val="-956328544"/>
        <c:crossesAt val="0"/>
        <c:auto val="1"/>
        <c:lblAlgn val="ctr"/>
        <c:lblOffset val="100"/>
        <c:noMultiLvlLbl val="0"/>
      </c:catAx>
      <c:valAx>
        <c:axId val="-9563285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sz="800">
                    <a:solidFill>
                      <a:sysClr val="windowText" lastClr="000000"/>
                    </a:solidFill>
                  </a:rPr>
                  <a:t>procenti</a:t>
                </a:r>
                <a:r>
                  <a:rPr lang="lv-LV" sz="900">
                    <a:solidFill>
                      <a:sysClr val="windowText" lastClr="000000"/>
                    </a:solidFill>
                  </a:rPr>
                  <a:t> (%)</a:t>
                </a:r>
                <a:endParaRPr lang="en-US" sz="900">
                  <a:solidFill>
                    <a:sysClr val="windowText" lastClr="000000"/>
                  </a:solidFill>
                </a:endParaRPr>
              </a:p>
            </c:rich>
          </c:tx>
          <c:layout>
            <c:manualLayout>
              <c:xMode val="edge"/>
              <c:yMode val="edge"/>
              <c:x val="0.46423701610469426"/>
              <c:y val="0.89651999906460556"/>
            </c:manualLayout>
          </c:layout>
          <c:overlay val="0"/>
          <c:spPr>
            <a:noFill/>
            <a:ln>
              <a:noFill/>
            </a:ln>
            <a:effectLst/>
          </c:spPr>
        </c:title>
        <c:numFmt formatCode="General" sourceLinked="1"/>
        <c:majorTickMark val="none"/>
        <c:minorTickMark val="none"/>
        <c:tickLblPos val="nextTo"/>
        <c:spPr>
          <a:noFill/>
          <a:ln>
            <a:solidFill>
              <a:srgbClr val="840B55"/>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lv-LV"/>
          </a:p>
        </c:txPr>
        <c:crossAx val="-956333984"/>
        <c:crosses val="autoZero"/>
        <c:crossBetween val="between"/>
      </c:valAx>
      <c:dTable>
        <c:showHorzBorder val="1"/>
        <c:showVertBorder val="1"/>
        <c:showOutline val="1"/>
        <c:showKeys val="1"/>
        <c:spPr>
          <a:noFill/>
          <a:ln w="9525" cap="flat" cmpd="sng" algn="ctr">
            <a:solidFill>
              <a:srgbClr val="840B55"/>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lv-LV"/>
          </a:p>
        </c:txPr>
      </c:dTable>
      <c:spPr>
        <a:solidFill>
          <a:srgbClr val="F0D0E0">
            <a:alpha val="35000"/>
          </a:srgbClr>
        </a:solidFill>
        <a:ln>
          <a:noFill/>
        </a:ln>
        <a:effectLst>
          <a:outerShdw blurRad="63500" sx="102000" sy="102000" algn="ctr" rotWithShape="0">
            <a:prstClr val="black">
              <a:alpha val="40000"/>
            </a:prstClr>
          </a:outerShdw>
        </a:effectLst>
      </c:spPr>
    </c:plotArea>
    <c:plotVisOnly val="1"/>
    <c:dispBlanksAs val="gap"/>
    <c:showDLblsOverMax val="0"/>
  </c:chart>
  <c:spPr>
    <a:noFill/>
    <a:ln w="9525" cap="flat" cmpd="sng" algn="ctr">
      <a:noFill/>
      <a:round/>
    </a:ln>
    <a:effectLst/>
  </c:spPr>
  <c:txPr>
    <a:bodyPr/>
    <a:lstStyle/>
    <a:p>
      <a:pPr>
        <a:defRPr b="1"/>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111790440451267"/>
          <c:y val="0.24772738868077449"/>
          <c:w val="0.50658185854976068"/>
          <c:h val="0.48262579756811586"/>
        </c:manualLayout>
      </c:layout>
      <c:pie3DChart>
        <c:varyColors val="1"/>
        <c:ser>
          <c:idx val="0"/>
          <c:order val="0"/>
          <c:spPr>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plosion val="2"/>
          <c:dPt>
            <c:idx val="0"/>
            <c:bubble3D val="0"/>
            <c:spPr>
              <a:solidFill>
                <a:srgbClr val="A4366D"/>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1-5CAE-401E-8B11-4D13E0FB1913}"/>
              </c:ext>
            </c:extLst>
          </c:dPt>
          <c:dPt>
            <c:idx val="1"/>
            <c:bubble3D val="0"/>
            <c:spPr>
              <a:solidFill>
                <a:srgbClr val="C03E7F"/>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3-5CAE-401E-8B11-4D13E0FB1913}"/>
              </c:ext>
            </c:extLst>
          </c:dPt>
          <c:dPt>
            <c:idx val="2"/>
            <c:bubble3D val="0"/>
            <c:spPr>
              <a:solidFill>
                <a:srgbClr val="CD6599"/>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5-5CAE-401E-8B11-4D13E0FB1913}"/>
              </c:ext>
            </c:extLst>
          </c:dPt>
          <c:dPt>
            <c:idx val="3"/>
            <c:bubble3D val="0"/>
            <c:spPr>
              <a:solidFill>
                <a:srgbClr val="DB91B6"/>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7-5CAE-401E-8B11-4D13E0FB1913}"/>
              </c:ext>
            </c:extLst>
          </c:dPt>
          <c:dPt>
            <c:idx val="4"/>
            <c:bubble3D val="0"/>
            <c:spPr>
              <a:solidFill>
                <a:srgbClr val="E8B6CF">
                  <a:alpha val="88000"/>
                </a:srgbClr>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9-5CAE-401E-8B11-4D13E0FB1913}"/>
              </c:ext>
            </c:extLst>
          </c:dPt>
          <c:dPt>
            <c:idx val="5"/>
            <c:bubble3D val="0"/>
            <c:spPr>
              <a:solidFill>
                <a:srgbClr val="F0D0E0"/>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B-5CAE-401E-8B11-4D13E0FB1913}"/>
              </c:ext>
            </c:extLst>
          </c:dPt>
          <c:dPt>
            <c:idx val="6"/>
            <c:bubble3D val="0"/>
            <c:spPr>
              <a:solidFill>
                <a:srgbClr val="F9EDF3"/>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D-5CAE-401E-8B11-4D13E0FB1913}"/>
              </c:ext>
            </c:extLst>
          </c:dPt>
          <c:dPt>
            <c:idx val="7"/>
            <c:bubble3D val="0"/>
            <c:spPr>
              <a:solidFill>
                <a:srgbClr val="840B55"/>
              </a:solidFill>
              <a:ln>
                <a:noFill/>
              </a:ln>
              <a:effectLst>
                <a:outerShdw blurRad="63500" sx="102000" sy="102000" algn="ctr" rotWithShape="0">
                  <a:prstClr val="black">
                    <a:alpha val="40000"/>
                  </a:prst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F-5CAE-401E-8B11-4D13E0FB1913}"/>
              </c:ext>
            </c:extLst>
          </c:dPt>
          <c:dLbls>
            <c:dLbl>
              <c:idx val="0"/>
              <c:layout>
                <c:manualLayout>
                  <c:x val="5.1915004526872097E-3"/>
                  <c:y val="-7.617126524752775E-2"/>
                </c:manualLayout>
              </c:layout>
              <c:tx>
                <c:rich>
                  <a:bodyPr/>
                  <a:lstStyle/>
                  <a:p>
                    <a:fld id="{BC018FD9-BAB3-4B57-BECF-25986C99D84E}" type="CATEGORYNAME">
                      <a:rPr lang="en-US"/>
                      <a:pPr/>
                      <a:t>[KATEGORIJAS NOSAUKUMS]</a:t>
                    </a:fld>
                    <a:endParaRPr lang="en-US"/>
                  </a:p>
                  <a:p>
                    <a:fld id="{F734A3E3-EBD1-4850-9603-3BB4BD7BA5BA}" type="VALUE">
                      <a:rPr lang="en-US" b="1" baseline="0">
                        <a:solidFill>
                          <a:sysClr val="windowText" lastClr="000000"/>
                        </a:solidFill>
                      </a:rPr>
                      <a:pPr/>
                      <a:t>[VĒRTĪBA]</a:t>
                    </a:fld>
                    <a:r>
                      <a:rPr lang="en-US" b="1" baseline="0">
                        <a:solidFill>
                          <a:sysClr val="windowText" lastClr="000000"/>
                        </a:solidFill>
                      </a:rPr>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CAE-401E-8B11-4D13E0FB1913}"/>
                </c:ext>
              </c:extLst>
            </c:dLbl>
            <c:dLbl>
              <c:idx val="1"/>
              <c:layout>
                <c:manualLayout>
                  <c:x val="3.5892388451443595E-2"/>
                  <c:y val="-3.3401220234620617E-2"/>
                </c:manualLayout>
              </c:layout>
              <c:tx>
                <c:rich>
                  <a:bodyPr/>
                  <a:lstStyle/>
                  <a:p>
                    <a:fld id="{082BD0A1-123F-4611-9E51-4AAC6375C528}" type="CATEGORYNAME">
                      <a:rPr lang="en-US"/>
                      <a:pPr/>
                      <a:t>[KATEGORIJAS NOSAUKUMS]</a:t>
                    </a:fld>
                    <a:endParaRPr lang="en-US" baseline="0"/>
                  </a:p>
                  <a:p>
                    <a:fld id="{B51B0A6C-A65A-4B39-952B-A5F5960FB6F9}"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CAE-401E-8B11-4D13E0FB1913}"/>
                </c:ext>
              </c:extLst>
            </c:dLbl>
            <c:dLbl>
              <c:idx val="2"/>
              <c:layout>
                <c:manualLayout>
                  <c:x val="2.2940729969729411E-2"/>
                  <c:y val="4.2986245335478054E-2"/>
                </c:manualLayout>
              </c:layout>
              <c:tx>
                <c:rich>
                  <a:bodyPr/>
                  <a:lstStyle/>
                  <a:p>
                    <a:fld id="{FBC60603-A677-41B5-9BAB-5655A4B39302}" type="CATEGORYNAME">
                      <a:rPr lang="en-US"/>
                      <a:pPr/>
                      <a:t>[KATEGORIJAS NOSAUKUMS]</a:t>
                    </a:fld>
                    <a:endParaRPr lang="en-US" baseline="0"/>
                  </a:p>
                  <a:p>
                    <a:fld id="{AB6FA76F-3344-4A94-ACA8-C96076F767EB}"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CAE-401E-8B11-4D13E0FB1913}"/>
                </c:ext>
              </c:extLst>
            </c:dLbl>
            <c:dLbl>
              <c:idx val="3"/>
              <c:layout>
                <c:manualLayout>
                  <c:x val="3.4160198782014782E-2"/>
                  <c:y val="2.0907486003336747E-2"/>
                </c:manualLayout>
              </c:layout>
              <c:tx>
                <c:rich>
                  <a:bodyPr/>
                  <a:lstStyle/>
                  <a:p>
                    <a:fld id="{8D958E1F-FD7F-44CD-8220-486E76CF32B9}" type="CATEGORYNAME">
                      <a:rPr lang="en-US"/>
                      <a:pPr/>
                      <a:t>[KATEGORIJAS NOSAUKUMS]</a:t>
                    </a:fld>
                    <a:endParaRPr lang="en-US" baseline="0"/>
                  </a:p>
                  <a:p>
                    <a:fld id="{DC0ACDD6-C5E0-4CF4-9E33-CED4F7379B24}"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CAE-401E-8B11-4D13E0FB1913}"/>
                </c:ext>
              </c:extLst>
            </c:dLbl>
            <c:dLbl>
              <c:idx val="4"/>
              <c:layout>
                <c:manualLayout>
                  <c:x val="-3.3692510997100987E-2"/>
                  <c:y val="7.270514167607138E-2"/>
                </c:manualLayout>
              </c:layout>
              <c:tx>
                <c:rich>
                  <a:bodyPr/>
                  <a:lstStyle/>
                  <a:p>
                    <a:fld id="{D65F9A37-22DE-4A52-AF30-80889FF81B82}" type="CATEGORYNAME">
                      <a:rPr lang="en-US"/>
                      <a:pPr/>
                      <a:t>[KATEGORIJAS NOSAUKUMS]</a:t>
                    </a:fld>
                    <a:endParaRPr lang="en-US" baseline="0"/>
                  </a:p>
                  <a:p>
                    <a:fld id="{E9498D78-CB2D-4DA8-822E-6F6E65D6D2DB}"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CAE-401E-8B11-4D13E0FB1913}"/>
                </c:ext>
              </c:extLst>
            </c:dLbl>
            <c:dLbl>
              <c:idx val="5"/>
              <c:layout>
                <c:manualLayout>
                  <c:x val="-4.2730481860499429E-2"/>
                  <c:y val="6.19037735604301E-2"/>
                </c:manualLayout>
              </c:layout>
              <c:tx>
                <c:rich>
                  <a:bodyPr/>
                  <a:lstStyle/>
                  <a:p>
                    <a:fld id="{6F94D2F1-7471-4B40-AFF9-6AED4F906C52}" type="CATEGORYNAME">
                      <a:rPr lang="en-US"/>
                      <a:pPr/>
                      <a:t>[KATEGORIJAS NOSAUKUMS]</a:t>
                    </a:fld>
                    <a:endParaRPr lang="en-US" baseline="0"/>
                  </a:p>
                  <a:p>
                    <a:fld id="{33A5D26C-2D25-4309-B179-A91FCAB1FA37}"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CAE-401E-8B11-4D13E0FB1913}"/>
                </c:ext>
              </c:extLst>
            </c:dLbl>
            <c:dLbl>
              <c:idx val="6"/>
              <c:layout>
                <c:manualLayout>
                  <c:x val="-8.149697751195735E-2"/>
                  <c:y val="-3.6927879896396808E-2"/>
                </c:manualLayout>
              </c:layout>
              <c:tx>
                <c:rich>
                  <a:bodyPr/>
                  <a:lstStyle/>
                  <a:p>
                    <a:fld id="{A050BF5F-AC5B-4D8F-B6F0-265E3D915CC5}" type="CATEGORYNAME">
                      <a:rPr lang="en-US"/>
                      <a:pPr/>
                      <a:t>[KATEGORIJAS NOSAUKUMS]</a:t>
                    </a:fld>
                    <a:endParaRPr lang="en-US" baseline="0"/>
                  </a:p>
                  <a:p>
                    <a:fld id="{3B6D487F-10BD-42D1-AE44-1C563A68FDB7}"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CAE-401E-8B11-4D13E0FB1913}"/>
                </c:ext>
              </c:extLst>
            </c:dLbl>
            <c:dLbl>
              <c:idx val="7"/>
              <c:layout>
                <c:manualLayout>
                  <c:x val="1.5594163534436191E-2"/>
                  <c:y val="-7.8217385100338599E-2"/>
                </c:manualLayout>
              </c:layout>
              <c:tx>
                <c:rich>
                  <a:bodyPr/>
                  <a:lstStyle/>
                  <a:p>
                    <a:fld id="{C3CB72F1-385C-42C2-9F18-43484B307B6F}" type="CATEGORYNAME">
                      <a:rPr lang="en-US"/>
                      <a:pPr/>
                      <a:t>[KATEGORIJAS NOSAUKUMS]</a:t>
                    </a:fld>
                    <a:endParaRPr lang="en-US" baseline="0"/>
                  </a:p>
                  <a:p>
                    <a:fld id="{F2B886C6-C1C3-4189-8523-AE976C7012D8}" type="VALUE">
                      <a:rPr lang="en-US" b="1" baseline="0"/>
                      <a:pPr/>
                      <a:t>[VĒRTĪBA]</a:t>
                    </a:fld>
                    <a:r>
                      <a:rPr lang="en-US" b="1"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5CAE-401E-8B11-4D13E0FB191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Sheet1!$B$701:$B$708</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Sheet1!$C$701:$C$708</c:f>
              <c:numCache>
                <c:formatCode>General</c:formatCode>
                <c:ptCount val="8"/>
                <c:pt idx="0">
                  <c:v>10.93</c:v>
                </c:pt>
                <c:pt idx="1">
                  <c:v>15.73</c:v>
                </c:pt>
                <c:pt idx="2">
                  <c:v>13.9</c:v>
                </c:pt>
                <c:pt idx="3">
                  <c:v>14.54</c:v>
                </c:pt>
                <c:pt idx="4">
                  <c:v>14.49</c:v>
                </c:pt>
                <c:pt idx="5">
                  <c:v>14.44</c:v>
                </c:pt>
                <c:pt idx="6">
                  <c:v>12.61</c:v>
                </c:pt>
                <c:pt idx="7">
                  <c:v>3.36</c:v>
                </c:pt>
              </c:numCache>
            </c:numRef>
          </c:val>
          <c:extLst>
            <c:ext xmlns:c16="http://schemas.microsoft.com/office/drawing/2014/chart" uri="{C3380CC4-5D6E-409C-BE32-E72D297353CC}">
              <c16:uniqueId val="{00000010-5CAE-401E-8B11-4D13E0FB1913}"/>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923334267133218"/>
          <c:y val="0.220711534434819"/>
          <c:w val="0.56641052770491085"/>
          <c:h val="0.5429350551960227"/>
        </c:manualLayout>
      </c:layout>
      <c:pie3DChart>
        <c:varyColors val="1"/>
        <c:ser>
          <c:idx val="0"/>
          <c:order val="0"/>
          <c:explosion val="1"/>
          <c:dPt>
            <c:idx val="0"/>
            <c:bubble3D val="0"/>
            <c:spPr>
              <a:solidFill>
                <a:srgbClr val="840B5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1FC-4631-8898-975857C5C5C3}"/>
              </c:ext>
            </c:extLst>
          </c:dPt>
          <c:dPt>
            <c:idx val="1"/>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1FC-4631-8898-975857C5C5C3}"/>
              </c:ext>
            </c:extLst>
          </c:dPt>
          <c:dPt>
            <c:idx val="2"/>
            <c:bubble3D val="0"/>
            <c:spPr>
              <a:solidFill>
                <a:srgbClr val="C03E7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1FC-4631-8898-975857C5C5C3}"/>
              </c:ext>
            </c:extLst>
          </c:dPt>
          <c:dPt>
            <c:idx val="3"/>
            <c:bubble3D val="0"/>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1FC-4631-8898-975857C5C5C3}"/>
              </c:ext>
            </c:extLst>
          </c:dPt>
          <c:dPt>
            <c:idx val="4"/>
            <c:bubble3D val="0"/>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1FC-4631-8898-975857C5C5C3}"/>
              </c:ext>
            </c:extLst>
          </c:dPt>
          <c:dLbls>
            <c:dLbl>
              <c:idx val="0"/>
              <c:layout>
                <c:manualLayout>
                  <c:x val="-0.14367345707442691"/>
                  <c:y val="-5.3729072700863849E-2"/>
                </c:manualLayout>
              </c:layout>
              <c:tx>
                <c:rich>
                  <a:bodyPr/>
                  <a:lstStyle/>
                  <a:p>
                    <a:fld id="{A28A43B4-4DDD-4227-8D51-EF12DC3C6D14}" type="CATEGORYNAME">
                      <a:rPr lang="en-US" sz="800" b="0"/>
                      <a:pPr/>
                      <a:t>[KATEGORIJAS NOSAUKUMS]</a:t>
                    </a:fld>
                    <a:endParaRPr lang="en-US" sz="800" b="0" baseline="0"/>
                  </a:p>
                  <a:p>
                    <a:fld id="{1DCA85D6-50F1-47DC-A0D1-89E626B0948D}" type="VALUE">
                      <a:rPr lang="en-US" sz="800" baseline="0"/>
                      <a:pPr/>
                      <a:t>[VĒRTĪBA]</a:t>
                    </a:fld>
                    <a:r>
                      <a:rPr lang="en-US" sz="800" b="1" baseline="0">
                        <a:solidFill>
                          <a:sysClr val="windowText" lastClr="000000"/>
                        </a:solidFill>
                      </a:rPr>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FC-4631-8898-975857C5C5C3}"/>
                </c:ext>
              </c:extLst>
            </c:dLbl>
            <c:dLbl>
              <c:idx val="1"/>
              <c:layout>
                <c:manualLayout>
                  <c:x val="-2.1768705617338149E-3"/>
                  <c:y val="-9.1460642662385669E-2"/>
                </c:manualLayout>
              </c:layout>
              <c:tx>
                <c:rich>
                  <a:bodyPr/>
                  <a:lstStyle/>
                  <a:p>
                    <a:fld id="{7EBC5911-9069-46E3-BE49-C1E2D8C303ED}" type="CATEGORYNAME">
                      <a:rPr lang="en-US" sz="800" b="0"/>
                      <a:pPr/>
                      <a:t>[KATEGORIJAS NOSAUKUMS]</a:t>
                    </a:fld>
                    <a:endParaRPr lang="en-US" sz="800" b="0" baseline="0"/>
                  </a:p>
                  <a:p>
                    <a:fld id="{79CBA40D-1E29-4C48-BCD7-28F87391D670}" type="VALUE">
                      <a:rPr lang="en-US" sz="800" baseline="0"/>
                      <a:pPr/>
                      <a:t>[VĒRTĪBA]</a:t>
                    </a:fld>
                    <a:r>
                      <a:rPr lang="en-US" sz="800"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1FC-4631-8898-975857C5C5C3}"/>
                </c:ext>
              </c:extLst>
            </c:dLbl>
            <c:dLbl>
              <c:idx val="2"/>
              <c:layout>
                <c:manualLayout>
                  <c:x val="2.8299317302538401E-2"/>
                  <c:y val="-7.9545454545454544E-2"/>
                </c:manualLayout>
              </c:layout>
              <c:tx>
                <c:rich>
                  <a:bodyPr/>
                  <a:lstStyle/>
                  <a:p>
                    <a:fld id="{B3364AC0-43ED-4A50-8EF8-E6CD3FBD1FCF}" type="CATEGORYNAME">
                      <a:rPr lang="en-US" sz="800" b="0"/>
                      <a:pPr/>
                      <a:t>[KATEGORIJAS NOSAUKUMS]</a:t>
                    </a:fld>
                    <a:endParaRPr lang="en-US" sz="800" b="0" baseline="0"/>
                  </a:p>
                  <a:p>
                    <a:fld id="{E7B954EE-6164-44C9-BED7-61DDB07081E1}" type="VALUE">
                      <a:rPr lang="en-US" sz="800" baseline="0"/>
                      <a:pPr/>
                      <a:t>[VĒRTĪBA]</a:t>
                    </a:fld>
                    <a:r>
                      <a:rPr lang="en-US" sz="800"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FC-4631-8898-975857C5C5C3}"/>
                </c:ext>
              </c:extLst>
            </c:dLbl>
            <c:dLbl>
              <c:idx val="3"/>
              <c:layout>
                <c:manualLayout>
                  <c:x val="2.6122446740804821E-2"/>
                  <c:y val="3.4090909090909088E-2"/>
                </c:manualLayout>
              </c:layout>
              <c:tx>
                <c:rich>
                  <a:bodyPr/>
                  <a:lstStyle/>
                  <a:p>
                    <a:fld id="{DCF14538-8A24-47AC-BEDC-ABE2D3D2F3E7}" type="CATEGORYNAME">
                      <a:rPr lang="en-US" sz="800" b="0"/>
                      <a:pPr/>
                      <a:t>[KATEGORIJAS NOSAUKUMS]</a:t>
                    </a:fld>
                    <a:endParaRPr lang="en-US" sz="800" b="0" baseline="0"/>
                  </a:p>
                  <a:p>
                    <a:fld id="{2D9F77E7-C553-44BD-8640-B8772921481E}" type="VALUE">
                      <a:rPr lang="en-US" sz="800" baseline="0"/>
                      <a:pPr/>
                      <a:t>[VĒRTĪBA]</a:t>
                    </a:fld>
                    <a:r>
                      <a:rPr lang="en-US" sz="800"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1FC-4631-8898-975857C5C5C3}"/>
                </c:ext>
              </c:extLst>
            </c:dLbl>
            <c:dLbl>
              <c:idx val="4"/>
              <c:layout>
                <c:manualLayout>
                  <c:x val="-3.9183670111207242E-2"/>
                  <c:y val="9.0909090909091064E-2"/>
                </c:manualLayout>
              </c:layout>
              <c:tx>
                <c:rich>
                  <a:bodyPr/>
                  <a:lstStyle/>
                  <a:p>
                    <a:fld id="{1CA4D02D-597D-4386-B60D-975ED0D3EF7C}" type="CATEGORYNAME">
                      <a:rPr lang="en-US" sz="800" b="0"/>
                      <a:pPr/>
                      <a:t>[KATEGORIJAS NOSAUKUMS]</a:t>
                    </a:fld>
                    <a:endParaRPr lang="en-US" sz="800" b="0" baseline="0"/>
                  </a:p>
                  <a:p>
                    <a:fld id="{C70A8E84-46DA-41B8-895A-DD6C925F4B11}" type="VALUE">
                      <a:rPr lang="en-US" sz="800" baseline="0"/>
                      <a:pPr/>
                      <a:t>[VĒRTĪBA]</a:t>
                    </a:fld>
                    <a:r>
                      <a:rPr lang="en-US" sz="800" baseline="0"/>
                      <a:t>%</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1FC-4631-8898-975857C5C5C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Sheet1!$B$722:$B$726</c:f>
              <c:strCache>
                <c:ptCount val="5"/>
                <c:pt idx="0">
                  <c:v>līdz 2 gadiem</c:v>
                </c:pt>
                <c:pt idx="1">
                  <c:v>no 2 gadiem
līdz 5 gadiem</c:v>
                </c:pt>
                <c:pt idx="2">
                  <c:v>no 5 gadiem
līdz 8 gadiem</c:v>
                </c:pt>
                <c:pt idx="3">
                  <c:v>no 8 gadiem
līdz 11 gadiem</c:v>
                </c:pt>
                <c:pt idx="4">
                  <c:v>vairāk
par 11 gadiem</c:v>
                </c:pt>
              </c:strCache>
            </c:strRef>
          </c:cat>
          <c:val>
            <c:numRef>
              <c:f>Sheet1!$C$722:$C$726</c:f>
              <c:numCache>
                <c:formatCode>General</c:formatCode>
                <c:ptCount val="5"/>
                <c:pt idx="0">
                  <c:v>4.78</c:v>
                </c:pt>
                <c:pt idx="1">
                  <c:v>12.870000000000006</c:v>
                </c:pt>
                <c:pt idx="2">
                  <c:v>11.71</c:v>
                </c:pt>
                <c:pt idx="3">
                  <c:v>12.72</c:v>
                </c:pt>
                <c:pt idx="4">
                  <c:v>57.92</c:v>
                </c:pt>
              </c:numCache>
            </c:numRef>
          </c:val>
          <c:extLst>
            <c:ext xmlns:c16="http://schemas.microsoft.com/office/drawing/2014/chart" uri="{C3380CC4-5D6E-409C-BE32-E72D297353CC}">
              <c16:uniqueId val="{0000000A-61FC-4631-8898-975857C5C5C3}"/>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71377377680091"/>
          <c:y val="0.13694978483019679"/>
          <c:w val="0.77980928159460383"/>
          <c:h val="0.70579586181168974"/>
        </c:manualLayout>
      </c:layout>
      <c:pie3DChart>
        <c:varyColors val="1"/>
        <c:ser>
          <c:idx val="0"/>
          <c:order val="0"/>
          <c:explosion val="15"/>
          <c:dPt>
            <c:idx val="0"/>
            <c:bubble3D val="0"/>
            <c:spPr>
              <a:solidFill>
                <a:srgbClr val="DB91B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F91-42E2-B939-82304F6AE209}"/>
              </c:ext>
            </c:extLst>
          </c:dPt>
          <c:dPt>
            <c:idx val="1"/>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F91-42E2-B939-82304F6AE209}"/>
              </c:ext>
            </c:extLst>
          </c:dPt>
          <c:dLbls>
            <c:dLbl>
              <c:idx val="0"/>
              <c:delete val="1"/>
              <c:extLst>
                <c:ext xmlns:c15="http://schemas.microsoft.com/office/drawing/2012/chart" uri="{CE6537A1-D6FC-4f65-9D91-7224C49458BB}"/>
                <c:ext xmlns:c16="http://schemas.microsoft.com/office/drawing/2014/chart" uri="{C3380CC4-5D6E-409C-BE32-E72D297353CC}">
                  <c16:uniqueId val="{00000001-FF91-42E2-B939-82304F6AE209}"/>
                </c:ext>
              </c:extLst>
            </c:dLbl>
            <c:dLbl>
              <c:idx val="1"/>
              <c:layout>
                <c:manualLayout>
                  <c:x val="5.5555555555555455E-2"/>
                  <c:y val="-4.6296296296296502E-3"/>
                </c:manualLayout>
              </c:layout>
              <c:tx>
                <c:rich>
                  <a:bodyPr/>
                  <a:lstStyle/>
                  <a:p>
                    <a:fld id="{A932A97D-C64B-4C82-A8C7-D40A9D55D5A3}" type="CATEGORYNAME">
                      <a:rPr lang="en-US" sz="800"/>
                      <a:pPr/>
                      <a:t>[KATEGORIJAS NOSAUKUMS]</a:t>
                    </a:fld>
                    <a:r>
                      <a:rPr lang="en-US" sz="800" baseline="0"/>
                      <a:t>
</a:t>
                    </a:r>
                    <a:r>
                      <a:rPr lang="en-US" sz="800" b="1" baseline="0">
                        <a:solidFill>
                          <a:sysClr val="windowText" lastClr="000000"/>
                        </a:solidFill>
                      </a:rPr>
                      <a:t>2,5%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F91-42E2-B939-82304F6AE20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Sheet1!$B$194:$B$195</c:f>
              <c:strCache>
                <c:ptCount val="2"/>
                <c:pt idx="0">
                  <c:v>ieslodzītie</c:v>
                </c:pt>
                <c:pt idx="1">
                  <c:v>ārzemnieki</c:v>
                </c:pt>
              </c:strCache>
            </c:strRef>
          </c:cat>
          <c:val>
            <c:numRef>
              <c:f>Sheet1!$C$194:$C$195</c:f>
              <c:numCache>
                <c:formatCode>General</c:formatCode>
                <c:ptCount val="2"/>
                <c:pt idx="0">
                  <c:v>3671</c:v>
                </c:pt>
                <c:pt idx="1">
                  <c:v>94</c:v>
                </c:pt>
              </c:numCache>
            </c:numRef>
          </c:val>
          <c:extLst>
            <c:ext xmlns:c16="http://schemas.microsoft.com/office/drawing/2014/chart" uri="{C3380CC4-5D6E-409C-BE32-E72D297353CC}">
              <c16:uniqueId val="{00000004-FF91-42E2-B939-82304F6AE209}"/>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61105624460805"/>
          <c:y val="7.1025460338858412E-2"/>
          <c:w val="0.73445566836108778"/>
          <c:h val="0.69561975959230793"/>
        </c:manualLayout>
      </c:layout>
      <c:pie3DChart>
        <c:varyColors val="1"/>
        <c:ser>
          <c:idx val="0"/>
          <c:order val="0"/>
          <c:explosion val="5"/>
          <c:dPt>
            <c:idx val="0"/>
            <c:bubble3D val="0"/>
            <c:explosion val="1"/>
            <c:spPr>
              <a:solidFill>
                <a:srgbClr val="E8B6C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DB6-4A9C-A8F8-61055D8BFC01}"/>
              </c:ext>
            </c:extLst>
          </c:dPt>
          <c:dPt>
            <c:idx val="1"/>
            <c:bubble3D val="0"/>
            <c:explosion val="3"/>
            <c:spPr>
              <a:solidFill>
                <a:srgbClr val="840B5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DB6-4A9C-A8F8-61055D8BFC01}"/>
              </c:ext>
            </c:extLst>
          </c:dPt>
          <c:dPt>
            <c:idx val="2"/>
            <c:bubble3D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DB6-4A9C-A8F8-61055D8BFC01}"/>
              </c:ext>
            </c:extLst>
          </c:dPt>
          <c:dPt>
            <c:idx val="3"/>
            <c:bubble3D val="0"/>
            <c:spPr>
              <a:solidFill>
                <a:srgbClr val="C03E7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DB6-4A9C-A8F8-61055D8BFC01}"/>
              </c:ext>
            </c:extLst>
          </c:dPt>
          <c:dPt>
            <c:idx val="4"/>
            <c:bubble3D val="0"/>
            <c:spPr>
              <a:solidFill>
                <a:srgbClr val="D983A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DB6-4A9C-A8F8-61055D8BFC01}"/>
              </c:ext>
            </c:extLst>
          </c:dPt>
          <c:dLbls>
            <c:dLbl>
              <c:idx val="0"/>
              <c:layout>
                <c:manualLayout>
                  <c:x val="-2.2079399524986495E-2"/>
                  <c:y val="-0.18032305083775654"/>
                </c:manualLayout>
              </c:layout>
              <c:tx>
                <c:rich>
                  <a:bodyPr/>
                  <a:lstStyle/>
                  <a:p>
                    <a:r>
                      <a:rPr lang="en-US" b="0"/>
                      <a:t>notiesātie</a:t>
                    </a:r>
                  </a:p>
                  <a:p>
                    <a:r>
                      <a:rPr lang="en-US" b="0"/>
                      <a:t>vīrieši</a:t>
                    </a:r>
                  </a:p>
                  <a:p>
                    <a:fld id="{427517D4-A33D-4A0B-B5CB-549E2BEB06FC}" type="VALUE">
                      <a:rPr lang="en-US" baseline="0"/>
                      <a:pPr/>
                      <a:t>[VĒRTĪBA]</a:t>
                    </a:fld>
                    <a:endParaRPr lang="lv-LV"/>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DB6-4A9C-A8F8-61055D8BFC01}"/>
                </c:ext>
              </c:extLst>
            </c:dLbl>
            <c:dLbl>
              <c:idx val="1"/>
              <c:layout>
                <c:manualLayout>
                  <c:x val="3.1906044649290997E-2"/>
                  <c:y val="-2.319904125935358E-2"/>
                </c:manualLayout>
              </c:layout>
              <c:tx>
                <c:rich>
                  <a:bodyPr/>
                  <a:lstStyle/>
                  <a:p>
                    <a:r>
                      <a:rPr lang="en-US" b="0"/>
                      <a:t>apcietinātie</a:t>
                    </a:r>
                  </a:p>
                  <a:p>
                    <a:r>
                      <a:rPr lang="en-US" b="0"/>
                      <a:t>vīrieši</a:t>
                    </a:r>
                    <a:endParaRPr lang="en-US" b="0" baseline="0"/>
                  </a:p>
                  <a:p>
                    <a:fld id="{02DA6073-3970-4CF3-9F35-AB62A6BA20C5}" type="VALUE">
                      <a:rPr lang="en-US" baseline="0"/>
                      <a:pPr/>
                      <a:t>[VĒRTĪBA]</a:t>
                    </a:fld>
                    <a:endParaRPr lang="lv-LV"/>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DB6-4A9C-A8F8-61055D8BFC01}"/>
                </c:ext>
              </c:extLst>
            </c:dLbl>
            <c:dLbl>
              <c:idx val="2"/>
              <c:layout>
                <c:manualLayout>
                  <c:x val="6.9652968648559827E-2"/>
                  <c:y val="4.4942093235405788E-2"/>
                </c:manualLayout>
              </c:layout>
              <c:tx>
                <c:rich>
                  <a:bodyPr/>
                  <a:lstStyle/>
                  <a:p>
                    <a:r>
                      <a:rPr lang="en-US" b="0"/>
                      <a:t>notiesātās</a:t>
                    </a:r>
                  </a:p>
                  <a:p>
                    <a:r>
                      <a:rPr lang="en-US" b="0"/>
                      <a:t>sievietes</a:t>
                    </a:r>
                    <a:endParaRPr lang="en-US" b="0" baseline="0"/>
                  </a:p>
                  <a:p>
                    <a:fld id="{27327BE4-F9AF-454D-8F9D-95A6753077D8}" type="VALUE">
                      <a:rPr lang="en-US" baseline="0"/>
                      <a:pPr/>
                      <a:t>[VĒRTĪBA]</a:t>
                    </a:fld>
                    <a:endParaRPr lang="lv-LV"/>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DB6-4A9C-A8F8-61055D8BFC01}"/>
                </c:ext>
              </c:extLst>
            </c:dLbl>
            <c:dLbl>
              <c:idx val="3"/>
              <c:layout>
                <c:manualLayout>
                  <c:x val="1.4382991631551744E-2"/>
                  <c:y val="5.0663475151877163E-2"/>
                </c:manualLayout>
              </c:layout>
              <c:tx>
                <c:rich>
                  <a:bodyPr/>
                  <a:lstStyle/>
                  <a:p>
                    <a:r>
                      <a:rPr lang="en-US" b="0"/>
                      <a:t>apcietinātās</a:t>
                    </a:r>
                  </a:p>
                  <a:p>
                    <a:r>
                      <a:rPr lang="en-US" b="0" baseline="0"/>
                      <a:t>sievietes</a:t>
                    </a:r>
                  </a:p>
                  <a:p>
                    <a:r>
                      <a:rPr lang="en-US" baseline="0"/>
                      <a:t> </a:t>
                    </a:r>
                    <a:fld id="{567857B2-F8EB-45CA-B6B8-053534C7998A}" type="VALUE">
                      <a:rPr lang="en-US" baseline="0"/>
                      <a:pPr/>
                      <a:t>[VĒRTĪBA]</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DB6-4A9C-A8F8-61055D8BFC01}"/>
                </c:ext>
              </c:extLst>
            </c:dLbl>
            <c:dLbl>
              <c:idx val="4"/>
              <c:layout>
                <c:manualLayout>
                  <c:x val="-0.15698294337079674"/>
                  <c:y val="2.5593963561038449E-2"/>
                </c:manualLayout>
              </c:layout>
              <c:tx>
                <c:rich>
                  <a:bodyPr/>
                  <a:lstStyle/>
                  <a:p>
                    <a:r>
                      <a:rPr lang="en-US" b="0"/>
                      <a:t>notiesātais jaunietis</a:t>
                    </a:r>
                  </a:p>
                  <a:p>
                    <a:r>
                      <a:rPr lang="en-US" b="0" baseline="0"/>
                      <a:t>(no 18 gadiem</a:t>
                    </a:r>
                  </a:p>
                  <a:p>
                    <a:r>
                      <a:rPr lang="en-US" b="0" baseline="0"/>
                      <a:t>līdz 25 gadiem)</a:t>
                    </a:r>
                    <a:endParaRPr lang="en-US" baseline="0"/>
                  </a:p>
                  <a:p>
                    <a:fld id="{F8D3B4C6-F0F0-4BD7-A12A-072E9FEB8E8D}" type="VALUE">
                      <a:rPr lang="en-US" baseline="0"/>
                      <a:pPr/>
                      <a:t>[VĒRTĪBA]</a:t>
                    </a:fld>
                    <a:endParaRPr lang="lv-LV"/>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DB6-4A9C-A8F8-61055D8BFC0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val>
            <c:numRef>
              <c:f>Sheet1!$C$206:$C$210</c:f>
              <c:numCache>
                <c:formatCode>General</c:formatCode>
                <c:ptCount val="5"/>
                <c:pt idx="0">
                  <c:v>45</c:v>
                </c:pt>
                <c:pt idx="1">
                  <c:v>41</c:v>
                </c:pt>
                <c:pt idx="2">
                  <c:v>5</c:v>
                </c:pt>
                <c:pt idx="3">
                  <c:v>2</c:v>
                </c:pt>
                <c:pt idx="4">
                  <c:v>1</c:v>
                </c:pt>
              </c:numCache>
            </c:numRef>
          </c:val>
          <c:extLst>
            <c:ext xmlns:c15="http://schemas.microsoft.com/office/drawing/2012/chart" uri="{02D57815-91ED-43cb-92C2-25804820EDAC}">
              <c15:filteredCategoryTitle>
                <c15:cat>
                  <c:strRef>
                    <c:extLst>
                      <c:ext uri="{02D57815-91ED-43cb-92C2-25804820EDAC}">
                        <c15:formulaRef>
                          <c15:sqref>Sheet1!$B$206:$B$210</c15:sqref>
                        </c15:formulaRef>
                      </c:ext>
                    </c:extLst>
                    <c:strCache>
                      <c:ptCount val="5"/>
                      <c:pt idx="0">
                        <c:v>notiesātie
vīrieši</c:v>
                      </c:pt>
                      <c:pt idx="1">
                        <c:v>apcietinātie
vīrieši</c:v>
                      </c:pt>
                      <c:pt idx="2">
                        <c:v>notiesātās
sievietes</c:v>
                      </c:pt>
                      <c:pt idx="3">
                        <c:v>apcietinātās
sievietes</c:v>
                      </c:pt>
                      <c:pt idx="4">
                        <c:v>notiesātais jaunietis
(no 18 gadiem līdz 25 gadiem)</c:v>
                      </c:pt>
                    </c:strCache>
                  </c:strRef>
                </c15:cat>
              </c15:filteredCategoryTitle>
            </c:ext>
            <c:ext xmlns:c16="http://schemas.microsoft.com/office/drawing/2014/chart" uri="{C3380CC4-5D6E-409C-BE32-E72D297353CC}">
              <c16:uniqueId val="{0000000A-3DB6-4A9C-A8F8-61055D8BFC01}"/>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17616988017352"/>
          <c:y val="0.13721438254651794"/>
          <c:w val="0.79484677091419964"/>
          <c:h val="0.75523260306110263"/>
        </c:manualLayout>
      </c:layout>
      <c:pie3DChart>
        <c:varyColors val="1"/>
        <c:ser>
          <c:idx val="0"/>
          <c:order val="0"/>
          <c:dPt>
            <c:idx val="0"/>
            <c:bubble3D val="0"/>
            <c:explosion val="13"/>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40E-4B99-A2AF-7DE7C2CD0024}"/>
              </c:ext>
            </c:extLst>
          </c:dPt>
          <c:dPt>
            <c:idx val="1"/>
            <c:bubble3D val="0"/>
            <c:spPr>
              <a:solidFill>
                <a:srgbClr val="DD93B8"/>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40E-4B99-A2AF-7DE7C2CD0024}"/>
              </c:ext>
            </c:extLst>
          </c:dPt>
          <c:dLbls>
            <c:dLbl>
              <c:idx val="0"/>
              <c:layout>
                <c:manualLayout>
                  <c:x val="7.5877575162259486E-2"/>
                  <c:y val="-6.8127211128047024E-2"/>
                </c:manualLayout>
              </c:layout>
              <c:tx>
                <c:rich>
                  <a:bodyPr/>
                  <a:lstStyle/>
                  <a:p>
                    <a:fld id="{F0945415-5A8B-4D2E-B0BC-760212D1D080}" type="CATEGORYNAME">
                      <a:rPr lang="en-US"/>
                      <a:pPr/>
                      <a:t>[KATEGORIJAS NOSAUKUMS]</a:t>
                    </a:fld>
                    <a:endParaRPr lang="en-US"/>
                  </a:p>
                  <a:p>
                    <a:r>
                      <a:rPr lang="en-US" b="1" baseline="0"/>
                      <a:t> </a:t>
                    </a:r>
                    <a:fld id="{E453D426-6680-47B1-957E-7A20361F7879}"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C40E-4B99-A2AF-7DE7C2CD0024}"/>
                </c:ext>
              </c:extLst>
            </c:dLbl>
            <c:dLbl>
              <c:idx val="1"/>
              <c:layout>
                <c:manualLayout>
                  <c:x val="-6.666666666666668E-2"/>
                  <c:y val="2.3148148148148147E-2"/>
                </c:manualLayout>
              </c:layout>
              <c:tx>
                <c:rich>
                  <a:bodyPr/>
                  <a:lstStyle/>
                  <a:p>
                    <a:fld id="{89F0F0BD-F654-4CEB-9320-C62333F66645}" type="CATEGORYNAME">
                      <a:rPr lang="en-US"/>
                      <a:pPr/>
                      <a:t>[KATEGORIJAS NOSAUKUMS]</a:t>
                    </a:fld>
                    <a:endParaRPr lang="en-US" baseline="0"/>
                  </a:p>
                  <a:p>
                    <a:fld id="{4AAC6C14-1CFD-4A98-B778-EAE664415AD2}"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C40E-4B99-A2AF-7DE7C2CD002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Sheet1!$B$217:$B$218</c:f>
              <c:strCache>
                <c:ptCount val="2"/>
                <c:pt idx="0">
                  <c:v>sievietes</c:v>
                </c:pt>
                <c:pt idx="1">
                  <c:v>vīrieši</c:v>
                </c:pt>
              </c:strCache>
            </c:strRef>
          </c:cat>
          <c:val>
            <c:numRef>
              <c:f>Sheet1!$C$217:$C$218</c:f>
              <c:numCache>
                <c:formatCode>General</c:formatCode>
                <c:ptCount val="2"/>
                <c:pt idx="0">
                  <c:v>7.73</c:v>
                </c:pt>
                <c:pt idx="1">
                  <c:v>92.27</c:v>
                </c:pt>
              </c:numCache>
            </c:numRef>
          </c:val>
          <c:extLst>
            <c:ext xmlns:c16="http://schemas.microsoft.com/office/drawing/2014/chart" uri="{C3380CC4-5D6E-409C-BE32-E72D297353CC}">
              <c16:uniqueId val="{00000004-C40E-4B99-A2AF-7DE7C2CD0024}"/>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4852809429358"/>
          <c:y val="0.14095892257405071"/>
          <c:w val="0.8362380918693012"/>
          <c:h val="0.76087816055803525"/>
        </c:manualLayout>
      </c:layout>
      <c:pie3DChart>
        <c:varyColors val="0"/>
        <c:ser>
          <c:idx val="0"/>
          <c:order val="0"/>
          <c:spPr>
            <a:solidFill>
              <a:srgbClr val="A4366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idx val="0"/>
            <c:bubble3D val="0"/>
            <c:explosion val="11"/>
            <c:extLst>
              <c:ext xmlns:c16="http://schemas.microsoft.com/office/drawing/2014/chart" uri="{C3380CC4-5D6E-409C-BE32-E72D297353CC}">
                <c16:uniqueId val="{00000000-8F88-4F51-B255-BC97E6B29BB6}"/>
              </c:ext>
            </c:extLst>
          </c:dPt>
          <c:dPt>
            <c:idx val="1"/>
            <c:bubble3D val="0"/>
            <c:spPr>
              <a:solidFill>
                <a:srgbClr val="DB91B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8F88-4F51-B255-BC97E6B29BB6}"/>
              </c:ext>
            </c:extLst>
          </c:dPt>
          <c:dLbls>
            <c:dLbl>
              <c:idx val="0"/>
              <c:layout>
                <c:manualLayout>
                  <c:x val="4.7222222222222332E-2"/>
                  <c:y val="2.3148148148148147E-2"/>
                </c:manualLayout>
              </c:layout>
              <c:tx>
                <c:rich>
                  <a:bodyPr/>
                  <a:lstStyle/>
                  <a:p>
                    <a:fld id="{C47C5E65-D487-4844-A80A-061467C6108D}" type="CATEGORYNAME">
                      <a:rPr lang="en-US"/>
                      <a:pPr/>
                      <a:t>[KATEGORIJAS NOSAUKUMS]</a:t>
                    </a:fld>
                    <a:endParaRPr lang="en-US" baseline="0"/>
                  </a:p>
                  <a:p>
                    <a:fld id="{5FEEFA69-842E-4DDB-A29E-7F7F4E1E5299}"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0-8F88-4F51-B255-BC97E6B29BB6}"/>
                </c:ext>
              </c:extLst>
            </c:dLbl>
            <c:dLbl>
              <c:idx val="1"/>
              <c:delete val="1"/>
              <c:extLst>
                <c:ext xmlns:c15="http://schemas.microsoft.com/office/drawing/2012/chart" uri="{CE6537A1-D6FC-4f65-9D91-7224C49458BB}"/>
                <c:ext xmlns:c16="http://schemas.microsoft.com/office/drawing/2014/chart" uri="{C3380CC4-5D6E-409C-BE32-E72D297353CC}">
                  <c16:uniqueId val="{00000002-8F88-4F51-B255-BC97E6B29BB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Sheet1!$B$228:$B$229</c:f>
              <c:strCache>
                <c:ptCount val="2"/>
                <c:pt idx="0">
                  <c:v>nepilngadīgie</c:v>
                </c:pt>
                <c:pt idx="1">
                  <c:v>pilngadīgie</c:v>
                </c:pt>
              </c:strCache>
            </c:strRef>
          </c:cat>
          <c:val>
            <c:numRef>
              <c:f>Sheet1!$C$228:$C$229</c:f>
              <c:numCache>
                <c:formatCode>General</c:formatCode>
                <c:ptCount val="2"/>
                <c:pt idx="0">
                  <c:v>1.0900000000000001</c:v>
                </c:pt>
                <c:pt idx="1">
                  <c:v>98.910000000000025</c:v>
                </c:pt>
              </c:numCache>
            </c:numRef>
          </c:val>
          <c:extLst>
            <c:ext xmlns:c16="http://schemas.microsoft.com/office/drawing/2014/chart" uri="{C3380CC4-5D6E-409C-BE32-E72D297353CC}">
              <c16:uniqueId val="{00000003-8F88-4F51-B255-BC97E6B29BB6}"/>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310"/>
      <c:rAngAx val="0"/>
    </c:view3D>
    <c:floor>
      <c:thickness val="0"/>
    </c:floor>
    <c:sideWall>
      <c:thickness val="0"/>
    </c:sideWall>
    <c:backWall>
      <c:thickness val="0"/>
    </c:backWall>
    <c:plotArea>
      <c:layout>
        <c:manualLayout>
          <c:layoutTarget val="inner"/>
          <c:xMode val="edge"/>
          <c:yMode val="edge"/>
          <c:x val="0.22336769272841681"/>
          <c:y val="0.16570595509480029"/>
          <c:w val="0.50575855437425166"/>
          <c:h val="0.48372571717546986"/>
        </c:manualLayout>
      </c:layout>
      <c:pie3DChart>
        <c:varyColors val="1"/>
        <c:ser>
          <c:idx val="0"/>
          <c:order val="0"/>
          <c:spPr>
            <a:scene3d>
              <a:camera prst="orthographicFront"/>
              <a:lightRig rig="threePt" dir="t"/>
            </a:scene3d>
            <a:sp3d prstMaterial="matte">
              <a:bevelT/>
            </a:sp3d>
          </c:spPr>
          <c:dPt>
            <c:idx val="0"/>
            <c:bubble3D val="0"/>
            <c:spPr>
              <a:solidFill>
                <a:srgbClr val="DB91B6"/>
              </a:solidFill>
              <a:scene3d>
                <a:camera prst="orthographicFront"/>
                <a:lightRig rig="threePt" dir="t"/>
              </a:scene3d>
              <a:sp3d prstMaterial="matte">
                <a:bevelT/>
              </a:sp3d>
            </c:spPr>
            <c:extLst>
              <c:ext xmlns:c16="http://schemas.microsoft.com/office/drawing/2014/chart" uri="{C3380CC4-5D6E-409C-BE32-E72D297353CC}">
                <c16:uniqueId val="{00000001-87DA-4486-BFD3-069817D6A91F}"/>
              </c:ext>
            </c:extLst>
          </c:dPt>
          <c:dPt>
            <c:idx val="1"/>
            <c:bubble3D val="0"/>
            <c:explosion val="5"/>
            <c:spPr>
              <a:solidFill>
                <a:srgbClr val="E8B6CF"/>
              </a:solidFill>
              <a:scene3d>
                <a:camera prst="orthographicFront"/>
                <a:lightRig rig="threePt" dir="t"/>
              </a:scene3d>
              <a:sp3d prstMaterial="matte">
                <a:bevelT/>
              </a:sp3d>
            </c:spPr>
            <c:extLst>
              <c:ext xmlns:c16="http://schemas.microsoft.com/office/drawing/2014/chart" uri="{C3380CC4-5D6E-409C-BE32-E72D297353CC}">
                <c16:uniqueId val="{00000003-87DA-4486-BFD3-069817D6A91F}"/>
              </c:ext>
            </c:extLst>
          </c:dPt>
          <c:dPt>
            <c:idx val="2"/>
            <c:bubble3D val="0"/>
            <c:explosion val="3"/>
            <c:spPr>
              <a:solidFill>
                <a:srgbClr val="993366"/>
              </a:solidFill>
              <a:scene3d>
                <a:camera prst="orthographicFront"/>
                <a:lightRig rig="threePt" dir="t"/>
              </a:scene3d>
              <a:sp3d prstMaterial="matte">
                <a:bevelT/>
              </a:sp3d>
            </c:spPr>
            <c:extLst>
              <c:ext xmlns:c16="http://schemas.microsoft.com/office/drawing/2014/chart" uri="{C3380CC4-5D6E-409C-BE32-E72D297353CC}">
                <c16:uniqueId val="{00000005-87DA-4486-BFD3-069817D6A91F}"/>
              </c:ext>
            </c:extLst>
          </c:dPt>
          <c:dPt>
            <c:idx val="3"/>
            <c:bubble3D val="0"/>
            <c:explosion val="4"/>
            <c:spPr>
              <a:solidFill>
                <a:srgbClr val="C03E7F"/>
              </a:solidFill>
              <a:scene3d>
                <a:camera prst="orthographicFront"/>
                <a:lightRig rig="threePt" dir="t"/>
              </a:scene3d>
              <a:sp3d prstMaterial="matte">
                <a:bevelT/>
              </a:sp3d>
            </c:spPr>
            <c:extLst>
              <c:ext xmlns:c16="http://schemas.microsoft.com/office/drawing/2014/chart" uri="{C3380CC4-5D6E-409C-BE32-E72D297353CC}">
                <c16:uniqueId val="{00000007-87DA-4486-BFD3-069817D6A91F}"/>
              </c:ext>
            </c:extLst>
          </c:dPt>
          <c:dPt>
            <c:idx val="4"/>
            <c:bubble3D val="0"/>
            <c:explosion val="4"/>
            <c:spPr>
              <a:solidFill>
                <a:srgbClr val="CD6599"/>
              </a:solidFill>
              <a:scene3d>
                <a:camera prst="orthographicFront"/>
                <a:lightRig rig="threePt" dir="t"/>
              </a:scene3d>
              <a:sp3d prstMaterial="matte">
                <a:bevelT/>
              </a:sp3d>
            </c:spPr>
            <c:extLst>
              <c:ext xmlns:c16="http://schemas.microsoft.com/office/drawing/2014/chart" uri="{C3380CC4-5D6E-409C-BE32-E72D297353CC}">
                <c16:uniqueId val="{00000009-87DA-4486-BFD3-069817D6A91F}"/>
              </c:ext>
            </c:extLst>
          </c:dPt>
          <c:dLbls>
            <c:dLbl>
              <c:idx val="0"/>
              <c:layout>
                <c:manualLayout>
                  <c:x val="7.2780237964582245E-2"/>
                  <c:y val="-6.7482402767835903E-2"/>
                </c:manualLayout>
              </c:layout>
              <c:tx>
                <c:rich>
                  <a:bodyPr/>
                  <a:lstStyle/>
                  <a:p>
                    <a:r>
                      <a:rPr lang="en-US"/>
                      <a:t>slēgtie cietumi
</a:t>
                    </a:r>
                    <a:r>
                      <a:rPr lang="en-US" b="1"/>
                      <a:t>55%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DA-4486-BFD3-069817D6A91F}"/>
                </c:ext>
              </c:extLst>
            </c:dLbl>
            <c:dLbl>
              <c:idx val="1"/>
              <c:layout>
                <c:manualLayout>
                  <c:x val="0.14029156404071857"/>
                  <c:y val="4.6725721784776901E-2"/>
                </c:manualLayout>
              </c:layout>
              <c:tx>
                <c:rich>
                  <a:bodyPr/>
                  <a:lstStyle/>
                  <a:p>
                    <a:r>
                      <a:rPr lang="lv-LV"/>
                      <a:t>daļēji slēgtie cietumi
</a:t>
                    </a:r>
                    <a:r>
                      <a:rPr lang="lv-LV" b="1"/>
                      <a:t>14,05%</a:t>
                    </a:r>
                  </a:p>
                </c:rich>
              </c:tx>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DA-4486-BFD3-069817D6A91F}"/>
                </c:ext>
              </c:extLst>
            </c:dLbl>
            <c:dLbl>
              <c:idx val="2"/>
              <c:layout>
                <c:manualLayout>
                  <c:x val="0.17869664207527244"/>
                  <c:y val="0.12244031061134593"/>
                </c:manualLayout>
              </c:layout>
              <c:tx>
                <c:rich>
                  <a:bodyPr/>
                  <a:lstStyle/>
                  <a:p>
                    <a:r>
                      <a:rPr lang="lv-LV"/>
                      <a:t>atklātā</a:t>
                    </a:r>
                    <a:r>
                      <a:rPr lang="lv-LV" baseline="0"/>
                      <a:t> cietuma</a:t>
                    </a:r>
                  </a:p>
                  <a:p>
                    <a:r>
                      <a:rPr lang="lv-LV" baseline="0"/>
                      <a:t>nodaļas</a:t>
                    </a:r>
                    <a:r>
                      <a:rPr lang="lv-LV"/>
                      <a:t>
</a:t>
                    </a:r>
                    <a:r>
                      <a:rPr lang="lv-LV" b="1"/>
                      <a:t>2,34%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7DA-4486-BFD3-069817D6A91F}"/>
                </c:ext>
              </c:extLst>
            </c:dLbl>
            <c:dLbl>
              <c:idx val="3"/>
              <c:layout>
                <c:manualLayout>
                  <c:x val="-6.0729471316085512E-2"/>
                  <c:y val="2.1692316869482232E-2"/>
                </c:manualLayout>
              </c:layout>
              <c:tx>
                <c:rich>
                  <a:bodyPr/>
                  <a:lstStyle/>
                  <a:p>
                    <a:r>
                      <a:rPr lang="en-US"/>
                      <a:t>Audzināšanas iestāde nepilngadīgajiem
</a:t>
                    </a:r>
                    <a:r>
                      <a:rPr lang="en-US" b="1"/>
                      <a:t>0,69</a:t>
                    </a:r>
                    <a:r>
                      <a:rPr lang="en-US"/>
                      <a:t>%</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7DA-4486-BFD3-069817D6A91F}"/>
                </c:ext>
              </c:extLst>
            </c:dLbl>
            <c:dLbl>
              <c:idx val="4"/>
              <c:layout>
                <c:manualLayout>
                  <c:x val="-3.1933876984988015E-2"/>
                  <c:y val="-0.17583750894774516"/>
                </c:manualLayout>
              </c:layout>
              <c:tx>
                <c:rich>
                  <a:bodyPr/>
                  <a:lstStyle/>
                  <a:p>
                    <a:r>
                      <a:rPr lang="en-US"/>
                      <a:t>izmeklēšanas cietumi
</a:t>
                    </a:r>
                    <a:r>
                      <a:rPr lang="en-US" b="1"/>
                      <a:t>27,92%</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7DA-4486-BFD3-069817D6A91F}"/>
                </c:ext>
              </c:extLst>
            </c:dLbl>
            <c:spPr>
              <a:scene3d>
                <a:camera prst="orthographicFront"/>
                <a:lightRig rig="threePt" dir="t"/>
              </a:scene3d>
              <a:sp3d prstMaterial="dkEdge"/>
            </c:spPr>
            <c:txPr>
              <a:bodyPr/>
              <a:lstStyle/>
              <a:p>
                <a:pPr>
                  <a:defRPr sz="800">
                    <a:latin typeface="Times New Roman" pitchFamily="18" charset="0"/>
                    <a:cs typeface="Times New Roman" pitchFamily="18" charset="0"/>
                  </a:defRPr>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Sheet1!$B$105:$B$109</c:f>
              <c:strCache>
                <c:ptCount val="5"/>
                <c:pt idx="0">
                  <c:v>slēgtie cietumi</c:v>
                </c:pt>
                <c:pt idx="1">
                  <c:v>daļēji slēgtie cietumi</c:v>
                </c:pt>
                <c:pt idx="2">
                  <c:v>atklātā cietuma nodaļas</c:v>
                </c:pt>
                <c:pt idx="3">
                  <c:v>Audzināšanas iestādes nepilngadīgajiem</c:v>
                </c:pt>
                <c:pt idx="4">
                  <c:v>izmeklēšanas cietumi</c:v>
                </c:pt>
              </c:strCache>
            </c:strRef>
          </c:cat>
          <c:val>
            <c:numRef>
              <c:f>Sheet1!$C$105:$C$109</c:f>
              <c:numCache>
                <c:formatCode>General</c:formatCode>
                <c:ptCount val="5"/>
                <c:pt idx="0">
                  <c:v>2071</c:v>
                </c:pt>
                <c:pt idx="1">
                  <c:v>529</c:v>
                </c:pt>
                <c:pt idx="2">
                  <c:v>88</c:v>
                </c:pt>
                <c:pt idx="3">
                  <c:v>26</c:v>
                </c:pt>
                <c:pt idx="4">
                  <c:v>1051</c:v>
                </c:pt>
              </c:numCache>
            </c:numRef>
          </c:val>
          <c:extLst>
            <c:ext xmlns:c16="http://schemas.microsoft.com/office/drawing/2014/chart" uri="{C3380CC4-5D6E-409C-BE32-E72D297353CC}">
              <c16:uniqueId val="{0000000A-87DA-4486-BFD3-069817D6A91F}"/>
            </c:ext>
          </c:extLst>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38691350021925"/>
          <c:y val="0.18735077470154937"/>
          <c:w val="0.7416666666666667"/>
          <c:h val="0.70370370370370372"/>
        </c:manualLayout>
      </c:layout>
      <c:pie3DChart>
        <c:varyColors val="1"/>
        <c:ser>
          <c:idx val="0"/>
          <c:order val="0"/>
          <c:dPt>
            <c:idx val="0"/>
            <c:bubble3D val="0"/>
            <c:spPr>
              <a:solidFill>
                <a:srgbClr val="CD65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FBF-4389-8F7A-3412B5DBF052}"/>
              </c:ext>
            </c:extLst>
          </c:dPt>
          <c:dPt>
            <c:idx val="1"/>
            <c:bubble3D val="0"/>
            <c:explosion val="6"/>
            <c:spPr>
              <a:solidFill>
                <a:srgbClr val="970D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FBF-4389-8F7A-3412B5DBF052}"/>
              </c:ext>
            </c:extLst>
          </c:dPt>
          <c:dLbls>
            <c:dLbl>
              <c:idx val="0"/>
              <c:layout>
                <c:manualLayout>
                  <c:x val="-0.11111111111111113"/>
                  <c:y val="-5.5555555555555455E-2"/>
                </c:manualLayout>
              </c:layout>
              <c:tx>
                <c:rich>
                  <a:bodyPr/>
                  <a:lstStyle/>
                  <a:p>
                    <a:fld id="{D891F91F-78EE-4AE5-A758-025150123CDC}" type="CATEGORYNAME">
                      <a:rPr lang="en-US"/>
                      <a:pPr/>
                      <a:t>[KATEGORIJAS NOSAUKUMS]</a:t>
                    </a:fld>
                    <a:endParaRPr lang="en-US" baseline="0"/>
                  </a:p>
                  <a:p>
                    <a:fld id="{42CC74A2-D528-45C5-8D3B-2767F24B8A47}"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3FBF-4389-8F7A-3412B5DBF052}"/>
                </c:ext>
              </c:extLst>
            </c:dLbl>
            <c:dLbl>
              <c:idx val="1"/>
              <c:layout>
                <c:manualLayout>
                  <c:x val="3.333333333333334E-2"/>
                  <c:y val="5.0925925925925902E-2"/>
                </c:manualLayout>
              </c:layout>
              <c:tx>
                <c:rich>
                  <a:bodyPr/>
                  <a:lstStyle/>
                  <a:p>
                    <a:fld id="{7AB3B176-E806-47FE-AEB1-27509B769528}" type="CATEGORYNAME">
                      <a:rPr lang="en-US"/>
                      <a:pPr/>
                      <a:t>[KATEGORIJAS NOSAUKUMS]</a:t>
                    </a:fld>
                    <a:endParaRPr lang="en-US" baseline="0"/>
                  </a:p>
                  <a:p>
                    <a:fld id="{2D8CFADC-39EA-479C-B944-5DA0BC713030}" type="VALUE">
                      <a:rPr lang="en-US" b="1" baseline="0"/>
                      <a:pPr/>
                      <a:t>[VĒRTĪBA]</a:t>
                    </a:fld>
                    <a:r>
                      <a:rPr lang="en-US" b="1" baseline="0"/>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3FBF-4389-8F7A-3412B5DBF0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Sheet1!$B$241:$B$242</c:f>
              <c:strCache>
                <c:ptCount val="2"/>
                <c:pt idx="0">
                  <c:v>pirmā reize</c:v>
                </c:pt>
                <c:pt idx="1">
                  <c:v>otrā reize</c:v>
                </c:pt>
              </c:strCache>
            </c:strRef>
          </c:cat>
          <c:val>
            <c:numRef>
              <c:f>Sheet1!$C$241:$C$242</c:f>
              <c:numCache>
                <c:formatCode>General</c:formatCode>
                <c:ptCount val="2"/>
                <c:pt idx="0">
                  <c:v>96.149999999999991</c:v>
                </c:pt>
                <c:pt idx="1">
                  <c:v>3.8499999999999988</c:v>
                </c:pt>
              </c:numCache>
            </c:numRef>
          </c:val>
          <c:extLst>
            <c:ext xmlns:c16="http://schemas.microsoft.com/office/drawing/2014/chart" uri="{C3380CC4-5D6E-409C-BE32-E72D297353CC}">
              <c16:uniqueId val="{00000004-3FBF-4389-8F7A-3412B5DBF052}"/>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noFill/>
    <a:ln w="9525" cap="flat" cmpd="sng" algn="ctr">
      <a:noFill/>
      <a:round/>
    </a:ln>
    <a:effectLst/>
  </c:spPr>
  <c:txPr>
    <a:bodyPr/>
    <a:lstStyle/>
    <a:p>
      <a:pPr>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DDF5E8-44B3-4807-ABE0-45852FF8CE37}" type="doc">
      <dgm:prSet loTypeId="urn:microsoft.com/office/officeart/2005/8/layout/vList5" loCatId="list" qsTypeId="urn:microsoft.com/office/officeart/2005/8/quickstyle/3d3" qsCatId="3D" csTypeId="urn:microsoft.com/office/officeart/2005/8/colors/accent4_5" csCatId="accent4" phldr="1"/>
      <dgm:spPr/>
      <dgm:t>
        <a:bodyPr/>
        <a:lstStyle/>
        <a:p>
          <a:endParaRPr lang="lv-LV"/>
        </a:p>
      </dgm:t>
    </dgm:pt>
    <dgm:pt modelId="{44945C78-17CE-463A-80E2-9D9F3422DA76}">
      <dgm:prSet phldrT="[Text]" custT="1"/>
      <dgm:spPr>
        <a:solidFill>
          <a:srgbClr val="840B55">
            <a:alpha val="89804"/>
          </a:srgbClr>
        </a:solidFill>
      </dgm:spPr>
      <dgm:t>
        <a:bodyPr/>
        <a:lstStyle/>
        <a:p>
          <a:r>
            <a:rPr lang="lv-LV" sz="1300" b="1">
              <a:latin typeface="Times New Roman" pitchFamily="18" charset="0"/>
              <a:cs typeface="Times New Roman" pitchFamily="18" charset="0"/>
            </a:rPr>
            <a:t>Misija</a:t>
          </a:r>
          <a:r>
            <a:rPr lang="lv-LV" sz="1300" b="1"/>
            <a:t>:</a:t>
          </a:r>
          <a:endParaRPr lang="lv-LV" sz="1300"/>
        </a:p>
      </dgm:t>
    </dgm:pt>
    <dgm:pt modelId="{CB98F32C-0131-4B27-B66A-B06B4FACC651}" type="parTrans" cxnId="{92B28438-26F2-4F94-A3FD-0508EA981A04}">
      <dgm:prSet/>
      <dgm:spPr/>
      <dgm:t>
        <a:bodyPr/>
        <a:lstStyle/>
        <a:p>
          <a:endParaRPr lang="lv-LV"/>
        </a:p>
      </dgm:t>
    </dgm:pt>
    <dgm:pt modelId="{A180DE4E-20E0-4628-ACED-A16D745DB55C}" type="sibTrans" cxnId="{92B28438-26F2-4F94-A3FD-0508EA981A04}">
      <dgm:prSet/>
      <dgm:spPr/>
      <dgm:t>
        <a:bodyPr/>
        <a:lstStyle/>
        <a:p>
          <a:endParaRPr lang="lv-LV"/>
        </a:p>
      </dgm:t>
    </dgm:pt>
    <dgm:pt modelId="{D57E308D-0BE0-44CD-96EC-9F8F0F577412}">
      <dgm:prSet phldrT="[Text]" custT="1"/>
      <dgm:spPr/>
      <dgm:t>
        <a:bodyPr/>
        <a:lstStyle/>
        <a:p>
          <a:r>
            <a:rPr lang="lv-LV" sz="1300" i="1">
              <a:latin typeface="Times New Roman" pitchFamily="18" charset="0"/>
              <a:cs typeface="Times New Roman" pitchFamily="18" charset="0"/>
            </a:rPr>
            <a:t>Izpildām sodu, palīdzot likumpārkāpējiem kļūt par socializētiem pilsoņiem.</a:t>
          </a:r>
          <a:endParaRPr lang="lv-LV" sz="1300">
            <a:latin typeface="Times New Roman" pitchFamily="18" charset="0"/>
            <a:cs typeface="Times New Roman" pitchFamily="18" charset="0"/>
          </a:endParaRPr>
        </a:p>
      </dgm:t>
    </dgm:pt>
    <dgm:pt modelId="{49277717-97FD-4563-8531-D6284556F8AB}" type="parTrans" cxnId="{0FBEA4D9-C846-4EF6-8F0F-7FDEFDEBD4F8}">
      <dgm:prSet/>
      <dgm:spPr/>
      <dgm:t>
        <a:bodyPr/>
        <a:lstStyle/>
        <a:p>
          <a:endParaRPr lang="lv-LV"/>
        </a:p>
      </dgm:t>
    </dgm:pt>
    <dgm:pt modelId="{A2807435-7043-4285-ABA6-40F1EFD48D53}" type="sibTrans" cxnId="{0FBEA4D9-C846-4EF6-8F0F-7FDEFDEBD4F8}">
      <dgm:prSet/>
      <dgm:spPr/>
      <dgm:t>
        <a:bodyPr/>
        <a:lstStyle/>
        <a:p>
          <a:endParaRPr lang="lv-LV"/>
        </a:p>
      </dgm:t>
    </dgm:pt>
    <dgm:pt modelId="{D78F8F52-CDC9-4F37-BB8E-9DD02F2494E9}">
      <dgm:prSet phldrT="[Text]" custT="1"/>
      <dgm:spPr>
        <a:solidFill>
          <a:srgbClr val="840B55">
            <a:alpha val="65000"/>
          </a:srgbClr>
        </a:solidFill>
      </dgm:spPr>
      <dgm:t>
        <a:bodyPr/>
        <a:lstStyle/>
        <a:p>
          <a:r>
            <a:rPr lang="lv-LV" sz="1300" b="1">
              <a:latin typeface="Times New Roman" pitchFamily="18" charset="0"/>
              <a:cs typeface="Times New Roman" pitchFamily="18" charset="0"/>
            </a:rPr>
            <a:t>Vīzija</a:t>
          </a:r>
          <a:r>
            <a:rPr lang="lv-LV" sz="1400" b="1">
              <a:latin typeface="Times New Roman" pitchFamily="18" charset="0"/>
              <a:cs typeface="Times New Roman" pitchFamily="18" charset="0"/>
            </a:rPr>
            <a:t>:</a:t>
          </a:r>
          <a:endParaRPr lang="lv-LV" sz="1400">
            <a:latin typeface="Times New Roman" pitchFamily="18" charset="0"/>
            <a:cs typeface="Times New Roman" pitchFamily="18" charset="0"/>
          </a:endParaRPr>
        </a:p>
      </dgm:t>
    </dgm:pt>
    <dgm:pt modelId="{40899788-7370-44C6-A431-A7EF3183C8A1}" type="parTrans" cxnId="{716CCCA2-271D-4344-9590-1686D3258790}">
      <dgm:prSet/>
      <dgm:spPr/>
      <dgm:t>
        <a:bodyPr/>
        <a:lstStyle/>
        <a:p>
          <a:endParaRPr lang="lv-LV"/>
        </a:p>
      </dgm:t>
    </dgm:pt>
    <dgm:pt modelId="{E48D4276-E6A9-470A-9F7D-F995600F8D99}" type="sibTrans" cxnId="{716CCCA2-271D-4344-9590-1686D3258790}">
      <dgm:prSet/>
      <dgm:spPr/>
      <dgm:t>
        <a:bodyPr/>
        <a:lstStyle/>
        <a:p>
          <a:endParaRPr lang="lv-LV"/>
        </a:p>
      </dgm:t>
    </dgm:pt>
    <dgm:pt modelId="{2362528A-E931-413A-8A9C-7026A780491A}">
      <dgm:prSet phldrT="[Text]" custT="1"/>
      <dgm:spPr/>
      <dgm:t>
        <a:bodyPr/>
        <a:lstStyle/>
        <a:p>
          <a:r>
            <a:rPr lang="lv-LV" sz="1300" i="1">
              <a:latin typeface="Times New Roman" pitchFamily="18" charset="0"/>
              <a:cs typeface="Times New Roman" pitchFamily="18" charset="0"/>
            </a:rPr>
            <a:t>Laikmetīgi cietumi drošākai sabiedrībai.</a:t>
          </a:r>
          <a:endParaRPr lang="lv-LV" sz="1300">
            <a:latin typeface="Times New Roman" pitchFamily="18" charset="0"/>
            <a:cs typeface="Times New Roman" pitchFamily="18" charset="0"/>
          </a:endParaRPr>
        </a:p>
      </dgm:t>
    </dgm:pt>
    <dgm:pt modelId="{65FD7EBA-4527-4284-BB26-B305A5175725}" type="parTrans" cxnId="{0AC1791E-B8CE-467A-B7CB-DF3B818AC240}">
      <dgm:prSet/>
      <dgm:spPr/>
      <dgm:t>
        <a:bodyPr/>
        <a:lstStyle/>
        <a:p>
          <a:endParaRPr lang="lv-LV"/>
        </a:p>
      </dgm:t>
    </dgm:pt>
    <dgm:pt modelId="{FB6524E1-6A1D-45F3-8D8A-81447ECCFD6C}" type="sibTrans" cxnId="{0AC1791E-B8CE-467A-B7CB-DF3B818AC240}">
      <dgm:prSet/>
      <dgm:spPr/>
      <dgm:t>
        <a:bodyPr/>
        <a:lstStyle/>
        <a:p>
          <a:endParaRPr lang="lv-LV"/>
        </a:p>
      </dgm:t>
    </dgm:pt>
    <dgm:pt modelId="{13D1C694-EFB7-4750-A4C9-0EABE5B5B4F6}">
      <dgm:prSet phldrT="[Text]" custT="1"/>
      <dgm:spPr>
        <a:solidFill>
          <a:srgbClr val="840B55">
            <a:alpha val="44000"/>
          </a:srgbClr>
        </a:solidFill>
      </dgm:spPr>
      <dgm:t>
        <a:bodyPr/>
        <a:lstStyle/>
        <a:p>
          <a:r>
            <a:rPr lang="lv-LV" sz="1300" b="1">
              <a:latin typeface="Times New Roman" pitchFamily="18" charset="0"/>
              <a:cs typeface="Times New Roman" pitchFamily="18" charset="0"/>
            </a:rPr>
            <a:t>Vērtības</a:t>
          </a:r>
          <a:r>
            <a:rPr lang="lv-LV" sz="1400" b="1">
              <a:latin typeface="Times New Roman" pitchFamily="18" charset="0"/>
              <a:cs typeface="Times New Roman" pitchFamily="18" charset="0"/>
            </a:rPr>
            <a:t>:</a:t>
          </a:r>
          <a:endParaRPr lang="lv-LV" sz="1400">
            <a:latin typeface="Times New Roman" pitchFamily="18" charset="0"/>
            <a:cs typeface="Times New Roman" pitchFamily="18" charset="0"/>
          </a:endParaRPr>
        </a:p>
      </dgm:t>
    </dgm:pt>
    <dgm:pt modelId="{AE90764B-6F04-4046-9EDA-497DB4EEA854}" type="parTrans" cxnId="{8A742953-B40C-411F-B8F3-E33DD9AB0622}">
      <dgm:prSet/>
      <dgm:spPr/>
      <dgm:t>
        <a:bodyPr/>
        <a:lstStyle/>
        <a:p>
          <a:endParaRPr lang="lv-LV"/>
        </a:p>
      </dgm:t>
    </dgm:pt>
    <dgm:pt modelId="{359D295E-9DC2-4FBB-8BB5-9CA5E756B04F}" type="sibTrans" cxnId="{8A742953-B40C-411F-B8F3-E33DD9AB0622}">
      <dgm:prSet/>
      <dgm:spPr/>
      <dgm:t>
        <a:bodyPr/>
        <a:lstStyle/>
        <a:p>
          <a:endParaRPr lang="lv-LV"/>
        </a:p>
      </dgm:t>
    </dgm:pt>
    <dgm:pt modelId="{0ADA092E-57BC-42C9-9962-EED16AEF3FDD}">
      <dgm:prSet phldrT="[Text]" custT="1"/>
      <dgm:spPr/>
      <dgm:t>
        <a:bodyPr/>
        <a:lstStyle/>
        <a:p>
          <a:r>
            <a:rPr lang="lv-LV" sz="1300" i="1">
              <a:latin typeface="Times New Roman" pitchFamily="18" charset="0"/>
              <a:cs typeface="Times New Roman" pitchFamily="18" charset="0"/>
            </a:rPr>
            <a:t>Cilvēks, profesionalitāte, taisnīgums, humānisms, drošība, tiesiskums, mērķtiecīgums, atbildīgums.</a:t>
          </a:r>
          <a:endParaRPr lang="lv-LV" sz="1300">
            <a:latin typeface="Times New Roman" pitchFamily="18" charset="0"/>
            <a:cs typeface="Times New Roman" pitchFamily="18" charset="0"/>
          </a:endParaRPr>
        </a:p>
      </dgm:t>
    </dgm:pt>
    <dgm:pt modelId="{2ADA1595-1026-451F-A9CC-AA05E0237DC9}" type="parTrans" cxnId="{2E563BD4-0F86-4452-90AC-FA6ADD257F44}">
      <dgm:prSet/>
      <dgm:spPr/>
      <dgm:t>
        <a:bodyPr/>
        <a:lstStyle/>
        <a:p>
          <a:endParaRPr lang="lv-LV"/>
        </a:p>
      </dgm:t>
    </dgm:pt>
    <dgm:pt modelId="{F7C3A98B-F499-4639-89BC-142E169763B5}" type="sibTrans" cxnId="{2E563BD4-0F86-4452-90AC-FA6ADD257F44}">
      <dgm:prSet/>
      <dgm:spPr/>
      <dgm:t>
        <a:bodyPr/>
        <a:lstStyle/>
        <a:p>
          <a:endParaRPr lang="lv-LV"/>
        </a:p>
      </dgm:t>
    </dgm:pt>
    <dgm:pt modelId="{5CE43311-AABF-493D-AD86-586C8BAF1B6D}" type="pres">
      <dgm:prSet presAssocID="{0CDDF5E8-44B3-4807-ABE0-45852FF8CE37}" presName="Name0" presStyleCnt="0">
        <dgm:presLayoutVars>
          <dgm:dir/>
          <dgm:animLvl val="lvl"/>
          <dgm:resizeHandles val="exact"/>
        </dgm:presLayoutVars>
      </dgm:prSet>
      <dgm:spPr/>
      <dgm:t>
        <a:bodyPr/>
        <a:lstStyle/>
        <a:p>
          <a:endParaRPr lang="lv-LV"/>
        </a:p>
      </dgm:t>
    </dgm:pt>
    <dgm:pt modelId="{8D1E91FD-7993-4B08-8BA2-770D85FBA651}" type="pres">
      <dgm:prSet presAssocID="{44945C78-17CE-463A-80E2-9D9F3422DA76}" presName="linNode" presStyleCnt="0"/>
      <dgm:spPr/>
      <dgm:t>
        <a:bodyPr/>
        <a:lstStyle/>
        <a:p>
          <a:endParaRPr lang="lv-LV"/>
        </a:p>
      </dgm:t>
    </dgm:pt>
    <dgm:pt modelId="{FAAB1353-CA20-4717-ABA7-48C98D012A99}" type="pres">
      <dgm:prSet presAssocID="{44945C78-17CE-463A-80E2-9D9F3422DA76}" presName="parentText" presStyleLbl="node1" presStyleIdx="0" presStyleCnt="3" custScaleX="62602" custScaleY="69081" custLinFactNeighborX="-9" custLinFactNeighborY="-152">
        <dgm:presLayoutVars>
          <dgm:chMax val="1"/>
          <dgm:bulletEnabled val="1"/>
        </dgm:presLayoutVars>
      </dgm:prSet>
      <dgm:spPr/>
      <dgm:t>
        <a:bodyPr/>
        <a:lstStyle/>
        <a:p>
          <a:endParaRPr lang="lv-LV"/>
        </a:p>
      </dgm:t>
    </dgm:pt>
    <dgm:pt modelId="{FDC14EE3-C854-40B9-9091-18EB52E959C0}" type="pres">
      <dgm:prSet presAssocID="{44945C78-17CE-463A-80E2-9D9F3422DA76}" presName="descendantText" presStyleLbl="alignAccFollowNode1" presStyleIdx="0" presStyleCnt="3" custScaleX="122249" custScaleY="87399">
        <dgm:presLayoutVars>
          <dgm:bulletEnabled val="1"/>
        </dgm:presLayoutVars>
      </dgm:prSet>
      <dgm:spPr/>
      <dgm:t>
        <a:bodyPr/>
        <a:lstStyle/>
        <a:p>
          <a:endParaRPr lang="lv-LV"/>
        </a:p>
      </dgm:t>
    </dgm:pt>
    <dgm:pt modelId="{0458FA83-E13E-42F6-AE43-AEA96221CAB1}" type="pres">
      <dgm:prSet presAssocID="{A180DE4E-20E0-4628-ACED-A16D745DB55C}" presName="sp" presStyleCnt="0"/>
      <dgm:spPr/>
      <dgm:t>
        <a:bodyPr/>
        <a:lstStyle/>
        <a:p>
          <a:endParaRPr lang="lv-LV"/>
        </a:p>
      </dgm:t>
    </dgm:pt>
    <dgm:pt modelId="{4ACC8A09-719D-47F1-BA0D-48883AF63EC9}" type="pres">
      <dgm:prSet presAssocID="{D78F8F52-CDC9-4F37-BB8E-9DD02F2494E9}" presName="linNode" presStyleCnt="0"/>
      <dgm:spPr/>
      <dgm:t>
        <a:bodyPr/>
        <a:lstStyle/>
        <a:p>
          <a:endParaRPr lang="lv-LV"/>
        </a:p>
      </dgm:t>
    </dgm:pt>
    <dgm:pt modelId="{6C95D81A-ADC7-4864-A796-9BC1CE0AE94E}" type="pres">
      <dgm:prSet presAssocID="{D78F8F52-CDC9-4F37-BB8E-9DD02F2494E9}" presName="parentText" presStyleLbl="node1" presStyleIdx="1" presStyleCnt="3" custScaleX="69043" custScaleY="73700">
        <dgm:presLayoutVars>
          <dgm:chMax val="1"/>
          <dgm:bulletEnabled val="1"/>
        </dgm:presLayoutVars>
      </dgm:prSet>
      <dgm:spPr/>
      <dgm:t>
        <a:bodyPr/>
        <a:lstStyle/>
        <a:p>
          <a:endParaRPr lang="lv-LV"/>
        </a:p>
      </dgm:t>
    </dgm:pt>
    <dgm:pt modelId="{7B5ED519-5F60-4715-BC5D-3D03B3598E9E}" type="pres">
      <dgm:prSet presAssocID="{D78F8F52-CDC9-4F37-BB8E-9DD02F2494E9}" presName="descendantText" presStyleLbl="alignAccFollowNode1" presStyleIdx="1" presStyleCnt="3" custScaleX="137044" custScaleY="83787" custLinFactNeighborX="2759">
        <dgm:presLayoutVars>
          <dgm:bulletEnabled val="1"/>
        </dgm:presLayoutVars>
      </dgm:prSet>
      <dgm:spPr/>
      <dgm:t>
        <a:bodyPr/>
        <a:lstStyle/>
        <a:p>
          <a:endParaRPr lang="lv-LV"/>
        </a:p>
      </dgm:t>
    </dgm:pt>
    <dgm:pt modelId="{CE11FBB0-FDFC-4CB9-B301-6E4DB8ACBD51}" type="pres">
      <dgm:prSet presAssocID="{E48D4276-E6A9-470A-9F7D-F995600F8D99}" presName="sp" presStyleCnt="0"/>
      <dgm:spPr/>
      <dgm:t>
        <a:bodyPr/>
        <a:lstStyle/>
        <a:p>
          <a:endParaRPr lang="lv-LV"/>
        </a:p>
      </dgm:t>
    </dgm:pt>
    <dgm:pt modelId="{E7DD8DFE-615B-4E63-9EBA-A3B570DBB188}" type="pres">
      <dgm:prSet presAssocID="{13D1C694-EFB7-4750-A4C9-0EABE5B5B4F6}" presName="linNode" presStyleCnt="0"/>
      <dgm:spPr/>
      <dgm:t>
        <a:bodyPr/>
        <a:lstStyle/>
        <a:p>
          <a:endParaRPr lang="lv-LV"/>
        </a:p>
      </dgm:t>
    </dgm:pt>
    <dgm:pt modelId="{238B2E37-92E6-4CF6-9017-BC4B3FFE4F93}" type="pres">
      <dgm:prSet presAssocID="{13D1C694-EFB7-4750-A4C9-0EABE5B5B4F6}" presName="parentText" presStyleLbl="node1" presStyleIdx="2" presStyleCnt="3" custScaleX="66602" custScaleY="64909">
        <dgm:presLayoutVars>
          <dgm:chMax val="1"/>
          <dgm:bulletEnabled val="1"/>
        </dgm:presLayoutVars>
      </dgm:prSet>
      <dgm:spPr/>
      <dgm:t>
        <a:bodyPr/>
        <a:lstStyle/>
        <a:p>
          <a:endParaRPr lang="lv-LV"/>
        </a:p>
      </dgm:t>
    </dgm:pt>
    <dgm:pt modelId="{2EFB005E-2785-4999-BD68-8F556458444E}" type="pres">
      <dgm:prSet presAssocID="{13D1C694-EFB7-4750-A4C9-0EABE5B5B4F6}" presName="descendantText" presStyleLbl="alignAccFollowNode1" presStyleIdx="2" presStyleCnt="3" custScaleX="132361" custScaleY="81364">
        <dgm:presLayoutVars>
          <dgm:bulletEnabled val="1"/>
        </dgm:presLayoutVars>
      </dgm:prSet>
      <dgm:spPr/>
      <dgm:t>
        <a:bodyPr/>
        <a:lstStyle/>
        <a:p>
          <a:endParaRPr lang="lv-LV"/>
        </a:p>
      </dgm:t>
    </dgm:pt>
  </dgm:ptLst>
  <dgm:cxnLst>
    <dgm:cxn modelId="{0516FF76-BBFF-4441-BF8C-D89CCF2EC36B}" type="presOf" srcId="{D78F8F52-CDC9-4F37-BB8E-9DD02F2494E9}" destId="{6C95D81A-ADC7-4864-A796-9BC1CE0AE94E}" srcOrd="0" destOrd="0" presId="urn:microsoft.com/office/officeart/2005/8/layout/vList5"/>
    <dgm:cxn modelId="{8A742953-B40C-411F-B8F3-E33DD9AB0622}" srcId="{0CDDF5E8-44B3-4807-ABE0-45852FF8CE37}" destId="{13D1C694-EFB7-4750-A4C9-0EABE5B5B4F6}" srcOrd="2" destOrd="0" parTransId="{AE90764B-6F04-4046-9EDA-497DB4EEA854}" sibTransId="{359D295E-9DC2-4FBB-8BB5-9CA5E756B04F}"/>
    <dgm:cxn modelId="{0AC1791E-B8CE-467A-B7CB-DF3B818AC240}" srcId="{D78F8F52-CDC9-4F37-BB8E-9DD02F2494E9}" destId="{2362528A-E931-413A-8A9C-7026A780491A}" srcOrd="0" destOrd="0" parTransId="{65FD7EBA-4527-4284-BB26-B305A5175725}" sibTransId="{FB6524E1-6A1D-45F3-8D8A-81447ECCFD6C}"/>
    <dgm:cxn modelId="{3CB9D32C-1A13-43C4-A186-179226DF0C4E}" type="presOf" srcId="{0CDDF5E8-44B3-4807-ABE0-45852FF8CE37}" destId="{5CE43311-AABF-493D-AD86-586C8BAF1B6D}" srcOrd="0" destOrd="0" presId="urn:microsoft.com/office/officeart/2005/8/layout/vList5"/>
    <dgm:cxn modelId="{0FBEA4D9-C846-4EF6-8F0F-7FDEFDEBD4F8}" srcId="{44945C78-17CE-463A-80E2-9D9F3422DA76}" destId="{D57E308D-0BE0-44CD-96EC-9F8F0F577412}" srcOrd="0" destOrd="0" parTransId="{49277717-97FD-4563-8531-D6284556F8AB}" sibTransId="{A2807435-7043-4285-ABA6-40F1EFD48D53}"/>
    <dgm:cxn modelId="{716CCCA2-271D-4344-9590-1686D3258790}" srcId="{0CDDF5E8-44B3-4807-ABE0-45852FF8CE37}" destId="{D78F8F52-CDC9-4F37-BB8E-9DD02F2494E9}" srcOrd="1" destOrd="0" parTransId="{40899788-7370-44C6-A431-A7EF3183C8A1}" sibTransId="{E48D4276-E6A9-470A-9F7D-F995600F8D99}"/>
    <dgm:cxn modelId="{1340C1D2-A2D3-4744-9A41-165B0EB10BB9}" type="presOf" srcId="{44945C78-17CE-463A-80E2-9D9F3422DA76}" destId="{FAAB1353-CA20-4717-ABA7-48C98D012A99}" srcOrd="0" destOrd="0" presId="urn:microsoft.com/office/officeart/2005/8/layout/vList5"/>
    <dgm:cxn modelId="{9351BD2D-B59B-4003-9A7E-D3AD38B2C96F}" type="presOf" srcId="{D57E308D-0BE0-44CD-96EC-9F8F0F577412}" destId="{FDC14EE3-C854-40B9-9091-18EB52E959C0}" srcOrd="0" destOrd="0" presId="urn:microsoft.com/office/officeart/2005/8/layout/vList5"/>
    <dgm:cxn modelId="{92B28438-26F2-4F94-A3FD-0508EA981A04}" srcId="{0CDDF5E8-44B3-4807-ABE0-45852FF8CE37}" destId="{44945C78-17CE-463A-80E2-9D9F3422DA76}" srcOrd="0" destOrd="0" parTransId="{CB98F32C-0131-4B27-B66A-B06B4FACC651}" sibTransId="{A180DE4E-20E0-4628-ACED-A16D745DB55C}"/>
    <dgm:cxn modelId="{2E563BD4-0F86-4452-90AC-FA6ADD257F44}" srcId="{13D1C694-EFB7-4750-A4C9-0EABE5B5B4F6}" destId="{0ADA092E-57BC-42C9-9962-EED16AEF3FDD}" srcOrd="0" destOrd="0" parTransId="{2ADA1595-1026-451F-A9CC-AA05E0237DC9}" sibTransId="{F7C3A98B-F499-4639-89BC-142E169763B5}"/>
    <dgm:cxn modelId="{D27A5599-F9F7-4218-B29D-095533C45AEE}" type="presOf" srcId="{13D1C694-EFB7-4750-A4C9-0EABE5B5B4F6}" destId="{238B2E37-92E6-4CF6-9017-BC4B3FFE4F93}" srcOrd="0" destOrd="0" presId="urn:microsoft.com/office/officeart/2005/8/layout/vList5"/>
    <dgm:cxn modelId="{728D79C7-3D2B-492D-9921-576EB3021C2A}" type="presOf" srcId="{0ADA092E-57BC-42C9-9962-EED16AEF3FDD}" destId="{2EFB005E-2785-4999-BD68-8F556458444E}" srcOrd="0" destOrd="0" presId="urn:microsoft.com/office/officeart/2005/8/layout/vList5"/>
    <dgm:cxn modelId="{8E989F72-707F-4265-BD11-12796267D844}" type="presOf" srcId="{2362528A-E931-413A-8A9C-7026A780491A}" destId="{7B5ED519-5F60-4715-BC5D-3D03B3598E9E}" srcOrd="0" destOrd="0" presId="urn:microsoft.com/office/officeart/2005/8/layout/vList5"/>
    <dgm:cxn modelId="{40F721DF-A18A-4059-9366-9796DCAECA21}" type="presParOf" srcId="{5CE43311-AABF-493D-AD86-586C8BAF1B6D}" destId="{8D1E91FD-7993-4B08-8BA2-770D85FBA651}" srcOrd="0" destOrd="0" presId="urn:microsoft.com/office/officeart/2005/8/layout/vList5"/>
    <dgm:cxn modelId="{8935A9FE-B1A5-407A-8A66-99D204F9DE3F}" type="presParOf" srcId="{8D1E91FD-7993-4B08-8BA2-770D85FBA651}" destId="{FAAB1353-CA20-4717-ABA7-48C98D012A99}" srcOrd="0" destOrd="0" presId="urn:microsoft.com/office/officeart/2005/8/layout/vList5"/>
    <dgm:cxn modelId="{7835D572-D8E1-4C5A-A165-67BFC58D3F60}" type="presParOf" srcId="{8D1E91FD-7993-4B08-8BA2-770D85FBA651}" destId="{FDC14EE3-C854-40B9-9091-18EB52E959C0}" srcOrd="1" destOrd="0" presId="urn:microsoft.com/office/officeart/2005/8/layout/vList5"/>
    <dgm:cxn modelId="{CECDD3BC-0776-4EF5-BFF6-D76660F39C12}" type="presParOf" srcId="{5CE43311-AABF-493D-AD86-586C8BAF1B6D}" destId="{0458FA83-E13E-42F6-AE43-AEA96221CAB1}" srcOrd="1" destOrd="0" presId="urn:microsoft.com/office/officeart/2005/8/layout/vList5"/>
    <dgm:cxn modelId="{E5FB2A5F-03B4-4936-A1BA-FB3751E7AD51}" type="presParOf" srcId="{5CE43311-AABF-493D-AD86-586C8BAF1B6D}" destId="{4ACC8A09-719D-47F1-BA0D-48883AF63EC9}" srcOrd="2" destOrd="0" presId="urn:microsoft.com/office/officeart/2005/8/layout/vList5"/>
    <dgm:cxn modelId="{8040123F-11DE-4779-A636-913ADEC7060E}" type="presParOf" srcId="{4ACC8A09-719D-47F1-BA0D-48883AF63EC9}" destId="{6C95D81A-ADC7-4864-A796-9BC1CE0AE94E}" srcOrd="0" destOrd="0" presId="urn:microsoft.com/office/officeart/2005/8/layout/vList5"/>
    <dgm:cxn modelId="{FB3BA585-C605-4A80-9854-B5D374D8DDF5}" type="presParOf" srcId="{4ACC8A09-719D-47F1-BA0D-48883AF63EC9}" destId="{7B5ED519-5F60-4715-BC5D-3D03B3598E9E}" srcOrd="1" destOrd="0" presId="urn:microsoft.com/office/officeart/2005/8/layout/vList5"/>
    <dgm:cxn modelId="{8CD3C1A4-A108-45ED-BB83-A4045B4E78C6}" type="presParOf" srcId="{5CE43311-AABF-493D-AD86-586C8BAF1B6D}" destId="{CE11FBB0-FDFC-4CB9-B301-6E4DB8ACBD51}" srcOrd="3" destOrd="0" presId="urn:microsoft.com/office/officeart/2005/8/layout/vList5"/>
    <dgm:cxn modelId="{B4735158-3513-47B7-848E-D92FC6715EC5}" type="presParOf" srcId="{5CE43311-AABF-493D-AD86-586C8BAF1B6D}" destId="{E7DD8DFE-615B-4E63-9EBA-A3B570DBB188}" srcOrd="4" destOrd="0" presId="urn:microsoft.com/office/officeart/2005/8/layout/vList5"/>
    <dgm:cxn modelId="{D6A1F1C8-4AE4-48C9-8911-7C28D911C6C1}" type="presParOf" srcId="{E7DD8DFE-615B-4E63-9EBA-A3B570DBB188}" destId="{238B2E37-92E6-4CF6-9017-BC4B3FFE4F93}" srcOrd="0" destOrd="0" presId="urn:microsoft.com/office/officeart/2005/8/layout/vList5"/>
    <dgm:cxn modelId="{5AF36D06-332C-446D-BAEF-19E1A181BCDB}" type="presParOf" srcId="{E7DD8DFE-615B-4E63-9EBA-A3B570DBB188}" destId="{2EFB005E-2785-4999-BD68-8F556458444E}" srcOrd="1" destOrd="0" presId="urn:microsoft.com/office/officeart/2005/8/layout/vList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C14EE3-C854-40B9-9091-18EB52E959C0}">
      <dsp:nvSpPr>
        <dsp:cNvPr id="0" name=""/>
        <dsp:cNvSpPr/>
      </dsp:nvSpPr>
      <dsp:spPr>
        <a:xfrm rot="5400000">
          <a:off x="3069106" y="-1839493"/>
          <a:ext cx="586578" cy="4266346"/>
        </a:xfrm>
        <a:prstGeom prst="round2SameRect">
          <a:avLst/>
        </a:prstGeom>
        <a:solidFill>
          <a:schemeClr val="accent4">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lv-LV" sz="1300" i="1" kern="1200">
              <a:latin typeface="Times New Roman" pitchFamily="18" charset="0"/>
              <a:cs typeface="Times New Roman" pitchFamily="18" charset="0"/>
            </a:rPr>
            <a:t>Izpildām sodu, palīdzot likumpārkāpējiem kļūt par socializētiem pilsoņiem.</a:t>
          </a:r>
          <a:endParaRPr lang="lv-LV" sz="1300" kern="1200">
            <a:latin typeface="Times New Roman" pitchFamily="18" charset="0"/>
            <a:cs typeface="Times New Roman" pitchFamily="18" charset="0"/>
          </a:endParaRPr>
        </a:p>
      </dsp:txBody>
      <dsp:txXfrm rot="-5400000">
        <a:off x="1229222" y="29025"/>
        <a:ext cx="4237712" cy="529310"/>
      </dsp:txXfrm>
    </dsp:sp>
    <dsp:sp modelId="{FAAB1353-CA20-4717-ABA7-48C98D012A99}">
      <dsp:nvSpPr>
        <dsp:cNvPr id="0" name=""/>
        <dsp:cNvSpPr/>
      </dsp:nvSpPr>
      <dsp:spPr>
        <a:xfrm>
          <a:off x="0" y="2630"/>
          <a:ext cx="1228914" cy="579546"/>
        </a:xfrm>
        <a:prstGeom prst="roundRect">
          <a:avLst/>
        </a:prstGeom>
        <a:solidFill>
          <a:srgbClr val="840B55">
            <a:alpha val="89804"/>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lv-LV" sz="1300" b="1" kern="1200">
              <a:latin typeface="Times New Roman" pitchFamily="18" charset="0"/>
              <a:cs typeface="Times New Roman" pitchFamily="18" charset="0"/>
            </a:rPr>
            <a:t>Misija</a:t>
          </a:r>
          <a:r>
            <a:rPr lang="lv-LV" sz="1300" b="1" kern="1200"/>
            <a:t>:</a:t>
          </a:r>
          <a:endParaRPr lang="lv-LV" sz="1300" kern="1200"/>
        </a:p>
      </dsp:txBody>
      <dsp:txXfrm>
        <a:off x="28291" y="30921"/>
        <a:ext cx="1172332" cy="522964"/>
      </dsp:txXfrm>
    </dsp:sp>
    <dsp:sp modelId="{7B5ED519-5F60-4715-BC5D-3D03B3598E9E}">
      <dsp:nvSpPr>
        <dsp:cNvPr id="0" name=""/>
        <dsp:cNvSpPr/>
      </dsp:nvSpPr>
      <dsp:spPr>
        <a:xfrm rot="5400000">
          <a:off x="3075216" y="-1201429"/>
          <a:ext cx="562336" cy="4278987"/>
        </a:xfrm>
        <a:prstGeom prst="round2SameRect">
          <a:avLst/>
        </a:prstGeom>
        <a:solidFill>
          <a:schemeClr val="accent4">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lv-LV" sz="1300" i="1" kern="1200">
              <a:latin typeface="Times New Roman" pitchFamily="18" charset="0"/>
              <a:cs typeface="Times New Roman" pitchFamily="18" charset="0"/>
            </a:rPr>
            <a:t>Laikmetīgi cietumi drošākai sabiedrībai.</a:t>
          </a:r>
          <a:endParaRPr lang="lv-LV" sz="1300" kern="1200">
            <a:latin typeface="Times New Roman" pitchFamily="18" charset="0"/>
            <a:cs typeface="Times New Roman" pitchFamily="18" charset="0"/>
          </a:endParaRPr>
        </a:p>
      </dsp:txBody>
      <dsp:txXfrm rot="-5400000">
        <a:off x="1216891" y="684347"/>
        <a:ext cx="4251536" cy="507434"/>
      </dsp:txXfrm>
    </dsp:sp>
    <dsp:sp modelId="{6C95D81A-ADC7-4864-A796-9BC1CE0AE94E}">
      <dsp:nvSpPr>
        <dsp:cNvPr id="0" name=""/>
        <dsp:cNvSpPr/>
      </dsp:nvSpPr>
      <dsp:spPr>
        <a:xfrm>
          <a:off x="308" y="628915"/>
          <a:ext cx="1212615" cy="618296"/>
        </a:xfrm>
        <a:prstGeom prst="roundRect">
          <a:avLst/>
        </a:prstGeom>
        <a:solidFill>
          <a:srgbClr val="840B55">
            <a:alpha val="65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lv-LV" sz="1300" b="1" kern="1200">
              <a:latin typeface="Times New Roman" pitchFamily="18" charset="0"/>
              <a:cs typeface="Times New Roman" pitchFamily="18" charset="0"/>
            </a:rPr>
            <a:t>Vīzija</a:t>
          </a:r>
          <a:r>
            <a:rPr lang="lv-LV" sz="1400" b="1" kern="1200">
              <a:latin typeface="Times New Roman" pitchFamily="18" charset="0"/>
              <a:cs typeface="Times New Roman" pitchFamily="18" charset="0"/>
            </a:rPr>
            <a:t>:</a:t>
          </a:r>
          <a:endParaRPr lang="lv-LV" sz="1400" kern="1200">
            <a:latin typeface="Times New Roman" pitchFamily="18" charset="0"/>
            <a:cs typeface="Times New Roman" pitchFamily="18" charset="0"/>
          </a:endParaRPr>
        </a:p>
      </dsp:txBody>
      <dsp:txXfrm>
        <a:off x="30491" y="659098"/>
        <a:ext cx="1152249" cy="557930"/>
      </dsp:txXfrm>
    </dsp:sp>
    <dsp:sp modelId="{2EFB005E-2785-4999-BD68-8F556458444E}">
      <dsp:nvSpPr>
        <dsp:cNvPr id="0" name=""/>
        <dsp:cNvSpPr/>
      </dsp:nvSpPr>
      <dsp:spPr>
        <a:xfrm rot="5400000">
          <a:off x="3080882" y="-579204"/>
          <a:ext cx="546074" cy="4282802"/>
        </a:xfrm>
        <a:prstGeom prst="round2SameRect">
          <a:avLst/>
        </a:prstGeom>
        <a:solidFill>
          <a:schemeClr val="accent4">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lv-LV" sz="1300" i="1" kern="1200">
              <a:latin typeface="Times New Roman" pitchFamily="18" charset="0"/>
              <a:cs typeface="Times New Roman" pitchFamily="18" charset="0"/>
            </a:rPr>
            <a:t>Cilvēks, profesionalitāte, taisnīgums, humānisms, drošība, tiesiskums, mērķtiecīgums, atbildīgums.</a:t>
          </a:r>
          <a:endParaRPr lang="lv-LV" sz="1300" kern="1200">
            <a:latin typeface="Times New Roman" pitchFamily="18" charset="0"/>
            <a:cs typeface="Times New Roman" pitchFamily="18" charset="0"/>
          </a:endParaRPr>
        </a:p>
      </dsp:txBody>
      <dsp:txXfrm rot="-5400000">
        <a:off x="1212519" y="1315816"/>
        <a:ext cx="4256145" cy="492760"/>
      </dsp:txXfrm>
    </dsp:sp>
    <dsp:sp modelId="{238B2E37-92E6-4CF6-9017-BC4B3FFE4F93}">
      <dsp:nvSpPr>
        <dsp:cNvPr id="0" name=""/>
        <dsp:cNvSpPr/>
      </dsp:nvSpPr>
      <dsp:spPr>
        <a:xfrm>
          <a:off x="308" y="1289923"/>
          <a:ext cx="1212209" cy="544545"/>
        </a:xfrm>
        <a:prstGeom prst="roundRect">
          <a:avLst/>
        </a:prstGeom>
        <a:solidFill>
          <a:srgbClr val="840B55">
            <a:alpha val="44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lv-LV" sz="1300" b="1" kern="1200">
              <a:latin typeface="Times New Roman" pitchFamily="18" charset="0"/>
              <a:cs typeface="Times New Roman" pitchFamily="18" charset="0"/>
            </a:rPr>
            <a:t>Vērtības</a:t>
          </a:r>
          <a:r>
            <a:rPr lang="lv-LV" sz="1400" b="1" kern="1200">
              <a:latin typeface="Times New Roman" pitchFamily="18" charset="0"/>
              <a:cs typeface="Times New Roman" pitchFamily="18" charset="0"/>
            </a:rPr>
            <a:t>:</a:t>
          </a:r>
          <a:endParaRPr lang="lv-LV" sz="1400" kern="1200">
            <a:latin typeface="Times New Roman" pitchFamily="18" charset="0"/>
            <a:cs typeface="Times New Roman" pitchFamily="18" charset="0"/>
          </a:endParaRPr>
        </a:p>
      </dsp:txBody>
      <dsp:txXfrm>
        <a:off x="26890" y="1316505"/>
        <a:ext cx="1159045" cy="49138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765B1-3771-4790-BAE6-A1EB7074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74587</Words>
  <Characters>42515</Characters>
  <Application>Microsoft Office Word</Application>
  <DocSecurity>0</DocSecurity>
  <Lines>354</Lines>
  <Paragraphs>233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Ieslodzījuma vietu pārvaldes</vt:lpstr>
      <vt:lpstr>Ieslodzījuma vietu pārvaldes</vt:lpstr>
    </vt:vector>
  </TitlesOfParts>
  <Company>n0ak95</Company>
  <LinksUpToDate>false</LinksUpToDate>
  <CharactersWithSpaces>116869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pārvaldes</dc:title>
  <dc:creator>Lidija.Smirnova</dc:creator>
  <cp:lastModifiedBy>Laura Nikolajeva</cp:lastModifiedBy>
  <cp:revision>5</cp:revision>
  <cp:lastPrinted>2018-05-03T11:11:00Z</cp:lastPrinted>
  <dcterms:created xsi:type="dcterms:W3CDTF">2018-05-31T10:08:00Z</dcterms:created>
  <dcterms:modified xsi:type="dcterms:W3CDTF">2020-12-16T06:51:00Z</dcterms:modified>
</cp:coreProperties>
</file>