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A0E" w:rsidRPr="00985A0E" w:rsidRDefault="00985A0E" w:rsidP="00985A0E">
      <w:pPr>
        <w:spacing w:after="0" w:line="240" w:lineRule="auto"/>
        <w:ind w:right="-376"/>
        <w:jc w:val="center"/>
        <w:rPr>
          <w:rFonts w:ascii="Times New Roman" w:eastAsia="Times New Roman" w:hAnsi="Times New Roman" w:cs="Times New Roman"/>
          <w:sz w:val="24"/>
          <w:szCs w:val="24"/>
        </w:rPr>
      </w:pPr>
      <w:r w:rsidRPr="00985A0E">
        <w:rPr>
          <w:rFonts w:ascii="Times New Roman" w:eastAsia="Times New Roman" w:hAnsi="Times New Roman" w:cs="Times New Roman"/>
          <w:sz w:val="24"/>
          <w:szCs w:val="24"/>
        </w:rPr>
        <w:t>Ieslodzījuma vietu pārvaldes</w:t>
      </w:r>
    </w:p>
    <w:p w:rsidR="00985A0E" w:rsidRPr="00985A0E" w:rsidRDefault="00985A0E" w:rsidP="00985A0E">
      <w:pPr>
        <w:spacing w:after="0" w:line="240" w:lineRule="auto"/>
        <w:jc w:val="center"/>
        <w:outlineLvl w:val="0"/>
        <w:rPr>
          <w:rFonts w:ascii="Times New Roman" w:eastAsia="Times New Roman" w:hAnsi="Times New Roman" w:cs="Times New Roman"/>
          <w:sz w:val="24"/>
          <w:szCs w:val="24"/>
        </w:rPr>
      </w:pPr>
      <w:r w:rsidRPr="00985A0E">
        <w:rPr>
          <w:rFonts w:ascii="Times New Roman" w:eastAsia="Times New Roman" w:hAnsi="Times New Roman" w:cs="Times New Roman"/>
          <w:sz w:val="24"/>
          <w:szCs w:val="24"/>
        </w:rPr>
        <w:t>sarunu procedūras</w:t>
      </w:r>
    </w:p>
    <w:p w:rsidR="00985A0E" w:rsidRPr="00985A0E" w:rsidRDefault="00985A0E" w:rsidP="00985A0E">
      <w:pPr>
        <w:spacing w:after="0" w:line="240" w:lineRule="auto"/>
        <w:jc w:val="center"/>
        <w:rPr>
          <w:rFonts w:ascii="Times New Roman" w:eastAsia="Times New Roman" w:hAnsi="Times New Roman" w:cs="Times New Roman"/>
          <w:b/>
          <w:color w:val="000000"/>
          <w:sz w:val="24"/>
          <w:szCs w:val="24"/>
        </w:rPr>
      </w:pPr>
      <w:r w:rsidRPr="00985A0E">
        <w:rPr>
          <w:rFonts w:ascii="Times New Roman" w:eastAsia="Times New Roman" w:hAnsi="Times New Roman" w:cs="Times New Roman"/>
          <w:b/>
          <w:color w:val="000000"/>
          <w:sz w:val="24"/>
          <w:szCs w:val="24"/>
        </w:rPr>
        <w:t>"</w:t>
      </w:r>
      <w:r w:rsidRPr="00985A0E">
        <w:rPr>
          <w:rFonts w:ascii="Times New Roman" w:eastAsia="Times New Roman" w:hAnsi="Times New Roman" w:cs="Times New Roman"/>
          <w:b/>
          <w:sz w:val="24"/>
          <w:szCs w:val="24"/>
        </w:rPr>
        <w:t>Katlu mājas tehniskā apkope Daugavgrīvas cietumā</w:t>
      </w:r>
      <w:r w:rsidRPr="00985A0E">
        <w:rPr>
          <w:rFonts w:ascii="Times New Roman" w:eastAsia="Times New Roman" w:hAnsi="Times New Roman" w:cs="Times New Roman"/>
          <w:b/>
          <w:color w:val="000000"/>
          <w:sz w:val="24"/>
          <w:szCs w:val="24"/>
        </w:rPr>
        <w:t>"</w:t>
      </w:r>
    </w:p>
    <w:p w:rsidR="00985A0E" w:rsidRPr="00985A0E" w:rsidRDefault="00985A0E" w:rsidP="00985A0E">
      <w:pPr>
        <w:spacing w:after="0" w:line="240" w:lineRule="auto"/>
        <w:jc w:val="center"/>
        <w:rPr>
          <w:rFonts w:ascii="Times New Roman" w:eastAsia="Times New Roman" w:hAnsi="Times New Roman" w:cs="Times New Roman"/>
          <w:b/>
          <w:sz w:val="24"/>
          <w:szCs w:val="24"/>
        </w:rPr>
      </w:pPr>
      <w:r w:rsidRPr="00985A0E">
        <w:rPr>
          <w:rFonts w:ascii="Times New Roman" w:eastAsia="Times New Roman" w:hAnsi="Times New Roman" w:cs="Times New Roman"/>
          <w:sz w:val="24"/>
          <w:szCs w:val="24"/>
        </w:rPr>
        <w:t>pamatojums</w:t>
      </w:r>
    </w:p>
    <w:p w:rsidR="00985A0E" w:rsidRPr="00985A0E" w:rsidRDefault="00985A0E" w:rsidP="00985A0E">
      <w:pPr>
        <w:spacing w:after="0" w:line="240" w:lineRule="auto"/>
        <w:ind w:right="-376"/>
        <w:jc w:val="center"/>
        <w:rPr>
          <w:rFonts w:ascii="Times New Roman" w:eastAsia="Times New Roman" w:hAnsi="Times New Roman" w:cs="Times New Roman"/>
          <w:sz w:val="24"/>
          <w:szCs w:val="24"/>
        </w:rPr>
      </w:pPr>
      <w:r w:rsidRPr="00985A0E">
        <w:rPr>
          <w:rFonts w:ascii="Times New Roman" w:eastAsia="Times New Roman" w:hAnsi="Times New Roman" w:cs="Times New Roman"/>
          <w:sz w:val="24"/>
          <w:szCs w:val="24"/>
        </w:rPr>
        <w:t>protokols Nr. 2018/111/1</w:t>
      </w:r>
    </w:p>
    <w:p w:rsidR="00985A0E" w:rsidRDefault="00985A0E" w:rsidP="00985A0E">
      <w:pPr>
        <w:spacing w:after="0" w:line="240" w:lineRule="auto"/>
        <w:ind w:right="-376"/>
        <w:rPr>
          <w:rFonts w:ascii="Times New Roman" w:eastAsia="Times New Roman" w:hAnsi="Times New Roman" w:cs="Times New Roman"/>
          <w:sz w:val="24"/>
          <w:szCs w:val="24"/>
        </w:rPr>
      </w:pPr>
    </w:p>
    <w:p w:rsidR="00985A0E" w:rsidRPr="00985A0E" w:rsidRDefault="00985A0E" w:rsidP="00985A0E">
      <w:pPr>
        <w:spacing w:after="0" w:line="240" w:lineRule="auto"/>
        <w:ind w:right="-376"/>
        <w:rPr>
          <w:rFonts w:ascii="Times New Roman" w:eastAsia="Times New Roman" w:hAnsi="Times New Roman" w:cs="Times New Roman"/>
          <w:sz w:val="24"/>
          <w:szCs w:val="24"/>
        </w:rPr>
      </w:pPr>
    </w:p>
    <w:p w:rsidR="00985A0E" w:rsidRPr="00985A0E" w:rsidRDefault="00FC2A5F" w:rsidP="00985A0E">
      <w:pPr>
        <w:tabs>
          <w:tab w:val="right" w:pos="9356"/>
        </w:tabs>
        <w:spacing w:after="0" w:line="240" w:lineRule="auto"/>
        <w:ind w:right="49"/>
        <w:rPr>
          <w:rFonts w:ascii="Times New Roman" w:eastAsia="Times New Roman" w:hAnsi="Times New Roman" w:cs="Times New Roman"/>
          <w:sz w:val="24"/>
          <w:szCs w:val="24"/>
        </w:rPr>
      </w:pPr>
      <w:r>
        <w:rPr>
          <w:rFonts w:ascii="Times New Roman" w:eastAsia="Times New Roman" w:hAnsi="Times New Roman" w:cs="Times New Roman"/>
          <w:sz w:val="24"/>
          <w:szCs w:val="24"/>
        </w:rPr>
        <w:t>Rīgā,</w:t>
      </w:r>
      <w:r>
        <w:rPr>
          <w:rFonts w:ascii="Times New Roman" w:eastAsia="Times New Roman" w:hAnsi="Times New Roman" w:cs="Times New Roman"/>
          <w:sz w:val="24"/>
          <w:szCs w:val="24"/>
        </w:rPr>
        <w:tab/>
        <w:t>2018. gada 29</w:t>
      </w:r>
      <w:r w:rsidR="00985A0E" w:rsidRPr="00985A0E">
        <w:rPr>
          <w:rFonts w:ascii="Times New Roman" w:eastAsia="Times New Roman" w:hAnsi="Times New Roman" w:cs="Times New Roman"/>
          <w:sz w:val="24"/>
          <w:szCs w:val="24"/>
        </w:rPr>
        <w:t>. oktobrī</w:t>
      </w:r>
    </w:p>
    <w:p w:rsidR="00985A0E" w:rsidRDefault="00985A0E" w:rsidP="00985A0E">
      <w:pPr>
        <w:tabs>
          <w:tab w:val="right" w:pos="9781"/>
        </w:tabs>
        <w:spacing w:after="0" w:line="240" w:lineRule="auto"/>
        <w:ind w:right="-376"/>
        <w:rPr>
          <w:rFonts w:ascii="Times New Roman" w:eastAsia="Times New Roman" w:hAnsi="Times New Roman" w:cs="Times New Roman"/>
          <w:sz w:val="24"/>
          <w:szCs w:val="24"/>
        </w:rPr>
      </w:pPr>
    </w:p>
    <w:p w:rsidR="00985A0E" w:rsidRPr="00985A0E" w:rsidRDefault="00985A0E" w:rsidP="00985A0E">
      <w:pPr>
        <w:tabs>
          <w:tab w:val="right" w:pos="9781"/>
        </w:tabs>
        <w:spacing w:after="0" w:line="240" w:lineRule="auto"/>
        <w:ind w:right="-376"/>
        <w:rPr>
          <w:rFonts w:ascii="Times New Roman" w:eastAsia="Times New Roman" w:hAnsi="Times New Roman" w:cs="Times New Roman"/>
          <w:sz w:val="24"/>
          <w:szCs w:val="24"/>
        </w:rPr>
      </w:pPr>
    </w:p>
    <w:p w:rsidR="00985A0E" w:rsidRPr="00985A0E" w:rsidRDefault="00985A0E" w:rsidP="00985A0E">
      <w:pPr>
        <w:spacing w:after="120" w:line="240" w:lineRule="auto"/>
        <w:ind w:firstLine="720"/>
        <w:jc w:val="both"/>
        <w:rPr>
          <w:rFonts w:ascii="Times New Roman" w:eastAsia="Times New Roman" w:hAnsi="Times New Roman" w:cs="Times New Roman"/>
          <w:sz w:val="24"/>
          <w:szCs w:val="24"/>
        </w:rPr>
      </w:pPr>
      <w:r w:rsidRPr="00985A0E">
        <w:rPr>
          <w:rFonts w:ascii="Times New Roman" w:eastAsia="Times New Roman" w:hAnsi="Times New Roman" w:cs="Times New Roman"/>
          <w:sz w:val="24"/>
          <w:szCs w:val="24"/>
        </w:rPr>
        <w:t>Ar Ieslodzījuma vietu pārvaldes (turpmāk – Pārvalde) priekšnieka 2018. gada 2. janvāra rīkojumu Nr. 1 "Par iepirkumu komisijas izveidošanu" izveidotās iepirkumu komisijas (turpmāk – Iepirkumu komisija) sarunu procedūras "Katlu mājas tehniskā apkope Daugavgrīvas cietumā" (identifikācijas Nr. </w:t>
      </w:r>
      <w:proofErr w:type="spellStart"/>
      <w:r w:rsidRPr="00985A0E">
        <w:rPr>
          <w:rFonts w:ascii="Times New Roman" w:eastAsia="Times New Roman" w:hAnsi="Times New Roman" w:cs="Times New Roman"/>
          <w:sz w:val="24"/>
          <w:szCs w:val="24"/>
        </w:rPr>
        <w:t>IeVP</w:t>
      </w:r>
      <w:proofErr w:type="spellEnd"/>
      <w:r w:rsidRPr="00985A0E">
        <w:rPr>
          <w:rFonts w:ascii="Times New Roman" w:eastAsia="Times New Roman" w:hAnsi="Times New Roman" w:cs="Times New Roman"/>
          <w:sz w:val="24"/>
          <w:szCs w:val="24"/>
        </w:rPr>
        <w:t> 2018/111) (turpmā</w:t>
      </w:r>
      <w:r w:rsidR="00FC2A5F">
        <w:rPr>
          <w:rFonts w:ascii="Times New Roman" w:eastAsia="Times New Roman" w:hAnsi="Times New Roman" w:cs="Times New Roman"/>
          <w:sz w:val="24"/>
          <w:szCs w:val="24"/>
        </w:rPr>
        <w:t>k – Iepirkums) sēdē plkst. 9.40</w:t>
      </w:r>
      <w:r w:rsidRPr="00985A0E">
        <w:rPr>
          <w:rFonts w:ascii="Times New Roman" w:eastAsia="Times New Roman" w:hAnsi="Times New Roman" w:cs="Times New Roman"/>
          <w:sz w:val="24"/>
          <w:szCs w:val="24"/>
        </w:rPr>
        <w:t>, Stabu ielā 89, Rīgā, 314. kabinetā, piedalās:</w:t>
      </w:r>
    </w:p>
    <w:p w:rsidR="00985A0E" w:rsidRPr="00985A0E" w:rsidRDefault="00985A0E" w:rsidP="00985A0E">
      <w:pPr>
        <w:spacing w:after="0" w:line="240" w:lineRule="auto"/>
        <w:jc w:val="both"/>
        <w:rPr>
          <w:rFonts w:ascii="Times New Roman" w:eastAsia="Calibri" w:hAnsi="Times New Roman" w:cs="Times New Roman"/>
          <w:b/>
          <w:noProof/>
          <w:sz w:val="24"/>
          <w:szCs w:val="24"/>
        </w:rPr>
      </w:pPr>
      <w:r w:rsidRPr="00985A0E">
        <w:rPr>
          <w:rFonts w:ascii="Times New Roman" w:eastAsia="Calibri" w:hAnsi="Times New Roman" w:cs="Times New Roman"/>
          <w:b/>
          <w:noProof/>
          <w:sz w:val="24"/>
          <w:szCs w:val="24"/>
        </w:rPr>
        <w:t>Iepirkumu komisijas priekšsēdētāja vietniece:</w:t>
      </w:r>
      <w:r w:rsidRPr="00985A0E">
        <w:rPr>
          <w:rFonts w:ascii="Times New Roman" w:eastAsia="Calibri" w:hAnsi="Times New Roman" w:cs="Times New Roman"/>
          <w:noProof/>
          <w:sz w:val="24"/>
          <w:szCs w:val="24"/>
        </w:rPr>
        <w:t xml:space="preserve"> Pārvaldes centrālā aparāta Grāmatvedības daļas informācijas uzskaites galvenā speciāliste kapteine Jūlija Baranova.</w:t>
      </w:r>
    </w:p>
    <w:p w:rsidR="00985A0E" w:rsidRPr="00985A0E" w:rsidRDefault="00985A0E" w:rsidP="00985A0E">
      <w:pPr>
        <w:spacing w:after="0" w:line="240" w:lineRule="auto"/>
        <w:jc w:val="both"/>
        <w:rPr>
          <w:rFonts w:ascii="Times New Roman" w:eastAsia="Calibri" w:hAnsi="Times New Roman" w:cs="Times New Roman"/>
          <w:b/>
          <w:noProof/>
          <w:sz w:val="24"/>
          <w:szCs w:val="24"/>
        </w:rPr>
      </w:pPr>
      <w:r w:rsidRPr="00985A0E">
        <w:rPr>
          <w:rFonts w:ascii="Times New Roman" w:eastAsia="Calibri" w:hAnsi="Times New Roman" w:cs="Times New Roman"/>
          <w:b/>
          <w:noProof/>
          <w:sz w:val="24"/>
          <w:szCs w:val="24"/>
        </w:rPr>
        <w:t>Iepirkumu komisijas locekļi:</w:t>
      </w:r>
    </w:p>
    <w:p w:rsidR="00985A0E" w:rsidRPr="00985A0E" w:rsidRDefault="00985A0E" w:rsidP="00985A0E">
      <w:pPr>
        <w:spacing w:after="0" w:line="240" w:lineRule="auto"/>
        <w:jc w:val="both"/>
        <w:rPr>
          <w:rFonts w:ascii="Times New Roman" w:eastAsia="Calibri" w:hAnsi="Times New Roman" w:cs="Times New Roman"/>
          <w:noProof/>
          <w:sz w:val="24"/>
          <w:szCs w:val="24"/>
          <w:lang w:val="de-DE"/>
        </w:rPr>
      </w:pPr>
      <w:r w:rsidRPr="00985A0E">
        <w:rPr>
          <w:rFonts w:ascii="Times New Roman" w:eastAsia="Calibri" w:hAnsi="Times New Roman" w:cs="Times New Roman"/>
          <w:noProof/>
          <w:sz w:val="24"/>
          <w:szCs w:val="24"/>
          <w:lang w:val="de-DE"/>
        </w:rPr>
        <w:t>Pārvaldes centrālā aparāta Tiesvedības daļas galvenā juriste kapteine Olga Sparāne;</w:t>
      </w:r>
    </w:p>
    <w:p w:rsidR="00985A0E" w:rsidRPr="00985A0E" w:rsidRDefault="00985A0E" w:rsidP="00985A0E">
      <w:pPr>
        <w:spacing w:after="0" w:line="240" w:lineRule="auto"/>
        <w:ind w:right="-766"/>
        <w:jc w:val="both"/>
        <w:rPr>
          <w:rFonts w:ascii="Times New Roman" w:eastAsia="Calibri" w:hAnsi="Times New Roman" w:cs="Times New Roman"/>
          <w:noProof/>
          <w:sz w:val="24"/>
          <w:szCs w:val="24"/>
        </w:rPr>
      </w:pPr>
      <w:r w:rsidRPr="00985A0E">
        <w:rPr>
          <w:rFonts w:ascii="Times New Roman" w:eastAsia="Calibri" w:hAnsi="Times New Roman" w:cs="Times New Roman"/>
          <w:noProof/>
          <w:sz w:val="24"/>
          <w:szCs w:val="24"/>
          <w:lang w:val="de-DE"/>
        </w:rPr>
        <w:t>Pārvaldes centrālā aparāta Projektu izstrādes daļas vecākā referente kapteine Una Zvaigzne;</w:t>
      </w:r>
    </w:p>
    <w:p w:rsidR="00985A0E" w:rsidRPr="00985A0E" w:rsidRDefault="00985A0E" w:rsidP="00985A0E">
      <w:pPr>
        <w:spacing w:after="0" w:line="240" w:lineRule="auto"/>
        <w:ind w:right="-766"/>
        <w:jc w:val="both"/>
        <w:rPr>
          <w:rFonts w:ascii="Times New Roman" w:eastAsia="Calibri" w:hAnsi="Times New Roman" w:cs="Times New Roman"/>
          <w:noProof/>
          <w:sz w:val="24"/>
          <w:szCs w:val="24"/>
          <w:lang w:val="de-DE"/>
        </w:rPr>
      </w:pPr>
      <w:r w:rsidRPr="00985A0E">
        <w:rPr>
          <w:rFonts w:ascii="Times New Roman" w:eastAsia="Calibri" w:hAnsi="Times New Roman" w:cs="Times New Roman"/>
          <w:noProof/>
          <w:sz w:val="24"/>
          <w:szCs w:val="24"/>
        </w:rPr>
        <w:t>Pārvaldes centrālā aparāta Uzraudzības daļas galvenais inspektors majors Madars Vekmanis</w:t>
      </w:r>
      <w:r w:rsidRPr="00985A0E">
        <w:rPr>
          <w:rFonts w:ascii="Times New Roman" w:eastAsia="Calibri" w:hAnsi="Times New Roman" w:cs="Times New Roman"/>
          <w:noProof/>
          <w:sz w:val="24"/>
          <w:szCs w:val="24"/>
          <w:lang w:val="de-DE"/>
        </w:rPr>
        <w:t>;</w:t>
      </w:r>
    </w:p>
    <w:p w:rsidR="00985A0E" w:rsidRPr="00985A0E" w:rsidRDefault="00985A0E" w:rsidP="00985A0E">
      <w:pPr>
        <w:spacing w:after="0" w:line="240" w:lineRule="auto"/>
        <w:ind w:right="42"/>
        <w:jc w:val="both"/>
        <w:rPr>
          <w:rFonts w:ascii="Times New Roman" w:eastAsia="Times New Roman" w:hAnsi="Times New Roman" w:cs="Times New Roman"/>
          <w:b/>
          <w:sz w:val="24"/>
          <w:szCs w:val="24"/>
          <w:u w:val="single"/>
          <w:lang w:val="de-DE"/>
        </w:rPr>
      </w:pPr>
      <w:proofErr w:type="spellStart"/>
      <w:r w:rsidRPr="00985A0E">
        <w:rPr>
          <w:rFonts w:ascii="Times New Roman" w:eastAsia="Times New Roman" w:hAnsi="Times New Roman" w:cs="Times New Roman"/>
          <w:sz w:val="24"/>
          <w:szCs w:val="24"/>
          <w:lang w:val="en-US"/>
        </w:rPr>
        <w:t>Pārvaldes</w:t>
      </w:r>
      <w:proofErr w:type="spellEnd"/>
      <w:r w:rsidRPr="00985A0E">
        <w:rPr>
          <w:rFonts w:ascii="Times New Roman" w:eastAsia="Times New Roman" w:hAnsi="Times New Roman" w:cs="Times New Roman"/>
          <w:sz w:val="24"/>
          <w:szCs w:val="24"/>
          <w:lang w:val="en-US"/>
        </w:rPr>
        <w:t xml:space="preserve"> </w:t>
      </w:r>
      <w:proofErr w:type="spellStart"/>
      <w:r w:rsidRPr="00985A0E">
        <w:rPr>
          <w:rFonts w:ascii="Times New Roman" w:eastAsia="Times New Roman" w:hAnsi="Times New Roman" w:cs="Times New Roman"/>
          <w:sz w:val="24"/>
          <w:szCs w:val="24"/>
          <w:lang w:val="en-US"/>
        </w:rPr>
        <w:t>centrālā</w:t>
      </w:r>
      <w:proofErr w:type="spellEnd"/>
      <w:r w:rsidRPr="00985A0E">
        <w:rPr>
          <w:rFonts w:ascii="Times New Roman" w:eastAsia="Times New Roman" w:hAnsi="Times New Roman" w:cs="Times New Roman"/>
          <w:sz w:val="24"/>
          <w:szCs w:val="24"/>
          <w:lang w:val="en-US"/>
        </w:rPr>
        <w:t xml:space="preserve"> </w:t>
      </w:r>
      <w:proofErr w:type="spellStart"/>
      <w:r w:rsidRPr="00985A0E">
        <w:rPr>
          <w:rFonts w:ascii="Times New Roman" w:eastAsia="Times New Roman" w:hAnsi="Times New Roman" w:cs="Times New Roman"/>
          <w:sz w:val="24"/>
          <w:szCs w:val="24"/>
          <w:lang w:val="en-US"/>
        </w:rPr>
        <w:t>aparāta</w:t>
      </w:r>
      <w:proofErr w:type="spellEnd"/>
      <w:r w:rsidRPr="00985A0E">
        <w:rPr>
          <w:rFonts w:ascii="Times New Roman" w:eastAsia="Times New Roman" w:hAnsi="Times New Roman" w:cs="Times New Roman"/>
          <w:sz w:val="24"/>
          <w:szCs w:val="24"/>
          <w:lang w:val="en-US"/>
        </w:rPr>
        <w:t xml:space="preserve"> </w:t>
      </w:r>
      <w:r w:rsidRPr="00985A0E">
        <w:rPr>
          <w:rFonts w:ascii="Times New Roman" w:eastAsia="Times New Roman" w:hAnsi="Times New Roman" w:cs="Times New Roman"/>
          <w:sz w:val="24"/>
          <w:szCs w:val="24"/>
          <w:lang w:val="de-DE"/>
        </w:rPr>
        <w:t>Apsardzes daļas galvenais inspektors majors Vadims Petruhins.</w:t>
      </w:r>
    </w:p>
    <w:p w:rsidR="00985A0E" w:rsidRPr="00985A0E" w:rsidRDefault="00985A0E" w:rsidP="00985A0E">
      <w:pPr>
        <w:spacing w:after="0" w:line="240" w:lineRule="auto"/>
        <w:ind w:right="42"/>
        <w:jc w:val="both"/>
        <w:rPr>
          <w:rFonts w:ascii="Times New Roman" w:eastAsia="Times New Roman" w:hAnsi="Times New Roman" w:cs="Times New Roman"/>
          <w:b/>
          <w:sz w:val="24"/>
          <w:szCs w:val="24"/>
          <w:u w:val="single"/>
          <w:lang w:val="de-DE"/>
        </w:rPr>
      </w:pPr>
    </w:p>
    <w:p w:rsidR="00985A0E" w:rsidRPr="00985A0E" w:rsidRDefault="00985A0E" w:rsidP="00985A0E">
      <w:pPr>
        <w:spacing w:after="0" w:line="240" w:lineRule="auto"/>
        <w:ind w:right="42"/>
        <w:jc w:val="both"/>
        <w:rPr>
          <w:rFonts w:ascii="Times New Roman" w:eastAsia="Times New Roman" w:hAnsi="Times New Roman" w:cs="Times New Roman"/>
          <w:b/>
          <w:sz w:val="24"/>
          <w:szCs w:val="24"/>
          <w:u w:val="single"/>
          <w:lang w:val="de-DE"/>
        </w:rPr>
      </w:pPr>
      <w:r w:rsidRPr="00985A0E">
        <w:rPr>
          <w:rFonts w:ascii="Times New Roman" w:eastAsia="Times New Roman" w:hAnsi="Times New Roman" w:cs="Times New Roman"/>
          <w:b/>
          <w:sz w:val="24"/>
          <w:szCs w:val="24"/>
          <w:u w:val="single"/>
          <w:lang w:val="de-DE"/>
        </w:rPr>
        <w:t>Protokolē:</w:t>
      </w:r>
    </w:p>
    <w:p w:rsidR="00985A0E" w:rsidRPr="00985A0E" w:rsidRDefault="00985A0E" w:rsidP="00985A0E">
      <w:pPr>
        <w:spacing w:after="120" w:line="240" w:lineRule="auto"/>
        <w:ind w:right="49"/>
        <w:jc w:val="both"/>
        <w:rPr>
          <w:rFonts w:ascii="Times New Roman" w:eastAsia="Times New Roman" w:hAnsi="Times New Roman" w:cs="Times New Roman"/>
          <w:sz w:val="24"/>
          <w:szCs w:val="24"/>
          <w:lang w:val="de-DE"/>
        </w:rPr>
      </w:pPr>
      <w:r w:rsidRPr="00985A0E">
        <w:rPr>
          <w:rFonts w:ascii="Times New Roman" w:eastAsia="Times New Roman" w:hAnsi="Times New Roman" w:cs="Times New Roman"/>
          <w:sz w:val="24"/>
          <w:szCs w:val="24"/>
          <w:lang w:val="de-DE"/>
        </w:rPr>
        <w:t>Pārvaldes centrālā aparāta Iepirkumu un līgumu daļas galvenā speciāliste kapteine Vineta Vietniece.</w:t>
      </w:r>
    </w:p>
    <w:p w:rsidR="00985A0E" w:rsidRPr="00985A0E" w:rsidRDefault="00985A0E" w:rsidP="00985A0E">
      <w:pPr>
        <w:spacing w:after="0" w:line="240" w:lineRule="auto"/>
        <w:ind w:right="49"/>
        <w:jc w:val="both"/>
        <w:rPr>
          <w:rFonts w:ascii="Times New Roman" w:eastAsia="Times New Roman" w:hAnsi="Times New Roman" w:cs="Times New Roman"/>
          <w:sz w:val="24"/>
          <w:szCs w:val="24"/>
        </w:rPr>
      </w:pPr>
      <w:r w:rsidRPr="00985A0E">
        <w:rPr>
          <w:rFonts w:ascii="Times New Roman" w:eastAsia="Times New Roman" w:hAnsi="Times New Roman" w:cs="Times New Roman"/>
          <w:b/>
          <w:sz w:val="24"/>
          <w:szCs w:val="24"/>
          <w:u w:val="single"/>
        </w:rPr>
        <w:t>Sēdi vada:</w:t>
      </w:r>
      <w:r w:rsidRPr="00985A0E">
        <w:rPr>
          <w:rFonts w:ascii="Times New Roman" w:eastAsia="Times New Roman" w:hAnsi="Times New Roman" w:cs="Times New Roman"/>
          <w:sz w:val="24"/>
          <w:szCs w:val="24"/>
        </w:rPr>
        <w:t xml:space="preserve"> J. Baranova</w:t>
      </w:r>
      <w:r w:rsidRPr="00985A0E">
        <w:rPr>
          <w:rFonts w:ascii="Times New Roman" w:eastAsia="Times New Roman" w:hAnsi="Times New Roman" w:cs="Times New Roman"/>
          <w:sz w:val="24"/>
          <w:szCs w:val="24"/>
          <w:lang w:val="de-DE"/>
        </w:rPr>
        <w:t>.</w:t>
      </w:r>
    </w:p>
    <w:p w:rsidR="00985A0E" w:rsidRPr="00985A0E" w:rsidRDefault="00985A0E" w:rsidP="00985A0E">
      <w:pPr>
        <w:tabs>
          <w:tab w:val="left" w:pos="3686"/>
          <w:tab w:val="left" w:pos="6237"/>
          <w:tab w:val="right" w:pos="10065"/>
        </w:tabs>
        <w:spacing w:after="0" w:line="240" w:lineRule="auto"/>
        <w:ind w:right="49" w:firstLine="709"/>
        <w:jc w:val="both"/>
        <w:rPr>
          <w:rFonts w:ascii="Times New Roman" w:eastAsia="Times New Roman" w:hAnsi="Times New Roman" w:cs="Times New Roman"/>
          <w:b/>
          <w:sz w:val="24"/>
          <w:szCs w:val="24"/>
          <w:u w:val="single"/>
        </w:rPr>
      </w:pPr>
    </w:p>
    <w:p w:rsidR="00985A0E" w:rsidRPr="00985A0E" w:rsidRDefault="00985A0E" w:rsidP="00985A0E">
      <w:pPr>
        <w:spacing w:after="0" w:line="240" w:lineRule="auto"/>
        <w:jc w:val="both"/>
        <w:rPr>
          <w:rFonts w:ascii="Times New Roman" w:eastAsia="Times New Roman" w:hAnsi="Times New Roman" w:cs="Times New Roman"/>
          <w:sz w:val="24"/>
          <w:szCs w:val="24"/>
        </w:rPr>
      </w:pPr>
      <w:r w:rsidRPr="00985A0E">
        <w:rPr>
          <w:rFonts w:ascii="Times New Roman" w:eastAsia="Times New Roman" w:hAnsi="Times New Roman" w:cs="Times New Roman"/>
          <w:b/>
          <w:sz w:val="24"/>
          <w:szCs w:val="24"/>
          <w:u w:val="single"/>
        </w:rPr>
        <w:t>Sēdes gaita:</w:t>
      </w:r>
    </w:p>
    <w:p w:rsidR="00985A0E" w:rsidRPr="00985A0E" w:rsidRDefault="00985A0E" w:rsidP="00985A0E">
      <w:pPr>
        <w:spacing w:after="0" w:line="240" w:lineRule="auto"/>
        <w:ind w:right="42" w:firstLine="567"/>
        <w:jc w:val="both"/>
        <w:rPr>
          <w:rFonts w:ascii="Times New Roman" w:eastAsia="Times New Roman" w:hAnsi="Times New Roman" w:cs="Times New Roman"/>
          <w:sz w:val="24"/>
          <w:szCs w:val="24"/>
        </w:rPr>
      </w:pPr>
      <w:r w:rsidRPr="00985A0E">
        <w:rPr>
          <w:rFonts w:ascii="Times New Roman" w:eastAsia="Times New Roman" w:hAnsi="Times New Roman" w:cs="Times New Roman"/>
          <w:sz w:val="24"/>
          <w:szCs w:val="24"/>
        </w:rPr>
        <w:t xml:space="preserve">U. Zvaigzne informē, ka ar Iepirkumu komisijas 2018. gada 22. oktobra lēmumu Pārvaldes iepirkums "Katlu mājas tehniskā apkope Daugavgrīvas cietumā" (iepirkuma identifikācijas numurs </w:t>
      </w:r>
      <w:proofErr w:type="spellStart"/>
      <w:r w:rsidRPr="00985A0E">
        <w:rPr>
          <w:rFonts w:ascii="Times New Roman" w:eastAsia="Times New Roman" w:hAnsi="Times New Roman" w:cs="Times New Roman"/>
          <w:sz w:val="24"/>
          <w:szCs w:val="24"/>
        </w:rPr>
        <w:t>IeVP</w:t>
      </w:r>
      <w:proofErr w:type="spellEnd"/>
      <w:r w:rsidRPr="00985A0E">
        <w:rPr>
          <w:rFonts w:ascii="Times New Roman" w:eastAsia="Times New Roman" w:hAnsi="Times New Roman" w:cs="Times New Roman"/>
          <w:sz w:val="24"/>
          <w:szCs w:val="24"/>
        </w:rPr>
        <w:t xml:space="preserve"> 2018/102) tika izbeigts bez rezultāta, </w:t>
      </w:r>
      <w:r w:rsidRPr="00985A0E">
        <w:rPr>
          <w:rFonts w:ascii="Times New Roman" w:eastAsia="Times New Roman" w:hAnsi="Times New Roman" w:cs="Times New Roman"/>
          <w:bCs/>
          <w:sz w:val="24"/>
          <w:szCs w:val="24"/>
        </w:rPr>
        <w:t>sakarā ar to, ka Iepirkumam</w:t>
      </w:r>
      <w:r w:rsidRPr="00985A0E">
        <w:rPr>
          <w:rFonts w:ascii="Times New Roman" w:eastAsia="Times New Roman" w:hAnsi="Times New Roman" w:cs="Times New Roman"/>
          <w:sz w:val="24"/>
          <w:szCs w:val="24"/>
        </w:rPr>
        <w:t xml:space="preserve"> netika iesniegts neviens piedāvājums.</w:t>
      </w:r>
    </w:p>
    <w:p w:rsidR="00985A0E" w:rsidRPr="00985A0E" w:rsidRDefault="00985A0E" w:rsidP="00985A0E">
      <w:pPr>
        <w:spacing w:after="0" w:line="240" w:lineRule="auto"/>
        <w:ind w:right="42" w:firstLine="567"/>
        <w:jc w:val="both"/>
        <w:rPr>
          <w:rFonts w:ascii="Times New Roman" w:eastAsia="Times New Roman" w:hAnsi="Times New Roman" w:cs="Times New Roman"/>
          <w:sz w:val="24"/>
          <w:szCs w:val="24"/>
        </w:rPr>
      </w:pPr>
      <w:r w:rsidRPr="00985A0E">
        <w:rPr>
          <w:rFonts w:ascii="Times New Roman" w:eastAsia="Times New Roman" w:hAnsi="Times New Roman" w:cs="Times New Roman"/>
          <w:sz w:val="24"/>
          <w:szCs w:val="24"/>
        </w:rPr>
        <w:t xml:space="preserve">O. Sparāne informē, ka Publisko iepirkumu likuma </w:t>
      </w:r>
      <w:r w:rsidRPr="00985A0E">
        <w:rPr>
          <w:rFonts w:ascii="Times New Roman" w:eastAsia="Calibri" w:hAnsi="Times New Roman" w:cs="Times New Roman"/>
          <w:noProof/>
          <w:sz w:val="24"/>
          <w:szCs w:val="24"/>
        </w:rPr>
        <w:t>(turpmāk – Likums)</w:t>
      </w:r>
      <w:r w:rsidRPr="00985A0E">
        <w:rPr>
          <w:rFonts w:ascii="Times New Roman" w:eastAsia="Times New Roman" w:hAnsi="Times New Roman" w:cs="Times New Roman"/>
          <w:sz w:val="24"/>
          <w:szCs w:val="24"/>
        </w:rPr>
        <w:t xml:space="preserve"> 9. panta divdesmit pirmās daļas 3. punkts nosaka, ka pasūtītājs ir tiesīgs nepiemērot Likuma 9. panta sestās un astotās daļas noteikumus (t.i. attiecībā uz izsludināšanu Publikāciju vadības sistēmā (sestā daļa) un netiek piemērojami izslēgšanas noteikumi (astotā daļa)) un, ja iepriekš ir veikts iepirkums Likuma 9. pantā noteiktajā kārtībā un tajā nav iesniegti piedāvājumi, – ievērojot nosacījumu, ka iepirkuma līguma noteikumi būtiski neatšķiras no iepriekš veiktajā iepirkumā paredzētajām iepirkuma līguma izpildes prasībām.</w:t>
      </w:r>
    </w:p>
    <w:p w:rsidR="00985A0E" w:rsidRPr="00985A0E" w:rsidRDefault="00985A0E" w:rsidP="00985A0E">
      <w:pPr>
        <w:spacing w:after="0" w:line="240" w:lineRule="auto"/>
        <w:ind w:firstLine="567"/>
        <w:jc w:val="both"/>
        <w:rPr>
          <w:rFonts w:ascii="Times New Roman" w:eastAsia="Times New Roman" w:hAnsi="Times New Roman" w:cs="Times New Roman"/>
          <w:sz w:val="24"/>
          <w:szCs w:val="24"/>
        </w:rPr>
      </w:pPr>
      <w:r w:rsidRPr="00985A0E">
        <w:rPr>
          <w:rFonts w:ascii="Times New Roman" w:eastAsia="Times New Roman" w:hAnsi="Times New Roman" w:cs="Times New Roman"/>
          <w:sz w:val="24"/>
          <w:szCs w:val="24"/>
        </w:rPr>
        <w:t>Ņemot vērā iepriekš minēto, Iepirkumu komisija nolemj veikt sarunu procedūru par minēto Iepirkuma priekšmetu, nosūtot uzaicinājumus pretendentiem piedalīties sarunās</w:t>
      </w:r>
      <w:r w:rsidRPr="00985A0E">
        <w:rPr>
          <w:rFonts w:ascii="Times New Roman" w:eastAsia="Times New Roman" w:hAnsi="Times New Roman" w:cs="Times New Roman"/>
          <w:bCs/>
          <w:sz w:val="24"/>
          <w:szCs w:val="24"/>
          <w:lang w:eastAsia="lv-LV"/>
        </w:rPr>
        <w:t xml:space="preserve"> un iesniegt piedāvājumu, </w:t>
      </w:r>
      <w:r w:rsidRPr="00985A0E">
        <w:rPr>
          <w:rFonts w:ascii="Times New Roman" w:eastAsia="Times New Roman" w:hAnsi="Times New Roman" w:cs="Times New Roman"/>
          <w:sz w:val="24"/>
          <w:szCs w:val="24"/>
        </w:rPr>
        <w:t>ievērojot šā protokola pielikumā minētās prasības.</w:t>
      </w:r>
    </w:p>
    <w:p w:rsidR="00985A0E" w:rsidRPr="00985A0E" w:rsidRDefault="00985A0E" w:rsidP="00985A0E">
      <w:pPr>
        <w:tabs>
          <w:tab w:val="left" w:pos="8505"/>
        </w:tabs>
        <w:spacing w:after="0" w:line="240" w:lineRule="auto"/>
        <w:ind w:right="49" w:firstLine="709"/>
        <w:jc w:val="both"/>
        <w:rPr>
          <w:rFonts w:ascii="Times New Roman" w:eastAsia="Times New Roman" w:hAnsi="Times New Roman" w:cs="Times New Roman"/>
          <w:b/>
          <w:sz w:val="24"/>
          <w:szCs w:val="24"/>
        </w:rPr>
      </w:pPr>
    </w:p>
    <w:p w:rsidR="00985A0E" w:rsidRPr="00985A0E" w:rsidRDefault="00985A0E" w:rsidP="00985A0E">
      <w:pPr>
        <w:tabs>
          <w:tab w:val="left" w:pos="8505"/>
        </w:tabs>
        <w:spacing w:after="0" w:line="240" w:lineRule="auto"/>
        <w:ind w:right="49" w:firstLine="709"/>
        <w:jc w:val="both"/>
        <w:rPr>
          <w:rFonts w:ascii="Times New Roman" w:eastAsia="Times New Roman" w:hAnsi="Times New Roman" w:cs="Times New Roman"/>
          <w:b/>
          <w:sz w:val="24"/>
          <w:szCs w:val="24"/>
        </w:rPr>
      </w:pPr>
      <w:r w:rsidRPr="00985A0E">
        <w:rPr>
          <w:rFonts w:ascii="Times New Roman" w:eastAsia="Times New Roman" w:hAnsi="Times New Roman" w:cs="Times New Roman"/>
          <w:b/>
          <w:sz w:val="24"/>
          <w:szCs w:val="24"/>
        </w:rPr>
        <w:t>Iepirkumu komisijas lēmums:</w:t>
      </w:r>
    </w:p>
    <w:p w:rsidR="00985A0E" w:rsidRPr="00985A0E" w:rsidRDefault="00985A0E" w:rsidP="00985A0E">
      <w:pPr>
        <w:tabs>
          <w:tab w:val="left" w:pos="8505"/>
        </w:tabs>
        <w:spacing w:after="0" w:line="240" w:lineRule="auto"/>
        <w:ind w:right="49" w:firstLine="709"/>
        <w:jc w:val="both"/>
        <w:rPr>
          <w:rFonts w:ascii="Times New Roman" w:eastAsia="Times New Roman" w:hAnsi="Times New Roman" w:cs="Times New Roman"/>
          <w:sz w:val="24"/>
          <w:szCs w:val="24"/>
        </w:rPr>
      </w:pPr>
      <w:r w:rsidRPr="00985A0E">
        <w:rPr>
          <w:rFonts w:ascii="Times New Roman" w:eastAsia="Times New Roman" w:hAnsi="Times New Roman" w:cs="Times New Roman"/>
          <w:sz w:val="24"/>
          <w:szCs w:val="24"/>
        </w:rPr>
        <w:t xml:space="preserve">Nopublicēt šo protokolu un piedāvājuma iesniegšanas prasības Pārvaldes tīmekļvietnē </w:t>
      </w:r>
      <w:hyperlink r:id="rId7" w:history="1">
        <w:r w:rsidRPr="00985A0E">
          <w:rPr>
            <w:rFonts w:ascii="Times New Roman" w:eastAsia="Times New Roman" w:hAnsi="Times New Roman" w:cs="Times New Roman"/>
            <w:color w:val="0000FF"/>
            <w:sz w:val="24"/>
            <w:szCs w:val="24"/>
            <w:u w:val="single"/>
          </w:rPr>
          <w:t>www.ievp.gov.lv</w:t>
        </w:r>
      </w:hyperlink>
      <w:r w:rsidRPr="00985A0E">
        <w:rPr>
          <w:rFonts w:ascii="Times New Roman" w:eastAsia="Times New Roman" w:hAnsi="Times New Roman" w:cs="Times New Roman"/>
          <w:sz w:val="24"/>
          <w:szCs w:val="24"/>
        </w:rPr>
        <w:t xml:space="preserve"> un noteikt piedāvājuma iesniegšanas termiņu līdz </w:t>
      </w:r>
      <w:r w:rsidR="004602C8">
        <w:rPr>
          <w:rFonts w:ascii="Times New Roman" w:eastAsia="Times New Roman" w:hAnsi="Times New Roman" w:cs="Times New Roman"/>
          <w:b/>
          <w:sz w:val="24"/>
          <w:szCs w:val="24"/>
        </w:rPr>
        <w:t>2018. gada 5</w:t>
      </w:r>
      <w:r w:rsidRPr="00985A0E">
        <w:rPr>
          <w:rFonts w:ascii="Times New Roman" w:eastAsia="Times New Roman" w:hAnsi="Times New Roman" w:cs="Times New Roman"/>
          <w:b/>
          <w:sz w:val="24"/>
          <w:szCs w:val="24"/>
        </w:rPr>
        <w:t>. novembra plkst. 11.00</w:t>
      </w:r>
      <w:r w:rsidRPr="00985A0E">
        <w:rPr>
          <w:rFonts w:ascii="Times New Roman" w:eastAsia="Times New Roman" w:hAnsi="Times New Roman" w:cs="Times New Roman"/>
          <w:sz w:val="24"/>
          <w:szCs w:val="24"/>
        </w:rPr>
        <w:t>. Nosūtīt uzaicinājumu pretendentiem piedalīties sarunās.</w:t>
      </w:r>
    </w:p>
    <w:p w:rsidR="00985A0E" w:rsidRPr="00985A0E" w:rsidRDefault="00985A0E" w:rsidP="00985A0E">
      <w:pPr>
        <w:spacing w:after="0" w:line="240" w:lineRule="auto"/>
        <w:ind w:firstLine="709"/>
        <w:jc w:val="both"/>
        <w:rPr>
          <w:rFonts w:ascii="Times New Roman" w:eastAsia="Times New Roman" w:hAnsi="Times New Roman" w:cs="Times New Roman"/>
          <w:sz w:val="24"/>
          <w:szCs w:val="24"/>
        </w:rPr>
      </w:pPr>
      <w:r w:rsidRPr="00985A0E">
        <w:rPr>
          <w:rFonts w:ascii="Times New Roman" w:eastAsia="Times New Roman" w:hAnsi="Times New Roman" w:cs="Times New Roman"/>
          <w:sz w:val="24"/>
          <w:szCs w:val="24"/>
        </w:rPr>
        <w:t xml:space="preserve">Piedāvājuma dokumentus var iesniegt: elektroniski – </w:t>
      </w:r>
      <w:hyperlink r:id="rId8" w:history="1">
        <w:r w:rsidRPr="00985A0E">
          <w:rPr>
            <w:rFonts w:ascii="Times New Roman" w:eastAsia="Times New Roman" w:hAnsi="Times New Roman" w:cs="Times New Roman"/>
            <w:color w:val="0000FF"/>
            <w:sz w:val="24"/>
            <w:szCs w:val="24"/>
            <w:u w:val="single"/>
          </w:rPr>
          <w:t>ievp@ievp.gov.lv</w:t>
        </w:r>
      </w:hyperlink>
      <w:r w:rsidRPr="00985A0E">
        <w:rPr>
          <w:rFonts w:ascii="Times New Roman" w:eastAsia="Times New Roman" w:hAnsi="Times New Roman" w:cs="Times New Roman"/>
          <w:sz w:val="24"/>
          <w:szCs w:val="24"/>
        </w:rPr>
        <w:t>; pa faksu tālruņa numurs: 67278697 vai personīgi iesniedzot Ieslodzījuma vietu pārvaldē darba dienās no plkst. 8.30 līdz plkst. 12.30 un no plkst. 13.00 līdz plkst. 17.00, Stabu ielā 89, Rīgā, 433. kabinetā (tālruņa numurs 67290122, 67290345).</w:t>
      </w:r>
    </w:p>
    <w:p w:rsidR="00985A0E" w:rsidRPr="00985A0E" w:rsidRDefault="00985A0E" w:rsidP="00985A0E">
      <w:pPr>
        <w:tabs>
          <w:tab w:val="left" w:pos="8505"/>
        </w:tabs>
        <w:spacing w:after="0" w:line="240" w:lineRule="auto"/>
        <w:ind w:right="49" w:firstLine="709"/>
        <w:jc w:val="both"/>
        <w:rPr>
          <w:rFonts w:ascii="Times New Roman" w:eastAsia="Times New Roman" w:hAnsi="Times New Roman" w:cs="Times New Roman"/>
          <w:sz w:val="24"/>
          <w:szCs w:val="24"/>
        </w:rPr>
      </w:pPr>
    </w:p>
    <w:p w:rsidR="00985A0E" w:rsidRPr="00985A0E" w:rsidRDefault="00FC2A5F" w:rsidP="00985A0E">
      <w:pPr>
        <w:spacing w:after="0" w:line="240" w:lineRule="auto"/>
        <w:ind w:right="49"/>
        <w:rPr>
          <w:rFonts w:ascii="Times New Roman" w:eastAsia="Calibri" w:hAnsi="Times New Roman" w:cs="Times New Roman"/>
          <w:noProof/>
          <w:sz w:val="24"/>
          <w:szCs w:val="24"/>
        </w:rPr>
      </w:pPr>
      <w:r>
        <w:rPr>
          <w:rFonts w:ascii="Times New Roman" w:eastAsia="Calibri" w:hAnsi="Times New Roman" w:cs="Times New Roman"/>
          <w:noProof/>
          <w:sz w:val="24"/>
          <w:szCs w:val="24"/>
        </w:rPr>
        <w:t>Sēde beidzās plkst. 10.10</w:t>
      </w:r>
      <w:r w:rsidR="00985A0E" w:rsidRPr="00985A0E">
        <w:rPr>
          <w:rFonts w:ascii="Times New Roman" w:eastAsia="Calibri" w:hAnsi="Times New Roman" w:cs="Times New Roman"/>
          <w:noProof/>
          <w:sz w:val="24"/>
          <w:szCs w:val="24"/>
        </w:rPr>
        <w:t>.</w:t>
      </w:r>
    </w:p>
    <w:p w:rsidR="00985A0E" w:rsidRPr="00985A0E" w:rsidRDefault="00985A0E" w:rsidP="00985A0E">
      <w:pPr>
        <w:spacing w:after="0" w:line="240" w:lineRule="auto"/>
        <w:ind w:right="49" w:firstLine="709"/>
        <w:rPr>
          <w:rFonts w:ascii="Times New Roman" w:eastAsia="Calibri" w:hAnsi="Times New Roman" w:cs="Times New Roman"/>
          <w:noProof/>
          <w:sz w:val="24"/>
          <w:szCs w:val="24"/>
        </w:rPr>
      </w:pPr>
    </w:p>
    <w:p w:rsidR="00985A0E" w:rsidRPr="00985A0E" w:rsidRDefault="00985A0E" w:rsidP="00985A0E">
      <w:pPr>
        <w:spacing w:line="600" w:lineRule="auto"/>
        <w:rPr>
          <w:rFonts w:ascii="Times New Roman" w:hAnsi="Times New Roman" w:cs="Times New Roman"/>
          <w:sz w:val="24"/>
          <w:szCs w:val="24"/>
        </w:rPr>
      </w:pPr>
      <w:r w:rsidRPr="00985A0E">
        <w:rPr>
          <w:rFonts w:ascii="Times New Roman" w:hAnsi="Times New Roman" w:cs="Times New Roman"/>
          <w:sz w:val="24"/>
          <w:szCs w:val="24"/>
        </w:rPr>
        <w:t>Iepirkumu komisijas priekšsēdētāja vietniece:</w:t>
      </w:r>
      <w:r w:rsidRPr="00985A0E">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985A0E">
        <w:rPr>
          <w:rFonts w:ascii="Times New Roman" w:hAnsi="Times New Roman" w:cs="Times New Roman"/>
          <w:sz w:val="24"/>
          <w:szCs w:val="24"/>
        </w:rPr>
        <w:t xml:space="preserve">  J. Baranova</w:t>
      </w:r>
    </w:p>
    <w:p w:rsidR="00985A0E" w:rsidRDefault="00985A0E" w:rsidP="00985A0E">
      <w:pPr>
        <w:spacing w:line="600" w:lineRule="auto"/>
        <w:rPr>
          <w:rFonts w:ascii="Times New Roman" w:hAnsi="Times New Roman" w:cs="Times New Roman"/>
          <w:sz w:val="24"/>
          <w:szCs w:val="24"/>
        </w:rPr>
      </w:pPr>
      <w:r w:rsidRPr="00985A0E">
        <w:rPr>
          <w:rFonts w:ascii="Times New Roman" w:hAnsi="Times New Roman" w:cs="Times New Roman"/>
          <w:sz w:val="24"/>
          <w:szCs w:val="24"/>
        </w:rPr>
        <w:t>Iepirkumu komisijas locekļi:</w:t>
      </w:r>
      <w:r w:rsidRPr="00985A0E">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985A0E">
        <w:rPr>
          <w:rFonts w:ascii="Times New Roman" w:hAnsi="Times New Roman" w:cs="Times New Roman"/>
          <w:sz w:val="24"/>
          <w:szCs w:val="24"/>
        </w:rPr>
        <w:t>O. Sparāne</w:t>
      </w:r>
    </w:p>
    <w:p w:rsidR="00985A0E" w:rsidRDefault="00985A0E" w:rsidP="00985A0E">
      <w:pPr>
        <w:spacing w:line="600" w:lineRule="auto"/>
        <w:ind w:left="7200"/>
        <w:rPr>
          <w:rFonts w:ascii="Times New Roman" w:hAnsi="Times New Roman" w:cs="Times New Roman"/>
          <w:sz w:val="24"/>
          <w:szCs w:val="24"/>
        </w:rPr>
      </w:pPr>
      <w:r>
        <w:rPr>
          <w:rFonts w:ascii="Times New Roman" w:hAnsi="Times New Roman" w:cs="Times New Roman"/>
          <w:sz w:val="24"/>
          <w:szCs w:val="24"/>
        </w:rPr>
        <w:t xml:space="preserve">           </w:t>
      </w:r>
      <w:r w:rsidRPr="00985A0E">
        <w:rPr>
          <w:rFonts w:ascii="Times New Roman" w:hAnsi="Times New Roman" w:cs="Times New Roman"/>
          <w:sz w:val="24"/>
          <w:szCs w:val="24"/>
        </w:rPr>
        <w:t>U. Zvaigzne</w:t>
      </w:r>
    </w:p>
    <w:p w:rsidR="00985A0E" w:rsidRPr="00985A0E" w:rsidRDefault="00985A0E" w:rsidP="00985A0E">
      <w:pPr>
        <w:spacing w:line="600" w:lineRule="auto"/>
        <w:ind w:left="7200"/>
        <w:rPr>
          <w:rFonts w:ascii="Times New Roman" w:hAnsi="Times New Roman" w:cs="Times New Roman"/>
          <w:sz w:val="24"/>
          <w:szCs w:val="24"/>
        </w:rPr>
      </w:pPr>
      <w:r>
        <w:rPr>
          <w:rFonts w:ascii="Times New Roman" w:hAnsi="Times New Roman" w:cs="Times New Roman"/>
          <w:sz w:val="24"/>
          <w:szCs w:val="24"/>
        </w:rPr>
        <w:t xml:space="preserve">         </w:t>
      </w:r>
      <w:r w:rsidRPr="00985A0E">
        <w:rPr>
          <w:rFonts w:ascii="Times New Roman" w:hAnsi="Times New Roman" w:cs="Times New Roman"/>
          <w:sz w:val="24"/>
          <w:szCs w:val="24"/>
        </w:rPr>
        <w:t>M. Vekmanis</w:t>
      </w:r>
    </w:p>
    <w:p w:rsidR="00985A0E" w:rsidRPr="00985A0E" w:rsidRDefault="00985A0E" w:rsidP="00985A0E">
      <w:pPr>
        <w:spacing w:line="600" w:lineRule="auto"/>
        <w:ind w:left="7200"/>
        <w:rPr>
          <w:rFonts w:ascii="Times New Roman" w:hAnsi="Times New Roman" w:cs="Times New Roman"/>
          <w:sz w:val="24"/>
          <w:szCs w:val="24"/>
        </w:rPr>
      </w:pPr>
      <w:r>
        <w:rPr>
          <w:rFonts w:ascii="Times New Roman" w:hAnsi="Times New Roman" w:cs="Times New Roman"/>
          <w:sz w:val="24"/>
          <w:szCs w:val="24"/>
        </w:rPr>
        <w:t xml:space="preserve">           </w:t>
      </w:r>
      <w:r w:rsidRPr="00985A0E">
        <w:rPr>
          <w:rFonts w:ascii="Times New Roman" w:hAnsi="Times New Roman" w:cs="Times New Roman"/>
          <w:sz w:val="24"/>
          <w:szCs w:val="24"/>
        </w:rPr>
        <w:t>V. </w:t>
      </w:r>
      <w:proofErr w:type="spellStart"/>
      <w:r w:rsidRPr="00985A0E">
        <w:rPr>
          <w:rFonts w:ascii="Times New Roman" w:hAnsi="Times New Roman" w:cs="Times New Roman"/>
          <w:sz w:val="24"/>
          <w:szCs w:val="24"/>
        </w:rPr>
        <w:t>Petruhins</w:t>
      </w:r>
      <w:proofErr w:type="spellEnd"/>
    </w:p>
    <w:p w:rsidR="00985A0E" w:rsidRPr="00985A0E" w:rsidRDefault="00985A0E" w:rsidP="00985A0E">
      <w:pPr>
        <w:spacing w:line="600" w:lineRule="auto"/>
        <w:rPr>
          <w:rFonts w:ascii="Times New Roman" w:hAnsi="Times New Roman" w:cs="Times New Roman"/>
          <w:sz w:val="24"/>
          <w:szCs w:val="24"/>
        </w:rPr>
      </w:pPr>
      <w:r w:rsidRPr="00985A0E">
        <w:rPr>
          <w:rFonts w:ascii="Times New Roman" w:hAnsi="Times New Roman" w:cs="Times New Roman"/>
          <w:sz w:val="24"/>
          <w:szCs w:val="24"/>
        </w:rPr>
        <w:t>Protokolētājs:</w:t>
      </w:r>
      <w:r w:rsidRPr="00985A0E">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t xml:space="preserve">    </w:t>
      </w:r>
      <w:r w:rsidRPr="00985A0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85A0E">
        <w:rPr>
          <w:rFonts w:ascii="Times New Roman" w:hAnsi="Times New Roman" w:cs="Times New Roman"/>
          <w:sz w:val="24"/>
          <w:szCs w:val="24"/>
        </w:rPr>
        <w:t>V. Vietniece</w:t>
      </w:r>
    </w:p>
    <w:p w:rsidR="00985A0E" w:rsidRPr="00985A0E" w:rsidRDefault="00985A0E" w:rsidP="00985A0E">
      <w:pPr>
        <w:tabs>
          <w:tab w:val="left" w:pos="8647"/>
          <w:tab w:val="left" w:pos="8931"/>
        </w:tabs>
        <w:spacing w:after="0" w:line="240" w:lineRule="auto"/>
        <w:ind w:right="49"/>
        <w:jc w:val="right"/>
        <w:rPr>
          <w:rFonts w:ascii="Times New Roman" w:eastAsia="Times New Roman" w:hAnsi="Times New Roman" w:cs="Times New Roman"/>
          <w:sz w:val="24"/>
          <w:szCs w:val="24"/>
        </w:rPr>
      </w:pPr>
      <w:r w:rsidRPr="00985A0E">
        <w:rPr>
          <w:rFonts w:ascii="Times New Roman" w:eastAsia="Times New Roman" w:hAnsi="Times New Roman" w:cs="Times New Roman"/>
          <w:b/>
          <w:sz w:val="24"/>
          <w:szCs w:val="24"/>
        </w:rPr>
        <w:br w:type="page"/>
      </w:r>
      <w:r w:rsidR="00FC2A5F">
        <w:rPr>
          <w:rFonts w:ascii="Times New Roman" w:eastAsia="Times New Roman" w:hAnsi="Times New Roman" w:cs="Times New Roman"/>
          <w:sz w:val="24"/>
          <w:szCs w:val="24"/>
        </w:rPr>
        <w:t>2018. gada 29</w:t>
      </w:r>
      <w:r w:rsidRPr="00985A0E">
        <w:rPr>
          <w:rFonts w:ascii="Times New Roman" w:eastAsia="Times New Roman" w:hAnsi="Times New Roman" w:cs="Times New Roman"/>
          <w:sz w:val="24"/>
          <w:szCs w:val="24"/>
        </w:rPr>
        <w:t>. oktobra</w:t>
      </w:r>
    </w:p>
    <w:p w:rsidR="00985A0E" w:rsidRPr="00985A0E" w:rsidRDefault="00985A0E" w:rsidP="00985A0E">
      <w:pPr>
        <w:spacing w:after="0" w:line="240" w:lineRule="auto"/>
        <w:ind w:right="49"/>
        <w:jc w:val="right"/>
        <w:rPr>
          <w:rFonts w:ascii="Times New Roman" w:eastAsia="Times New Roman" w:hAnsi="Times New Roman" w:cs="Times New Roman"/>
          <w:sz w:val="24"/>
          <w:szCs w:val="24"/>
        </w:rPr>
      </w:pPr>
      <w:r w:rsidRPr="00985A0E">
        <w:rPr>
          <w:rFonts w:ascii="Times New Roman" w:eastAsia="Times New Roman" w:hAnsi="Times New Roman" w:cs="Times New Roman"/>
          <w:sz w:val="24"/>
          <w:szCs w:val="24"/>
        </w:rPr>
        <w:t>protokola Nr. 2018/111/1</w:t>
      </w:r>
    </w:p>
    <w:p w:rsidR="00985A0E" w:rsidRPr="00985A0E" w:rsidRDefault="00985A0E" w:rsidP="00985A0E">
      <w:pPr>
        <w:tabs>
          <w:tab w:val="left" w:pos="8647"/>
          <w:tab w:val="left" w:pos="8931"/>
        </w:tabs>
        <w:spacing w:after="0" w:line="240" w:lineRule="auto"/>
        <w:ind w:right="49"/>
        <w:jc w:val="right"/>
        <w:rPr>
          <w:rFonts w:ascii="Times New Roman" w:eastAsia="Times New Roman" w:hAnsi="Times New Roman" w:cs="Times New Roman"/>
          <w:sz w:val="24"/>
          <w:szCs w:val="24"/>
        </w:rPr>
      </w:pPr>
      <w:r w:rsidRPr="00985A0E">
        <w:rPr>
          <w:rFonts w:ascii="Times New Roman" w:eastAsia="Times New Roman" w:hAnsi="Times New Roman" w:cs="Times New Roman"/>
          <w:sz w:val="24"/>
          <w:szCs w:val="24"/>
        </w:rPr>
        <w:t>pielikums</w:t>
      </w:r>
    </w:p>
    <w:p w:rsidR="00985A0E" w:rsidRPr="00985A0E" w:rsidRDefault="00985A0E" w:rsidP="00985A0E">
      <w:pPr>
        <w:tabs>
          <w:tab w:val="left" w:pos="8647"/>
          <w:tab w:val="left" w:pos="8931"/>
        </w:tabs>
        <w:spacing w:after="0" w:line="480" w:lineRule="auto"/>
        <w:ind w:right="-376"/>
        <w:jc w:val="center"/>
        <w:rPr>
          <w:rFonts w:ascii="Times New Roman" w:eastAsia="Times New Roman" w:hAnsi="Times New Roman" w:cs="Times New Roman"/>
          <w:b/>
          <w:sz w:val="24"/>
          <w:szCs w:val="24"/>
        </w:rPr>
      </w:pPr>
    </w:p>
    <w:p w:rsidR="00985A0E" w:rsidRPr="00985A0E" w:rsidRDefault="00985A0E" w:rsidP="00985A0E">
      <w:pPr>
        <w:tabs>
          <w:tab w:val="left" w:pos="8647"/>
          <w:tab w:val="left" w:pos="8931"/>
        </w:tabs>
        <w:spacing w:before="120" w:after="120" w:line="240" w:lineRule="auto"/>
        <w:ind w:firstLine="567"/>
        <w:jc w:val="center"/>
        <w:rPr>
          <w:rFonts w:ascii="Times New Roman" w:eastAsia="Times New Roman" w:hAnsi="Times New Roman" w:cs="Times New Roman"/>
          <w:b/>
          <w:sz w:val="24"/>
          <w:szCs w:val="24"/>
        </w:rPr>
      </w:pPr>
      <w:r w:rsidRPr="00985A0E">
        <w:rPr>
          <w:rFonts w:ascii="Times New Roman" w:eastAsia="Times New Roman" w:hAnsi="Times New Roman" w:cs="Times New Roman"/>
          <w:b/>
          <w:sz w:val="24"/>
          <w:szCs w:val="24"/>
        </w:rPr>
        <w:t>Piedāvājuma iesniegšanas prasības</w:t>
      </w:r>
    </w:p>
    <w:p w:rsidR="00985A0E" w:rsidRPr="00985A0E" w:rsidRDefault="00985A0E" w:rsidP="00985A0E">
      <w:pPr>
        <w:numPr>
          <w:ilvl w:val="0"/>
          <w:numId w:val="2"/>
        </w:numPr>
        <w:spacing w:before="120" w:after="120" w:line="240" w:lineRule="auto"/>
        <w:jc w:val="center"/>
        <w:rPr>
          <w:rFonts w:ascii="Times New Roman" w:eastAsia="Times New Roman" w:hAnsi="Times New Roman" w:cs="Times New Roman"/>
          <w:b/>
          <w:sz w:val="24"/>
          <w:szCs w:val="24"/>
          <w:lang w:eastAsia="lv-LV"/>
        </w:rPr>
      </w:pPr>
      <w:r w:rsidRPr="00985A0E">
        <w:rPr>
          <w:rFonts w:ascii="Times New Roman" w:eastAsia="Times New Roman" w:hAnsi="Times New Roman" w:cs="Times New Roman"/>
          <w:b/>
          <w:sz w:val="24"/>
          <w:szCs w:val="24"/>
          <w:lang w:eastAsia="lv-LV"/>
        </w:rPr>
        <w:t>Pretendenta kvalifikācija</w:t>
      </w:r>
    </w:p>
    <w:p w:rsidR="00985A0E" w:rsidRPr="00985A0E" w:rsidRDefault="00985A0E" w:rsidP="00985A0E">
      <w:pPr>
        <w:tabs>
          <w:tab w:val="left" w:pos="426"/>
        </w:tabs>
        <w:spacing w:after="0" w:line="240" w:lineRule="auto"/>
        <w:ind w:right="-2" w:firstLine="720"/>
        <w:jc w:val="both"/>
        <w:rPr>
          <w:rFonts w:ascii="Times New Roman" w:eastAsia="Times New Roman" w:hAnsi="Times New Roman" w:cs="Times New Roman"/>
          <w:sz w:val="24"/>
          <w:szCs w:val="24"/>
          <w:lang w:eastAsia="lv-LV"/>
        </w:rPr>
      </w:pPr>
      <w:r w:rsidRPr="00985A0E">
        <w:rPr>
          <w:rFonts w:ascii="Times New Roman" w:eastAsia="Times New Roman" w:hAnsi="Times New Roman" w:cs="Times New Roman"/>
          <w:sz w:val="24"/>
          <w:szCs w:val="24"/>
          <w:lang w:eastAsia="lv-LV"/>
        </w:rPr>
        <w:t>Prasības pretendentam (kā arī pretendenta norādītajai personai, uz kuras iespējām pretendents balstās), kas nepieciešamas, lai novērtētu pretendentu.</w:t>
      </w:r>
    </w:p>
    <w:p w:rsidR="00985A0E" w:rsidRPr="00985A0E" w:rsidRDefault="00985A0E" w:rsidP="00985A0E">
      <w:pPr>
        <w:spacing w:after="0" w:line="240" w:lineRule="auto"/>
        <w:ind w:right="-2" w:firstLine="720"/>
        <w:jc w:val="both"/>
        <w:rPr>
          <w:rFonts w:ascii="Times New Roman" w:eastAsia="Times New Roman" w:hAnsi="Times New Roman" w:cs="Times New Roman"/>
          <w:sz w:val="24"/>
          <w:szCs w:val="24"/>
          <w:lang w:eastAsia="lv-LV"/>
        </w:rPr>
      </w:pPr>
      <w:r w:rsidRPr="00985A0E">
        <w:rPr>
          <w:rFonts w:ascii="Times New Roman" w:eastAsia="Times New Roman" w:hAnsi="Times New Roman" w:cs="Times New Roman"/>
          <w:sz w:val="24"/>
          <w:szCs w:val="24"/>
          <w:lang w:eastAsia="lv-LV"/>
        </w:rPr>
        <w:t xml:space="preserve">1. Pretendentam </w:t>
      </w:r>
      <w:r w:rsidRPr="00985A0E">
        <w:rPr>
          <w:rFonts w:ascii="Times New Roman" w:eastAsia="Times New Roman" w:hAnsi="Times New Roman" w:cs="Times New Roman"/>
          <w:b/>
          <w:sz w:val="24"/>
          <w:szCs w:val="24"/>
          <w:u w:val="single"/>
          <w:lang w:eastAsia="lv-LV"/>
        </w:rPr>
        <w:t>jāiesniedz</w:t>
      </w:r>
      <w:r w:rsidRPr="00985A0E">
        <w:rPr>
          <w:rFonts w:ascii="Times New Roman" w:eastAsia="Times New Roman" w:hAnsi="Times New Roman" w:cs="Times New Roman"/>
          <w:b/>
          <w:sz w:val="24"/>
          <w:szCs w:val="24"/>
          <w:lang w:eastAsia="lv-LV"/>
        </w:rPr>
        <w:t>:</w:t>
      </w:r>
    </w:p>
    <w:p w:rsidR="00985A0E" w:rsidRPr="00985A0E" w:rsidRDefault="00985A0E" w:rsidP="00985A0E">
      <w:pPr>
        <w:spacing w:after="0" w:line="240" w:lineRule="auto"/>
        <w:ind w:right="-2" w:firstLine="720"/>
        <w:jc w:val="both"/>
        <w:rPr>
          <w:rFonts w:ascii="Times New Roman" w:eastAsia="Times New Roman" w:hAnsi="Times New Roman" w:cs="Times New Roman"/>
          <w:color w:val="000000"/>
          <w:sz w:val="24"/>
          <w:szCs w:val="24"/>
          <w:lang w:eastAsia="lv-LV"/>
        </w:rPr>
      </w:pPr>
      <w:r w:rsidRPr="00985A0E">
        <w:rPr>
          <w:rFonts w:ascii="Times New Roman" w:eastAsia="Times New Roman" w:hAnsi="Times New Roman" w:cs="Times New Roman"/>
          <w:sz w:val="24"/>
          <w:szCs w:val="24"/>
          <w:lang w:eastAsia="lv-LV"/>
        </w:rPr>
        <w:t>1.1. </w:t>
      </w:r>
      <w:r w:rsidRPr="00985A0E">
        <w:rPr>
          <w:rFonts w:ascii="Times New Roman" w:eastAsia="Times New Roman" w:hAnsi="Times New Roman" w:cs="Times New Roman"/>
          <w:b/>
          <w:bCs/>
          <w:sz w:val="24"/>
          <w:szCs w:val="24"/>
          <w:lang w:eastAsia="lv-LV"/>
        </w:rPr>
        <w:t>apliecinājums</w:t>
      </w:r>
      <w:r w:rsidRPr="00985A0E">
        <w:rPr>
          <w:rFonts w:ascii="Times New Roman" w:eastAsia="Times New Roman" w:hAnsi="Times New Roman" w:cs="Times New Roman"/>
          <w:bCs/>
          <w:sz w:val="24"/>
          <w:szCs w:val="24"/>
          <w:lang w:eastAsia="lv-LV"/>
        </w:rPr>
        <w:t>,</w:t>
      </w:r>
      <w:r w:rsidRPr="00985A0E">
        <w:rPr>
          <w:rFonts w:ascii="Times New Roman" w:eastAsia="Times New Roman" w:hAnsi="Times New Roman" w:cs="Times New Roman"/>
          <w:sz w:val="24"/>
          <w:szCs w:val="24"/>
          <w:lang w:eastAsia="lv-LV"/>
        </w:rPr>
        <w:t xml:space="preserve"> ka pretendents darbojas katlu mājas apkalpošanas un remontdarbu jomā, un pēdējo 3 (trīs) gadu laikā pretendentam ir pieredze vismaz 2 (divu) Iepirkuma priekšmetam atbilstošu apkopes un remontdarbu līgumu izpildē. Par Iepirkuma priekšmetam atbilstošu līgumu tiks uzskatīts tāds līgums, kura ietvaros gada laikā ir izpildīts tāds apkopes un remontdarbu apjoms, kas nav mazāks par tehniskajā specifikācijā norādīto.  </w:t>
      </w:r>
      <w:r w:rsidRPr="00985A0E">
        <w:rPr>
          <w:rFonts w:ascii="Times New Roman" w:eastAsia="Times New Roman" w:hAnsi="Times New Roman" w:cs="Times New Roman"/>
          <w:color w:val="000000"/>
          <w:sz w:val="24"/>
          <w:szCs w:val="24"/>
          <w:lang w:eastAsia="lv-LV"/>
        </w:rPr>
        <w:t>Objektiem, kuros attiecīgie darbi veikti, jābūt pabeigtiem un pieņemtiem ekspluatācijā;</w:t>
      </w:r>
    </w:p>
    <w:p w:rsidR="00985A0E" w:rsidRPr="00985A0E" w:rsidRDefault="00985A0E" w:rsidP="00985A0E">
      <w:pPr>
        <w:spacing w:after="0" w:line="240" w:lineRule="auto"/>
        <w:ind w:right="-2" w:firstLine="720"/>
        <w:jc w:val="both"/>
        <w:rPr>
          <w:rFonts w:ascii="Times New Roman" w:eastAsia="Times New Roman" w:hAnsi="Times New Roman" w:cs="Times New Roman"/>
          <w:sz w:val="24"/>
          <w:szCs w:val="24"/>
          <w:highlight w:val="yellow"/>
          <w:lang w:eastAsia="lv-LV"/>
        </w:rPr>
      </w:pPr>
      <w:r w:rsidRPr="00985A0E">
        <w:rPr>
          <w:rFonts w:ascii="Times New Roman" w:eastAsia="Times New Roman" w:hAnsi="Times New Roman" w:cs="Times New Roman"/>
          <w:sz w:val="24"/>
          <w:szCs w:val="24"/>
          <w:lang w:eastAsia="lv-LV"/>
        </w:rPr>
        <w:t>1.2.</w:t>
      </w:r>
      <w:r w:rsidRPr="00985A0E">
        <w:rPr>
          <w:rFonts w:ascii="Times New Roman" w:eastAsia="Times New Roman" w:hAnsi="Times New Roman" w:cs="Times New Roman"/>
          <w:b/>
          <w:bCs/>
          <w:sz w:val="24"/>
          <w:szCs w:val="24"/>
          <w:lang w:eastAsia="lv-LV"/>
        </w:rPr>
        <w:t xml:space="preserve"> atsauksmes </w:t>
      </w:r>
      <w:r w:rsidRPr="00985A0E">
        <w:rPr>
          <w:rFonts w:ascii="Times New Roman" w:eastAsia="Times New Roman" w:hAnsi="Times New Roman" w:cs="Times New Roman"/>
          <w:sz w:val="24"/>
          <w:szCs w:val="24"/>
          <w:lang w:eastAsia="lv-LV"/>
        </w:rPr>
        <w:t xml:space="preserve">(vai citi pierādījumi par to, ka darbi ir veikti kvalitatīvi un pabeigti noteiktajā termiņā) no 1.1. apakšpunktā minēto apkopju un remontdarbu pasūtītājiem. </w:t>
      </w:r>
      <w:r w:rsidRPr="00985A0E">
        <w:rPr>
          <w:rFonts w:ascii="Times New Roman" w:eastAsia="Times New Roman" w:hAnsi="Times New Roman" w:cs="Times New Roman"/>
          <w:b/>
          <w:sz w:val="24"/>
          <w:szCs w:val="24"/>
          <w:u w:val="single"/>
          <w:lang w:eastAsia="lv-LV"/>
        </w:rPr>
        <w:t>Atsauksmēs jābūt norādei, vai līgums tika izpildīts noteiktajā termiņā un kvalitatīvi</w:t>
      </w:r>
      <w:r w:rsidRPr="00985A0E">
        <w:rPr>
          <w:rFonts w:ascii="Times New Roman" w:eastAsia="Times New Roman" w:hAnsi="Times New Roman" w:cs="Times New Roman"/>
          <w:sz w:val="24"/>
          <w:szCs w:val="24"/>
          <w:lang w:eastAsia="lv-LV"/>
        </w:rPr>
        <w:t>;</w:t>
      </w:r>
    </w:p>
    <w:p w:rsidR="00985A0E" w:rsidRPr="00985A0E" w:rsidRDefault="00985A0E" w:rsidP="00985A0E">
      <w:pPr>
        <w:spacing w:after="0" w:line="240" w:lineRule="auto"/>
        <w:ind w:right="-2" w:firstLine="720"/>
        <w:jc w:val="both"/>
        <w:rPr>
          <w:rFonts w:ascii="Times New Roman" w:eastAsia="Times New Roman" w:hAnsi="Times New Roman" w:cs="Times New Roman"/>
          <w:sz w:val="24"/>
          <w:szCs w:val="24"/>
          <w:lang w:eastAsia="lv-LV"/>
        </w:rPr>
      </w:pPr>
      <w:r w:rsidRPr="00985A0E">
        <w:rPr>
          <w:rFonts w:ascii="Times New Roman" w:eastAsia="Times New Roman" w:hAnsi="Times New Roman" w:cs="Times New Roman"/>
          <w:sz w:val="24"/>
          <w:szCs w:val="24"/>
          <w:lang w:eastAsia="lv-LV"/>
        </w:rPr>
        <w:t>1.3.</w:t>
      </w:r>
      <w:r w:rsidRPr="00985A0E">
        <w:rPr>
          <w:rFonts w:ascii="Times New Roman" w:eastAsia="Times New Roman" w:hAnsi="Times New Roman" w:cs="Times New Roman"/>
          <w:b/>
          <w:bCs/>
          <w:sz w:val="24"/>
          <w:szCs w:val="24"/>
          <w:lang w:eastAsia="lv-LV"/>
        </w:rPr>
        <w:t> apliecinājums</w:t>
      </w:r>
      <w:r w:rsidRPr="00985A0E">
        <w:rPr>
          <w:rFonts w:ascii="Times New Roman" w:eastAsia="Times New Roman" w:hAnsi="Times New Roman" w:cs="Times New Roman"/>
          <w:sz w:val="24"/>
          <w:szCs w:val="24"/>
          <w:lang w:eastAsia="lv-LV"/>
        </w:rPr>
        <w:t xml:space="preserve"> (sertifikāts, licence) vai cita dokumenta kopija, kas apliecina, ka ir tiesības veikt apkures katlu mājas apkopes un remonta darbus</w:t>
      </w:r>
      <w:r w:rsidRPr="00985A0E">
        <w:rPr>
          <w:rFonts w:ascii="Times New Roman" w:eastAsia="Times New Roman" w:hAnsi="Times New Roman" w:cs="Times New Roman"/>
          <w:color w:val="000000"/>
          <w:sz w:val="24"/>
          <w:szCs w:val="24"/>
          <w:lang w:eastAsia="lv-LV"/>
        </w:rPr>
        <w:t>.</w:t>
      </w:r>
    </w:p>
    <w:p w:rsidR="00985A0E" w:rsidRPr="00985A0E" w:rsidRDefault="00985A0E" w:rsidP="00985A0E">
      <w:pPr>
        <w:spacing w:before="120" w:after="120" w:line="240" w:lineRule="auto"/>
        <w:ind w:left="567"/>
        <w:jc w:val="center"/>
        <w:rPr>
          <w:rFonts w:ascii="Times New Roman" w:eastAsia="Times New Roman" w:hAnsi="Times New Roman" w:cs="Times New Roman"/>
          <w:b/>
          <w:sz w:val="24"/>
          <w:szCs w:val="24"/>
          <w:lang w:eastAsia="lv-LV"/>
        </w:rPr>
      </w:pPr>
      <w:r w:rsidRPr="00985A0E">
        <w:rPr>
          <w:rFonts w:ascii="Times New Roman" w:eastAsia="Times New Roman" w:hAnsi="Times New Roman" w:cs="Times New Roman"/>
          <w:b/>
          <w:color w:val="000000"/>
          <w:sz w:val="24"/>
          <w:szCs w:val="24"/>
          <w:lang w:eastAsia="lv-LV"/>
        </w:rPr>
        <w:t xml:space="preserve">2. </w:t>
      </w:r>
      <w:r w:rsidRPr="00985A0E">
        <w:rPr>
          <w:rFonts w:ascii="Times New Roman" w:eastAsia="Times New Roman" w:hAnsi="Times New Roman" w:cs="Times New Roman"/>
          <w:b/>
          <w:sz w:val="24"/>
          <w:szCs w:val="24"/>
          <w:lang w:eastAsia="lv-LV"/>
        </w:rPr>
        <w:t>Piedāvājuma izvēles kritēriji</w:t>
      </w:r>
    </w:p>
    <w:p w:rsidR="00985A0E" w:rsidRPr="00985A0E" w:rsidRDefault="00985A0E" w:rsidP="00985A0E">
      <w:pPr>
        <w:spacing w:after="0" w:line="240" w:lineRule="auto"/>
        <w:ind w:right="-2" w:firstLine="720"/>
        <w:jc w:val="both"/>
        <w:rPr>
          <w:rFonts w:ascii="Times New Roman" w:eastAsia="Times New Roman" w:hAnsi="Times New Roman" w:cs="Times New Roman"/>
          <w:sz w:val="24"/>
          <w:szCs w:val="24"/>
          <w:lang w:eastAsia="lv-LV"/>
        </w:rPr>
      </w:pPr>
      <w:r w:rsidRPr="00985A0E">
        <w:rPr>
          <w:rFonts w:ascii="Times New Roman" w:eastAsia="Times New Roman" w:hAnsi="Times New Roman" w:cs="Times New Roman"/>
          <w:sz w:val="24"/>
          <w:szCs w:val="24"/>
          <w:lang w:eastAsia="lv-LV"/>
        </w:rPr>
        <w:t>Par pretendenta piedāvājuma izvēles kritēriju tiek noteikts piedāvājums ar viszemāko līgumcenu, kas atbilst minētajām kvalifikācijas prasībām un tehniskajai specifikācijai, ar visām izmaksām, iekļaujot nodokļus un izdevumus, bez pievienotās vērtības nodokļa (turpmāk – PVN).</w:t>
      </w:r>
    </w:p>
    <w:p w:rsidR="00985A0E" w:rsidRPr="00985A0E" w:rsidRDefault="00985A0E" w:rsidP="00985A0E">
      <w:pPr>
        <w:spacing w:after="0" w:line="240" w:lineRule="auto"/>
        <w:ind w:right="-2" w:firstLine="720"/>
        <w:jc w:val="both"/>
        <w:rPr>
          <w:rFonts w:ascii="Times New Roman" w:eastAsia="Times New Roman" w:hAnsi="Times New Roman" w:cs="Times New Roman"/>
          <w:sz w:val="24"/>
          <w:szCs w:val="24"/>
          <w:lang w:eastAsia="lv-LV"/>
        </w:rPr>
      </w:pPr>
      <w:r w:rsidRPr="00985A0E">
        <w:rPr>
          <w:rFonts w:ascii="Times New Roman" w:eastAsia="Times New Roman" w:hAnsi="Times New Roman" w:cs="Times New Roman"/>
          <w:sz w:val="24"/>
          <w:szCs w:val="24"/>
          <w:lang w:eastAsia="lv-LV"/>
        </w:rPr>
        <w:t>Līgumcenā ir jāiekļauj visi nodokļi (izņemot PVN) un izdevumi, t.sk. saistīti ar tehniskajā specifikācijā nenorādītu un neparedzētu darbu izpildi, kas tehnoloģiski saistīta ar Iepirkuma priekšmetu īstenošanu līguma projektā noteiktajā termiņā un vietā.</w:t>
      </w:r>
    </w:p>
    <w:p w:rsidR="00985A0E" w:rsidRPr="00985A0E" w:rsidRDefault="00985A0E" w:rsidP="00985A0E">
      <w:pPr>
        <w:spacing w:before="120" w:after="120" w:line="240" w:lineRule="auto"/>
        <w:ind w:left="567"/>
        <w:jc w:val="center"/>
        <w:rPr>
          <w:rFonts w:ascii="Times New Roman" w:eastAsia="Times New Roman" w:hAnsi="Times New Roman" w:cs="Times New Roman"/>
          <w:b/>
          <w:sz w:val="24"/>
          <w:szCs w:val="24"/>
        </w:rPr>
      </w:pPr>
      <w:r w:rsidRPr="00985A0E">
        <w:rPr>
          <w:rFonts w:ascii="Times New Roman" w:eastAsia="Times New Roman" w:hAnsi="Times New Roman" w:cs="Times New Roman"/>
          <w:b/>
          <w:sz w:val="24"/>
          <w:szCs w:val="24"/>
          <w:lang w:eastAsia="lv-LV"/>
        </w:rPr>
        <w:t>3. Tehniskā specifikācija</w:t>
      </w:r>
    </w:p>
    <w:p w:rsidR="00985A0E" w:rsidRPr="00985A0E" w:rsidRDefault="00985A0E" w:rsidP="00985A0E">
      <w:pPr>
        <w:spacing w:after="0" w:line="240" w:lineRule="auto"/>
        <w:ind w:firstLine="567"/>
        <w:jc w:val="both"/>
        <w:rPr>
          <w:rFonts w:ascii="Times New Roman" w:eastAsia="Times New Roman" w:hAnsi="Times New Roman" w:cs="Times New Roman"/>
          <w:sz w:val="24"/>
          <w:szCs w:val="24"/>
          <w:lang w:eastAsia="lv-LV"/>
        </w:rPr>
      </w:pPr>
      <w:r w:rsidRPr="00985A0E">
        <w:rPr>
          <w:rFonts w:ascii="Times New Roman" w:eastAsia="Times New Roman" w:hAnsi="Times New Roman" w:cs="Times New Roman"/>
          <w:sz w:val="24"/>
          <w:szCs w:val="24"/>
          <w:lang w:eastAsia="lv-LV"/>
        </w:rPr>
        <w:t xml:space="preserve">Pretendentiem jāiesniedz </w:t>
      </w:r>
      <w:r w:rsidRPr="00985A0E">
        <w:rPr>
          <w:rFonts w:ascii="Times New Roman" w:eastAsia="Times New Roman" w:hAnsi="Times New Roman" w:cs="Times New Roman"/>
          <w:sz w:val="24"/>
          <w:szCs w:val="24"/>
        </w:rPr>
        <w:t>tehniskais piedāvājums, kurš noformēts saskaņā ar tehnisko specifikāciju.</w:t>
      </w:r>
    </w:p>
    <w:p w:rsidR="00985A0E" w:rsidRPr="00985A0E" w:rsidRDefault="00985A0E" w:rsidP="00985A0E">
      <w:pPr>
        <w:spacing w:before="120" w:after="120" w:line="240" w:lineRule="auto"/>
        <w:ind w:firstLine="567"/>
        <w:jc w:val="center"/>
        <w:rPr>
          <w:rFonts w:ascii="Times New Roman" w:eastAsia="Times New Roman" w:hAnsi="Times New Roman" w:cs="Times New Roman"/>
          <w:b/>
          <w:sz w:val="24"/>
          <w:szCs w:val="24"/>
          <w:lang w:eastAsia="lv-LV"/>
        </w:rPr>
      </w:pPr>
      <w:r w:rsidRPr="00985A0E">
        <w:rPr>
          <w:rFonts w:ascii="Times New Roman" w:eastAsia="Times New Roman" w:hAnsi="Times New Roman" w:cs="Times New Roman"/>
          <w:b/>
          <w:sz w:val="24"/>
          <w:szCs w:val="24"/>
          <w:lang w:eastAsia="lv-LV"/>
        </w:rPr>
        <w:t>Tehniskais uzdevums katlu mājas tehniskai apkopei</w:t>
      </w:r>
    </w:p>
    <w:p w:rsidR="00985A0E" w:rsidRPr="00985A0E" w:rsidRDefault="00985A0E" w:rsidP="00985A0E">
      <w:pPr>
        <w:spacing w:after="0" w:line="240" w:lineRule="auto"/>
        <w:ind w:firstLine="720"/>
        <w:jc w:val="both"/>
        <w:rPr>
          <w:rFonts w:ascii="Times New Roman" w:eastAsia="Times New Roman" w:hAnsi="Times New Roman" w:cs="Times New Roman"/>
          <w:sz w:val="24"/>
          <w:szCs w:val="24"/>
          <w:lang w:eastAsia="lv-LV"/>
        </w:rPr>
      </w:pPr>
      <w:r w:rsidRPr="00985A0E">
        <w:rPr>
          <w:rFonts w:ascii="Times New Roman" w:eastAsia="Times New Roman" w:hAnsi="Times New Roman" w:cs="Times New Roman"/>
          <w:sz w:val="24"/>
          <w:szCs w:val="24"/>
          <w:lang w:eastAsia="lv-LV"/>
        </w:rPr>
        <w:t>Lai nodrošinātu Daugavgrīvas cietuma Grīvas nodaļas katlu mājas bezavārijas darbību 2018/2019. gada apkures sezonas periodā, nepieciešams veikt sekojošus apkopes un remonta darbus un iegādāties sekojošus materiālus:</w:t>
      </w:r>
    </w:p>
    <w:p w:rsidR="00985A0E" w:rsidRPr="00985A0E" w:rsidRDefault="00985A0E" w:rsidP="00985A0E">
      <w:pPr>
        <w:numPr>
          <w:ilvl w:val="0"/>
          <w:numId w:val="1"/>
        </w:numPr>
        <w:spacing w:after="0" w:line="240" w:lineRule="auto"/>
        <w:jc w:val="both"/>
        <w:rPr>
          <w:rFonts w:ascii="Times New Roman" w:eastAsia="Times New Roman" w:hAnsi="Times New Roman" w:cs="Times New Roman"/>
          <w:sz w:val="24"/>
          <w:szCs w:val="24"/>
          <w:lang w:eastAsia="lv-LV"/>
        </w:rPr>
      </w:pPr>
      <w:r w:rsidRPr="00985A0E">
        <w:rPr>
          <w:rFonts w:ascii="Times New Roman" w:eastAsia="Times New Roman" w:hAnsi="Times New Roman" w:cs="Times New Roman"/>
          <w:sz w:val="24"/>
          <w:szCs w:val="24"/>
          <w:lang w:eastAsia="lv-LV"/>
        </w:rPr>
        <w:t xml:space="preserve">Siltumtrases </w:t>
      </w:r>
      <w:proofErr w:type="spellStart"/>
      <w:r w:rsidRPr="00985A0E">
        <w:rPr>
          <w:rFonts w:ascii="Times New Roman" w:eastAsia="Times New Roman" w:hAnsi="Times New Roman" w:cs="Times New Roman"/>
          <w:sz w:val="24"/>
          <w:szCs w:val="24"/>
          <w:lang w:eastAsia="lv-LV"/>
        </w:rPr>
        <w:t>Trīsceļa</w:t>
      </w:r>
      <w:proofErr w:type="spellEnd"/>
      <w:r w:rsidRPr="00985A0E">
        <w:rPr>
          <w:rFonts w:ascii="Times New Roman" w:eastAsia="Times New Roman" w:hAnsi="Times New Roman" w:cs="Times New Roman"/>
          <w:sz w:val="24"/>
          <w:szCs w:val="24"/>
          <w:lang w:eastAsia="lv-LV"/>
        </w:rPr>
        <w:t xml:space="preserve"> vārsta (PN 6, DN150), Puspagrieziena vārsta (DN150, </w:t>
      </w:r>
      <w:proofErr w:type="spellStart"/>
      <w:r w:rsidRPr="00985A0E">
        <w:rPr>
          <w:rFonts w:ascii="Times New Roman" w:eastAsia="Times New Roman" w:hAnsi="Times New Roman" w:cs="Times New Roman"/>
          <w:sz w:val="24"/>
          <w:szCs w:val="24"/>
          <w:lang w:eastAsia="lv-LV"/>
        </w:rPr>
        <w:t>butterfly</w:t>
      </w:r>
      <w:proofErr w:type="spellEnd"/>
      <w:r w:rsidRPr="00985A0E">
        <w:rPr>
          <w:rFonts w:ascii="Times New Roman" w:eastAsia="Times New Roman" w:hAnsi="Times New Roman" w:cs="Times New Roman"/>
          <w:sz w:val="24"/>
          <w:szCs w:val="24"/>
          <w:lang w:eastAsia="lv-LV"/>
        </w:rPr>
        <w:t>) maiņa;</w:t>
      </w:r>
    </w:p>
    <w:p w:rsidR="00985A0E" w:rsidRPr="00985A0E" w:rsidRDefault="00985A0E" w:rsidP="00985A0E">
      <w:pPr>
        <w:numPr>
          <w:ilvl w:val="0"/>
          <w:numId w:val="1"/>
        </w:numPr>
        <w:spacing w:after="0" w:line="240" w:lineRule="auto"/>
        <w:jc w:val="both"/>
        <w:rPr>
          <w:rFonts w:ascii="Times New Roman" w:eastAsia="Times New Roman" w:hAnsi="Times New Roman" w:cs="Times New Roman"/>
          <w:sz w:val="24"/>
          <w:szCs w:val="24"/>
          <w:lang w:eastAsia="lv-LV"/>
        </w:rPr>
      </w:pPr>
      <w:r w:rsidRPr="00985A0E">
        <w:rPr>
          <w:rFonts w:ascii="Times New Roman" w:eastAsia="Times New Roman" w:hAnsi="Times New Roman" w:cs="Times New Roman"/>
          <w:sz w:val="24"/>
          <w:szCs w:val="24"/>
          <w:lang w:eastAsia="lv-LV"/>
        </w:rPr>
        <w:t>Katla dūmgāzes devēja, signālu pārveidotāja maiņa – 2 gab.;</w:t>
      </w:r>
    </w:p>
    <w:p w:rsidR="00985A0E" w:rsidRPr="00985A0E" w:rsidRDefault="00985A0E" w:rsidP="00985A0E">
      <w:pPr>
        <w:numPr>
          <w:ilvl w:val="0"/>
          <w:numId w:val="1"/>
        </w:numPr>
        <w:spacing w:after="0" w:line="240" w:lineRule="auto"/>
        <w:jc w:val="both"/>
        <w:rPr>
          <w:rFonts w:ascii="Times New Roman" w:eastAsia="Times New Roman" w:hAnsi="Times New Roman" w:cs="Times New Roman"/>
          <w:sz w:val="24"/>
          <w:szCs w:val="24"/>
          <w:lang w:eastAsia="lv-LV"/>
        </w:rPr>
      </w:pPr>
      <w:r w:rsidRPr="00985A0E">
        <w:rPr>
          <w:rFonts w:ascii="Times New Roman" w:eastAsia="Times New Roman" w:hAnsi="Times New Roman" w:cs="Times New Roman"/>
          <w:sz w:val="24"/>
          <w:szCs w:val="24"/>
          <w:lang w:eastAsia="lv-LV"/>
        </w:rPr>
        <w:t>Ūdens sildāmā katla AUSK-BIO 1 un AUSK-BIO 2 kurtuves ugunsizturīgu ķieģeļu  iekšēja apmūrējuma nomaiņa;</w:t>
      </w:r>
    </w:p>
    <w:p w:rsidR="00985A0E" w:rsidRPr="00985A0E" w:rsidRDefault="00985A0E" w:rsidP="00985A0E">
      <w:pPr>
        <w:numPr>
          <w:ilvl w:val="0"/>
          <w:numId w:val="1"/>
        </w:numPr>
        <w:spacing w:after="0" w:line="240" w:lineRule="auto"/>
        <w:jc w:val="both"/>
        <w:rPr>
          <w:rFonts w:ascii="Times New Roman" w:eastAsia="Times New Roman" w:hAnsi="Times New Roman" w:cs="Times New Roman"/>
          <w:sz w:val="24"/>
          <w:szCs w:val="24"/>
          <w:lang w:eastAsia="lv-LV"/>
        </w:rPr>
      </w:pPr>
      <w:r w:rsidRPr="00985A0E">
        <w:rPr>
          <w:rFonts w:ascii="Times New Roman" w:eastAsia="Times New Roman" w:hAnsi="Times New Roman" w:cs="Times New Roman"/>
          <w:sz w:val="24"/>
          <w:szCs w:val="24"/>
          <w:lang w:eastAsia="lv-LV"/>
        </w:rPr>
        <w:t xml:space="preserve">Ūdens sildāmā katla AUSK-BIO 1 un AUSK-BIO 2 </w:t>
      </w:r>
      <w:proofErr w:type="spellStart"/>
      <w:r w:rsidRPr="00985A0E">
        <w:rPr>
          <w:rFonts w:ascii="Times New Roman" w:eastAsia="Times New Roman" w:hAnsi="Times New Roman" w:cs="Times New Roman"/>
          <w:sz w:val="24"/>
          <w:szCs w:val="24"/>
          <w:lang w:eastAsia="lv-LV"/>
        </w:rPr>
        <w:t>siltummaiņu</w:t>
      </w:r>
      <w:proofErr w:type="spellEnd"/>
      <w:r w:rsidRPr="00985A0E">
        <w:rPr>
          <w:rFonts w:ascii="Times New Roman" w:eastAsia="Times New Roman" w:hAnsi="Times New Roman" w:cs="Times New Roman"/>
          <w:sz w:val="24"/>
          <w:szCs w:val="24"/>
          <w:lang w:eastAsia="lv-LV"/>
        </w:rPr>
        <w:t xml:space="preserve"> tīrīšana saskaņā ar apkalpošanas reglamentu (nepieciešams veikt vienu reizi gadā);</w:t>
      </w:r>
    </w:p>
    <w:p w:rsidR="00985A0E" w:rsidRPr="00985A0E" w:rsidRDefault="00985A0E" w:rsidP="00985A0E">
      <w:pPr>
        <w:numPr>
          <w:ilvl w:val="0"/>
          <w:numId w:val="1"/>
        </w:numPr>
        <w:spacing w:after="0" w:line="240" w:lineRule="auto"/>
        <w:jc w:val="both"/>
        <w:rPr>
          <w:rFonts w:ascii="Times New Roman" w:eastAsia="Times New Roman" w:hAnsi="Times New Roman" w:cs="Times New Roman"/>
          <w:sz w:val="24"/>
          <w:szCs w:val="24"/>
          <w:lang w:eastAsia="lv-LV"/>
        </w:rPr>
      </w:pPr>
      <w:r w:rsidRPr="00985A0E">
        <w:rPr>
          <w:rFonts w:ascii="Times New Roman" w:eastAsia="Times New Roman" w:hAnsi="Times New Roman" w:cs="Times New Roman"/>
          <w:sz w:val="24"/>
          <w:szCs w:val="24"/>
          <w:lang w:eastAsia="lv-LV"/>
        </w:rPr>
        <w:t>Atjaunot ugunsgrēka signalizācijas funkcionalitāti, veicot dūmu detektoru nomaiņu uz siltum detektoriem vai siltuma kabeļiem.</w:t>
      </w:r>
    </w:p>
    <w:p w:rsidR="00985A0E" w:rsidRPr="00985A0E" w:rsidRDefault="00985A0E" w:rsidP="00985A0E">
      <w:pPr>
        <w:spacing w:after="0" w:line="240" w:lineRule="auto"/>
        <w:jc w:val="both"/>
        <w:rPr>
          <w:rFonts w:ascii="Times New Roman" w:eastAsia="Times New Roman" w:hAnsi="Times New Roman" w:cs="Times New Roman"/>
          <w:sz w:val="24"/>
          <w:szCs w:val="20"/>
          <w:lang w:eastAsia="lv-LV"/>
        </w:rPr>
      </w:pPr>
    </w:p>
    <w:p w:rsidR="00985A0E" w:rsidRPr="00985A0E" w:rsidRDefault="00985A0E" w:rsidP="00985A0E">
      <w:pPr>
        <w:spacing w:after="0" w:line="240" w:lineRule="auto"/>
        <w:ind w:firstLine="720"/>
        <w:jc w:val="both"/>
        <w:rPr>
          <w:rFonts w:ascii="Times New Roman" w:eastAsia="Times New Roman" w:hAnsi="Times New Roman" w:cs="Times New Roman"/>
          <w:sz w:val="24"/>
          <w:szCs w:val="24"/>
          <w:lang w:eastAsia="lv-LV"/>
        </w:rPr>
      </w:pPr>
      <w:r w:rsidRPr="00985A0E">
        <w:rPr>
          <w:rFonts w:ascii="Times New Roman" w:eastAsia="Times New Roman" w:hAnsi="Times New Roman" w:cs="Times New Roman"/>
          <w:sz w:val="24"/>
          <w:szCs w:val="24"/>
          <w:lang w:eastAsia="lv-LV"/>
        </w:rPr>
        <w:t>Pretendentiem ir jāveic objekta apskati, lai precizētu darba un materiālu apjomu.</w:t>
      </w:r>
    </w:p>
    <w:p w:rsidR="00985A0E" w:rsidRPr="00985A0E" w:rsidRDefault="00985A0E" w:rsidP="00985A0E">
      <w:pPr>
        <w:spacing w:after="0" w:line="240" w:lineRule="auto"/>
        <w:ind w:firstLine="709"/>
        <w:jc w:val="both"/>
        <w:rPr>
          <w:rFonts w:ascii="Times New Roman" w:eastAsia="Times New Roman" w:hAnsi="Times New Roman" w:cs="Times New Roman"/>
          <w:sz w:val="24"/>
          <w:szCs w:val="24"/>
          <w:highlight w:val="yellow"/>
        </w:rPr>
      </w:pPr>
    </w:p>
    <w:p w:rsidR="00985A0E" w:rsidRPr="00985A0E" w:rsidRDefault="00985A0E" w:rsidP="00985A0E">
      <w:pPr>
        <w:spacing w:after="0" w:line="240" w:lineRule="auto"/>
        <w:ind w:firstLine="709"/>
        <w:jc w:val="both"/>
        <w:rPr>
          <w:rFonts w:ascii="Times New Roman" w:eastAsia="Times New Roman" w:hAnsi="Times New Roman" w:cs="Times New Roman"/>
          <w:sz w:val="24"/>
          <w:szCs w:val="24"/>
        </w:rPr>
      </w:pPr>
      <w:r w:rsidRPr="00985A0E">
        <w:rPr>
          <w:rFonts w:ascii="Times New Roman" w:eastAsia="Times New Roman" w:hAnsi="Times New Roman" w:cs="Times New Roman"/>
          <w:sz w:val="24"/>
          <w:szCs w:val="24"/>
        </w:rPr>
        <w:t xml:space="preserve">Pretendenti objektu </w:t>
      </w:r>
      <w:r w:rsidRPr="00985A0E">
        <w:rPr>
          <w:rFonts w:ascii="Times New Roman" w:eastAsia="Times New Roman" w:hAnsi="Times New Roman" w:cs="Times New Roman"/>
          <w:sz w:val="24"/>
          <w:szCs w:val="24"/>
          <w:u w:val="single"/>
        </w:rPr>
        <w:t xml:space="preserve">var apmeklēt darba dienā no plkst. 10.00 līdz 16.00, pēc adreses </w:t>
      </w:r>
      <w:r w:rsidRPr="00985A0E">
        <w:rPr>
          <w:rFonts w:ascii="Times New Roman" w:eastAsia="Times New Roman" w:hAnsi="Times New Roman" w:cs="Times New Roman"/>
          <w:bCs/>
          <w:sz w:val="24"/>
          <w:szCs w:val="24"/>
          <w:u w:val="single"/>
        </w:rPr>
        <w:t>18. novembra iela 66 A, Daugavpils, LV–5401</w:t>
      </w:r>
      <w:r w:rsidRPr="00985A0E">
        <w:rPr>
          <w:rFonts w:ascii="Times New Roman" w:eastAsia="Times New Roman" w:hAnsi="Times New Roman" w:cs="Times New Roman"/>
          <w:sz w:val="24"/>
          <w:szCs w:val="24"/>
          <w:u w:val="single"/>
        </w:rPr>
        <w:t xml:space="preserve">, iepriekš nosūtot informāciju (speciālistu vārdu, uzvārdu, personas kodu) par apmeklējumu uz e-pasta adresi </w:t>
      </w:r>
      <w:hyperlink r:id="rId9" w:history="1">
        <w:r w:rsidRPr="00985A0E">
          <w:rPr>
            <w:rFonts w:ascii="Times New Roman" w:eastAsia="Times New Roman" w:hAnsi="Times New Roman" w:cs="Times New Roman"/>
            <w:color w:val="0000FF"/>
            <w:sz w:val="24"/>
            <w:szCs w:val="24"/>
            <w:u w:val="single"/>
          </w:rPr>
          <w:t>andrejs.satohins@ievp.gov.lv</w:t>
        </w:r>
      </w:hyperlink>
      <w:r w:rsidRPr="00985A0E">
        <w:rPr>
          <w:rFonts w:ascii="Times New Roman" w:eastAsia="Times New Roman" w:hAnsi="Times New Roman" w:cs="Times New Roman"/>
          <w:color w:val="0000FF"/>
          <w:sz w:val="24"/>
          <w:szCs w:val="24"/>
          <w:u w:val="single"/>
        </w:rPr>
        <w:t xml:space="preserve"> </w:t>
      </w:r>
      <w:r w:rsidRPr="00985A0E">
        <w:rPr>
          <w:rFonts w:ascii="Times New Roman" w:eastAsia="Times New Roman" w:hAnsi="Times New Roman" w:cs="Times New Roman"/>
          <w:sz w:val="24"/>
          <w:szCs w:val="24"/>
        </w:rPr>
        <w:t xml:space="preserve">tālr. 65440662, mob. 29464032. </w:t>
      </w:r>
    </w:p>
    <w:p w:rsidR="00985A0E" w:rsidRPr="00985A0E" w:rsidRDefault="00985A0E" w:rsidP="00985A0E">
      <w:pPr>
        <w:spacing w:before="120" w:after="120" w:line="240" w:lineRule="auto"/>
        <w:ind w:left="567"/>
        <w:jc w:val="center"/>
        <w:rPr>
          <w:rFonts w:ascii="Times New Roman" w:eastAsia="Times New Roman" w:hAnsi="Times New Roman" w:cs="Times New Roman"/>
          <w:b/>
          <w:sz w:val="24"/>
          <w:szCs w:val="24"/>
        </w:rPr>
      </w:pPr>
      <w:r w:rsidRPr="00985A0E">
        <w:rPr>
          <w:rFonts w:ascii="Times New Roman" w:eastAsia="Times New Roman" w:hAnsi="Times New Roman" w:cs="Times New Roman"/>
          <w:b/>
          <w:sz w:val="24"/>
          <w:szCs w:val="24"/>
        </w:rPr>
        <w:t>4. Finanšu piedāvājums</w:t>
      </w:r>
    </w:p>
    <w:p w:rsidR="00985A0E" w:rsidRPr="00985A0E" w:rsidRDefault="00985A0E" w:rsidP="00985A0E">
      <w:pPr>
        <w:suppressAutoHyphens/>
        <w:spacing w:after="0" w:line="240" w:lineRule="auto"/>
        <w:ind w:firstLine="720"/>
        <w:jc w:val="both"/>
        <w:rPr>
          <w:rFonts w:ascii="Times New Roman" w:eastAsia="Times New Roman" w:hAnsi="Times New Roman" w:cs="Times New Roman"/>
          <w:sz w:val="24"/>
          <w:szCs w:val="24"/>
          <w:lang w:eastAsia="lv-LV"/>
        </w:rPr>
      </w:pPr>
      <w:r w:rsidRPr="00985A0E">
        <w:rPr>
          <w:rFonts w:ascii="Times New Roman" w:eastAsia="Times New Roman" w:hAnsi="Times New Roman" w:cs="Times New Roman"/>
          <w:color w:val="000000"/>
          <w:sz w:val="24"/>
          <w:szCs w:val="24"/>
          <w:lang w:eastAsia="lv-LV"/>
        </w:rPr>
        <w:t>________________________ (</w:t>
      </w:r>
      <w:r w:rsidRPr="00985A0E">
        <w:rPr>
          <w:rFonts w:ascii="Times New Roman" w:eastAsia="Times New Roman" w:hAnsi="Times New Roman" w:cs="Times New Roman"/>
          <w:i/>
          <w:color w:val="000000"/>
          <w:sz w:val="24"/>
          <w:szCs w:val="24"/>
          <w:lang w:eastAsia="lv-LV"/>
        </w:rPr>
        <w:t xml:space="preserve">pretendenta nosaukums) </w:t>
      </w:r>
      <w:r w:rsidRPr="00985A0E">
        <w:rPr>
          <w:rFonts w:ascii="Times New Roman" w:eastAsia="Times New Roman" w:hAnsi="Times New Roman" w:cs="Times New Roman"/>
          <w:color w:val="000000"/>
          <w:sz w:val="24"/>
          <w:szCs w:val="24"/>
          <w:lang w:eastAsia="lv-LV"/>
        </w:rPr>
        <w:t xml:space="preserve">piedāvā </w:t>
      </w:r>
      <w:r w:rsidRPr="00985A0E">
        <w:rPr>
          <w:rFonts w:ascii="Times New Roman" w:eastAsia="Times New Roman" w:hAnsi="Times New Roman" w:cs="Times New Roman"/>
          <w:sz w:val="24"/>
          <w:szCs w:val="24"/>
          <w:lang w:eastAsia="lv-LV"/>
        </w:rPr>
        <w:t>veikt apkopi par šādu cenu:</w:t>
      </w:r>
    </w:p>
    <w:p w:rsidR="00985A0E" w:rsidRPr="00985A0E" w:rsidRDefault="00985A0E" w:rsidP="00985A0E">
      <w:pPr>
        <w:suppressAutoHyphens/>
        <w:spacing w:after="0" w:line="240" w:lineRule="auto"/>
        <w:jc w:val="both"/>
        <w:rPr>
          <w:rFonts w:ascii="Times New Roman" w:eastAsia="Times New Roman" w:hAnsi="Times New Roman" w:cs="Times New Roman"/>
          <w:sz w:val="24"/>
          <w:szCs w:val="24"/>
          <w:lang w:eastAsia="lv-LV"/>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4253"/>
      </w:tblGrid>
      <w:tr w:rsidR="00985A0E" w:rsidRPr="00985A0E" w:rsidTr="0055331A">
        <w:tc>
          <w:tcPr>
            <w:tcW w:w="5211" w:type="dxa"/>
            <w:vAlign w:val="center"/>
          </w:tcPr>
          <w:p w:rsidR="00985A0E" w:rsidRPr="00985A0E" w:rsidRDefault="00985A0E" w:rsidP="00985A0E">
            <w:pPr>
              <w:suppressAutoHyphens/>
              <w:spacing w:after="0" w:line="240" w:lineRule="auto"/>
              <w:jc w:val="center"/>
              <w:rPr>
                <w:rFonts w:ascii="Times New Roman" w:eastAsia="Times New Roman" w:hAnsi="Times New Roman" w:cs="Times New Roman"/>
                <w:bCs/>
                <w:sz w:val="24"/>
                <w:szCs w:val="24"/>
                <w:lang w:eastAsia="lv-LV"/>
              </w:rPr>
            </w:pPr>
            <w:r w:rsidRPr="00985A0E">
              <w:rPr>
                <w:rFonts w:ascii="Times New Roman" w:eastAsia="Times New Roman" w:hAnsi="Times New Roman" w:cs="Times New Roman"/>
                <w:bCs/>
                <w:sz w:val="24"/>
                <w:szCs w:val="24"/>
                <w:lang w:eastAsia="lv-LV"/>
              </w:rPr>
              <w:t>Nosaukums</w:t>
            </w:r>
          </w:p>
        </w:tc>
        <w:tc>
          <w:tcPr>
            <w:tcW w:w="4253" w:type="dxa"/>
            <w:vAlign w:val="center"/>
          </w:tcPr>
          <w:p w:rsidR="00985A0E" w:rsidRPr="00985A0E" w:rsidRDefault="00985A0E" w:rsidP="00985A0E">
            <w:pPr>
              <w:suppressAutoHyphens/>
              <w:spacing w:after="0" w:line="240" w:lineRule="auto"/>
              <w:jc w:val="center"/>
              <w:rPr>
                <w:rFonts w:ascii="Times New Roman" w:eastAsia="Times New Roman" w:hAnsi="Times New Roman" w:cs="Times New Roman"/>
                <w:sz w:val="24"/>
                <w:szCs w:val="24"/>
                <w:lang w:eastAsia="lv-LV"/>
              </w:rPr>
            </w:pPr>
            <w:r w:rsidRPr="00985A0E">
              <w:rPr>
                <w:rFonts w:ascii="Times New Roman" w:eastAsia="Times New Roman" w:hAnsi="Times New Roman" w:cs="Times New Roman"/>
                <w:b/>
                <w:sz w:val="24"/>
                <w:szCs w:val="24"/>
                <w:lang w:eastAsia="lv-LV"/>
              </w:rPr>
              <w:t>Līgumcena*</w:t>
            </w:r>
            <w:r w:rsidRPr="00985A0E">
              <w:rPr>
                <w:rFonts w:ascii="Times New Roman" w:eastAsia="Times New Roman" w:hAnsi="Times New Roman" w:cs="Times New Roman"/>
                <w:sz w:val="24"/>
                <w:szCs w:val="24"/>
                <w:lang w:eastAsia="lv-LV"/>
              </w:rPr>
              <w:t xml:space="preserve"> EUR, bez pievienotās vērtības nodokļa (piedāvājuma izvēles kritērijs)</w:t>
            </w:r>
          </w:p>
        </w:tc>
      </w:tr>
      <w:tr w:rsidR="00985A0E" w:rsidRPr="00985A0E" w:rsidTr="0055331A">
        <w:trPr>
          <w:trHeight w:val="573"/>
        </w:trPr>
        <w:tc>
          <w:tcPr>
            <w:tcW w:w="5211" w:type="dxa"/>
            <w:vAlign w:val="center"/>
          </w:tcPr>
          <w:p w:rsidR="00985A0E" w:rsidRPr="00985A0E" w:rsidRDefault="00985A0E" w:rsidP="00985A0E">
            <w:pPr>
              <w:tabs>
                <w:tab w:val="left" w:pos="3848"/>
              </w:tabs>
              <w:suppressAutoHyphens/>
              <w:spacing w:after="0" w:line="240" w:lineRule="auto"/>
              <w:jc w:val="center"/>
              <w:rPr>
                <w:rFonts w:ascii="Times New Roman" w:eastAsia="Times New Roman" w:hAnsi="Times New Roman" w:cs="Times New Roman"/>
                <w:sz w:val="24"/>
                <w:szCs w:val="24"/>
                <w:lang w:eastAsia="lv-LV"/>
              </w:rPr>
            </w:pPr>
            <w:r w:rsidRPr="00985A0E">
              <w:rPr>
                <w:rFonts w:ascii="Times New Roman" w:eastAsia="Times New Roman" w:hAnsi="Times New Roman" w:cs="Times New Roman"/>
                <w:sz w:val="24"/>
                <w:szCs w:val="24"/>
                <w:lang w:eastAsia="lv-LV"/>
              </w:rPr>
              <w:t>Katlu mājas tehniskā apkope Daugavgrīvas cietumā</w:t>
            </w:r>
          </w:p>
        </w:tc>
        <w:tc>
          <w:tcPr>
            <w:tcW w:w="4253" w:type="dxa"/>
          </w:tcPr>
          <w:p w:rsidR="00985A0E" w:rsidRPr="00985A0E" w:rsidRDefault="00985A0E" w:rsidP="00985A0E">
            <w:pPr>
              <w:suppressAutoHyphens/>
              <w:spacing w:after="0" w:line="240" w:lineRule="auto"/>
              <w:jc w:val="both"/>
              <w:rPr>
                <w:rFonts w:ascii="Times New Roman" w:eastAsia="Times New Roman" w:hAnsi="Times New Roman" w:cs="Times New Roman"/>
                <w:bCs/>
                <w:sz w:val="24"/>
                <w:szCs w:val="24"/>
                <w:lang w:eastAsia="lv-LV"/>
              </w:rPr>
            </w:pPr>
          </w:p>
        </w:tc>
      </w:tr>
    </w:tbl>
    <w:p w:rsidR="00985A0E" w:rsidRPr="00985A0E" w:rsidRDefault="00985A0E" w:rsidP="00985A0E">
      <w:pPr>
        <w:spacing w:after="0" w:line="240" w:lineRule="auto"/>
        <w:jc w:val="both"/>
        <w:rPr>
          <w:rFonts w:ascii="Times New Roman" w:eastAsia="Times New Roman" w:hAnsi="Times New Roman" w:cs="Times New Roman"/>
          <w:b/>
          <w:sz w:val="24"/>
          <w:szCs w:val="24"/>
          <w:lang w:eastAsia="lv-LV"/>
        </w:rPr>
      </w:pPr>
    </w:p>
    <w:p w:rsidR="00985A0E" w:rsidRPr="00985A0E" w:rsidRDefault="00985A0E" w:rsidP="00985A0E">
      <w:pPr>
        <w:spacing w:after="0" w:line="240" w:lineRule="auto"/>
        <w:jc w:val="both"/>
        <w:rPr>
          <w:rFonts w:ascii="Times New Roman" w:eastAsia="Times New Roman" w:hAnsi="Times New Roman" w:cs="Times New Roman"/>
          <w:sz w:val="24"/>
          <w:szCs w:val="24"/>
          <w:lang w:eastAsia="lv-LV"/>
        </w:rPr>
      </w:pPr>
      <w:r w:rsidRPr="00985A0E">
        <w:rPr>
          <w:rFonts w:ascii="Times New Roman" w:eastAsia="Times New Roman" w:hAnsi="Times New Roman" w:cs="Times New Roman"/>
          <w:sz w:val="24"/>
          <w:szCs w:val="24"/>
          <w:lang w:eastAsia="lv-LV"/>
        </w:rPr>
        <w:t>*Līgumcenā ir iekļauti visi nodokļi (izņemot PVN) un izdevumi (t.sk. transporta pakalpojumi, piegādes, muitas u.c. izmaksas t.sk. saistīti ar tehniskajā specifikācijā nenorādītu un neparedzētu darbu izpildi, kas tehnoloģiski saistīti ar Iepirkuma priekšmetu īstenošanu noteiktajā termiņā un vietā).</w:t>
      </w:r>
    </w:p>
    <w:p w:rsidR="00985A0E" w:rsidRPr="00985A0E" w:rsidRDefault="00985A0E" w:rsidP="00985A0E">
      <w:pPr>
        <w:spacing w:after="0" w:line="240" w:lineRule="auto"/>
        <w:ind w:right="-851"/>
        <w:jc w:val="both"/>
        <w:rPr>
          <w:rFonts w:ascii="Times New Roman" w:eastAsia="Times New Roman" w:hAnsi="Times New Roman" w:cs="Times New Roman"/>
          <w:b/>
          <w:sz w:val="24"/>
          <w:szCs w:val="24"/>
          <w:lang w:eastAsia="lv-LV"/>
        </w:rPr>
      </w:pPr>
    </w:p>
    <w:p w:rsidR="00985A0E" w:rsidRPr="00985A0E" w:rsidRDefault="00985A0E" w:rsidP="00985A0E">
      <w:pPr>
        <w:spacing w:after="0" w:line="240" w:lineRule="auto"/>
        <w:jc w:val="both"/>
        <w:rPr>
          <w:rFonts w:ascii="Times New Roman" w:eastAsia="Times New Roman" w:hAnsi="Times New Roman" w:cs="Times New Roman"/>
          <w:sz w:val="24"/>
          <w:szCs w:val="24"/>
        </w:rPr>
      </w:pPr>
      <w:r w:rsidRPr="00985A0E">
        <w:rPr>
          <w:rFonts w:ascii="Times New Roman" w:eastAsia="Times New Roman" w:hAnsi="Times New Roman" w:cs="Times New Roman"/>
          <w:sz w:val="24"/>
          <w:szCs w:val="24"/>
        </w:rPr>
        <w:t xml:space="preserve">Pretendentiem jāiesniedz </w:t>
      </w:r>
      <w:r w:rsidRPr="00985A0E">
        <w:rPr>
          <w:rFonts w:ascii="Times New Roman" w:eastAsia="Times New Roman" w:hAnsi="Times New Roman" w:cs="Times New Roman"/>
          <w:b/>
          <w:sz w:val="24"/>
          <w:szCs w:val="24"/>
          <w:u w:val="single"/>
        </w:rPr>
        <w:t>Darbu izpildes tāme</w:t>
      </w:r>
      <w:r w:rsidRPr="00985A0E">
        <w:rPr>
          <w:rFonts w:ascii="Times New Roman" w:eastAsia="Times New Roman" w:hAnsi="Times New Roman" w:cs="Times New Roman"/>
          <w:sz w:val="24"/>
          <w:szCs w:val="24"/>
        </w:rPr>
        <w:t>.</w:t>
      </w:r>
    </w:p>
    <w:p w:rsidR="00985A0E" w:rsidRPr="00985A0E" w:rsidRDefault="00985A0E" w:rsidP="00985A0E">
      <w:pPr>
        <w:spacing w:after="0" w:line="240" w:lineRule="auto"/>
        <w:ind w:firstLine="709"/>
        <w:jc w:val="both"/>
        <w:rPr>
          <w:rFonts w:ascii="Times New Roman" w:eastAsia="Times New Roman" w:hAnsi="Times New Roman" w:cs="Times New Roman"/>
          <w:sz w:val="24"/>
          <w:szCs w:val="24"/>
        </w:rPr>
      </w:pPr>
    </w:p>
    <w:p w:rsidR="00CF2F74" w:rsidRDefault="00CF2F74"/>
    <w:sectPr w:rsidR="00CF2F74" w:rsidSect="00985A0E">
      <w:headerReference w:type="default" r:id="rId10"/>
      <w:pgSz w:w="11906" w:h="16838"/>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92B" w:rsidRDefault="0014492B" w:rsidP="00985A0E">
      <w:pPr>
        <w:spacing w:after="0" w:line="240" w:lineRule="auto"/>
      </w:pPr>
      <w:r>
        <w:separator/>
      </w:r>
    </w:p>
  </w:endnote>
  <w:endnote w:type="continuationSeparator" w:id="0">
    <w:p w:rsidR="0014492B" w:rsidRDefault="0014492B" w:rsidP="00985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92B" w:rsidRDefault="0014492B" w:rsidP="00985A0E">
      <w:pPr>
        <w:spacing w:after="0" w:line="240" w:lineRule="auto"/>
      </w:pPr>
      <w:r>
        <w:separator/>
      </w:r>
    </w:p>
  </w:footnote>
  <w:footnote w:type="continuationSeparator" w:id="0">
    <w:p w:rsidR="0014492B" w:rsidRDefault="0014492B" w:rsidP="00985A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364063052"/>
      <w:docPartObj>
        <w:docPartGallery w:val="Page Numbers (Top of Page)"/>
        <w:docPartUnique/>
      </w:docPartObj>
    </w:sdtPr>
    <w:sdtEndPr>
      <w:rPr>
        <w:noProof/>
      </w:rPr>
    </w:sdtEndPr>
    <w:sdtContent>
      <w:p w:rsidR="00985A0E" w:rsidRPr="00985A0E" w:rsidRDefault="00985A0E">
        <w:pPr>
          <w:pStyle w:val="Header"/>
          <w:jc w:val="center"/>
          <w:rPr>
            <w:rFonts w:ascii="Times New Roman" w:hAnsi="Times New Roman" w:cs="Times New Roman"/>
            <w:sz w:val="24"/>
            <w:szCs w:val="24"/>
          </w:rPr>
        </w:pPr>
        <w:r w:rsidRPr="00985A0E">
          <w:rPr>
            <w:rFonts w:ascii="Times New Roman" w:hAnsi="Times New Roman" w:cs="Times New Roman"/>
            <w:sz w:val="24"/>
            <w:szCs w:val="24"/>
          </w:rPr>
          <w:fldChar w:fldCharType="begin"/>
        </w:r>
        <w:r w:rsidRPr="00985A0E">
          <w:rPr>
            <w:rFonts w:ascii="Times New Roman" w:hAnsi="Times New Roman" w:cs="Times New Roman"/>
            <w:sz w:val="24"/>
            <w:szCs w:val="24"/>
          </w:rPr>
          <w:instrText xml:space="preserve"> PAGE   \* MERGEFORMAT </w:instrText>
        </w:r>
        <w:r w:rsidRPr="00985A0E">
          <w:rPr>
            <w:rFonts w:ascii="Times New Roman" w:hAnsi="Times New Roman" w:cs="Times New Roman"/>
            <w:sz w:val="24"/>
            <w:szCs w:val="24"/>
          </w:rPr>
          <w:fldChar w:fldCharType="separate"/>
        </w:r>
        <w:r w:rsidR="00BD7CE8">
          <w:rPr>
            <w:rFonts w:ascii="Times New Roman" w:hAnsi="Times New Roman" w:cs="Times New Roman"/>
            <w:noProof/>
            <w:sz w:val="24"/>
            <w:szCs w:val="24"/>
          </w:rPr>
          <w:t>2</w:t>
        </w:r>
        <w:r w:rsidRPr="00985A0E">
          <w:rPr>
            <w:rFonts w:ascii="Times New Roman" w:hAnsi="Times New Roman" w:cs="Times New Roman"/>
            <w:noProof/>
            <w:sz w:val="24"/>
            <w:szCs w:val="24"/>
          </w:rPr>
          <w:fldChar w:fldCharType="end"/>
        </w:r>
      </w:p>
    </w:sdtContent>
  </w:sdt>
  <w:p w:rsidR="00985A0E" w:rsidRPr="00985A0E" w:rsidRDefault="00985A0E">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601D8F"/>
    <w:multiLevelType w:val="hybridMultilevel"/>
    <w:tmpl w:val="B450069E"/>
    <w:lvl w:ilvl="0" w:tplc="BC164704">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 w15:restartNumberingAfterBreak="0">
    <w:nsid w:val="4A543EEF"/>
    <w:multiLevelType w:val="hybridMultilevel"/>
    <w:tmpl w:val="E6886BF8"/>
    <w:lvl w:ilvl="0" w:tplc="0ACEC9A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A0E"/>
    <w:rsid w:val="0014492B"/>
    <w:rsid w:val="004602C8"/>
    <w:rsid w:val="00621774"/>
    <w:rsid w:val="00985A0E"/>
    <w:rsid w:val="00BD7CE8"/>
    <w:rsid w:val="00CF2F74"/>
    <w:rsid w:val="00FC2A5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A309484-0E8B-4233-8DCF-A5E7CE4FE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A0E"/>
    <w:pPr>
      <w:tabs>
        <w:tab w:val="center" w:pos="4153"/>
        <w:tab w:val="right" w:pos="8306"/>
      </w:tabs>
      <w:spacing w:after="0" w:line="240" w:lineRule="auto"/>
    </w:pPr>
  </w:style>
  <w:style w:type="character" w:customStyle="1" w:styleId="HeaderChar">
    <w:name w:val="Header Char"/>
    <w:basedOn w:val="DefaultParagraphFont"/>
    <w:link w:val="Header"/>
    <w:uiPriority w:val="99"/>
    <w:rsid w:val="00985A0E"/>
  </w:style>
  <w:style w:type="paragraph" w:styleId="Footer">
    <w:name w:val="footer"/>
    <w:basedOn w:val="Normal"/>
    <w:link w:val="FooterChar"/>
    <w:uiPriority w:val="99"/>
    <w:unhideWhenUsed/>
    <w:rsid w:val="00985A0E"/>
    <w:pPr>
      <w:tabs>
        <w:tab w:val="center" w:pos="4153"/>
        <w:tab w:val="right" w:pos="8306"/>
      </w:tabs>
      <w:spacing w:after="0" w:line="240" w:lineRule="auto"/>
    </w:pPr>
  </w:style>
  <w:style w:type="character" w:customStyle="1" w:styleId="FooterChar">
    <w:name w:val="Footer Char"/>
    <w:basedOn w:val="DefaultParagraphFont"/>
    <w:link w:val="Footer"/>
    <w:uiPriority w:val="99"/>
    <w:rsid w:val="00985A0E"/>
  </w:style>
  <w:style w:type="paragraph" w:styleId="BalloonText">
    <w:name w:val="Balloon Text"/>
    <w:basedOn w:val="Normal"/>
    <w:link w:val="BalloonTextChar"/>
    <w:uiPriority w:val="99"/>
    <w:semiHidden/>
    <w:unhideWhenUsed/>
    <w:rsid w:val="00985A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5A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3" Type="http://schemas.openxmlformats.org/officeDocument/2006/relationships/settings" Target="settings.xml"/><Relationship Id="rId7" Type="http://schemas.openxmlformats.org/officeDocument/2006/relationships/hyperlink" Target="http://www.ievp.gov.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ndrejs.satohins@ievp.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4610</Words>
  <Characters>2628</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Vineta Vietniece</cp:lastModifiedBy>
  <cp:revision>3</cp:revision>
  <cp:lastPrinted>2018-10-26T12:43:00Z</cp:lastPrinted>
  <dcterms:created xsi:type="dcterms:W3CDTF">2018-10-26T12:36:00Z</dcterms:created>
  <dcterms:modified xsi:type="dcterms:W3CDTF">2018-10-29T10:27:00Z</dcterms:modified>
</cp:coreProperties>
</file>