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EC1" w:rsidRPr="00232893" w:rsidRDefault="002D7B01" w:rsidP="009526DF">
      <w:pPr>
        <w:pStyle w:val="Title"/>
        <w:ind w:left="6237"/>
        <w:jc w:val="right"/>
        <w:rPr>
          <w:b w:val="0"/>
          <w:szCs w:val="24"/>
        </w:rPr>
      </w:pPr>
      <w:r w:rsidRPr="00232893">
        <w:rPr>
          <w:b w:val="0"/>
          <w:szCs w:val="24"/>
        </w:rPr>
        <w:t>SASKAŅOTS</w:t>
      </w:r>
    </w:p>
    <w:p w:rsidR="00B0402B" w:rsidRPr="00232893" w:rsidRDefault="00461FE9" w:rsidP="009526DF">
      <w:pPr>
        <w:pStyle w:val="Title"/>
        <w:ind w:left="6237"/>
        <w:jc w:val="right"/>
        <w:rPr>
          <w:b w:val="0"/>
          <w:szCs w:val="24"/>
        </w:rPr>
      </w:pPr>
      <w:r w:rsidRPr="00232893">
        <w:rPr>
          <w:b w:val="0"/>
          <w:szCs w:val="24"/>
        </w:rPr>
        <w:t>Ieslodzījuma vietu pārvaldes</w:t>
      </w:r>
    </w:p>
    <w:p w:rsidR="00E065C8" w:rsidRPr="00232893" w:rsidRDefault="00DB1447" w:rsidP="009526DF">
      <w:pPr>
        <w:pStyle w:val="Title"/>
        <w:ind w:left="6237"/>
        <w:jc w:val="right"/>
        <w:rPr>
          <w:b w:val="0"/>
          <w:szCs w:val="24"/>
        </w:rPr>
      </w:pPr>
      <w:r>
        <w:rPr>
          <w:b w:val="0"/>
          <w:szCs w:val="24"/>
        </w:rPr>
        <w:t>p</w:t>
      </w:r>
      <w:r w:rsidR="00FF28DA" w:rsidRPr="00232893">
        <w:rPr>
          <w:b w:val="0"/>
          <w:szCs w:val="24"/>
        </w:rPr>
        <w:t>riekšnie</w:t>
      </w:r>
      <w:r w:rsidR="005462F1">
        <w:rPr>
          <w:b w:val="0"/>
          <w:szCs w:val="24"/>
        </w:rPr>
        <w:t>ce ģenerāle</w:t>
      </w:r>
    </w:p>
    <w:p w:rsidR="00B0402B" w:rsidRPr="00232893" w:rsidRDefault="00B0402B" w:rsidP="00C2373B">
      <w:pPr>
        <w:pStyle w:val="Title"/>
        <w:ind w:left="6237"/>
        <w:jc w:val="left"/>
        <w:rPr>
          <w:b w:val="0"/>
          <w:szCs w:val="24"/>
        </w:rPr>
      </w:pPr>
    </w:p>
    <w:p w:rsidR="006C5EC1" w:rsidRPr="00165927" w:rsidRDefault="00166645" w:rsidP="009526DF">
      <w:pPr>
        <w:pStyle w:val="Title"/>
        <w:ind w:left="6237"/>
        <w:jc w:val="right"/>
        <w:rPr>
          <w:b w:val="0"/>
          <w:szCs w:val="24"/>
        </w:rPr>
      </w:pPr>
      <w:r w:rsidRPr="00232893">
        <w:rPr>
          <w:b w:val="0"/>
          <w:szCs w:val="24"/>
        </w:rPr>
        <w:t xml:space="preserve">                           </w:t>
      </w:r>
      <w:r w:rsidR="005462F1">
        <w:rPr>
          <w:b w:val="0"/>
          <w:szCs w:val="24"/>
        </w:rPr>
        <w:t>Ilona Spure</w:t>
      </w:r>
    </w:p>
    <w:p w:rsidR="00166645" w:rsidRPr="00232893" w:rsidRDefault="00166645" w:rsidP="00C2373B">
      <w:pPr>
        <w:pStyle w:val="Title"/>
        <w:ind w:left="6237"/>
        <w:jc w:val="left"/>
        <w:rPr>
          <w:b w:val="0"/>
          <w:szCs w:val="24"/>
        </w:rPr>
      </w:pPr>
    </w:p>
    <w:p w:rsidR="006C5EC1" w:rsidRPr="00232893" w:rsidRDefault="006C5EC1" w:rsidP="009526DF">
      <w:pPr>
        <w:pStyle w:val="Title"/>
        <w:ind w:left="6237"/>
        <w:jc w:val="right"/>
        <w:rPr>
          <w:b w:val="0"/>
          <w:szCs w:val="24"/>
        </w:rPr>
      </w:pPr>
      <w:r w:rsidRPr="00232893">
        <w:rPr>
          <w:b w:val="0"/>
          <w:szCs w:val="24"/>
        </w:rPr>
        <w:t>201</w:t>
      </w:r>
      <w:r w:rsidR="001317EB">
        <w:rPr>
          <w:b w:val="0"/>
          <w:szCs w:val="24"/>
        </w:rPr>
        <w:t>8</w:t>
      </w:r>
      <w:r w:rsidRPr="00232893">
        <w:rPr>
          <w:b w:val="0"/>
          <w:szCs w:val="24"/>
        </w:rPr>
        <w:t>.</w:t>
      </w:r>
      <w:r w:rsidR="009C7C53">
        <w:rPr>
          <w:b w:val="0"/>
          <w:szCs w:val="24"/>
        </w:rPr>
        <w:t> </w:t>
      </w:r>
      <w:r w:rsidRPr="00232893">
        <w:rPr>
          <w:b w:val="0"/>
          <w:szCs w:val="24"/>
        </w:rPr>
        <w:t xml:space="preserve">gada </w:t>
      </w:r>
      <w:r w:rsidR="00053780">
        <w:rPr>
          <w:b w:val="0"/>
          <w:szCs w:val="24"/>
        </w:rPr>
        <w:t>26. septembrī</w:t>
      </w:r>
    </w:p>
    <w:p w:rsidR="00997AEA" w:rsidRPr="00232893" w:rsidRDefault="00997AEA" w:rsidP="00E065C8">
      <w:pPr>
        <w:pStyle w:val="Title"/>
        <w:jc w:val="right"/>
        <w:rPr>
          <w:b w:val="0"/>
          <w:szCs w:val="24"/>
        </w:rPr>
      </w:pPr>
    </w:p>
    <w:p w:rsidR="003344BE" w:rsidRPr="00232893" w:rsidRDefault="003344BE" w:rsidP="006C5EC1">
      <w:pPr>
        <w:pStyle w:val="Title"/>
        <w:jc w:val="right"/>
        <w:rPr>
          <w:b w:val="0"/>
          <w:szCs w:val="24"/>
        </w:rPr>
      </w:pPr>
    </w:p>
    <w:p w:rsidR="006C5EC1" w:rsidRPr="00075CA6" w:rsidRDefault="006C5EC1" w:rsidP="006C5EC1">
      <w:pPr>
        <w:pStyle w:val="Title"/>
        <w:rPr>
          <w:szCs w:val="24"/>
        </w:rPr>
      </w:pPr>
      <w:r w:rsidRPr="00075CA6">
        <w:rPr>
          <w:szCs w:val="24"/>
        </w:rPr>
        <w:t>INFORMATĪVAIS PAZIŅOJUMS</w:t>
      </w:r>
    </w:p>
    <w:p w:rsidR="006C5EC1" w:rsidRPr="00075CA6" w:rsidRDefault="006C5EC1" w:rsidP="006C5EC1">
      <w:pPr>
        <w:pStyle w:val="Subtitle"/>
        <w:rPr>
          <w:szCs w:val="24"/>
          <w:lang w:val="lv-LV"/>
        </w:rPr>
      </w:pPr>
    </w:p>
    <w:p w:rsidR="006C5EC1" w:rsidRPr="00075CA6" w:rsidRDefault="006C5EC1" w:rsidP="006C5EC1">
      <w:pPr>
        <w:pStyle w:val="Subtitle"/>
        <w:rPr>
          <w:szCs w:val="24"/>
          <w:lang w:val="lv-LV"/>
        </w:rPr>
      </w:pPr>
    </w:p>
    <w:p w:rsidR="00CA540D" w:rsidRPr="00075CA6" w:rsidRDefault="00FA2A43" w:rsidP="005444C8">
      <w:pPr>
        <w:pStyle w:val="Heading2"/>
        <w:jc w:val="both"/>
        <w:rPr>
          <w:szCs w:val="24"/>
        </w:rPr>
      </w:pPr>
      <w:r w:rsidRPr="00075CA6">
        <w:rPr>
          <w:szCs w:val="24"/>
        </w:rPr>
        <w:t>1. Pasūtītājs:</w:t>
      </w:r>
    </w:p>
    <w:p w:rsidR="006C5EC1" w:rsidRPr="00075CA6" w:rsidRDefault="00997AEA" w:rsidP="005444C8">
      <w:pPr>
        <w:pStyle w:val="Heading2"/>
        <w:jc w:val="both"/>
        <w:rPr>
          <w:szCs w:val="24"/>
        </w:rPr>
      </w:pPr>
      <w:r w:rsidRPr="00075CA6">
        <w:rPr>
          <w:szCs w:val="24"/>
        </w:rPr>
        <w:t>Ieslodzījuma vietu pārvalde, Stabu iela 89, Rīga, LV-1009</w:t>
      </w:r>
      <w:r w:rsidR="004E5457" w:rsidRPr="00075CA6">
        <w:rPr>
          <w:szCs w:val="24"/>
        </w:rPr>
        <w:t xml:space="preserve">, </w:t>
      </w:r>
      <w:r w:rsidR="00130B26" w:rsidRPr="00075CA6">
        <w:rPr>
          <w:szCs w:val="24"/>
        </w:rPr>
        <w:t>r</w:t>
      </w:r>
      <w:r w:rsidR="004E5457" w:rsidRPr="00075CA6">
        <w:rPr>
          <w:szCs w:val="24"/>
        </w:rPr>
        <w:t>eģ.Nr.</w:t>
      </w:r>
      <w:r w:rsidR="00AA7743" w:rsidRPr="00075CA6">
        <w:rPr>
          <w:szCs w:val="24"/>
        </w:rPr>
        <w:t>90000027165</w:t>
      </w:r>
    </w:p>
    <w:p w:rsidR="00B363CB" w:rsidRPr="00075CA6" w:rsidRDefault="00B363CB" w:rsidP="00B363CB"/>
    <w:p w:rsidR="006C5EC1" w:rsidRPr="00075CA6" w:rsidRDefault="006C5EC1" w:rsidP="005444C8">
      <w:pPr>
        <w:jc w:val="both"/>
        <w:rPr>
          <w:b/>
        </w:rPr>
      </w:pPr>
      <w:r w:rsidRPr="00075CA6">
        <w:rPr>
          <w:b/>
        </w:rPr>
        <w:t>2</w:t>
      </w:r>
      <w:r w:rsidR="00D44DCE" w:rsidRPr="00075CA6">
        <w:rPr>
          <w:b/>
        </w:rPr>
        <w:t xml:space="preserve">. Iepirkuma identifikācijas </w:t>
      </w:r>
      <w:r w:rsidR="00D44DCE" w:rsidRPr="00075CA6">
        <w:rPr>
          <w:b/>
          <w:color w:val="000000"/>
        </w:rPr>
        <w:t>Nr.</w:t>
      </w:r>
      <w:r w:rsidR="00EE2B58">
        <w:rPr>
          <w:b/>
          <w:color w:val="000000"/>
        </w:rPr>
        <w:t xml:space="preserve"> </w:t>
      </w:r>
      <w:r w:rsidR="00997AEA" w:rsidRPr="00075CA6">
        <w:rPr>
          <w:b/>
          <w:color w:val="000000"/>
        </w:rPr>
        <w:t>IeVP</w:t>
      </w:r>
      <w:r w:rsidR="001621D2">
        <w:rPr>
          <w:b/>
          <w:color w:val="000000"/>
        </w:rPr>
        <w:t> </w:t>
      </w:r>
      <w:r w:rsidR="00997AEA" w:rsidRPr="00DA7276">
        <w:rPr>
          <w:b/>
          <w:color w:val="000000"/>
        </w:rPr>
        <w:t>201</w:t>
      </w:r>
      <w:r w:rsidR="001317EB" w:rsidRPr="00DA7276">
        <w:rPr>
          <w:b/>
          <w:color w:val="000000"/>
        </w:rPr>
        <w:t>8</w:t>
      </w:r>
      <w:r w:rsidR="00C16F8D" w:rsidRPr="00DA7276">
        <w:rPr>
          <w:b/>
          <w:color w:val="000000"/>
        </w:rPr>
        <w:t>/</w:t>
      </w:r>
      <w:r w:rsidR="000B5B6B">
        <w:rPr>
          <w:b/>
          <w:color w:val="000000"/>
        </w:rPr>
        <w:t>98</w:t>
      </w:r>
    </w:p>
    <w:p w:rsidR="00291EAA" w:rsidRPr="00291EAA" w:rsidRDefault="00291EAA" w:rsidP="00291EAA">
      <w:pPr>
        <w:ind w:firstLine="720"/>
        <w:jc w:val="both"/>
      </w:pPr>
      <w:r w:rsidRPr="00291EAA">
        <w:t xml:space="preserve">Iepirkuma paredzamā līgumcena ir līdz 20 000,00 EUR (divdesmit tūkstoši </w:t>
      </w:r>
      <w:r w:rsidRPr="00291EAA">
        <w:rPr>
          <w:i/>
        </w:rPr>
        <w:t>euro</w:t>
      </w:r>
      <w:r w:rsidRPr="00291EAA">
        <w:t xml:space="preserve"> un nulle centi).</w:t>
      </w:r>
    </w:p>
    <w:p w:rsidR="00291EAA" w:rsidRPr="00291EAA" w:rsidRDefault="00291EAA" w:rsidP="00291EAA">
      <w:pPr>
        <w:jc w:val="both"/>
      </w:pPr>
      <w:r w:rsidRPr="00291EAA">
        <w:t xml:space="preserve">Saskaņā ar Publisko iepirkumu likumu, ja būvdarbu līgumiem līgumcena ir līdz 20 000,00 EUR (divdesmit tūkstoši </w:t>
      </w:r>
      <w:r w:rsidRPr="00291EAA">
        <w:rPr>
          <w:i/>
        </w:rPr>
        <w:t>euro</w:t>
      </w:r>
      <w:r w:rsidRPr="00291EAA">
        <w:t xml:space="preserve"> un nulle centi), pasūtītājs ir tiesīgs nepiemērot Publisko iepirkumu likuma (turpmāk – Likums) regulējumu.</w:t>
      </w:r>
    </w:p>
    <w:p w:rsidR="00B363CB" w:rsidRPr="008F73AE" w:rsidRDefault="00B363CB" w:rsidP="00291EAA">
      <w:pPr>
        <w:jc w:val="both"/>
      </w:pPr>
    </w:p>
    <w:p w:rsidR="00075CA6" w:rsidRPr="008F73AE" w:rsidRDefault="00E415AA" w:rsidP="0067102F">
      <w:pPr>
        <w:pStyle w:val="BodyText3"/>
        <w:jc w:val="both"/>
        <w:rPr>
          <w:rFonts w:ascii="Times New Roman" w:hAnsi="Times New Roman"/>
          <w:b w:val="0"/>
          <w:szCs w:val="24"/>
        </w:rPr>
      </w:pPr>
      <w:r w:rsidRPr="00DB1447">
        <w:rPr>
          <w:rFonts w:ascii="Times New Roman" w:hAnsi="Times New Roman"/>
          <w:bCs w:val="0"/>
          <w:szCs w:val="24"/>
        </w:rPr>
        <w:t>3. Iepirkuma priekšmets:</w:t>
      </w:r>
      <w:r w:rsidR="0067102F" w:rsidRPr="008F73AE">
        <w:rPr>
          <w:rFonts w:ascii="Times New Roman" w:hAnsi="Times New Roman"/>
          <w:b w:val="0"/>
          <w:szCs w:val="24"/>
        </w:rPr>
        <w:t xml:space="preserve"> </w:t>
      </w:r>
      <w:r w:rsidR="00865AE6">
        <w:rPr>
          <w:rFonts w:ascii="Times New Roman" w:hAnsi="Times New Roman"/>
          <w:b w:val="0"/>
          <w:szCs w:val="24"/>
        </w:rPr>
        <w:t>Jēkabpils cietum</w:t>
      </w:r>
      <w:r w:rsidR="009526DF">
        <w:rPr>
          <w:rFonts w:ascii="Times New Roman" w:hAnsi="Times New Roman"/>
          <w:b w:val="0"/>
          <w:szCs w:val="24"/>
        </w:rPr>
        <w:t>ā</w:t>
      </w:r>
      <w:r w:rsidR="00865AE6">
        <w:rPr>
          <w:rFonts w:ascii="Times New Roman" w:hAnsi="Times New Roman"/>
          <w:b w:val="0"/>
          <w:szCs w:val="24"/>
        </w:rPr>
        <w:t xml:space="preserve"> metāl</w:t>
      </w:r>
      <w:r w:rsidR="009526DF">
        <w:rPr>
          <w:rFonts w:ascii="Times New Roman" w:hAnsi="Times New Roman"/>
          <w:b w:val="0"/>
          <w:szCs w:val="24"/>
        </w:rPr>
        <w:t>a</w:t>
      </w:r>
      <w:r w:rsidR="00865AE6">
        <w:rPr>
          <w:rFonts w:ascii="Times New Roman" w:hAnsi="Times New Roman"/>
          <w:b w:val="0"/>
          <w:szCs w:val="24"/>
        </w:rPr>
        <w:t xml:space="preserve"> logu restu izgatavošana un uzstādīšana</w:t>
      </w:r>
    </w:p>
    <w:p w:rsidR="00B52353" w:rsidRDefault="00B52353" w:rsidP="005444C8">
      <w:pPr>
        <w:pStyle w:val="BodyText3"/>
        <w:jc w:val="both"/>
        <w:rPr>
          <w:rFonts w:ascii="Times New Roman" w:hAnsi="Times New Roman"/>
          <w:szCs w:val="24"/>
        </w:rPr>
      </w:pPr>
    </w:p>
    <w:p w:rsidR="006C5EC1" w:rsidRPr="00075CA6" w:rsidRDefault="00E415AA" w:rsidP="005444C8">
      <w:pPr>
        <w:pStyle w:val="BodyText3"/>
        <w:jc w:val="both"/>
        <w:rPr>
          <w:rFonts w:ascii="Times New Roman" w:hAnsi="Times New Roman"/>
          <w:szCs w:val="24"/>
        </w:rPr>
      </w:pPr>
      <w:r w:rsidRPr="00075CA6">
        <w:rPr>
          <w:rFonts w:ascii="Times New Roman" w:hAnsi="Times New Roman"/>
          <w:szCs w:val="24"/>
        </w:rPr>
        <w:t>4. Līguma izpildes vieta.</w:t>
      </w:r>
    </w:p>
    <w:p w:rsidR="0099709E" w:rsidRPr="00432484" w:rsidRDefault="00A571AA" w:rsidP="0099709E">
      <w:pPr>
        <w:pStyle w:val="BodyText3"/>
        <w:jc w:val="both"/>
        <w:rPr>
          <w:rFonts w:ascii="Times New Roman" w:hAnsi="Times New Roman"/>
          <w:b w:val="0"/>
          <w:spacing w:val="-2"/>
        </w:rPr>
      </w:pPr>
      <w:r w:rsidRPr="00A571AA">
        <w:rPr>
          <w:rFonts w:ascii="Times New Roman" w:hAnsi="Times New Roman"/>
          <w:b w:val="0"/>
        </w:rPr>
        <w:t xml:space="preserve">Ieslodzījuma vietu pārvaldes </w:t>
      </w:r>
      <w:r w:rsidR="00865AE6">
        <w:rPr>
          <w:rFonts w:ascii="Times New Roman" w:hAnsi="Times New Roman"/>
          <w:b w:val="0"/>
        </w:rPr>
        <w:t>Jēkabpils</w:t>
      </w:r>
      <w:r w:rsidR="00865AE6" w:rsidRPr="00A571AA">
        <w:rPr>
          <w:rFonts w:ascii="Times New Roman" w:hAnsi="Times New Roman"/>
          <w:b w:val="0"/>
        </w:rPr>
        <w:t xml:space="preserve"> </w:t>
      </w:r>
      <w:r w:rsidRPr="00A571AA">
        <w:rPr>
          <w:rFonts w:ascii="Times New Roman" w:hAnsi="Times New Roman"/>
          <w:b w:val="0"/>
        </w:rPr>
        <w:t xml:space="preserve">cietums </w:t>
      </w:r>
      <w:r w:rsidR="00865AE6" w:rsidRPr="00865AE6">
        <w:rPr>
          <w:rFonts w:ascii="Times New Roman" w:hAnsi="Times New Roman"/>
          <w:b w:val="0"/>
        </w:rPr>
        <w:t>Ķieģeļu iela 14,Jēkabpils, LV-5202</w:t>
      </w:r>
    </w:p>
    <w:p w:rsidR="000136AC" w:rsidRPr="00075CA6" w:rsidRDefault="000136AC" w:rsidP="005444C8">
      <w:pPr>
        <w:pStyle w:val="BodyText3"/>
        <w:jc w:val="both"/>
        <w:rPr>
          <w:rFonts w:ascii="Times New Roman" w:hAnsi="Times New Roman"/>
          <w:szCs w:val="24"/>
        </w:rPr>
      </w:pPr>
    </w:p>
    <w:p w:rsidR="006C5EC1" w:rsidRPr="00075CA6" w:rsidRDefault="006C5EC1" w:rsidP="005444C8">
      <w:pPr>
        <w:pStyle w:val="BodyText3"/>
        <w:jc w:val="both"/>
        <w:rPr>
          <w:rFonts w:ascii="Times New Roman" w:hAnsi="Times New Roman"/>
          <w:szCs w:val="24"/>
        </w:rPr>
      </w:pPr>
      <w:r w:rsidRPr="00075CA6">
        <w:rPr>
          <w:rFonts w:ascii="Times New Roman" w:hAnsi="Times New Roman"/>
          <w:szCs w:val="24"/>
        </w:rPr>
        <w:t xml:space="preserve">5. Līguma izpildes </w:t>
      </w:r>
      <w:r w:rsidR="002A2196" w:rsidRPr="00075CA6">
        <w:rPr>
          <w:rFonts w:ascii="Times New Roman" w:hAnsi="Times New Roman"/>
          <w:szCs w:val="24"/>
        </w:rPr>
        <w:t>termiņš</w:t>
      </w:r>
      <w:r w:rsidRPr="00075CA6">
        <w:rPr>
          <w:rFonts w:ascii="Times New Roman" w:hAnsi="Times New Roman"/>
          <w:szCs w:val="24"/>
        </w:rPr>
        <w:t xml:space="preserve">. </w:t>
      </w:r>
    </w:p>
    <w:p w:rsidR="0099709E" w:rsidRPr="00075CA6" w:rsidRDefault="008672D5" w:rsidP="0099709E">
      <w:pPr>
        <w:pStyle w:val="BodyText3"/>
        <w:jc w:val="both"/>
        <w:rPr>
          <w:rFonts w:ascii="Times New Roman" w:hAnsi="Times New Roman"/>
          <w:b w:val="0"/>
          <w:szCs w:val="24"/>
        </w:rPr>
      </w:pPr>
      <w:r w:rsidRPr="00AB5003">
        <w:rPr>
          <w:rFonts w:ascii="Times New Roman" w:hAnsi="Times New Roman"/>
          <w:b w:val="0"/>
          <w:szCs w:val="24"/>
        </w:rPr>
        <w:t>2</w:t>
      </w:r>
      <w:r w:rsidR="00291EAA" w:rsidRPr="00AB5003">
        <w:rPr>
          <w:rFonts w:ascii="Times New Roman" w:hAnsi="Times New Roman"/>
          <w:b w:val="0"/>
          <w:szCs w:val="24"/>
        </w:rPr>
        <w:t xml:space="preserve"> (</w:t>
      </w:r>
      <w:r w:rsidRPr="00AB5003">
        <w:rPr>
          <w:rFonts w:ascii="Times New Roman" w:hAnsi="Times New Roman"/>
          <w:b w:val="0"/>
          <w:szCs w:val="24"/>
        </w:rPr>
        <w:t>divi) mēneši</w:t>
      </w:r>
      <w:r w:rsidR="00291EAA">
        <w:rPr>
          <w:rFonts w:ascii="Times New Roman" w:hAnsi="Times New Roman"/>
          <w:b w:val="0"/>
          <w:szCs w:val="24"/>
        </w:rPr>
        <w:t xml:space="preserve"> </w:t>
      </w:r>
      <w:r w:rsidR="0099709E" w:rsidRPr="00075CA6">
        <w:rPr>
          <w:rFonts w:ascii="Times New Roman" w:hAnsi="Times New Roman"/>
          <w:b w:val="0"/>
          <w:szCs w:val="24"/>
        </w:rPr>
        <w:t>no līguma noslēgšanas brīža.</w:t>
      </w:r>
      <w:r w:rsidR="00AD7126">
        <w:rPr>
          <w:rFonts w:ascii="Times New Roman" w:hAnsi="Times New Roman"/>
          <w:b w:val="0"/>
          <w:szCs w:val="24"/>
        </w:rPr>
        <w:t xml:space="preserve"> </w:t>
      </w:r>
    </w:p>
    <w:p w:rsidR="0067102F" w:rsidRPr="00075CA6" w:rsidRDefault="0067102F" w:rsidP="0080034D">
      <w:pPr>
        <w:jc w:val="both"/>
      </w:pPr>
    </w:p>
    <w:p w:rsidR="00A571AA" w:rsidRPr="00A571AA" w:rsidRDefault="00A571AA" w:rsidP="00A571AA">
      <w:pPr>
        <w:jc w:val="both"/>
        <w:rPr>
          <w:b/>
        </w:rPr>
      </w:pPr>
      <w:r w:rsidRPr="00A571AA">
        <w:rPr>
          <w:b/>
        </w:rPr>
        <w:t>6.</w:t>
      </w:r>
      <w:r w:rsidRPr="00A571AA">
        <w:t> </w:t>
      </w:r>
      <w:r w:rsidRPr="00A571AA">
        <w:rPr>
          <w:b/>
        </w:rPr>
        <w:t>Iepirkuma apjoms un tehniskā specifikācija.</w:t>
      </w:r>
    </w:p>
    <w:p w:rsidR="00A571AA" w:rsidRPr="00A571AA" w:rsidRDefault="00A571AA" w:rsidP="00A571AA">
      <w:pPr>
        <w:spacing w:after="120"/>
        <w:jc w:val="both"/>
      </w:pPr>
      <w:r w:rsidRPr="00A571AA">
        <w:t>Tehniskā specifikācija noteikta Informatīvā paziņojuma 1. pielikumā.</w:t>
      </w:r>
    </w:p>
    <w:p w:rsidR="00A571AA" w:rsidRPr="00A571AA" w:rsidRDefault="00A571AA" w:rsidP="00A571AA">
      <w:pPr>
        <w:jc w:val="both"/>
      </w:pPr>
      <w:r w:rsidRPr="00A571AA">
        <w:rPr>
          <w:b/>
        </w:rPr>
        <w:t>7. Apmaksas nosacījumi.</w:t>
      </w:r>
    </w:p>
    <w:p w:rsidR="00A571AA" w:rsidRPr="00A571AA" w:rsidRDefault="00A571AA" w:rsidP="00A571AA">
      <w:pPr>
        <w:spacing w:after="120"/>
        <w:jc w:val="both"/>
      </w:pPr>
      <w:r w:rsidRPr="00A571AA">
        <w:t>Pasūtītājs veic apmaksu 30 (trīsdesmit) kalendāro dienu laikā no rēķina saņemšanas dienas.</w:t>
      </w:r>
    </w:p>
    <w:p w:rsidR="00A571AA" w:rsidRPr="00A571AA" w:rsidRDefault="00A571AA" w:rsidP="00A571AA">
      <w:pPr>
        <w:jc w:val="both"/>
        <w:rPr>
          <w:b/>
        </w:rPr>
      </w:pPr>
      <w:r w:rsidRPr="00A571AA">
        <w:rPr>
          <w:b/>
        </w:rPr>
        <w:t>8. Piedāvājuma izvēles kritērijs.</w:t>
      </w:r>
    </w:p>
    <w:p w:rsidR="00A571AA" w:rsidRPr="00A571AA" w:rsidRDefault="00A571AA" w:rsidP="00A571AA">
      <w:pPr>
        <w:jc w:val="both"/>
      </w:pPr>
      <w:r w:rsidRPr="00A571AA">
        <w:t xml:space="preserve">Par pretendenta piedāvājuma izvēles kritēriju tiek noteikts piedāvājums </w:t>
      </w:r>
      <w:r w:rsidRPr="00A571AA">
        <w:rPr>
          <w:b/>
        </w:rPr>
        <w:t>ar viszemāko kopējo līgumcenu (bez pievienotās vērtības nodokļa) saskaņā ar Informatīvā paziņojuma 2. pielikumā noteikto Finanšu piedāvājuma veidlapu,</w:t>
      </w:r>
      <w:r w:rsidRPr="00A571AA">
        <w:t xml:space="preserve"> kas atbilst Informatīvajā paziņojumā minētajām prasībām un tehniskajai specifikācijai. </w:t>
      </w:r>
    </w:p>
    <w:p w:rsidR="00A571AA" w:rsidRPr="00A571AA" w:rsidRDefault="00A571AA" w:rsidP="00A571AA">
      <w:pPr>
        <w:jc w:val="both"/>
        <w:rPr>
          <w:b/>
          <w:bCs/>
        </w:rPr>
      </w:pPr>
      <w:r w:rsidRPr="00A571AA">
        <w:rPr>
          <w:b/>
          <w:bCs/>
        </w:rPr>
        <w:t>9. Finanšu piedāvājuma noformēšana:</w:t>
      </w:r>
    </w:p>
    <w:p w:rsidR="00A571AA" w:rsidRPr="00A571AA" w:rsidRDefault="00A571AA" w:rsidP="00A571AA">
      <w:pPr>
        <w:spacing w:after="120"/>
        <w:jc w:val="both"/>
        <w:rPr>
          <w:iCs/>
          <w:u w:val="single"/>
        </w:rPr>
      </w:pPr>
      <w:r w:rsidRPr="00A571AA">
        <w:t xml:space="preserve">Piedāvājums jāsagatavo saskaņā ar pievienoto Finanšu piedāvājuma formu </w:t>
      </w:r>
      <w:r w:rsidRPr="00A571AA">
        <w:rPr>
          <w:color w:val="000000"/>
        </w:rPr>
        <w:t>(</w:t>
      </w:r>
      <w:r w:rsidRPr="00A571AA">
        <w:t>Informatīvā paziņojuma</w:t>
      </w:r>
      <w:r w:rsidRPr="00A571AA">
        <w:rPr>
          <w:color w:val="000000"/>
        </w:rPr>
        <w:t xml:space="preserve"> 2. pielikums).</w:t>
      </w:r>
      <w:r w:rsidR="00AD7126" w:rsidRPr="00AD7126">
        <w:t xml:space="preserve"> </w:t>
      </w:r>
    </w:p>
    <w:p w:rsidR="008A6727" w:rsidRPr="009C7C53" w:rsidRDefault="0080034D" w:rsidP="0080034D">
      <w:pPr>
        <w:pStyle w:val="BodyTextIndent2"/>
        <w:spacing w:before="0" w:after="0" w:line="240" w:lineRule="auto"/>
        <w:ind w:left="0"/>
        <w:rPr>
          <w:iCs/>
        </w:rPr>
      </w:pPr>
      <w:r w:rsidRPr="00075CA6">
        <w:rPr>
          <w:b/>
          <w:iCs/>
        </w:rPr>
        <w:t>10. Prasības pretendentiem.</w:t>
      </w:r>
    </w:p>
    <w:p w:rsidR="003A4AB0" w:rsidRPr="003A4AB0" w:rsidRDefault="003A4AB0" w:rsidP="003A4AB0">
      <w:pPr>
        <w:jc w:val="both"/>
        <w:rPr>
          <w:iCs/>
        </w:rPr>
      </w:pPr>
      <w:r w:rsidRPr="003A4AB0">
        <w:rPr>
          <w:iCs/>
        </w:rPr>
        <w:t>10.1. finanšu piedāvājums;</w:t>
      </w:r>
    </w:p>
    <w:p w:rsidR="003A4AB0" w:rsidRPr="003A4AB0" w:rsidRDefault="003A4AB0" w:rsidP="003A4AB0">
      <w:pPr>
        <w:jc w:val="both"/>
        <w:rPr>
          <w:iCs/>
        </w:rPr>
      </w:pPr>
      <w:r w:rsidRPr="003A4AB0">
        <w:rPr>
          <w:iCs/>
        </w:rPr>
        <w:t>10.</w:t>
      </w:r>
      <w:r w:rsidR="00865AE6">
        <w:rPr>
          <w:iCs/>
        </w:rPr>
        <w:t>2</w:t>
      </w:r>
      <w:r w:rsidRPr="003A4AB0">
        <w:rPr>
          <w:iCs/>
        </w:rPr>
        <w:t>. saraksts par pretendenta pēdējos 3 (trīs) gados veiktajiem darbiem (vismaz 3 (trīs)), norādot:</w:t>
      </w:r>
    </w:p>
    <w:p w:rsidR="003A4AB0" w:rsidRPr="003A4AB0" w:rsidRDefault="003A4AB0" w:rsidP="003A4AB0">
      <w:pPr>
        <w:jc w:val="both"/>
        <w:rPr>
          <w:iCs/>
        </w:rPr>
      </w:pPr>
      <w:r w:rsidRPr="003A4AB0">
        <w:rPr>
          <w:iCs/>
        </w:rPr>
        <w:t>-</w:t>
      </w:r>
      <w:r w:rsidRPr="003A4AB0">
        <w:rPr>
          <w:iCs/>
        </w:rPr>
        <w:tab/>
        <w:t>objekta nosaukumu, vietu, pasūtītāju;</w:t>
      </w:r>
    </w:p>
    <w:p w:rsidR="003A4AB0" w:rsidRPr="003A4AB0" w:rsidRDefault="003A4AB0" w:rsidP="003A4AB0">
      <w:pPr>
        <w:jc w:val="both"/>
        <w:rPr>
          <w:iCs/>
        </w:rPr>
      </w:pPr>
      <w:r w:rsidRPr="003A4AB0">
        <w:rPr>
          <w:iCs/>
        </w:rPr>
        <w:t>-</w:t>
      </w:r>
      <w:r w:rsidRPr="003A4AB0">
        <w:rPr>
          <w:iCs/>
        </w:rPr>
        <w:tab/>
        <w:t>izpildīto darbu apjomu (naudas izteiksmē);</w:t>
      </w:r>
    </w:p>
    <w:p w:rsidR="003A4AB0" w:rsidRPr="003A4AB0" w:rsidRDefault="003A4AB0" w:rsidP="003A4AB0">
      <w:pPr>
        <w:jc w:val="both"/>
        <w:rPr>
          <w:iCs/>
        </w:rPr>
      </w:pPr>
      <w:r w:rsidRPr="003A4AB0">
        <w:rPr>
          <w:iCs/>
        </w:rPr>
        <w:t>-</w:t>
      </w:r>
      <w:r w:rsidRPr="003A4AB0">
        <w:rPr>
          <w:iCs/>
        </w:rPr>
        <w:tab/>
        <w:t>darbu izpildes termiņus.</w:t>
      </w:r>
    </w:p>
    <w:p w:rsidR="003A4AB0" w:rsidRPr="003A4AB0" w:rsidRDefault="003A4AB0" w:rsidP="003A4AB0">
      <w:pPr>
        <w:jc w:val="both"/>
        <w:rPr>
          <w:iCs/>
        </w:rPr>
      </w:pPr>
      <w:r w:rsidRPr="003A4AB0">
        <w:rPr>
          <w:iCs/>
        </w:rPr>
        <w:t>10.</w:t>
      </w:r>
      <w:r w:rsidR="00865AE6">
        <w:rPr>
          <w:iCs/>
        </w:rPr>
        <w:t>3</w:t>
      </w:r>
      <w:r w:rsidRPr="003A4AB0">
        <w:rPr>
          <w:iCs/>
        </w:rPr>
        <w:t>. atsauksmes par Informatīvā paziņojuma 10.</w:t>
      </w:r>
      <w:r w:rsidR="00865AE6">
        <w:rPr>
          <w:iCs/>
        </w:rPr>
        <w:t>2</w:t>
      </w:r>
      <w:r w:rsidRPr="003A4AB0">
        <w:rPr>
          <w:iCs/>
        </w:rPr>
        <w:t>. apakšpunktā minētajiem pretendenta veiktajiem darbiem pēdējo 3 (trīs) gadu laikā.</w:t>
      </w:r>
    </w:p>
    <w:p w:rsidR="003A4AB0" w:rsidRDefault="003A4AB0" w:rsidP="003A4AB0">
      <w:pPr>
        <w:jc w:val="both"/>
        <w:rPr>
          <w:iCs/>
        </w:rPr>
      </w:pPr>
      <w:r w:rsidRPr="003A4AB0">
        <w:rPr>
          <w:iCs/>
        </w:rPr>
        <w:t>10.</w:t>
      </w:r>
      <w:r w:rsidR="00865AE6">
        <w:rPr>
          <w:iCs/>
        </w:rPr>
        <w:t>4</w:t>
      </w:r>
      <w:r w:rsidRPr="003A4AB0">
        <w:rPr>
          <w:iCs/>
        </w:rPr>
        <w:t xml:space="preserve">. </w:t>
      </w:r>
      <w:r w:rsidRPr="003A4AB0">
        <w:rPr>
          <w:b/>
          <w:iCs/>
        </w:rPr>
        <w:t xml:space="preserve">apliecinājums, </w:t>
      </w:r>
      <w:r w:rsidRPr="003A4AB0">
        <w:rPr>
          <w:iCs/>
        </w:rPr>
        <w:t>kas</w:t>
      </w:r>
      <w:r w:rsidRPr="003A4AB0">
        <w:rPr>
          <w:b/>
          <w:iCs/>
        </w:rPr>
        <w:t xml:space="preserve"> </w:t>
      </w:r>
      <w:r w:rsidRPr="003A4AB0">
        <w:rPr>
          <w:iCs/>
        </w:rPr>
        <w:t>atbilst Informatīvā paziņojuma 3.pielikumā norādītajam.</w:t>
      </w:r>
    </w:p>
    <w:p w:rsidR="00865AE6" w:rsidRPr="003A4AB0" w:rsidRDefault="00865AE6" w:rsidP="003A4AB0">
      <w:pPr>
        <w:jc w:val="both"/>
        <w:rPr>
          <w:iCs/>
        </w:rPr>
      </w:pPr>
      <w:r>
        <w:rPr>
          <w:iCs/>
        </w:rPr>
        <w:t xml:space="preserve">10.5. </w:t>
      </w:r>
      <w:r>
        <w:rPr>
          <w:b/>
          <w:iCs/>
        </w:rPr>
        <w:t>a</w:t>
      </w:r>
      <w:r w:rsidRPr="009526DF">
        <w:rPr>
          <w:b/>
          <w:iCs/>
        </w:rPr>
        <w:t>pliecinājums</w:t>
      </w:r>
      <w:r w:rsidRPr="00865AE6">
        <w:rPr>
          <w:iCs/>
        </w:rPr>
        <w:t>, ka pielietotajiem materiāliem un veiktajiem darbiem tiek nodrošināta ne mazāk kā 2 (divu) gadu garantija.</w:t>
      </w:r>
    </w:p>
    <w:p w:rsidR="003A4AB0" w:rsidRPr="009526DF" w:rsidRDefault="003A4AB0" w:rsidP="003A4AB0">
      <w:pPr>
        <w:jc w:val="both"/>
        <w:rPr>
          <w:iCs/>
        </w:rPr>
      </w:pPr>
      <w:r w:rsidRPr="009526DF">
        <w:rPr>
          <w:iCs/>
        </w:rPr>
        <w:t>10.6. Pretendentiem jāiesniedz Darbu izpildes tāme atbilstoši Ministru kabineta 2017.gada 3.maija noteikumiem Nr. 239  "Noteikumi par Latvijas būvnormatīvu LBN 501-17 "Būvizmaksu noteikšanas kārtība"".</w:t>
      </w:r>
    </w:p>
    <w:p w:rsidR="003A4AB0" w:rsidRPr="009526DF" w:rsidRDefault="003A4AB0" w:rsidP="003A4AB0">
      <w:pPr>
        <w:jc w:val="both"/>
        <w:rPr>
          <w:iCs/>
        </w:rPr>
      </w:pPr>
      <w:r w:rsidRPr="009526DF">
        <w:rPr>
          <w:iCs/>
        </w:rPr>
        <w:t>10.7. Tehnisko un finanšu piedāvājums pretendentam papildus jāiesniedz arī MS Excel formātā uz elektroniskā datu nesēja.</w:t>
      </w:r>
    </w:p>
    <w:p w:rsidR="00C525CC" w:rsidRDefault="00C525CC" w:rsidP="00800D0C">
      <w:pPr>
        <w:jc w:val="both"/>
      </w:pPr>
    </w:p>
    <w:p w:rsidR="008A6727" w:rsidRDefault="008A6727" w:rsidP="0067102F"/>
    <w:p w:rsidR="003A4AB0" w:rsidRPr="003A4AB0" w:rsidRDefault="003A4AB0" w:rsidP="003A4AB0">
      <w:pPr>
        <w:ind w:left="720" w:hanging="720"/>
        <w:jc w:val="both"/>
        <w:rPr>
          <w:b/>
        </w:rPr>
      </w:pPr>
      <w:r w:rsidRPr="003A4AB0">
        <w:rPr>
          <w:b/>
        </w:rPr>
        <w:t>11. Piedāvājuma iesniegšana:</w:t>
      </w:r>
    </w:p>
    <w:p w:rsidR="003A4AB0" w:rsidRPr="003A4AB0" w:rsidRDefault="003A4AB0" w:rsidP="003A4AB0">
      <w:pPr>
        <w:ind w:left="720" w:hanging="720"/>
        <w:jc w:val="both"/>
      </w:pPr>
      <w:r w:rsidRPr="003A4AB0">
        <w:rPr>
          <w:b/>
        </w:rPr>
        <w:t>11.1. </w:t>
      </w:r>
      <w:r w:rsidRPr="003A4AB0">
        <w:t xml:space="preserve">Piedāvājuma dokumentus var iesniegt: </w:t>
      </w:r>
    </w:p>
    <w:p w:rsidR="003A4AB0" w:rsidRPr="003A4AB0" w:rsidRDefault="003A4AB0" w:rsidP="003A4AB0">
      <w:pPr>
        <w:ind w:left="720" w:hanging="720"/>
        <w:jc w:val="both"/>
      </w:pPr>
      <w:r w:rsidRPr="003A4AB0">
        <w:t xml:space="preserve">1) elektroniski – </w:t>
      </w:r>
      <w:hyperlink r:id="rId8" w:history="1">
        <w:r w:rsidRPr="003A4AB0">
          <w:rPr>
            <w:color w:val="0000FF"/>
            <w:u w:val="single"/>
          </w:rPr>
          <w:t>ievp@ievp.gov.lv</w:t>
        </w:r>
      </w:hyperlink>
      <w:r w:rsidRPr="003A4AB0">
        <w:t>;</w:t>
      </w:r>
    </w:p>
    <w:p w:rsidR="003A4AB0" w:rsidRPr="003A4AB0" w:rsidRDefault="003A4AB0" w:rsidP="003A4AB0">
      <w:pPr>
        <w:ind w:left="720" w:hanging="720"/>
        <w:jc w:val="both"/>
      </w:pPr>
      <w:r w:rsidRPr="003A4AB0">
        <w:t>2) pa faksu – 67278697;</w:t>
      </w:r>
    </w:p>
    <w:p w:rsidR="003A4AB0" w:rsidRPr="003A4AB0" w:rsidRDefault="003A4AB0" w:rsidP="003A4AB0">
      <w:pPr>
        <w:ind w:left="720" w:hanging="720"/>
        <w:jc w:val="both"/>
      </w:pPr>
      <w:r w:rsidRPr="003A4AB0">
        <w:t>3) pa pastu – Ieslodzījuma vietu pārvalde, Stabu iela 89, Rīga, LV-1009;</w:t>
      </w:r>
    </w:p>
    <w:p w:rsidR="003A4AB0" w:rsidRPr="003A4AB0" w:rsidRDefault="003A4AB0" w:rsidP="003A4AB0">
      <w:pPr>
        <w:spacing w:after="120"/>
        <w:jc w:val="both"/>
      </w:pPr>
      <w:r w:rsidRPr="003A4AB0">
        <w:t>4) personīgi iesniedzot Ieslodzījuma vietu pārvaldē darba dienās no plkst.8.30 līdz plkst.12.30 un no plkst.13.00 līdz plkst.17.00, Stabu ielā 89, Rīgā, 433. kabinetā (tālr. 67290122, 67290345).</w:t>
      </w:r>
    </w:p>
    <w:p w:rsidR="003A4AB0" w:rsidRPr="003A4AB0" w:rsidRDefault="003A4AB0" w:rsidP="003A4AB0">
      <w:pPr>
        <w:spacing w:after="120"/>
        <w:jc w:val="both"/>
        <w:rPr>
          <w:b/>
        </w:rPr>
      </w:pPr>
      <w:r w:rsidRPr="003A4AB0">
        <w:rPr>
          <w:b/>
        </w:rPr>
        <w:t>11.2. </w:t>
      </w:r>
      <w:r w:rsidRPr="003A4AB0">
        <w:t xml:space="preserve">Piedāvājums jāiesniedz ne vēlāk kā līdz </w:t>
      </w:r>
      <w:r w:rsidRPr="003A4AB0">
        <w:rPr>
          <w:b/>
          <w:u w:val="single"/>
        </w:rPr>
        <w:t>2018. gada</w:t>
      </w:r>
      <w:r w:rsidR="002B49BA">
        <w:rPr>
          <w:b/>
          <w:u w:val="single"/>
        </w:rPr>
        <w:t xml:space="preserve"> </w:t>
      </w:r>
      <w:r w:rsidR="000B5B6B">
        <w:rPr>
          <w:b/>
          <w:u w:val="single"/>
        </w:rPr>
        <w:t>4</w:t>
      </w:r>
      <w:r w:rsidR="00865AE6">
        <w:rPr>
          <w:b/>
          <w:u w:val="single"/>
        </w:rPr>
        <w:t xml:space="preserve">. </w:t>
      </w:r>
      <w:r w:rsidR="000B5B6B">
        <w:rPr>
          <w:b/>
          <w:u w:val="single"/>
        </w:rPr>
        <w:t>oktobrim</w:t>
      </w:r>
      <w:r w:rsidR="00865AE6">
        <w:rPr>
          <w:b/>
          <w:u w:val="single"/>
        </w:rPr>
        <w:t xml:space="preserve">, </w:t>
      </w:r>
      <w:r w:rsidR="00865AE6" w:rsidRPr="00865AE6">
        <w:rPr>
          <w:b/>
          <w:u w:val="single"/>
        </w:rPr>
        <w:t xml:space="preserve">plkst. </w:t>
      </w:r>
      <w:r w:rsidR="000B5B6B">
        <w:rPr>
          <w:b/>
          <w:u w:val="single"/>
        </w:rPr>
        <w:t>11</w:t>
      </w:r>
      <w:r w:rsidR="00865AE6" w:rsidRPr="00865AE6">
        <w:rPr>
          <w:b/>
          <w:u w:val="single"/>
        </w:rPr>
        <w:t xml:space="preserve">.00  </w:t>
      </w:r>
      <w:r w:rsidRPr="003A4AB0">
        <w:t>(pēc vietējā laika). Pēc norādītā datuma un laika piedāvājumi netiks pieņemti. Ja pretendents izvēlas nosūtīt piedāvājumu pa pastu vai pa kurjerpastu, tad visu atbildību par iespējamo pasta sūtījumu aizkavēšanos vai citiem apstākļiem, kas var traucēt piedāvājuma savlaicīgu nogādāšanu norādītajā adresē uzņemas pretendents.</w:t>
      </w:r>
    </w:p>
    <w:p w:rsidR="003A4AB0" w:rsidRPr="003A4AB0" w:rsidRDefault="003A4AB0" w:rsidP="003A4AB0">
      <w:pPr>
        <w:ind w:firstLine="540"/>
        <w:jc w:val="both"/>
      </w:pPr>
      <w:r w:rsidRPr="003A4AB0">
        <w:t>Uz piedāvājuma jānorāda:</w:t>
      </w:r>
    </w:p>
    <w:p w:rsidR="003A4AB0" w:rsidRPr="003A4AB0" w:rsidRDefault="003A4AB0" w:rsidP="003A4AB0">
      <w:pPr>
        <w:tabs>
          <w:tab w:val="left" w:pos="900"/>
          <w:tab w:val="left" w:pos="1800"/>
        </w:tabs>
        <w:ind w:firstLine="540"/>
        <w:jc w:val="both"/>
      </w:pPr>
      <w:r w:rsidRPr="003A4AB0">
        <w:t>1) pretendenta nosaukums, reģistrācijas numurs un juridiskā adrese (vai vārds, uzvārds, deklarētā dzīvesvieta);</w:t>
      </w:r>
    </w:p>
    <w:p w:rsidR="003A4AB0" w:rsidRPr="003A4AB0" w:rsidRDefault="003A4AB0" w:rsidP="003A4AB0">
      <w:pPr>
        <w:tabs>
          <w:tab w:val="left" w:pos="900"/>
          <w:tab w:val="left" w:pos="1800"/>
        </w:tabs>
        <w:spacing w:after="120"/>
        <w:ind w:left="540"/>
        <w:jc w:val="both"/>
      </w:pPr>
      <w:r w:rsidRPr="003A4AB0">
        <w:t>2) iepirkuma nosaukums un identifikācijas numurs.</w:t>
      </w:r>
    </w:p>
    <w:p w:rsidR="003A4AB0" w:rsidRPr="003A4AB0" w:rsidRDefault="003A4AB0" w:rsidP="003A4AB0">
      <w:pPr>
        <w:jc w:val="both"/>
        <w:rPr>
          <w:b/>
        </w:rPr>
      </w:pPr>
      <w:r w:rsidRPr="003A4AB0">
        <w:rPr>
          <w:b/>
        </w:rPr>
        <w:t>12. Kontaktpersonas:</w:t>
      </w:r>
    </w:p>
    <w:p w:rsidR="003A4AB0" w:rsidRPr="009526DF" w:rsidRDefault="003A4AB0" w:rsidP="003A4AB0">
      <w:pPr>
        <w:jc w:val="both"/>
        <w:rPr>
          <w:color w:val="0000FF"/>
          <w:u w:val="single"/>
          <w:lang w:eastAsia="lv-LV"/>
        </w:rPr>
      </w:pPr>
      <w:r w:rsidRPr="003A4AB0">
        <w:rPr>
          <w:lang w:eastAsia="lv-LV"/>
        </w:rPr>
        <w:t xml:space="preserve">Pasūtītājs rīko pretendentu sanāksmi plānotā objekta apskatei </w:t>
      </w:r>
      <w:r w:rsidR="00865AE6">
        <w:rPr>
          <w:lang w:eastAsia="lv-LV"/>
        </w:rPr>
        <w:t>Jēkabpils</w:t>
      </w:r>
      <w:r w:rsidR="009526DF">
        <w:rPr>
          <w:lang w:eastAsia="lv-LV"/>
        </w:rPr>
        <w:t xml:space="preserve"> cietumā</w:t>
      </w:r>
      <w:r w:rsidR="00865AE6">
        <w:rPr>
          <w:lang w:eastAsia="lv-LV"/>
        </w:rPr>
        <w:t xml:space="preserve"> </w:t>
      </w:r>
      <w:r w:rsidR="00865AE6" w:rsidRPr="00865AE6">
        <w:rPr>
          <w:lang w:eastAsia="lv-LV"/>
        </w:rPr>
        <w:t>metāl</w:t>
      </w:r>
      <w:r w:rsidR="009526DF">
        <w:rPr>
          <w:lang w:eastAsia="lv-LV"/>
        </w:rPr>
        <w:t>a</w:t>
      </w:r>
      <w:r w:rsidR="00865AE6" w:rsidRPr="00865AE6">
        <w:rPr>
          <w:lang w:eastAsia="lv-LV"/>
        </w:rPr>
        <w:t xml:space="preserve"> logu restu izgatavošana</w:t>
      </w:r>
      <w:r w:rsidR="00865AE6">
        <w:rPr>
          <w:lang w:eastAsia="lv-LV"/>
        </w:rPr>
        <w:t>i</w:t>
      </w:r>
      <w:r w:rsidR="00865AE6" w:rsidRPr="00865AE6">
        <w:rPr>
          <w:lang w:eastAsia="lv-LV"/>
        </w:rPr>
        <w:t xml:space="preserve"> un uzstādīšana</w:t>
      </w:r>
      <w:r w:rsidR="00865AE6">
        <w:rPr>
          <w:lang w:eastAsia="lv-LV"/>
        </w:rPr>
        <w:t xml:space="preserve">i. </w:t>
      </w:r>
      <w:r w:rsidRPr="003A4AB0">
        <w:rPr>
          <w:lang w:eastAsia="lv-LV"/>
        </w:rPr>
        <w:t>Papildus informācija pie kontaktpersonas –</w:t>
      </w:r>
      <w:r w:rsidRPr="003A4AB0">
        <w:t xml:space="preserve"> </w:t>
      </w:r>
      <w:r w:rsidRPr="003A4AB0">
        <w:rPr>
          <w:lang w:eastAsia="lv-LV"/>
        </w:rPr>
        <w:t xml:space="preserve">Ieslodzījuma vietu pārvaldes </w:t>
      </w:r>
      <w:r w:rsidR="00865AE6">
        <w:rPr>
          <w:lang w:eastAsia="lv-LV"/>
        </w:rPr>
        <w:t xml:space="preserve">Jēkabpils cietuma </w:t>
      </w:r>
      <w:r w:rsidR="003F63FA" w:rsidRPr="003F63FA">
        <w:rPr>
          <w:lang w:eastAsia="lv-LV"/>
        </w:rPr>
        <w:t xml:space="preserve"> Nodrošinājuma </w:t>
      </w:r>
      <w:r w:rsidR="00865AE6">
        <w:rPr>
          <w:lang w:eastAsia="lv-LV"/>
        </w:rPr>
        <w:t xml:space="preserve">daļas </w:t>
      </w:r>
      <w:r w:rsidR="00865AE6" w:rsidRPr="00865AE6">
        <w:rPr>
          <w:lang w:eastAsia="lv-LV"/>
        </w:rPr>
        <w:t>vadītājs Aivars Eglītis</w:t>
      </w:r>
      <w:r w:rsidR="00865AE6">
        <w:rPr>
          <w:lang w:eastAsia="lv-LV"/>
        </w:rPr>
        <w:t xml:space="preserve"> </w:t>
      </w:r>
      <w:r w:rsidRPr="003A4AB0">
        <w:rPr>
          <w:lang w:eastAsia="lv-LV"/>
        </w:rPr>
        <w:t>t.</w:t>
      </w:r>
      <w:r w:rsidR="000006F8" w:rsidRPr="000006F8">
        <w:t xml:space="preserve"> </w:t>
      </w:r>
      <w:r w:rsidR="000006F8" w:rsidRPr="000006F8">
        <w:rPr>
          <w:lang w:eastAsia="lv-LV"/>
        </w:rPr>
        <w:t>65230369</w:t>
      </w:r>
      <w:r w:rsidRPr="003A4AB0">
        <w:rPr>
          <w:lang w:eastAsia="lv-LV"/>
        </w:rPr>
        <w:t>, e-</w:t>
      </w:r>
      <w:r w:rsidR="002B49BA">
        <w:rPr>
          <w:lang w:eastAsia="lv-LV"/>
        </w:rPr>
        <w:t> </w:t>
      </w:r>
      <w:r w:rsidRPr="003A4AB0">
        <w:rPr>
          <w:lang w:eastAsia="lv-LV"/>
        </w:rPr>
        <w:t xml:space="preserve">pasta adrese: </w:t>
      </w:r>
      <w:hyperlink r:id="rId9" w:history="1">
        <w:r w:rsidR="000006F8" w:rsidRPr="000006F8">
          <w:rPr>
            <w:rStyle w:val="Hyperlink"/>
            <w:lang w:eastAsia="lv-LV"/>
          </w:rPr>
          <w:t>aivars.eglitis@ievp.gov.lv</w:t>
        </w:r>
      </w:hyperlink>
      <w:r w:rsidR="000006F8">
        <w:rPr>
          <w:rStyle w:val="Hyperlink"/>
          <w:lang w:eastAsia="lv-LV"/>
        </w:rPr>
        <w:t xml:space="preserve"> </w:t>
      </w:r>
      <w:r w:rsidR="003F63FA" w:rsidRPr="003F63FA">
        <w:rPr>
          <w:lang w:eastAsia="lv-LV"/>
        </w:rPr>
        <w:t xml:space="preserve"> </w:t>
      </w:r>
      <w:r w:rsidRPr="003A4AB0">
        <w:rPr>
          <w:lang w:eastAsia="lv-LV"/>
        </w:rPr>
        <w:t>.</w:t>
      </w:r>
    </w:p>
    <w:p w:rsidR="003A4AB0" w:rsidRPr="003A4AB0" w:rsidRDefault="003A4AB0" w:rsidP="003A4AB0">
      <w:pPr>
        <w:ind w:firstLine="720"/>
        <w:jc w:val="both"/>
        <w:rPr>
          <w:b/>
          <w:u w:val="single"/>
          <w:lang w:eastAsia="lv-LV"/>
        </w:rPr>
      </w:pPr>
    </w:p>
    <w:p w:rsidR="003A4AB0" w:rsidRPr="003A4AB0" w:rsidRDefault="003A4AB0" w:rsidP="003A4AB0">
      <w:pPr>
        <w:ind w:firstLine="720"/>
        <w:jc w:val="both"/>
        <w:rPr>
          <w:b/>
          <w:lang w:eastAsia="lv-LV"/>
        </w:rPr>
      </w:pPr>
      <w:r w:rsidRPr="003A4AB0">
        <w:rPr>
          <w:b/>
          <w:u w:val="single"/>
          <w:lang w:eastAsia="lv-LV"/>
        </w:rPr>
        <w:t>Visiem pretendentiem jāveic objekta apskate, lai objektīvi novērtētu veicamos darbus.</w:t>
      </w:r>
      <w:r w:rsidRPr="003A4AB0">
        <w:rPr>
          <w:b/>
          <w:lang w:eastAsia="lv-LV"/>
        </w:rPr>
        <w:t xml:space="preserve"> </w:t>
      </w:r>
    </w:p>
    <w:p w:rsidR="00B363CB" w:rsidRPr="00075CA6" w:rsidRDefault="00B363CB" w:rsidP="00552921">
      <w:pPr>
        <w:ind w:left="780"/>
        <w:jc w:val="both"/>
      </w:pPr>
    </w:p>
    <w:p w:rsidR="00237F63" w:rsidRPr="00075CA6" w:rsidRDefault="00237F63" w:rsidP="00237F63">
      <w:pPr>
        <w:jc w:val="both"/>
      </w:pPr>
    </w:p>
    <w:p w:rsidR="007319D0" w:rsidRDefault="007319D0" w:rsidP="00C2373B"/>
    <w:p w:rsidR="007319D0" w:rsidRDefault="007319D0" w:rsidP="00C2373B"/>
    <w:p w:rsidR="007319D0" w:rsidRDefault="007319D0" w:rsidP="00C2373B"/>
    <w:p w:rsidR="007319D0" w:rsidRDefault="007319D0" w:rsidP="00C2373B"/>
    <w:p w:rsidR="007319D0" w:rsidRDefault="007319D0" w:rsidP="00C2373B"/>
    <w:p w:rsidR="00545459" w:rsidRDefault="00545459" w:rsidP="00C2373B"/>
    <w:p w:rsidR="00545459" w:rsidRDefault="00545459" w:rsidP="00C2373B"/>
    <w:p w:rsidR="00545459" w:rsidRDefault="00545459" w:rsidP="00C2373B"/>
    <w:p w:rsidR="00545459" w:rsidRDefault="00545459" w:rsidP="00C2373B"/>
    <w:p w:rsidR="00545459" w:rsidRDefault="00545459" w:rsidP="00C2373B"/>
    <w:p w:rsidR="00545459" w:rsidRDefault="00545459" w:rsidP="00C2373B"/>
    <w:p w:rsidR="00545459" w:rsidRDefault="00545459" w:rsidP="00C2373B"/>
    <w:p w:rsidR="00545459" w:rsidRDefault="00545459" w:rsidP="00C2373B"/>
    <w:p w:rsidR="00545459" w:rsidRDefault="00545459" w:rsidP="00C2373B"/>
    <w:p w:rsidR="00545459" w:rsidRDefault="00545459" w:rsidP="00C2373B">
      <w:pPr>
        <w:sectPr w:rsidR="00545459" w:rsidSect="00F041BE">
          <w:headerReference w:type="default" r:id="rId10"/>
          <w:footerReference w:type="even" r:id="rId11"/>
          <w:footerReference w:type="default" r:id="rId12"/>
          <w:pgSz w:w="11906" w:h="16838"/>
          <w:pgMar w:top="1134" w:right="851" w:bottom="1134" w:left="1134" w:header="709" w:footer="709" w:gutter="0"/>
          <w:cols w:space="708"/>
          <w:titlePg/>
          <w:docGrid w:linePitch="360"/>
        </w:sectPr>
      </w:pPr>
    </w:p>
    <w:p w:rsidR="007319D0" w:rsidRDefault="007319D0" w:rsidP="00D95B60">
      <w:pPr>
        <w:tabs>
          <w:tab w:val="left" w:pos="6150"/>
        </w:tabs>
      </w:pPr>
    </w:p>
    <w:p w:rsidR="00D95B60" w:rsidRPr="00D95B60" w:rsidRDefault="00D95B60" w:rsidP="00291EAA">
      <w:pPr>
        <w:ind w:left="6379"/>
        <w:jc w:val="right"/>
      </w:pPr>
      <w:r w:rsidRPr="00D95B60">
        <w:t>1. pielikums</w:t>
      </w:r>
    </w:p>
    <w:p w:rsidR="00D95B60" w:rsidRPr="00D95B60" w:rsidRDefault="00D95B60" w:rsidP="00291EAA">
      <w:pPr>
        <w:ind w:left="6379"/>
        <w:jc w:val="right"/>
      </w:pPr>
      <w:r w:rsidRPr="00D95B60">
        <w:t>iepirkuma procedūras</w:t>
      </w:r>
    </w:p>
    <w:p w:rsidR="00D95B60" w:rsidRPr="00D95B60" w:rsidRDefault="00D95B60" w:rsidP="00291EAA">
      <w:pPr>
        <w:ind w:left="6379"/>
        <w:jc w:val="right"/>
      </w:pPr>
      <w:r w:rsidRPr="00D95B60">
        <w:t>(Nr. IeVP 2018/</w:t>
      </w:r>
      <w:r w:rsidR="000B5B6B">
        <w:t>98</w:t>
      </w:r>
      <w:r w:rsidRPr="00D95B60">
        <w:t>)</w:t>
      </w:r>
    </w:p>
    <w:p w:rsidR="00D95B60" w:rsidRPr="00D95B60" w:rsidRDefault="00D95B60" w:rsidP="00291EAA">
      <w:pPr>
        <w:ind w:left="6379"/>
        <w:jc w:val="right"/>
      </w:pPr>
      <w:r w:rsidRPr="00D95B60">
        <w:t>Informatīvajam paziņojumam</w:t>
      </w:r>
    </w:p>
    <w:p w:rsidR="00D95B60" w:rsidRPr="00D95B60" w:rsidRDefault="00D95B60" w:rsidP="00291EAA">
      <w:pPr>
        <w:jc w:val="right"/>
      </w:pPr>
    </w:p>
    <w:p w:rsidR="00D95B60" w:rsidRPr="00D95B60" w:rsidRDefault="00D95B60" w:rsidP="00D95B60">
      <w:pPr>
        <w:jc w:val="both"/>
      </w:pPr>
    </w:p>
    <w:p w:rsidR="00D95B60" w:rsidRPr="00D95B60" w:rsidRDefault="00D95B60" w:rsidP="00D95B60">
      <w:pPr>
        <w:widowControl w:val="0"/>
        <w:spacing w:after="120"/>
        <w:jc w:val="center"/>
        <w:rPr>
          <w:b/>
        </w:rPr>
      </w:pPr>
      <w:r w:rsidRPr="00D95B60">
        <w:tab/>
      </w:r>
      <w:r w:rsidRPr="00D95B60">
        <w:rPr>
          <w:b/>
        </w:rPr>
        <w:t xml:space="preserve">Tehniskā specifikācija </w:t>
      </w:r>
    </w:p>
    <w:p w:rsidR="000006F8" w:rsidRPr="000006F8" w:rsidRDefault="000006F8" w:rsidP="000006F8">
      <w:pPr>
        <w:spacing w:after="160" w:line="259" w:lineRule="auto"/>
        <w:ind w:firstLine="720"/>
        <w:jc w:val="both"/>
        <w:rPr>
          <w:rFonts w:eastAsia="Calibri"/>
          <w:szCs w:val="22"/>
        </w:rPr>
      </w:pPr>
      <w:r w:rsidRPr="000006F8">
        <w:rPr>
          <w:rFonts w:eastAsia="Calibri"/>
          <w:b/>
          <w:szCs w:val="22"/>
        </w:rPr>
        <w:t>Objekts:</w:t>
      </w:r>
      <w:r w:rsidRPr="000006F8">
        <w:rPr>
          <w:rFonts w:eastAsia="Calibri"/>
          <w:szCs w:val="22"/>
        </w:rPr>
        <w:t xml:space="preserve"> metāla logu restu – 90 gab. izgatavošana un uzstādīšana ēkā “Kopmītne” būves kadastra Nr.56010010836002, ēkā “Kopmītne” būves kadastra Nr.56010010836004 un ēkā “Sadzīves ēka” būves kadastra Nr.56010010836008</w:t>
      </w:r>
    </w:p>
    <w:p w:rsidR="000006F8" w:rsidRPr="000006F8" w:rsidRDefault="000006F8" w:rsidP="000006F8">
      <w:pPr>
        <w:spacing w:after="160" w:line="259" w:lineRule="auto"/>
        <w:ind w:firstLine="720"/>
        <w:jc w:val="both"/>
        <w:rPr>
          <w:rFonts w:eastAsia="Calibri"/>
          <w:szCs w:val="22"/>
        </w:rPr>
      </w:pPr>
      <w:r w:rsidRPr="000006F8">
        <w:rPr>
          <w:rFonts w:eastAsia="Calibri"/>
          <w:szCs w:val="22"/>
        </w:rPr>
        <w:t>Iepriekš minēto ēku logu ailes jāaprīko ar cinkota metāla logu restēm, kuras izgatavotas no 12 mm – 14 mm bieza cinkota metāla stieņiem, kuri krustojuma vietās sametināti savā starpā (aptuvenais attālums starp stieņiem 200 mm) un piestiprināti pie ārsienas ar metāla skrūvēm.</w:t>
      </w:r>
    </w:p>
    <w:p w:rsidR="000006F8" w:rsidRPr="000006F8" w:rsidRDefault="000006F8" w:rsidP="000006F8">
      <w:pPr>
        <w:numPr>
          <w:ilvl w:val="0"/>
          <w:numId w:val="34"/>
        </w:numPr>
        <w:spacing w:after="160" w:line="259" w:lineRule="auto"/>
        <w:contextualSpacing/>
        <w:jc w:val="both"/>
        <w:rPr>
          <w:rFonts w:eastAsia="Calibri"/>
          <w:szCs w:val="22"/>
        </w:rPr>
      </w:pPr>
      <w:r w:rsidRPr="000006F8">
        <w:rPr>
          <w:rFonts w:eastAsia="Calibri"/>
          <w:szCs w:val="22"/>
        </w:rPr>
        <w:t xml:space="preserve">Ēkas “Kopmītne” būves kadastra Nr.56010010836002 otrā stāva logu aiļu izmēri: </w:t>
      </w:r>
    </w:p>
    <w:p w:rsidR="000006F8" w:rsidRPr="000006F8" w:rsidRDefault="000006F8" w:rsidP="000006F8">
      <w:pPr>
        <w:numPr>
          <w:ilvl w:val="1"/>
          <w:numId w:val="34"/>
        </w:numPr>
        <w:spacing w:after="160" w:line="259" w:lineRule="auto"/>
        <w:contextualSpacing/>
        <w:jc w:val="both"/>
        <w:rPr>
          <w:rFonts w:eastAsia="Calibri"/>
          <w:szCs w:val="22"/>
        </w:rPr>
      </w:pPr>
      <w:r w:rsidRPr="000006F8">
        <w:rPr>
          <w:rFonts w:eastAsia="Calibri"/>
          <w:szCs w:val="22"/>
        </w:rPr>
        <w:t>1600 mm x 1620 mm (augstums x platums) – 7 gab. logu ailes;</w:t>
      </w:r>
    </w:p>
    <w:p w:rsidR="000006F8" w:rsidRPr="000006F8" w:rsidRDefault="000006F8" w:rsidP="000006F8">
      <w:pPr>
        <w:numPr>
          <w:ilvl w:val="1"/>
          <w:numId w:val="34"/>
        </w:numPr>
        <w:spacing w:after="160" w:line="259" w:lineRule="auto"/>
        <w:contextualSpacing/>
        <w:jc w:val="both"/>
        <w:rPr>
          <w:rFonts w:eastAsia="Calibri"/>
          <w:szCs w:val="22"/>
        </w:rPr>
      </w:pPr>
      <w:r w:rsidRPr="000006F8">
        <w:rPr>
          <w:rFonts w:eastAsia="Calibri"/>
          <w:szCs w:val="22"/>
        </w:rPr>
        <w:t>1700 mm x 2030 mm (augstums x platums) – 2 gab. logu ailes;</w:t>
      </w:r>
    </w:p>
    <w:p w:rsidR="000006F8" w:rsidRPr="000006F8" w:rsidRDefault="000006F8" w:rsidP="000006F8">
      <w:pPr>
        <w:numPr>
          <w:ilvl w:val="1"/>
          <w:numId w:val="34"/>
        </w:numPr>
        <w:spacing w:after="160" w:line="259" w:lineRule="auto"/>
        <w:contextualSpacing/>
        <w:jc w:val="both"/>
        <w:rPr>
          <w:rFonts w:eastAsia="Calibri"/>
          <w:szCs w:val="22"/>
        </w:rPr>
      </w:pPr>
      <w:r w:rsidRPr="000006F8">
        <w:rPr>
          <w:rFonts w:eastAsia="Calibri"/>
          <w:szCs w:val="22"/>
        </w:rPr>
        <w:t>1620 mm x 1650 mm (augstums x platums) – 9 gab. logu ailes.</w:t>
      </w:r>
    </w:p>
    <w:p w:rsidR="000006F8" w:rsidRPr="000006F8" w:rsidRDefault="000006F8" w:rsidP="000006F8">
      <w:pPr>
        <w:spacing w:after="160" w:line="259" w:lineRule="auto"/>
        <w:ind w:left="360"/>
        <w:jc w:val="both"/>
        <w:rPr>
          <w:rFonts w:eastAsia="Calibri"/>
          <w:szCs w:val="22"/>
        </w:rPr>
      </w:pPr>
      <w:r w:rsidRPr="000006F8">
        <w:rPr>
          <w:rFonts w:eastAsia="Calibri"/>
          <w:szCs w:val="22"/>
        </w:rPr>
        <w:t>Kopā: 18 gab. logu ailes.</w:t>
      </w:r>
    </w:p>
    <w:p w:rsidR="000006F8" w:rsidRPr="000006F8" w:rsidRDefault="000006F8" w:rsidP="000006F8">
      <w:pPr>
        <w:numPr>
          <w:ilvl w:val="0"/>
          <w:numId w:val="34"/>
        </w:numPr>
        <w:spacing w:after="160" w:line="259" w:lineRule="auto"/>
        <w:contextualSpacing/>
        <w:jc w:val="both"/>
        <w:rPr>
          <w:rFonts w:eastAsia="Calibri"/>
          <w:szCs w:val="22"/>
        </w:rPr>
      </w:pPr>
      <w:r w:rsidRPr="000006F8">
        <w:rPr>
          <w:rFonts w:eastAsia="Calibri"/>
          <w:szCs w:val="22"/>
        </w:rPr>
        <w:t>Ēkas “Kopmītne” būves kadastra Nr.56010010836004 logu aiļu izmēri:</w:t>
      </w:r>
    </w:p>
    <w:p w:rsidR="000006F8" w:rsidRPr="000006F8" w:rsidRDefault="000006F8" w:rsidP="000006F8">
      <w:pPr>
        <w:numPr>
          <w:ilvl w:val="1"/>
          <w:numId w:val="34"/>
        </w:numPr>
        <w:spacing w:after="160" w:line="259" w:lineRule="auto"/>
        <w:contextualSpacing/>
        <w:jc w:val="both"/>
        <w:rPr>
          <w:rFonts w:eastAsia="Calibri"/>
          <w:szCs w:val="22"/>
        </w:rPr>
      </w:pPr>
      <w:r w:rsidRPr="000006F8">
        <w:rPr>
          <w:rFonts w:eastAsia="Calibri"/>
          <w:szCs w:val="22"/>
        </w:rPr>
        <w:t xml:space="preserve"> otrā stāva logu aiļu izmēri:</w:t>
      </w:r>
    </w:p>
    <w:p w:rsidR="000006F8" w:rsidRPr="000006F8" w:rsidRDefault="000006F8" w:rsidP="000006F8">
      <w:pPr>
        <w:numPr>
          <w:ilvl w:val="2"/>
          <w:numId w:val="34"/>
        </w:numPr>
        <w:spacing w:after="160" w:line="259" w:lineRule="auto"/>
        <w:contextualSpacing/>
        <w:jc w:val="both"/>
        <w:rPr>
          <w:rFonts w:eastAsia="Calibri"/>
          <w:szCs w:val="22"/>
        </w:rPr>
      </w:pPr>
      <w:r w:rsidRPr="000006F8">
        <w:rPr>
          <w:rFonts w:eastAsia="Calibri"/>
          <w:szCs w:val="22"/>
        </w:rPr>
        <w:t>1800 mm x 1080 mm (augstums x platums) – 10 gab. logu ailes;</w:t>
      </w:r>
    </w:p>
    <w:p w:rsidR="000006F8" w:rsidRPr="000006F8" w:rsidRDefault="000006F8" w:rsidP="000006F8">
      <w:pPr>
        <w:numPr>
          <w:ilvl w:val="2"/>
          <w:numId w:val="34"/>
        </w:numPr>
        <w:spacing w:after="160" w:line="259" w:lineRule="auto"/>
        <w:contextualSpacing/>
        <w:jc w:val="both"/>
        <w:rPr>
          <w:rFonts w:eastAsia="Calibri"/>
          <w:szCs w:val="22"/>
        </w:rPr>
      </w:pPr>
      <w:r w:rsidRPr="000006F8">
        <w:rPr>
          <w:rFonts w:eastAsia="Calibri"/>
          <w:szCs w:val="22"/>
        </w:rPr>
        <w:t>1800 mm x 1340 mm (augstums x platums) – 9 gab. logu ailes;</w:t>
      </w:r>
    </w:p>
    <w:p w:rsidR="000006F8" w:rsidRPr="000006F8" w:rsidRDefault="000006F8" w:rsidP="000006F8">
      <w:pPr>
        <w:numPr>
          <w:ilvl w:val="2"/>
          <w:numId w:val="34"/>
        </w:numPr>
        <w:spacing w:after="160" w:line="259" w:lineRule="auto"/>
        <w:contextualSpacing/>
        <w:jc w:val="both"/>
        <w:rPr>
          <w:rFonts w:eastAsia="Calibri"/>
          <w:szCs w:val="22"/>
        </w:rPr>
      </w:pPr>
      <w:r w:rsidRPr="000006F8">
        <w:rPr>
          <w:rFonts w:eastAsia="Calibri"/>
          <w:szCs w:val="22"/>
        </w:rPr>
        <w:t>2550 mm x 1100 mm (augstums x platums) – 1 gab. logu aile.</w:t>
      </w:r>
    </w:p>
    <w:p w:rsidR="000006F8" w:rsidRPr="000006F8" w:rsidRDefault="000006F8" w:rsidP="000006F8">
      <w:pPr>
        <w:numPr>
          <w:ilvl w:val="1"/>
          <w:numId w:val="34"/>
        </w:numPr>
        <w:spacing w:after="160" w:line="259" w:lineRule="auto"/>
        <w:contextualSpacing/>
        <w:jc w:val="both"/>
        <w:rPr>
          <w:rFonts w:eastAsia="Calibri"/>
          <w:szCs w:val="22"/>
        </w:rPr>
      </w:pPr>
      <w:r w:rsidRPr="000006F8">
        <w:rPr>
          <w:rFonts w:eastAsia="Calibri"/>
          <w:szCs w:val="22"/>
        </w:rPr>
        <w:t xml:space="preserve"> trešā stāva logu aiļu izmēri: </w:t>
      </w:r>
    </w:p>
    <w:p w:rsidR="000006F8" w:rsidRPr="000006F8" w:rsidRDefault="000006F8" w:rsidP="000006F8">
      <w:pPr>
        <w:numPr>
          <w:ilvl w:val="2"/>
          <w:numId w:val="34"/>
        </w:numPr>
        <w:spacing w:after="160" w:line="259" w:lineRule="auto"/>
        <w:contextualSpacing/>
        <w:jc w:val="both"/>
        <w:rPr>
          <w:rFonts w:eastAsia="Calibri"/>
          <w:szCs w:val="22"/>
        </w:rPr>
      </w:pPr>
      <w:r w:rsidRPr="000006F8">
        <w:rPr>
          <w:rFonts w:eastAsia="Calibri"/>
          <w:szCs w:val="22"/>
        </w:rPr>
        <w:t>1800 mm x 1080 mm (augstums x platums) – 10 gab. logu ailes;</w:t>
      </w:r>
    </w:p>
    <w:p w:rsidR="000006F8" w:rsidRPr="000006F8" w:rsidRDefault="000006F8" w:rsidP="000006F8">
      <w:pPr>
        <w:numPr>
          <w:ilvl w:val="2"/>
          <w:numId w:val="34"/>
        </w:numPr>
        <w:spacing w:after="160" w:line="259" w:lineRule="auto"/>
        <w:contextualSpacing/>
        <w:jc w:val="both"/>
        <w:rPr>
          <w:rFonts w:eastAsia="Calibri"/>
          <w:szCs w:val="22"/>
        </w:rPr>
      </w:pPr>
      <w:r w:rsidRPr="000006F8">
        <w:rPr>
          <w:rFonts w:eastAsia="Calibri"/>
          <w:szCs w:val="22"/>
        </w:rPr>
        <w:t>1800 mm x 1340 mm (augstums x platums) – 9 gab. logu ailes;</w:t>
      </w:r>
    </w:p>
    <w:p w:rsidR="000006F8" w:rsidRPr="000006F8" w:rsidRDefault="000006F8" w:rsidP="000006F8">
      <w:pPr>
        <w:numPr>
          <w:ilvl w:val="2"/>
          <w:numId w:val="34"/>
        </w:numPr>
        <w:spacing w:after="160" w:line="259" w:lineRule="auto"/>
        <w:contextualSpacing/>
        <w:jc w:val="both"/>
        <w:rPr>
          <w:rFonts w:eastAsia="Calibri"/>
          <w:szCs w:val="22"/>
        </w:rPr>
      </w:pPr>
      <w:r w:rsidRPr="000006F8">
        <w:rPr>
          <w:rFonts w:eastAsia="Calibri"/>
          <w:szCs w:val="22"/>
        </w:rPr>
        <w:t>2550 mm x 1100 mm (augstums x platums) – 1 gab. logu aile.</w:t>
      </w:r>
    </w:p>
    <w:p w:rsidR="000006F8" w:rsidRPr="000006F8" w:rsidRDefault="000006F8" w:rsidP="000006F8">
      <w:pPr>
        <w:spacing w:after="160" w:line="259" w:lineRule="auto"/>
        <w:ind w:left="360"/>
        <w:jc w:val="both"/>
        <w:rPr>
          <w:rFonts w:eastAsia="Calibri"/>
          <w:szCs w:val="22"/>
        </w:rPr>
      </w:pPr>
      <w:r w:rsidRPr="000006F8">
        <w:rPr>
          <w:rFonts w:eastAsia="Calibri"/>
          <w:szCs w:val="22"/>
        </w:rPr>
        <w:t>Kopā: 40 gab. logu ailes.</w:t>
      </w:r>
    </w:p>
    <w:p w:rsidR="000006F8" w:rsidRPr="000006F8" w:rsidRDefault="000006F8" w:rsidP="000006F8">
      <w:pPr>
        <w:numPr>
          <w:ilvl w:val="0"/>
          <w:numId w:val="34"/>
        </w:numPr>
        <w:spacing w:after="160" w:line="259" w:lineRule="auto"/>
        <w:contextualSpacing/>
        <w:jc w:val="both"/>
        <w:rPr>
          <w:rFonts w:eastAsia="Calibri"/>
          <w:szCs w:val="22"/>
        </w:rPr>
      </w:pPr>
      <w:r w:rsidRPr="000006F8">
        <w:rPr>
          <w:rFonts w:eastAsia="Calibri"/>
          <w:szCs w:val="22"/>
        </w:rPr>
        <w:t>Ēkas “Sadzīves ēka” 56010010836008</w:t>
      </w:r>
      <w:r w:rsidRPr="000006F8">
        <w:rPr>
          <w:rFonts w:ascii="Calibri" w:eastAsia="Calibri" w:hAnsi="Calibri"/>
          <w:sz w:val="22"/>
          <w:szCs w:val="22"/>
        </w:rPr>
        <w:t xml:space="preserve"> </w:t>
      </w:r>
      <w:r w:rsidRPr="000006F8">
        <w:rPr>
          <w:rFonts w:eastAsia="Calibri"/>
          <w:szCs w:val="22"/>
        </w:rPr>
        <w:t>logu aiļu izmēri:</w:t>
      </w:r>
    </w:p>
    <w:p w:rsidR="000006F8" w:rsidRPr="000006F8" w:rsidRDefault="000006F8" w:rsidP="000006F8">
      <w:pPr>
        <w:numPr>
          <w:ilvl w:val="1"/>
          <w:numId w:val="34"/>
        </w:numPr>
        <w:spacing w:after="160" w:line="259" w:lineRule="auto"/>
        <w:contextualSpacing/>
        <w:jc w:val="both"/>
        <w:rPr>
          <w:rFonts w:eastAsia="Calibri"/>
          <w:szCs w:val="22"/>
        </w:rPr>
      </w:pPr>
      <w:r w:rsidRPr="000006F8">
        <w:rPr>
          <w:rFonts w:eastAsia="Calibri"/>
          <w:szCs w:val="22"/>
        </w:rPr>
        <w:t>pirmā stāva logu aiļu izmēri:</w:t>
      </w:r>
    </w:p>
    <w:p w:rsidR="000006F8" w:rsidRPr="000006F8" w:rsidRDefault="000006F8" w:rsidP="000006F8">
      <w:pPr>
        <w:numPr>
          <w:ilvl w:val="2"/>
          <w:numId w:val="34"/>
        </w:numPr>
        <w:spacing w:after="160" w:line="259" w:lineRule="auto"/>
        <w:contextualSpacing/>
        <w:jc w:val="both"/>
        <w:rPr>
          <w:rFonts w:eastAsia="Calibri"/>
          <w:szCs w:val="22"/>
        </w:rPr>
      </w:pPr>
      <w:r w:rsidRPr="000006F8">
        <w:rPr>
          <w:rFonts w:eastAsia="Calibri"/>
          <w:szCs w:val="22"/>
        </w:rPr>
        <w:t>1700 mm x 1200 mm (augstums x platums) – 7 gab. logu ailes;</w:t>
      </w:r>
    </w:p>
    <w:p w:rsidR="000006F8" w:rsidRPr="000006F8" w:rsidRDefault="000006F8" w:rsidP="000006F8">
      <w:pPr>
        <w:numPr>
          <w:ilvl w:val="1"/>
          <w:numId w:val="34"/>
        </w:numPr>
        <w:spacing w:after="160" w:line="259" w:lineRule="auto"/>
        <w:contextualSpacing/>
        <w:jc w:val="both"/>
        <w:rPr>
          <w:rFonts w:eastAsia="Calibri"/>
          <w:szCs w:val="22"/>
        </w:rPr>
      </w:pPr>
      <w:r w:rsidRPr="000006F8">
        <w:rPr>
          <w:rFonts w:eastAsia="Calibri"/>
          <w:szCs w:val="22"/>
        </w:rPr>
        <w:t>otrā stāva logu aiļu izmēri:</w:t>
      </w:r>
    </w:p>
    <w:p w:rsidR="000006F8" w:rsidRPr="000006F8" w:rsidRDefault="000006F8" w:rsidP="000006F8">
      <w:pPr>
        <w:numPr>
          <w:ilvl w:val="2"/>
          <w:numId w:val="34"/>
        </w:numPr>
        <w:spacing w:after="160" w:line="259" w:lineRule="auto"/>
        <w:contextualSpacing/>
        <w:rPr>
          <w:rFonts w:eastAsia="Calibri"/>
          <w:szCs w:val="22"/>
        </w:rPr>
      </w:pPr>
      <w:r w:rsidRPr="000006F8">
        <w:rPr>
          <w:rFonts w:eastAsia="Calibri"/>
          <w:szCs w:val="22"/>
        </w:rPr>
        <w:t>1300 mm x 1000 mm (augstums x platums) – 1 gab. logu aile;</w:t>
      </w:r>
    </w:p>
    <w:p w:rsidR="000006F8" w:rsidRPr="000006F8" w:rsidRDefault="000006F8" w:rsidP="000006F8">
      <w:pPr>
        <w:numPr>
          <w:ilvl w:val="2"/>
          <w:numId w:val="34"/>
        </w:numPr>
        <w:spacing w:after="160" w:line="259" w:lineRule="auto"/>
        <w:contextualSpacing/>
        <w:rPr>
          <w:rFonts w:eastAsia="Calibri"/>
          <w:szCs w:val="22"/>
        </w:rPr>
      </w:pPr>
      <w:r w:rsidRPr="000006F8">
        <w:rPr>
          <w:rFonts w:eastAsia="Calibri"/>
          <w:szCs w:val="22"/>
        </w:rPr>
        <w:t>1300 mm x 1350 mm (augstums x platums) – 1 gab. logu aile;</w:t>
      </w:r>
    </w:p>
    <w:p w:rsidR="000006F8" w:rsidRPr="000006F8" w:rsidRDefault="000006F8" w:rsidP="000006F8">
      <w:pPr>
        <w:numPr>
          <w:ilvl w:val="2"/>
          <w:numId w:val="34"/>
        </w:numPr>
        <w:spacing w:after="160" w:line="259" w:lineRule="auto"/>
        <w:contextualSpacing/>
        <w:rPr>
          <w:rFonts w:eastAsia="Calibri"/>
          <w:szCs w:val="22"/>
        </w:rPr>
      </w:pPr>
      <w:r w:rsidRPr="000006F8">
        <w:rPr>
          <w:rFonts w:eastAsia="Calibri"/>
          <w:szCs w:val="22"/>
        </w:rPr>
        <w:t>1300 mm x 1250 mm (augstums x platums) – 21 gab. logu ailes;</w:t>
      </w:r>
    </w:p>
    <w:p w:rsidR="000006F8" w:rsidRPr="000006F8" w:rsidRDefault="000006F8" w:rsidP="000006F8">
      <w:pPr>
        <w:numPr>
          <w:ilvl w:val="2"/>
          <w:numId w:val="34"/>
        </w:numPr>
        <w:spacing w:after="160" w:line="259" w:lineRule="auto"/>
        <w:contextualSpacing/>
        <w:rPr>
          <w:rFonts w:eastAsia="Calibri"/>
          <w:szCs w:val="22"/>
        </w:rPr>
      </w:pPr>
      <w:r w:rsidRPr="000006F8">
        <w:rPr>
          <w:rFonts w:eastAsia="Calibri"/>
          <w:szCs w:val="22"/>
        </w:rPr>
        <w:t>1300 mm x 1400 mm (augstums x platums) – 1 gab. logu aile;</w:t>
      </w:r>
    </w:p>
    <w:p w:rsidR="000006F8" w:rsidRPr="000006F8" w:rsidRDefault="000006F8" w:rsidP="000006F8">
      <w:pPr>
        <w:numPr>
          <w:ilvl w:val="2"/>
          <w:numId w:val="34"/>
        </w:numPr>
        <w:spacing w:after="160" w:line="259" w:lineRule="auto"/>
        <w:contextualSpacing/>
        <w:rPr>
          <w:rFonts w:eastAsia="Calibri"/>
          <w:szCs w:val="22"/>
        </w:rPr>
      </w:pPr>
      <w:r w:rsidRPr="000006F8">
        <w:rPr>
          <w:rFonts w:eastAsia="Calibri"/>
          <w:szCs w:val="22"/>
        </w:rPr>
        <w:t>450 mm x 850 mm (augstums x platums) – 1 gab. logu aile.</w:t>
      </w:r>
    </w:p>
    <w:p w:rsidR="000006F8" w:rsidRPr="000006F8" w:rsidRDefault="000006F8" w:rsidP="000006F8">
      <w:pPr>
        <w:spacing w:after="160" w:line="259" w:lineRule="auto"/>
        <w:ind w:left="360"/>
        <w:jc w:val="both"/>
        <w:rPr>
          <w:rFonts w:eastAsia="Calibri"/>
          <w:szCs w:val="22"/>
        </w:rPr>
      </w:pPr>
    </w:p>
    <w:p w:rsidR="000006F8" w:rsidRPr="000006F8" w:rsidRDefault="000006F8" w:rsidP="000006F8">
      <w:pPr>
        <w:spacing w:after="160" w:line="259" w:lineRule="auto"/>
        <w:ind w:left="360"/>
        <w:jc w:val="both"/>
        <w:rPr>
          <w:rFonts w:eastAsia="Calibri"/>
          <w:szCs w:val="22"/>
        </w:rPr>
      </w:pPr>
    </w:p>
    <w:p w:rsidR="000006F8" w:rsidRPr="000006F8" w:rsidRDefault="000006F8" w:rsidP="000006F8">
      <w:pPr>
        <w:spacing w:after="160" w:line="259" w:lineRule="auto"/>
        <w:ind w:left="360"/>
        <w:jc w:val="both"/>
        <w:rPr>
          <w:rFonts w:eastAsia="Calibri"/>
          <w:szCs w:val="22"/>
        </w:rPr>
      </w:pPr>
    </w:p>
    <w:p w:rsidR="000006F8" w:rsidRPr="000006F8" w:rsidRDefault="000006F8" w:rsidP="000006F8">
      <w:pPr>
        <w:spacing w:after="160" w:line="259" w:lineRule="auto"/>
        <w:ind w:left="360"/>
        <w:jc w:val="both"/>
        <w:rPr>
          <w:rFonts w:eastAsia="Calibri"/>
          <w:szCs w:val="22"/>
        </w:rPr>
      </w:pPr>
    </w:p>
    <w:p w:rsidR="000006F8" w:rsidRPr="000006F8" w:rsidRDefault="000006F8" w:rsidP="000006F8">
      <w:pPr>
        <w:spacing w:after="160" w:line="259" w:lineRule="auto"/>
        <w:ind w:left="360"/>
        <w:jc w:val="both"/>
        <w:rPr>
          <w:rFonts w:eastAsia="Calibri"/>
          <w:szCs w:val="22"/>
        </w:rPr>
      </w:pPr>
    </w:p>
    <w:p w:rsidR="000006F8" w:rsidRPr="000006F8" w:rsidRDefault="000006F8" w:rsidP="000006F8">
      <w:pPr>
        <w:spacing w:after="160" w:line="259" w:lineRule="auto"/>
        <w:ind w:left="360"/>
        <w:jc w:val="both"/>
        <w:rPr>
          <w:rFonts w:eastAsia="Calibri"/>
          <w:szCs w:val="22"/>
        </w:rPr>
      </w:pPr>
    </w:p>
    <w:p w:rsidR="000006F8" w:rsidRPr="000006F8" w:rsidRDefault="000006F8" w:rsidP="000006F8">
      <w:pPr>
        <w:spacing w:after="160" w:line="259" w:lineRule="auto"/>
        <w:ind w:left="360"/>
        <w:jc w:val="center"/>
        <w:rPr>
          <w:rFonts w:eastAsia="Calibri"/>
          <w:szCs w:val="22"/>
        </w:rPr>
      </w:pPr>
      <w:r w:rsidRPr="000006F8">
        <w:rPr>
          <w:rFonts w:eastAsia="Calibri"/>
          <w:szCs w:val="22"/>
        </w:rPr>
        <w:t>1.attēls. Logu restes skice</w:t>
      </w:r>
    </w:p>
    <w:p w:rsidR="000006F8" w:rsidRPr="000006F8" w:rsidRDefault="000006F8" w:rsidP="000006F8">
      <w:pPr>
        <w:spacing w:after="160" w:line="259" w:lineRule="auto"/>
        <w:ind w:left="360"/>
        <w:jc w:val="both"/>
        <w:rPr>
          <w:rFonts w:eastAsia="Calibri"/>
          <w:szCs w:val="22"/>
        </w:rPr>
      </w:pPr>
      <w:r w:rsidRPr="000006F8">
        <w:rPr>
          <w:rFonts w:ascii="Calibri" w:eastAsia="Calibri" w:hAnsi="Calibri"/>
          <w:noProof/>
          <w:sz w:val="22"/>
          <w:szCs w:val="22"/>
          <w:lang w:eastAsia="lv-LV"/>
        </w:rPr>
        <w:drawing>
          <wp:inline distT="0" distB="0" distL="0" distR="0" wp14:anchorId="2603D634" wp14:editId="7C3D5923">
            <wp:extent cx="5676900" cy="5898579"/>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32795" t="24669" r="31900" b="10114"/>
                    <a:stretch/>
                  </pic:blipFill>
                  <pic:spPr bwMode="auto">
                    <a:xfrm>
                      <a:off x="0" y="0"/>
                      <a:ext cx="5679410" cy="5901187"/>
                    </a:xfrm>
                    <a:prstGeom prst="rect">
                      <a:avLst/>
                    </a:prstGeom>
                    <a:ln>
                      <a:noFill/>
                    </a:ln>
                    <a:extLst>
                      <a:ext uri="{53640926-AAD7-44D8-BBD7-CCE9431645EC}">
                        <a14:shadowObscured xmlns:a14="http://schemas.microsoft.com/office/drawing/2010/main"/>
                      </a:ext>
                    </a:extLst>
                  </pic:spPr>
                </pic:pic>
              </a:graphicData>
            </a:graphic>
          </wp:inline>
        </w:drawing>
      </w:r>
    </w:p>
    <w:p w:rsidR="000006F8" w:rsidRPr="000006F8" w:rsidRDefault="000006F8" w:rsidP="000006F8">
      <w:pPr>
        <w:spacing w:after="160" w:line="259" w:lineRule="auto"/>
        <w:ind w:firstLine="720"/>
        <w:jc w:val="both"/>
        <w:rPr>
          <w:rFonts w:eastAsia="Calibri"/>
          <w:szCs w:val="22"/>
        </w:rPr>
      </w:pPr>
      <w:r w:rsidRPr="000006F8">
        <w:rPr>
          <w:rFonts w:eastAsia="Calibri"/>
          <w:szCs w:val="22"/>
        </w:rPr>
        <w:t>Pretendentam pirms piedāvājuma sagatavošanas patstāvīgi jāapseko objekts un jāpārbauda Pasūtītāja doto apjomu un izstrādājumu izmēru atbilstību dabā. Pretendentam jāparedz un jāiekļauj finanšu piedāvājumā visas materiālu un darba izmaksas logu restu montāžai un aiļu apdarei. Pretendentam jāparedz un savā piedāvājumā jāiekļauj arī palīgdarbu un palīgmateriālu izmaksas, kas nav tieši norādītas tehniskajā specifikācijā, bet bez kuru izpildes nevar nodrošināt objektam tehniskajā specifikācijā definētas prasības.</w:t>
      </w:r>
    </w:p>
    <w:p w:rsidR="00282448" w:rsidRDefault="00282448" w:rsidP="00AD7126">
      <w:pPr>
        <w:ind w:firstLine="720"/>
      </w:pPr>
    </w:p>
    <w:p w:rsidR="00282448" w:rsidRDefault="00282448" w:rsidP="00282448"/>
    <w:p w:rsidR="001D7A32" w:rsidRDefault="001D7A32">
      <w:pPr>
        <w:sectPr w:rsidR="001D7A32" w:rsidSect="00AD7126">
          <w:pgSz w:w="11906" w:h="16838"/>
          <w:pgMar w:top="1134" w:right="851" w:bottom="1134" w:left="1134" w:header="709" w:footer="709" w:gutter="0"/>
          <w:cols w:space="708"/>
          <w:titlePg/>
          <w:docGrid w:linePitch="360"/>
        </w:sectPr>
      </w:pPr>
    </w:p>
    <w:p w:rsidR="00CE22ED" w:rsidRDefault="00CE22ED"/>
    <w:p w:rsidR="00D95B60" w:rsidRPr="00D95B60" w:rsidRDefault="00D95B60" w:rsidP="00291EAA">
      <w:pPr>
        <w:ind w:left="6379"/>
        <w:jc w:val="right"/>
      </w:pPr>
      <w:r w:rsidRPr="00D95B60">
        <w:t>2. pielikums</w:t>
      </w:r>
    </w:p>
    <w:p w:rsidR="00D95B60" w:rsidRPr="00D95B60" w:rsidRDefault="00D95B60" w:rsidP="00291EAA">
      <w:pPr>
        <w:ind w:left="6379"/>
        <w:jc w:val="right"/>
      </w:pPr>
      <w:r w:rsidRPr="00D95B60">
        <w:t>iepirkuma procedūras</w:t>
      </w:r>
    </w:p>
    <w:p w:rsidR="00D95B60" w:rsidRPr="00D95B60" w:rsidRDefault="00D95B60" w:rsidP="00291EAA">
      <w:pPr>
        <w:ind w:left="6379"/>
        <w:jc w:val="right"/>
      </w:pPr>
      <w:r w:rsidRPr="00D95B60">
        <w:t>(Nr. IeVP 2018/</w:t>
      </w:r>
      <w:r w:rsidR="000B5B6B">
        <w:t>98</w:t>
      </w:r>
      <w:r w:rsidRPr="00D95B60">
        <w:t>)</w:t>
      </w:r>
    </w:p>
    <w:p w:rsidR="00D95B60" w:rsidRPr="00D95B60" w:rsidRDefault="00D95B60" w:rsidP="00291EAA">
      <w:pPr>
        <w:ind w:left="6379"/>
        <w:jc w:val="right"/>
      </w:pPr>
      <w:r w:rsidRPr="00D95B60">
        <w:t>Informatīvajam paziņojumam</w:t>
      </w:r>
    </w:p>
    <w:p w:rsidR="00D95B60" w:rsidRPr="00D95B60" w:rsidRDefault="00D95B60" w:rsidP="00D95B60">
      <w:pPr>
        <w:ind w:firstLine="6120"/>
        <w:jc w:val="right"/>
      </w:pPr>
    </w:p>
    <w:p w:rsidR="00D95B60" w:rsidRPr="00D95B60" w:rsidRDefault="00D95B60" w:rsidP="00D95B60">
      <w:pPr>
        <w:jc w:val="center"/>
      </w:pPr>
    </w:p>
    <w:p w:rsidR="00D95B60" w:rsidRPr="00D95B60" w:rsidRDefault="00D95B60" w:rsidP="00D95B60">
      <w:pPr>
        <w:jc w:val="center"/>
      </w:pPr>
      <w:r w:rsidRPr="00D95B60">
        <w:tab/>
        <w:t>FINANŠU PIEDĀVĀJUMS</w:t>
      </w:r>
    </w:p>
    <w:p w:rsidR="00D95B60" w:rsidRPr="00D95B60" w:rsidRDefault="00D95B60" w:rsidP="00D95B60">
      <w:pPr>
        <w:suppressAutoHyphens/>
        <w:ind w:firstLine="567"/>
        <w:jc w:val="both"/>
      </w:pPr>
    </w:p>
    <w:p w:rsidR="00D95B60" w:rsidRPr="00D95B60" w:rsidRDefault="00D95B60" w:rsidP="00D95B60">
      <w:pPr>
        <w:widowControl w:val="0"/>
        <w:tabs>
          <w:tab w:val="left" w:pos="360"/>
        </w:tabs>
        <w:jc w:val="both"/>
      </w:pPr>
      <w:r w:rsidRPr="00D95B60">
        <w:rPr>
          <w:color w:val="000000"/>
        </w:rPr>
        <w:t xml:space="preserve">Saskaņā ar Ieslodzījuma vietu pārvaldes iepirkuma </w:t>
      </w:r>
      <w:r w:rsidR="00291EAA">
        <w:rPr>
          <w:color w:val="000000"/>
        </w:rPr>
        <w:t>"</w:t>
      </w:r>
      <w:r w:rsidR="000006F8" w:rsidRPr="000006F8">
        <w:t xml:space="preserve">Jēkabpils cietuma </w:t>
      </w:r>
      <w:r w:rsidR="009526DF" w:rsidRPr="000006F8">
        <w:t>metāl</w:t>
      </w:r>
      <w:r w:rsidR="009526DF">
        <w:t>a</w:t>
      </w:r>
      <w:r w:rsidR="009526DF" w:rsidRPr="000006F8">
        <w:t xml:space="preserve"> </w:t>
      </w:r>
      <w:r w:rsidR="000006F8" w:rsidRPr="000006F8">
        <w:t>logu restu izgatavošana un uzstādīšana</w:t>
      </w:r>
      <w:r w:rsidR="00291EAA">
        <w:t>"</w:t>
      </w:r>
      <w:r w:rsidR="00291EAA" w:rsidRPr="009526DF">
        <w:t xml:space="preserve"> </w:t>
      </w:r>
      <w:r w:rsidRPr="00D95B60">
        <w:t>(iepirkuma identifikācijas Nr. IeVP 2018/</w:t>
      </w:r>
      <w:r w:rsidR="000B5B6B">
        <w:t>98</w:t>
      </w:r>
      <w:r w:rsidRPr="00D95B60">
        <w:t xml:space="preserve">) </w:t>
      </w:r>
      <w:r w:rsidRPr="00D95B60">
        <w:rPr>
          <w:color w:val="000000"/>
        </w:rPr>
        <w:t>informatīvo paziņojumu, ____________________ (</w:t>
      </w:r>
      <w:r w:rsidRPr="00D95B60">
        <w:rPr>
          <w:i/>
          <w:color w:val="000000"/>
        </w:rPr>
        <w:t xml:space="preserve">pretendenta nosaukums) </w:t>
      </w:r>
      <w:r w:rsidRPr="00D95B60">
        <w:rPr>
          <w:color w:val="000000"/>
        </w:rPr>
        <w:t xml:space="preserve">apstiprinām, ka piekrītam iepirkuma noteikumiem, un piedāvājam </w:t>
      </w:r>
      <w:r w:rsidRPr="00D95B60">
        <w:t>veikt būvdarbus par šādām cenām:</w:t>
      </w:r>
    </w:p>
    <w:p w:rsidR="00D95B60" w:rsidRPr="00D95B60" w:rsidRDefault="00D95B60" w:rsidP="00D95B60">
      <w:pPr>
        <w:suppressAutoHyphens/>
        <w:rPr>
          <w:bCs/>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3"/>
        <w:gridCol w:w="5315"/>
      </w:tblGrid>
      <w:tr w:rsidR="00286CC6" w:rsidRPr="00D95B60" w:rsidTr="00AB5003">
        <w:tc>
          <w:tcPr>
            <w:tcW w:w="4603" w:type="dxa"/>
            <w:vAlign w:val="center"/>
          </w:tcPr>
          <w:p w:rsidR="00286CC6" w:rsidRPr="00D95B60" w:rsidRDefault="00286CC6" w:rsidP="00D95B60">
            <w:pPr>
              <w:suppressAutoHyphens/>
              <w:jc w:val="center"/>
              <w:rPr>
                <w:bCs/>
              </w:rPr>
            </w:pPr>
            <w:r w:rsidRPr="00D95B60">
              <w:rPr>
                <w:bCs/>
              </w:rPr>
              <w:t>Nosaukums</w:t>
            </w:r>
          </w:p>
        </w:tc>
        <w:tc>
          <w:tcPr>
            <w:tcW w:w="5315" w:type="dxa"/>
            <w:vAlign w:val="center"/>
          </w:tcPr>
          <w:p w:rsidR="00286CC6" w:rsidRPr="00D95B60" w:rsidRDefault="00286CC6" w:rsidP="00D95B60">
            <w:pPr>
              <w:suppressAutoHyphens/>
              <w:jc w:val="center"/>
            </w:pPr>
            <w:r w:rsidRPr="00D95B60">
              <w:rPr>
                <w:b/>
              </w:rPr>
              <w:t>Līgumcena*,</w:t>
            </w:r>
            <w:r w:rsidRPr="00D95B60">
              <w:t xml:space="preserve"> EUR, bez pievienotās vērtības nodokļa (turpmāk – PVN)</w:t>
            </w:r>
          </w:p>
        </w:tc>
      </w:tr>
      <w:tr w:rsidR="00286CC6" w:rsidRPr="00D95B60" w:rsidTr="00AB5003">
        <w:tc>
          <w:tcPr>
            <w:tcW w:w="4603" w:type="dxa"/>
            <w:vAlign w:val="center"/>
          </w:tcPr>
          <w:p w:rsidR="00286CC6" w:rsidRPr="00D95B60" w:rsidRDefault="00286CC6" w:rsidP="009526DF">
            <w:pPr>
              <w:widowControl w:val="0"/>
              <w:tabs>
                <w:tab w:val="left" w:pos="360"/>
              </w:tabs>
              <w:jc w:val="both"/>
            </w:pPr>
            <w:r w:rsidRPr="000006F8">
              <w:t>Jēkabpils cietuma metāl</w:t>
            </w:r>
            <w:r>
              <w:t>a</w:t>
            </w:r>
            <w:r w:rsidRPr="000006F8">
              <w:t xml:space="preserve"> logu restu izgatavošana un uzstādīšana</w:t>
            </w:r>
          </w:p>
        </w:tc>
        <w:tc>
          <w:tcPr>
            <w:tcW w:w="5315" w:type="dxa"/>
            <w:vAlign w:val="center"/>
          </w:tcPr>
          <w:p w:rsidR="00286CC6" w:rsidRPr="00D95B60" w:rsidRDefault="00286CC6" w:rsidP="00D95B60">
            <w:pPr>
              <w:suppressAutoHyphens/>
              <w:rPr>
                <w:bCs/>
              </w:rPr>
            </w:pPr>
          </w:p>
        </w:tc>
      </w:tr>
    </w:tbl>
    <w:p w:rsidR="00D95B60" w:rsidRPr="00D95B60" w:rsidRDefault="00D95B60" w:rsidP="00D95B60">
      <w:pPr>
        <w:jc w:val="both"/>
        <w:rPr>
          <w:sz w:val="20"/>
          <w:szCs w:val="20"/>
        </w:rPr>
      </w:pPr>
      <w:r w:rsidRPr="00D95B60">
        <w:rPr>
          <w:i/>
          <w:sz w:val="20"/>
          <w:szCs w:val="20"/>
        </w:rPr>
        <w:t>*</w:t>
      </w:r>
      <w:r w:rsidRPr="00D95B60">
        <w:rPr>
          <w:sz w:val="20"/>
          <w:szCs w:val="20"/>
        </w:rPr>
        <w:t>Līgumcenā ir iekļauti visi nodokļi, izņemot PVN un izdevumi, tajā skaitā. transporta pakalpojumi, piegādes,</w:t>
      </w:r>
      <w:r w:rsidR="000006F8">
        <w:rPr>
          <w:sz w:val="20"/>
          <w:szCs w:val="20"/>
        </w:rPr>
        <w:t xml:space="preserve"> uzstādīšana, </w:t>
      </w:r>
      <w:r w:rsidRPr="00D95B60">
        <w:rPr>
          <w:sz w:val="20"/>
          <w:szCs w:val="20"/>
        </w:rPr>
        <w:t xml:space="preserve"> muitas u.c. izmaksas, tajā skaitā saistīti ar Tehniskajā specifikācijā nenorādītu un neparedzētu darbu izpildi, kas tehnoloģiski saistīti ar iepirkuma priekšmetu īstenošanu noteiktajā termiņā un vietā).</w:t>
      </w:r>
    </w:p>
    <w:p w:rsidR="00D95B60" w:rsidRPr="00D95B60" w:rsidRDefault="00D95B60" w:rsidP="00D95B60">
      <w:pPr>
        <w:jc w:val="both"/>
        <w:rPr>
          <w:bCs/>
          <w:sz w:val="20"/>
          <w:szCs w:val="20"/>
        </w:rPr>
      </w:pPr>
    </w:p>
    <w:tbl>
      <w:tblPr>
        <w:tblW w:w="99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0"/>
        <w:gridCol w:w="6930"/>
      </w:tblGrid>
      <w:tr w:rsidR="00D95B60" w:rsidRPr="00D95B60" w:rsidTr="009526DF">
        <w:trPr>
          <w:trHeight w:val="545"/>
        </w:trPr>
        <w:tc>
          <w:tcPr>
            <w:tcW w:w="3060" w:type="dxa"/>
            <w:tcBorders>
              <w:top w:val="single" w:sz="4" w:space="0" w:color="auto"/>
              <w:left w:val="single" w:sz="4" w:space="0" w:color="auto"/>
              <w:bottom w:val="single" w:sz="4" w:space="0" w:color="auto"/>
              <w:right w:val="single" w:sz="4" w:space="0" w:color="auto"/>
            </w:tcBorders>
            <w:shd w:val="clear" w:color="auto" w:fill="E6E6E6"/>
            <w:hideMark/>
          </w:tcPr>
          <w:p w:rsidR="00D95B60" w:rsidRPr="00D95B60" w:rsidRDefault="00D95B60" w:rsidP="00D95B60">
            <w:pPr>
              <w:spacing w:before="240" w:after="60"/>
              <w:outlineLvl w:val="4"/>
              <w:rPr>
                <w:b/>
                <w:bCs/>
                <w:iCs/>
                <w:sz w:val="20"/>
                <w:szCs w:val="20"/>
              </w:rPr>
            </w:pPr>
            <w:r w:rsidRPr="00D95B60">
              <w:rPr>
                <w:b/>
                <w:bCs/>
                <w:iCs/>
                <w:sz w:val="20"/>
                <w:szCs w:val="20"/>
              </w:rPr>
              <w:t>Pretendenta nosaukums, reģistrācijas Nr.:</w:t>
            </w:r>
          </w:p>
        </w:tc>
        <w:tc>
          <w:tcPr>
            <w:tcW w:w="693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center"/>
              <w:outlineLvl w:val="0"/>
              <w:rPr>
                <w:b/>
                <w:sz w:val="20"/>
                <w:szCs w:val="20"/>
              </w:rPr>
            </w:pPr>
          </w:p>
        </w:tc>
      </w:tr>
      <w:tr w:rsidR="00D95B60" w:rsidRPr="00D95B60" w:rsidTr="009526DF">
        <w:trPr>
          <w:trHeight w:val="344"/>
        </w:trPr>
        <w:tc>
          <w:tcPr>
            <w:tcW w:w="3060" w:type="dxa"/>
            <w:tcBorders>
              <w:top w:val="single" w:sz="4" w:space="0" w:color="auto"/>
              <w:left w:val="single" w:sz="4" w:space="0" w:color="auto"/>
              <w:bottom w:val="single" w:sz="4" w:space="0" w:color="auto"/>
              <w:right w:val="single" w:sz="4" w:space="0" w:color="auto"/>
            </w:tcBorders>
            <w:shd w:val="clear" w:color="auto" w:fill="E6E6E6"/>
            <w:hideMark/>
          </w:tcPr>
          <w:p w:rsidR="00D95B60" w:rsidRPr="00D95B60" w:rsidRDefault="00D95B60" w:rsidP="00D95B60">
            <w:pPr>
              <w:spacing w:before="240" w:after="60"/>
              <w:outlineLvl w:val="4"/>
              <w:rPr>
                <w:b/>
                <w:bCs/>
                <w:iCs/>
                <w:sz w:val="20"/>
                <w:szCs w:val="20"/>
              </w:rPr>
            </w:pPr>
            <w:r w:rsidRPr="00D95B60">
              <w:rPr>
                <w:b/>
                <w:bCs/>
                <w:iCs/>
                <w:sz w:val="20"/>
                <w:szCs w:val="20"/>
              </w:rPr>
              <w:t>Juridiskā adrese:</w:t>
            </w:r>
          </w:p>
        </w:tc>
        <w:tc>
          <w:tcPr>
            <w:tcW w:w="693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center"/>
              <w:outlineLvl w:val="0"/>
              <w:rPr>
                <w:b/>
                <w:sz w:val="20"/>
                <w:szCs w:val="20"/>
              </w:rPr>
            </w:pPr>
          </w:p>
        </w:tc>
      </w:tr>
      <w:tr w:rsidR="00D95B60" w:rsidRPr="00D95B60" w:rsidTr="009526DF">
        <w:trPr>
          <w:trHeight w:val="380"/>
        </w:trPr>
        <w:tc>
          <w:tcPr>
            <w:tcW w:w="3060" w:type="dxa"/>
            <w:tcBorders>
              <w:top w:val="single" w:sz="4" w:space="0" w:color="auto"/>
              <w:left w:val="single" w:sz="4" w:space="0" w:color="auto"/>
              <w:bottom w:val="single" w:sz="4" w:space="0" w:color="auto"/>
              <w:right w:val="single" w:sz="4" w:space="0" w:color="auto"/>
            </w:tcBorders>
            <w:hideMark/>
          </w:tcPr>
          <w:p w:rsidR="00D95B60" w:rsidRPr="00D95B60" w:rsidRDefault="00D95B60" w:rsidP="00D95B60">
            <w:pPr>
              <w:spacing w:before="240" w:after="60"/>
              <w:outlineLvl w:val="4"/>
              <w:rPr>
                <w:b/>
                <w:bCs/>
                <w:iCs/>
                <w:sz w:val="20"/>
                <w:szCs w:val="20"/>
              </w:rPr>
            </w:pPr>
            <w:r w:rsidRPr="00D95B60">
              <w:rPr>
                <w:b/>
                <w:bCs/>
                <w:iCs/>
                <w:sz w:val="20"/>
                <w:szCs w:val="20"/>
              </w:rPr>
              <w:t>Konta Nr., bankas rekvizīti:</w:t>
            </w:r>
          </w:p>
        </w:tc>
        <w:tc>
          <w:tcPr>
            <w:tcW w:w="693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r w:rsidR="00D95B60" w:rsidRPr="00D95B60" w:rsidTr="009526DF">
        <w:trPr>
          <w:trHeight w:val="319"/>
        </w:trPr>
        <w:tc>
          <w:tcPr>
            <w:tcW w:w="3060" w:type="dxa"/>
            <w:tcBorders>
              <w:top w:val="single" w:sz="4" w:space="0" w:color="auto"/>
              <w:left w:val="single" w:sz="4" w:space="0" w:color="auto"/>
              <w:bottom w:val="single" w:sz="4" w:space="0" w:color="auto"/>
              <w:right w:val="single" w:sz="4" w:space="0" w:color="auto"/>
            </w:tcBorders>
            <w:hideMark/>
          </w:tcPr>
          <w:p w:rsidR="00D95B60" w:rsidRPr="00D95B60" w:rsidRDefault="00D95B60" w:rsidP="00D95B60">
            <w:pPr>
              <w:keepNext/>
              <w:jc w:val="both"/>
              <w:outlineLvl w:val="0"/>
              <w:rPr>
                <w:b/>
                <w:sz w:val="20"/>
                <w:szCs w:val="20"/>
              </w:rPr>
            </w:pPr>
            <w:r w:rsidRPr="00D95B60">
              <w:rPr>
                <w:b/>
                <w:sz w:val="20"/>
                <w:szCs w:val="20"/>
              </w:rPr>
              <w:t>Tālr./ Fax:</w:t>
            </w:r>
          </w:p>
        </w:tc>
        <w:tc>
          <w:tcPr>
            <w:tcW w:w="693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r w:rsidR="00D95B60" w:rsidRPr="00D95B60" w:rsidTr="009526DF">
        <w:trPr>
          <w:trHeight w:val="357"/>
        </w:trPr>
        <w:tc>
          <w:tcPr>
            <w:tcW w:w="3060" w:type="dxa"/>
            <w:tcBorders>
              <w:top w:val="single" w:sz="4" w:space="0" w:color="auto"/>
              <w:left w:val="single" w:sz="4" w:space="0" w:color="auto"/>
              <w:bottom w:val="single" w:sz="4" w:space="0" w:color="auto"/>
              <w:right w:val="single" w:sz="4" w:space="0" w:color="auto"/>
            </w:tcBorders>
            <w:hideMark/>
          </w:tcPr>
          <w:p w:rsidR="00D95B60" w:rsidRPr="00D95B60" w:rsidRDefault="00D95B60" w:rsidP="00D95B60">
            <w:pPr>
              <w:keepNext/>
              <w:jc w:val="both"/>
              <w:outlineLvl w:val="0"/>
              <w:rPr>
                <w:b/>
                <w:sz w:val="20"/>
                <w:szCs w:val="20"/>
              </w:rPr>
            </w:pPr>
            <w:r w:rsidRPr="00D95B60">
              <w:rPr>
                <w:b/>
                <w:sz w:val="20"/>
                <w:szCs w:val="20"/>
              </w:rPr>
              <w:t>e-pasta adrese:</w:t>
            </w:r>
          </w:p>
        </w:tc>
        <w:tc>
          <w:tcPr>
            <w:tcW w:w="693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r w:rsidR="00D95B60" w:rsidRPr="00D95B60" w:rsidTr="009526DF">
        <w:trPr>
          <w:trHeight w:val="357"/>
        </w:trPr>
        <w:tc>
          <w:tcPr>
            <w:tcW w:w="3060" w:type="dxa"/>
            <w:tcBorders>
              <w:top w:val="single" w:sz="4" w:space="0" w:color="auto"/>
              <w:left w:val="single" w:sz="4" w:space="0" w:color="auto"/>
              <w:bottom w:val="single" w:sz="4" w:space="0" w:color="auto"/>
              <w:right w:val="single" w:sz="4" w:space="0" w:color="auto"/>
            </w:tcBorders>
            <w:hideMark/>
          </w:tcPr>
          <w:p w:rsidR="00D95B60" w:rsidRPr="00D95B60" w:rsidRDefault="00D95B60" w:rsidP="00D95B60">
            <w:pPr>
              <w:keepNext/>
              <w:outlineLvl w:val="0"/>
              <w:rPr>
                <w:b/>
                <w:sz w:val="20"/>
                <w:szCs w:val="20"/>
              </w:rPr>
            </w:pPr>
            <w:r w:rsidRPr="00D95B60">
              <w:rPr>
                <w:b/>
                <w:sz w:val="20"/>
                <w:szCs w:val="20"/>
              </w:rPr>
              <w:t xml:space="preserve">Kontaktpersonas </w:t>
            </w:r>
          </w:p>
          <w:p w:rsidR="00D95B60" w:rsidRPr="00D95B60" w:rsidRDefault="00D95B60" w:rsidP="00D95B60">
            <w:pPr>
              <w:keepNext/>
              <w:outlineLvl w:val="0"/>
              <w:rPr>
                <w:b/>
                <w:sz w:val="20"/>
                <w:szCs w:val="20"/>
              </w:rPr>
            </w:pPr>
            <w:r w:rsidRPr="00D95B60">
              <w:rPr>
                <w:b/>
                <w:sz w:val="20"/>
                <w:szCs w:val="20"/>
              </w:rPr>
              <w:t>vārds, uzvārds</w:t>
            </w:r>
          </w:p>
        </w:tc>
        <w:tc>
          <w:tcPr>
            <w:tcW w:w="693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r w:rsidR="00D95B60" w:rsidRPr="00D95B60" w:rsidTr="009526DF">
        <w:trPr>
          <w:trHeight w:val="357"/>
        </w:trPr>
        <w:tc>
          <w:tcPr>
            <w:tcW w:w="3060" w:type="dxa"/>
            <w:tcBorders>
              <w:top w:val="single" w:sz="4" w:space="0" w:color="auto"/>
              <w:left w:val="single" w:sz="4" w:space="0" w:color="auto"/>
              <w:bottom w:val="single" w:sz="4" w:space="0" w:color="auto"/>
              <w:right w:val="single" w:sz="4" w:space="0" w:color="auto"/>
            </w:tcBorders>
            <w:hideMark/>
          </w:tcPr>
          <w:p w:rsidR="00D95B60" w:rsidRPr="00D95B60" w:rsidRDefault="00D95B60" w:rsidP="00D95B60">
            <w:pPr>
              <w:keepNext/>
              <w:outlineLvl w:val="0"/>
              <w:rPr>
                <w:b/>
                <w:sz w:val="20"/>
                <w:szCs w:val="20"/>
              </w:rPr>
            </w:pPr>
            <w:r w:rsidRPr="00D95B60">
              <w:rPr>
                <w:b/>
                <w:sz w:val="20"/>
                <w:szCs w:val="20"/>
              </w:rPr>
              <w:t>telefona numurs:</w:t>
            </w:r>
          </w:p>
        </w:tc>
        <w:tc>
          <w:tcPr>
            <w:tcW w:w="693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r w:rsidR="00D95B60" w:rsidRPr="00D95B60" w:rsidTr="009526DF">
        <w:trPr>
          <w:trHeight w:val="357"/>
        </w:trPr>
        <w:tc>
          <w:tcPr>
            <w:tcW w:w="30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outlineLvl w:val="0"/>
              <w:rPr>
                <w:b/>
                <w:sz w:val="20"/>
                <w:szCs w:val="20"/>
              </w:rPr>
            </w:pPr>
            <w:r w:rsidRPr="00D95B60">
              <w:rPr>
                <w:b/>
                <w:sz w:val="20"/>
                <w:szCs w:val="20"/>
              </w:rPr>
              <w:t>Informācija par personu, kura paraksta līgumu (vārds, uzvārds, amats)</w:t>
            </w:r>
          </w:p>
        </w:tc>
        <w:tc>
          <w:tcPr>
            <w:tcW w:w="693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bl>
    <w:p w:rsidR="00D95B60" w:rsidRPr="00D95B60" w:rsidRDefault="00D95B60" w:rsidP="00D95B60">
      <w:pPr>
        <w:ind w:right="-2"/>
        <w:rPr>
          <w:sz w:val="22"/>
          <w:szCs w:val="22"/>
          <w:lang w:eastAsia="lv-LV"/>
        </w:rPr>
      </w:pPr>
    </w:p>
    <w:p w:rsidR="00D95B60" w:rsidRPr="00D95B60" w:rsidRDefault="00D95B60" w:rsidP="00D95B60">
      <w:pPr>
        <w:keepLines/>
        <w:widowControl w:val="0"/>
        <w:spacing w:line="360" w:lineRule="auto"/>
        <w:ind w:left="425"/>
        <w:jc w:val="center"/>
        <w:rPr>
          <w:b/>
          <w:sz w:val="20"/>
          <w:szCs w:val="20"/>
        </w:rPr>
      </w:pPr>
      <w:r w:rsidRPr="00D95B60">
        <w:rPr>
          <w:b/>
          <w:sz w:val="20"/>
          <w:szCs w:val="20"/>
        </w:rPr>
        <w:t>Paraksta pretendenta vadītājs vai vadītāja pilnvarota persona:</w:t>
      </w:r>
    </w:p>
    <w:tbl>
      <w:tblPr>
        <w:tblW w:w="10065" w:type="dxa"/>
        <w:tblInd w:w="-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958"/>
        <w:gridCol w:w="7107"/>
      </w:tblGrid>
      <w:tr w:rsidR="00D95B60" w:rsidRPr="00D95B60" w:rsidTr="00AB5003">
        <w:trPr>
          <w:trHeight w:val="611"/>
        </w:trPr>
        <w:tc>
          <w:tcPr>
            <w:tcW w:w="2958" w:type="dxa"/>
            <w:tcBorders>
              <w:top w:val="single" w:sz="6" w:space="0" w:color="auto"/>
              <w:left w:val="single" w:sz="6" w:space="0" w:color="auto"/>
              <w:bottom w:val="single" w:sz="6" w:space="0" w:color="auto"/>
              <w:right w:val="single" w:sz="6" w:space="0" w:color="auto"/>
            </w:tcBorders>
            <w:shd w:val="pct5" w:color="auto" w:fill="FFFFFF"/>
            <w:hideMark/>
          </w:tcPr>
          <w:p w:rsidR="00D95B60" w:rsidRPr="00D95B60" w:rsidRDefault="00D95B60" w:rsidP="00D95B60">
            <w:pPr>
              <w:spacing w:before="120" w:after="120"/>
              <w:jc w:val="both"/>
              <w:rPr>
                <w:b/>
                <w:sz w:val="20"/>
                <w:szCs w:val="20"/>
              </w:rPr>
            </w:pPr>
            <w:r w:rsidRPr="00D95B60">
              <w:rPr>
                <w:b/>
                <w:sz w:val="20"/>
                <w:szCs w:val="20"/>
              </w:rPr>
              <w:t>Vārds, uzvārds, amats:</w:t>
            </w:r>
          </w:p>
        </w:tc>
        <w:tc>
          <w:tcPr>
            <w:tcW w:w="7107" w:type="dxa"/>
            <w:tcBorders>
              <w:top w:val="single" w:sz="6" w:space="0" w:color="auto"/>
              <w:left w:val="single" w:sz="6" w:space="0" w:color="auto"/>
              <w:bottom w:val="single" w:sz="6" w:space="0" w:color="auto"/>
              <w:right w:val="single" w:sz="6" w:space="0" w:color="auto"/>
            </w:tcBorders>
          </w:tcPr>
          <w:p w:rsidR="00D95B60" w:rsidRPr="00D95B60" w:rsidRDefault="00D95B60" w:rsidP="00D95B60">
            <w:pPr>
              <w:spacing w:before="120" w:after="120"/>
              <w:jc w:val="both"/>
              <w:rPr>
                <w:sz w:val="20"/>
                <w:szCs w:val="20"/>
              </w:rPr>
            </w:pPr>
          </w:p>
        </w:tc>
      </w:tr>
      <w:tr w:rsidR="00D95B60" w:rsidRPr="00D95B60" w:rsidTr="00AB5003">
        <w:trPr>
          <w:trHeight w:val="714"/>
        </w:trPr>
        <w:tc>
          <w:tcPr>
            <w:tcW w:w="2958" w:type="dxa"/>
            <w:tcBorders>
              <w:top w:val="single" w:sz="6" w:space="0" w:color="auto"/>
              <w:left w:val="single" w:sz="6" w:space="0" w:color="auto"/>
              <w:bottom w:val="single" w:sz="6" w:space="0" w:color="auto"/>
              <w:right w:val="single" w:sz="6" w:space="0" w:color="auto"/>
            </w:tcBorders>
            <w:shd w:val="pct5" w:color="auto" w:fill="FFFFFF"/>
            <w:hideMark/>
          </w:tcPr>
          <w:p w:rsidR="00D95B60" w:rsidRPr="00D95B60" w:rsidRDefault="00D95B60" w:rsidP="00D95B60">
            <w:pPr>
              <w:spacing w:before="120" w:after="120"/>
              <w:jc w:val="both"/>
              <w:rPr>
                <w:b/>
                <w:sz w:val="20"/>
                <w:szCs w:val="20"/>
              </w:rPr>
            </w:pPr>
            <w:r w:rsidRPr="00D95B60">
              <w:rPr>
                <w:b/>
                <w:sz w:val="20"/>
                <w:szCs w:val="20"/>
              </w:rPr>
              <w:t>Paraksts, zīmogs:</w:t>
            </w:r>
          </w:p>
        </w:tc>
        <w:tc>
          <w:tcPr>
            <w:tcW w:w="7107" w:type="dxa"/>
            <w:tcBorders>
              <w:top w:val="single" w:sz="6" w:space="0" w:color="auto"/>
              <w:left w:val="single" w:sz="6" w:space="0" w:color="auto"/>
              <w:bottom w:val="single" w:sz="6" w:space="0" w:color="auto"/>
              <w:right w:val="single" w:sz="6" w:space="0" w:color="auto"/>
            </w:tcBorders>
          </w:tcPr>
          <w:p w:rsidR="00D95B60" w:rsidRPr="00D95B60" w:rsidRDefault="00D95B60" w:rsidP="00D95B60">
            <w:pPr>
              <w:spacing w:before="120" w:after="120"/>
              <w:jc w:val="both"/>
              <w:rPr>
                <w:sz w:val="20"/>
                <w:szCs w:val="20"/>
              </w:rPr>
            </w:pPr>
          </w:p>
        </w:tc>
      </w:tr>
    </w:tbl>
    <w:p w:rsidR="00D95B60" w:rsidRPr="00D95B60" w:rsidRDefault="00D95B60" w:rsidP="00D95B60">
      <w:pPr>
        <w:ind w:right="-2"/>
        <w:rPr>
          <w:sz w:val="22"/>
          <w:szCs w:val="22"/>
          <w:lang w:eastAsia="lv-LV"/>
        </w:rPr>
      </w:pPr>
    </w:p>
    <w:p w:rsidR="00D95B60" w:rsidRPr="00D95B60" w:rsidRDefault="00D95B60" w:rsidP="00D95B60">
      <w:pPr>
        <w:ind w:right="-2"/>
        <w:rPr>
          <w:sz w:val="22"/>
          <w:szCs w:val="22"/>
          <w:lang w:eastAsia="lv-LV"/>
        </w:rPr>
      </w:pPr>
    </w:p>
    <w:p w:rsidR="00D95B60" w:rsidRPr="00D95B60" w:rsidRDefault="00D95B60" w:rsidP="00D95B60">
      <w:pPr>
        <w:ind w:left="6379"/>
      </w:pPr>
    </w:p>
    <w:p w:rsidR="00D95B60" w:rsidRPr="00D95B60" w:rsidRDefault="00D95B60" w:rsidP="00D95B60">
      <w:pPr>
        <w:jc w:val="both"/>
        <w:rPr>
          <w:b/>
          <w:lang w:eastAsia="lv-LV"/>
        </w:rPr>
      </w:pPr>
      <w:r w:rsidRPr="009526DF">
        <w:rPr>
          <w:lang w:eastAsia="lv-LV"/>
        </w:rPr>
        <w:t xml:space="preserve">Pielikumā tāme (kas sastādīta saskaņā ar Ministru kabineta 2017.gada </w:t>
      </w:r>
      <w:r w:rsidRPr="009526DF">
        <w:t>3.maija noteikumiem Nr. 239</w:t>
      </w:r>
      <w:r w:rsidRPr="009526DF">
        <w:rPr>
          <w:lang w:eastAsia="lv-LV"/>
        </w:rPr>
        <w:t xml:space="preserve"> </w:t>
      </w:r>
      <w:r w:rsidR="00291EAA" w:rsidRPr="009526DF">
        <w:rPr>
          <w:lang w:eastAsia="lv-LV"/>
        </w:rPr>
        <w:t>"</w:t>
      </w:r>
      <w:r w:rsidRPr="009526DF">
        <w:rPr>
          <w:lang w:eastAsia="lv-LV"/>
        </w:rPr>
        <w:t>Noteikumi par Latvijas būvnormatīvu LBN 501-17 "</w:t>
      </w:r>
      <w:r w:rsidR="00291EAA" w:rsidRPr="009526DF">
        <w:rPr>
          <w:lang w:eastAsia="lv-LV"/>
        </w:rPr>
        <w:t>Būvizmaksu noteikšanas kārtība"''</w:t>
      </w:r>
      <w:r w:rsidRPr="009526DF">
        <w:rPr>
          <w:lang w:eastAsia="lv-LV"/>
        </w:rPr>
        <w:t>).</w:t>
      </w:r>
    </w:p>
    <w:p w:rsidR="00D95B60" w:rsidRPr="00D95B60" w:rsidRDefault="00D95B60" w:rsidP="00D95B60"/>
    <w:p w:rsidR="00545459" w:rsidRDefault="00545459" w:rsidP="00D95B60">
      <w:pPr>
        <w:ind w:right="-1" w:firstLine="567"/>
        <w:jc w:val="right"/>
      </w:pPr>
    </w:p>
    <w:p w:rsidR="00545459" w:rsidRDefault="00545459" w:rsidP="00D95B60">
      <w:pPr>
        <w:ind w:right="-1" w:firstLine="567"/>
        <w:jc w:val="right"/>
      </w:pPr>
    </w:p>
    <w:p w:rsidR="00545459" w:rsidRDefault="00545459" w:rsidP="00D95B60">
      <w:pPr>
        <w:ind w:right="-1" w:firstLine="567"/>
        <w:jc w:val="right"/>
      </w:pPr>
    </w:p>
    <w:p w:rsidR="00D95B60" w:rsidRPr="00D95B60" w:rsidRDefault="00D95B60" w:rsidP="00D95B60">
      <w:pPr>
        <w:ind w:right="-1" w:firstLine="567"/>
        <w:jc w:val="right"/>
      </w:pPr>
      <w:r w:rsidRPr="00D95B60">
        <w:t>3.pielikums</w:t>
      </w:r>
    </w:p>
    <w:p w:rsidR="00D95B60" w:rsidRPr="00D95B60" w:rsidRDefault="00D95B60" w:rsidP="00D95B60">
      <w:pPr>
        <w:ind w:right="-1" w:firstLine="567"/>
        <w:jc w:val="right"/>
      </w:pPr>
      <w:r w:rsidRPr="00D95B60">
        <w:t>iepirkuma</w:t>
      </w:r>
    </w:p>
    <w:p w:rsidR="00D95B60" w:rsidRPr="00D95B60" w:rsidRDefault="00D95B60" w:rsidP="00D95B60">
      <w:pPr>
        <w:ind w:right="-1" w:firstLine="567"/>
        <w:jc w:val="right"/>
      </w:pPr>
      <w:r w:rsidRPr="00D95B60">
        <w:t>(Nr. IeVP 2018/</w:t>
      </w:r>
      <w:r w:rsidR="000B5B6B">
        <w:t>98</w:t>
      </w:r>
      <w:r w:rsidRPr="00D95B60">
        <w:t>)</w:t>
      </w:r>
    </w:p>
    <w:p w:rsidR="00D95B60" w:rsidRPr="00D95B60" w:rsidRDefault="00D95B60" w:rsidP="00D95B60">
      <w:pPr>
        <w:ind w:right="-1" w:firstLine="567"/>
        <w:jc w:val="right"/>
      </w:pPr>
      <w:r w:rsidRPr="00D95B60">
        <w:t>nolikumam</w:t>
      </w:r>
    </w:p>
    <w:p w:rsidR="00D95B60" w:rsidRPr="00D95B60" w:rsidRDefault="00D95B60" w:rsidP="00D95B60">
      <w:pPr>
        <w:widowControl w:val="0"/>
        <w:tabs>
          <w:tab w:val="left" w:pos="3450"/>
        </w:tabs>
        <w:spacing w:before="120"/>
        <w:ind w:right="-1"/>
        <w:jc w:val="center"/>
        <w:rPr>
          <w:rFonts w:eastAsia="Calibri"/>
          <w:highlight w:val="yellow"/>
        </w:rPr>
      </w:pPr>
      <w:r w:rsidRPr="00D95B60">
        <w:rPr>
          <w:rFonts w:eastAsia="Calibri"/>
        </w:rPr>
        <w:t>Atbilstoši iepirkuma "</w:t>
      </w:r>
      <w:r w:rsidR="000006F8" w:rsidRPr="000006F8">
        <w:t xml:space="preserve">Jēkabpils cietuma </w:t>
      </w:r>
      <w:r w:rsidR="009526DF" w:rsidRPr="000006F8">
        <w:t>metāl</w:t>
      </w:r>
      <w:r w:rsidR="009526DF">
        <w:t>a</w:t>
      </w:r>
      <w:r w:rsidR="009526DF" w:rsidRPr="000006F8">
        <w:t xml:space="preserve"> </w:t>
      </w:r>
      <w:r w:rsidR="000006F8" w:rsidRPr="000006F8">
        <w:t>logu restu izgatavošana un uzstādīšana</w:t>
      </w:r>
      <w:r w:rsidRPr="00D95B60">
        <w:rPr>
          <w:rFonts w:eastAsia="Calibri"/>
        </w:rPr>
        <w:t xml:space="preserve">" </w:t>
      </w:r>
    </w:p>
    <w:p w:rsidR="00D95B60" w:rsidRPr="00D95B60" w:rsidRDefault="00D95B60" w:rsidP="00D95B60">
      <w:pPr>
        <w:widowControl w:val="0"/>
        <w:tabs>
          <w:tab w:val="left" w:pos="3450"/>
        </w:tabs>
        <w:spacing w:before="120"/>
        <w:ind w:right="-1"/>
        <w:jc w:val="center"/>
        <w:rPr>
          <w:rFonts w:eastAsia="Calibri"/>
        </w:rPr>
      </w:pPr>
      <w:r w:rsidRPr="00D95B60">
        <w:rPr>
          <w:rFonts w:eastAsia="Calibri"/>
        </w:rPr>
        <w:t>(iepirkuma identifikācijas numurs IeVP 2018/</w:t>
      </w:r>
      <w:r w:rsidR="000B5B6B">
        <w:rPr>
          <w:rFonts w:eastAsia="Calibri"/>
        </w:rPr>
        <w:t>98</w:t>
      </w:r>
      <w:r w:rsidRPr="00D95B60">
        <w:rPr>
          <w:rFonts w:eastAsia="Calibri"/>
        </w:rPr>
        <w:t>) informatīvajam paziņojumam.</w:t>
      </w:r>
    </w:p>
    <w:p w:rsidR="00D95B60" w:rsidRPr="00D95B60" w:rsidRDefault="00D95B60" w:rsidP="00D95B60">
      <w:pPr>
        <w:widowControl w:val="0"/>
        <w:tabs>
          <w:tab w:val="left" w:pos="3450"/>
        </w:tabs>
        <w:ind w:right="-766"/>
        <w:rPr>
          <w:rFonts w:eastAsia="Calibri"/>
          <w:highlight w:val="yellow"/>
        </w:rPr>
      </w:pPr>
    </w:p>
    <w:p w:rsidR="00D95B60" w:rsidRPr="00D95B60" w:rsidRDefault="00D95B60" w:rsidP="00D95B60">
      <w:pPr>
        <w:widowControl w:val="0"/>
        <w:tabs>
          <w:tab w:val="left" w:pos="3450"/>
        </w:tabs>
        <w:ind w:right="-766"/>
        <w:jc w:val="center"/>
        <w:rPr>
          <w:rFonts w:eastAsia="Calibri"/>
        </w:rPr>
      </w:pPr>
      <w:r w:rsidRPr="00D95B60">
        <w:rPr>
          <w:rFonts w:eastAsia="Calibri"/>
        </w:rPr>
        <w:t>Apliecinājums</w:t>
      </w:r>
    </w:p>
    <w:p w:rsidR="00D95B60" w:rsidRPr="00D95B60" w:rsidRDefault="00D95B60" w:rsidP="00D95B60">
      <w:pPr>
        <w:widowControl w:val="0"/>
        <w:tabs>
          <w:tab w:val="left" w:pos="3450"/>
        </w:tabs>
        <w:ind w:right="-766"/>
        <w:rPr>
          <w:rFonts w:eastAsia="Calibri"/>
        </w:rPr>
      </w:pPr>
    </w:p>
    <w:p w:rsidR="00D95B60" w:rsidRPr="00D95B60" w:rsidRDefault="00D95B60" w:rsidP="00D95B60">
      <w:pPr>
        <w:widowControl w:val="0"/>
        <w:tabs>
          <w:tab w:val="left" w:pos="7920"/>
        </w:tabs>
        <w:ind w:right="-766"/>
        <w:rPr>
          <w:rFonts w:eastAsia="Calibri"/>
          <w:i/>
        </w:rPr>
      </w:pPr>
      <w:r w:rsidRPr="00D95B60">
        <w:rPr>
          <w:rFonts w:eastAsia="Calibri"/>
          <w:i/>
        </w:rPr>
        <w:t>(Vieta),(Datums)                                                                                                       (Dok. Nr.)</w:t>
      </w:r>
    </w:p>
    <w:p w:rsidR="00D95B60" w:rsidRPr="00D95B60" w:rsidRDefault="00D95B60" w:rsidP="00D95B60">
      <w:pPr>
        <w:widowControl w:val="0"/>
        <w:tabs>
          <w:tab w:val="left" w:pos="3450"/>
        </w:tabs>
        <w:ind w:right="-766"/>
        <w:rPr>
          <w:rFonts w:eastAsia="Calibri"/>
        </w:rPr>
      </w:pPr>
      <w:r w:rsidRPr="00D95B60">
        <w:rPr>
          <w:rFonts w:eastAsia="Calibri"/>
        </w:rPr>
        <w:t xml:space="preserve"> </w:t>
      </w:r>
    </w:p>
    <w:p w:rsidR="00D95B60" w:rsidRPr="00D95B60" w:rsidRDefault="00D95B60" w:rsidP="00D95B60">
      <w:pPr>
        <w:tabs>
          <w:tab w:val="left" w:pos="735"/>
        </w:tabs>
        <w:ind w:right="-1"/>
        <w:jc w:val="both"/>
      </w:pPr>
      <w:r w:rsidRPr="00D95B60">
        <w:rPr>
          <w:rFonts w:eastAsia="Calibri"/>
        </w:rPr>
        <w:tab/>
      </w:r>
      <w:r w:rsidRPr="00D95B60">
        <w:t xml:space="preserve">Ar šo, </w:t>
      </w:r>
      <w:r w:rsidRPr="00D95B60">
        <w:rPr>
          <w:i/>
        </w:rPr>
        <w:t>(pretendenta nosaukums)</w:t>
      </w:r>
      <w:r w:rsidRPr="00D95B60">
        <w:t>,</w:t>
      </w:r>
      <w:r w:rsidRPr="00D95B60">
        <w:rPr>
          <w:i/>
        </w:rPr>
        <w:t xml:space="preserve"> </w:t>
      </w:r>
      <w:r w:rsidRPr="00D95B60">
        <w:t>reģ. Nr._________, apliecinām savu gatavību izpildīt un ievērot iepirkuma "</w:t>
      </w:r>
      <w:r w:rsidR="000006F8" w:rsidRPr="000006F8">
        <w:t xml:space="preserve">Jēkabpils cietuma </w:t>
      </w:r>
      <w:r w:rsidR="009526DF" w:rsidRPr="000006F8">
        <w:t>metāl</w:t>
      </w:r>
      <w:r w:rsidR="009526DF">
        <w:t>a</w:t>
      </w:r>
      <w:r w:rsidR="009526DF" w:rsidRPr="000006F8">
        <w:t xml:space="preserve"> </w:t>
      </w:r>
      <w:r w:rsidR="000006F8" w:rsidRPr="000006F8">
        <w:t>logu restu izgatavošana un uzstādīšana</w:t>
      </w:r>
      <w:r w:rsidRPr="00D95B60">
        <w:t>" (iepirkuma identifikācijas Nr. IeVP 2018/</w:t>
      </w:r>
      <w:r w:rsidR="000B5B6B">
        <w:t>98</w:t>
      </w:r>
      <w:r w:rsidRPr="00D95B60">
        <w:t xml:space="preserve">) prasības. Apliecinām, ka pirms darbu veikšanas, darbinieki tiks informēti par Ieslodzījuma vietu pārvaldes veiktajām pārbaudēm tās teritorijā, kā arī, par nepieciešamību izpildīt un pakļauties caurlaides punkta apsarga vai kontroles caurlaides punkta apsarga likumīgajām prasībām:  </w:t>
      </w:r>
    </w:p>
    <w:p w:rsidR="00D95B60" w:rsidRPr="00D95B60" w:rsidRDefault="00D95B60" w:rsidP="00D95B60">
      <w:pPr>
        <w:tabs>
          <w:tab w:val="left" w:pos="567"/>
        </w:tabs>
        <w:ind w:right="-1"/>
        <w:jc w:val="both"/>
      </w:pPr>
      <w:r w:rsidRPr="00D95B60">
        <w:tab/>
        <w:t>Iebraucot transporta kontroles caurlaides punkta transportlīdzekļu pārbaudes laukumā, Izpildītāja transportlīdzekļa vadītājam nepieciešams:</w:t>
      </w:r>
    </w:p>
    <w:p w:rsidR="00D95B60" w:rsidRPr="00D95B60" w:rsidRDefault="00D95B60" w:rsidP="00D95B60">
      <w:pPr>
        <w:tabs>
          <w:tab w:val="left" w:pos="510"/>
          <w:tab w:val="left" w:pos="851"/>
        </w:tabs>
        <w:ind w:right="43"/>
        <w:jc w:val="both"/>
      </w:pPr>
      <w:r w:rsidRPr="00D95B60">
        <w:tab/>
        <w:t>1. izslēgt transportlīdzekļa motoru un ieslēgt transportlīdzekļa stāvbremzi;</w:t>
      </w:r>
    </w:p>
    <w:p w:rsidR="00D95B60" w:rsidRPr="00D95B60" w:rsidRDefault="00D95B60" w:rsidP="00D95B60">
      <w:pPr>
        <w:tabs>
          <w:tab w:val="left" w:pos="510"/>
          <w:tab w:val="left" w:pos="851"/>
        </w:tabs>
        <w:ind w:right="43"/>
        <w:jc w:val="both"/>
      </w:pPr>
      <w:r w:rsidRPr="00D95B60">
        <w:tab/>
        <w:t xml:space="preserve">2. iziet no transportlīdzekļa kabīnes un sagatavot transportlīdzekli un kravu apskatei; </w:t>
      </w:r>
    </w:p>
    <w:p w:rsidR="00D95B60" w:rsidRPr="00D95B60" w:rsidRDefault="00D95B60" w:rsidP="00D95B60">
      <w:pPr>
        <w:tabs>
          <w:tab w:val="left" w:pos="510"/>
          <w:tab w:val="left" w:pos="851"/>
        </w:tabs>
        <w:ind w:right="-1"/>
        <w:jc w:val="both"/>
      </w:pPr>
      <w:r w:rsidRPr="00D95B60">
        <w:tab/>
        <w:t xml:space="preserve">3. izpildīt un pakļauties transporta kontroles caurlaides punkta apsarga vai kontroles caurlaides punkta apsarga likumīgajām prasībām, kuras apsargs pilda saskaņā ar Ieslodzījuma vietu pārvaldes likuma 22. panta pirmās daļas 4.punktu, proti, nodod priekšmetus, izstrādājumus un vielas, kuras [..] aizliegts ienest, lietot un glabāt ieslodzījuma vietā [..], kas izriet no šāda tiesiskā regulējuma: </w:t>
      </w:r>
    </w:p>
    <w:p w:rsidR="00D95B60" w:rsidRPr="00D95B60" w:rsidRDefault="00D95B60" w:rsidP="00D95B60">
      <w:pPr>
        <w:tabs>
          <w:tab w:val="left" w:pos="510"/>
          <w:tab w:val="left" w:pos="851"/>
        </w:tabs>
        <w:ind w:right="43"/>
        <w:jc w:val="both"/>
      </w:pPr>
      <w:r w:rsidRPr="00D95B60">
        <w:tab/>
        <w:t>3.1. Krimināllikums;</w:t>
      </w:r>
    </w:p>
    <w:p w:rsidR="00D95B60" w:rsidRPr="00D95B60" w:rsidRDefault="00D95B60" w:rsidP="00D95B60">
      <w:pPr>
        <w:tabs>
          <w:tab w:val="left" w:pos="510"/>
          <w:tab w:val="left" w:pos="851"/>
        </w:tabs>
        <w:ind w:right="43"/>
        <w:jc w:val="both"/>
      </w:pPr>
      <w:r w:rsidRPr="00D95B60">
        <w:tab/>
        <w:t>3.2. Latvijas Administratīvo pārkāpumu kodekss;</w:t>
      </w:r>
    </w:p>
    <w:p w:rsidR="00D95B60" w:rsidRPr="00D95B60" w:rsidRDefault="00D95B60" w:rsidP="00D95B60">
      <w:pPr>
        <w:tabs>
          <w:tab w:val="left" w:pos="510"/>
          <w:tab w:val="left" w:pos="851"/>
        </w:tabs>
        <w:ind w:right="-1"/>
        <w:jc w:val="both"/>
      </w:pPr>
      <w:r w:rsidRPr="00D95B60">
        <w:tab/>
        <w:t>3.3. Ministru kabineta 2006. gada 30. maija noteikumu Nr.423 "Brīvības atņemšanas iestādes iekšējās kārtības noteikumi" 1. pielikums;</w:t>
      </w:r>
    </w:p>
    <w:p w:rsidR="00D95B60" w:rsidRPr="00D95B60" w:rsidRDefault="00D95B60" w:rsidP="00D95B60">
      <w:pPr>
        <w:tabs>
          <w:tab w:val="left" w:pos="510"/>
          <w:tab w:val="left" w:pos="851"/>
        </w:tabs>
        <w:ind w:right="-1"/>
        <w:jc w:val="both"/>
      </w:pPr>
      <w:r w:rsidRPr="00D95B60">
        <w:tab/>
        <w:t>3.4. Ministru kabineta 2007. gada 27. novembra noteikumu Nr.800 "Izmeklēšanas cietuma iekšējās kārtības noteikumi" 4. un 5. pielikums;</w:t>
      </w:r>
    </w:p>
    <w:p w:rsidR="00D95B60" w:rsidRPr="00D95B60" w:rsidRDefault="00D95B60" w:rsidP="00D95B60">
      <w:pPr>
        <w:tabs>
          <w:tab w:val="left" w:pos="510"/>
          <w:tab w:val="left" w:pos="851"/>
        </w:tabs>
        <w:ind w:right="-1"/>
        <w:jc w:val="both"/>
      </w:pPr>
      <w:r w:rsidRPr="00D95B60">
        <w:tab/>
        <w:t xml:space="preserve">4. nodot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w:t>
      </w:r>
    </w:p>
    <w:p w:rsidR="00D95B60" w:rsidRPr="00D95B60" w:rsidRDefault="00D95B60" w:rsidP="00D95B60">
      <w:pPr>
        <w:tabs>
          <w:tab w:val="left" w:pos="510"/>
          <w:tab w:val="left" w:pos="851"/>
        </w:tabs>
        <w:ind w:right="-1"/>
        <w:jc w:val="both"/>
      </w:pPr>
      <w:r w:rsidRPr="00D95B60">
        <w:tab/>
        <w:t>Pasūtītāja amatpersonas ieslodzījuma vietas teritorijā ir tiesīgi konfiscēt narkotiskās un psihotropās vielas, sprāgstošas vielas, ieročus, munīciju, alkoholiskos dzērienus – priekšmetus, izstrādājumus un vielas, kuras aizliegts ienest, lietot un glabāt ieslodzījuma vietā.</w:t>
      </w:r>
    </w:p>
    <w:p w:rsidR="00D95B60" w:rsidRPr="00D95B60" w:rsidRDefault="00D95B60" w:rsidP="00D95B60">
      <w:pPr>
        <w:tabs>
          <w:tab w:val="left" w:pos="510"/>
          <w:tab w:val="left" w:pos="851"/>
        </w:tabs>
        <w:ind w:right="-1"/>
        <w:jc w:val="both"/>
      </w:pPr>
      <w:r w:rsidRPr="00D95B60">
        <w:tab/>
        <w:t>Izpildītājs informē darbiniekus par to, ka viņiem jāievēro un jāizpilda Iepirkuma nolikuma, Līguma nosacījumi, Latvijas Republikā spēkā esošie normatīvie akti, kas regulē režīma pamatnoteikumus ieslodzījuma vietās, tajā skaitā veic savu darbinieku instruktāžu.</w:t>
      </w:r>
    </w:p>
    <w:p w:rsidR="00D95B60" w:rsidRPr="00D95B60" w:rsidRDefault="00D95B60" w:rsidP="00D95B60">
      <w:pPr>
        <w:tabs>
          <w:tab w:val="left" w:pos="510"/>
          <w:tab w:val="left" w:pos="851"/>
        </w:tabs>
        <w:ind w:right="-1"/>
        <w:jc w:val="both"/>
        <w:rPr>
          <w:color w:val="000000"/>
        </w:rPr>
      </w:pPr>
      <w:r w:rsidRPr="00D95B60">
        <w:tab/>
        <w:t xml:space="preserve">Ja Izpildītāja darbinieks atsakās izpildīt transporta kontroles caurlaides punkta apsarga vai kontroles caurlaides punkta apsarga likumīgās prasības, tad Izpildītāja darbiniekam var tikt kavēta vai atteikta ieslodzījuma vietas apmeklēšana un ja šī iemesla dēļ ir kavēta </w:t>
      </w:r>
      <w:r w:rsidRPr="00D95B60">
        <w:rPr>
          <w:color w:val="000000"/>
        </w:rPr>
        <w:t>pakalpojuma sniegšana</w:t>
      </w:r>
      <w:r w:rsidRPr="00D95B60">
        <w:t xml:space="preserve">, tad uzskatāms, ka Izpildītāja </w:t>
      </w:r>
      <w:r w:rsidRPr="00D95B60">
        <w:rPr>
          <w:color w:val="000000"/>
        </w:rPr>
        <w:t>vainas dēļ notika pakalpojuma sniegšanas kavējums ar visām no tā izrietošām sankcijām.</w:t>
      </w:r>
    </w:p>
    <w:p w:rsidR="00D95B60" w:rsidRPr="00D95B60" w:rsidRDefault="00D95B60" w:rsidP="00D95B60">
      <w:pPr>
        <w:widowControl w:val="0"/>
        <w:ind w:right="-766"/>
        <w:rPr>
          <w:rFonts w:eastAsia="Calibri"/>
        </w:rPr>
      </w:pPr>
      <w:r w:rsidRPr="00D95B60">
        <w:rPr>
          <w:rFonts w:eastAsia="Calibri"/>
        </w:rPr>
        <w:t>Paraksttiesīgā persona</w:t>
      </w:r>
      <w:r w:rsidRPr="00D95B60">
        <w:rPr>
          <w:rFonts w:eastAsia="Calibri"/>
        </w:rPr>
        <w:tab/>
      </w:r>
      <w:r w:rsidRPr="00D95B60">
        <w:rPr>
          <w:rFonts w:eastAsia="Calibri"/>
        </w:rPr>
        <w:tab/>
      </w:r>
      <w:r w:rsidRPr="00D95B60">
        <w:rPr>
          <w:rFonts w:eastAsia="Calibri"/>
        </w:rPr>
        <w:tab/>
      </w:r>
      <w:r w:rsidRPr="00D95B60">
        <w:rPr>
          <w:rFonts w:eastAsia="Calibri"/>
        </w:rPr>
        <w:tab/>
      </w:r>
      <w:r w:rsidRPr="00D95B60">
        <w:rPr>
          <w:rFonts w:eastAsia="Calibri"/>
        </w:rPr>
        <w:tab/>
      </w:r>
      <w:r w:rsidRPr="00D95B60">
        <w:rPr>
          <w:rFonts w:eastAsia="Calibri"/>
        </w:rPr>
        <w:tab/>
      </w:r>
      <w:r w:rsidRPr="00D95B60">
        <w:rPr>
          <w:rFonts w:eastAsia="Calibri"/>
        </w:rPr>
        <w:tab/>
      </w:r>
      <w:r w:rsidRPr="00D95B60">
        <w:rPr>
          <w:rFonts w:eastAsia="Calibri"/>
        </w:rPr>
        <w:tab/>
      </w:r>
      <w:r w:rsidRPr="00D95B60">
        <w:rPr>
          <w:rFonts w:eastAsia="Calibri"/>
          <w:i/>
        </w:rPr>
        <w:t>(Vārds Uzvārds)</w:t>
      </w:r>
    </w:p>
    <w:p w:rsidR="00D95B60" w:rsidRPr="00D95B60" w:rsidRDefault="00D95B60" w:rsidP="00D95B60">
      <w:pPr>
        <w:widowControl w:val="0"/>
        <w:tabs>
          <w:tab w:val="left" w:pos="450"/>
        </w:tabs>
        <w:ind w:right="-766"/>
      </w:pPr>
      <w:r w:rsidRPr="00D95B60">
        <w:t xml:space="preserve">z.v.                                                                                                                                  </w:t>
      </w:r>
    </w:p>
    <w:p w:rsidR="009526DF" w:rsidRDefault="009526DF" w:rsidP="000006F8"/>
    <w:p w:rsidR="007E70BE" w:rsidRDefault="007E70BE" w:rsidP="000006F8"/>
    <w:sectPr w:rsidR="007E70BE" w:rsidSect="00F041BE">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2D64" w:rsidRDefault="00A52D64">
      <w:r>
        <w:separator/>
      </w:r>
    </w:p>
  </w:endnote>
  <w:endnote w:type="continuationSeparator" w:id="0">
    <w:p w:rsidR="00A52D64" w:rsidRDefault="00A52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Neo'w Arial">
    <w:altName w:val="Arial"/>
    <w:charset w:val="00"/>
    <w:family w:val="swiss"/>
    <w:pitch w:val="variable"/>
    <w:sig w:usb0="00000287" w:usb1="00000000" w:usb2="00000000" w:usb3="00000000" w:csb0="0000009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4FD" w:rsidRDefault="00C734FD" w:rsidP="006018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734FD" w:rsidRDefault="00C734FD" w:rsidP="00480D2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4FD" w:rsidRDefault="00C734FD" w:rsidP="00480D2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2D64" w:rsidRDefault="00A52D64">
      <w:r>
        <w:separator/>
      </w:r>
    </w:p>
  </w:footnote>
  <w:footnote w:type="continuationSeparator" w:id="0">
    <w:p w:rsidR="00A52D64" w:rsidRDefault="00A52D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4FD" w:rsidRDefault="00C734FD">
    <w:pPr>
      <w:pStyle w:val="Header"/>
      <w:jc w:val="center"/>
    </w:pPr>
    <w:r>
      <w:fldChar w:fldCharType="begin"/>
    </w:r>
    <w:r>
      <w:instrText xml:space="preserve"> PAGE   \* MERGEFORMAT </w:instrText>
    </w:r>
    <w:r>
      <w:fldChar w:fldCharType="separate"/>
    </w:r>
    <w:r w:rsidR="00053780">
      <w:rPr>
        <w:noProof/>
      </w:rPr>
      <w:t>2</w:t>
    </w:r>
    <w:r>
      <w:fldChar w:fldCharType="end"/>
    </w:r>
  </w:p>
  <w:p w:rsidR="00C734FD" w:rsidRDefault="00C734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5.%1."/>
      <w:lvlJc w:val="left"/>
      <w:pPr>
        <w:tabs>
          <w:tab w:val="num" w:pos="567"/>
        </w:tabs>
        <w:ind w:left="567" w:hanging="567"/>
      </w:pPr>
      <w:rPr>
        <w:b w:val="0"/>
        <w:i w:val="0"/>
      </w:rPr>
    </w:lvl>
  </w:abstractNum>
  <w:abstractNum w:abstractNumId="1" w15:restartNumberingAfterBreak="0">
    <w:nsid w:val="00000003"/>
    <w:multiLevelType w:val="singleLevel"/>
    <w:tmpl w:val="00000003"/>
    <w:name w:val="WW8Num5"/>
    <w:lvl w:ilvl="0">
      <w:start w:val="1"/>
      <w:numFmt w:val="decimal"/>
      <w:lvlText w:val="4.%1."/>
      <w:lvlJc w:val="left"/>
      <w:pPr>
        <w:tabs>
          <w:tab w:val="num" w:pos="454"/>
        </w:tabs>
        <w:ind w:left="454" w:hanging="454"/>
      </w:pPr>
      <w:rPr>
        <w:b w:val="0"/>
        <w:i w:val="0"/>
      </w:rPr>
    </w:lvl>
  </w:abstractNum>
  <w:abstractNum w:abstractNumId="2" w15:restartNumberingAfterBreak="0">
    <w:nsid w:val="00000005"/>
    <w:multiLevelType w:val="multilevel"/>
    <w:tmpl w:val="00000005"/>
    <w:name w:val="WW8Num10"/>
    <w:lvl w:ilvl="0">
      <w:start w:val="1"/>
      <w:numFmt w:val="decimal"/>
      <w:lvlText w:val="%1."/>
      <w:lvlJc w:val="left"/>
      <w:pPr>
        <w:tabs>
          <w:tab w:val="num" w:pos="720"/>
        </w:tabs>
        <w:ind w:left="720" w:hanging="360"/>
      </w:pPr>
    </w:lvl>
    <w:lvl w:ilvl="1">
      <w:start w:val="1"/>
      <w:numFmt w:val="decimal"/>
      <w:lvlText w:val="1.%2."/>
      <w:lvlJc w:val="left"/>
      <w:pPr>
        <w:tabs>
          <w:tab w:val="num" w:pos="454"/>
        </w:tabs>
        <w:ind w:left="454" w:hanging="454"/>
      </w:pPr>
      <w:rPr>
        <w:b w:val="0"/>
        <w:i w:val="0"/>
      </w:rPr>
    </w:lvl>
    <w:lvl w:ilvl="2">
      <w:start w:val="1"/>
      <w:numFmt w:val="decimal"/>
      <w:lvlText w:val="%1.%2.%3."/>
      <w:lvlJc w:val="left"/>
      <w:pPr>
        <w:tabs>
          <w:tab w:val="num" w:pos="1080"/>
        </w:tabs>
        <w:ind w:left="1080" w:hanging="720"/>
      </w:pPr>
      <w:rPr>
        <w:b/>
      </w:rPr>
    </w:lvl>
    <w:lvl w:ilvl="3">
      <w:start w:val="1"/>
      <w:numFmt w:val="decimal"/>
      <w:lvlText w:val="%1.%2.%3.%4."/>
      <w:lvlJc w:val="left"/>
      <w:pPr>
        <w:tabs>
          <w:tab w:val="num" w:pos="1080"/>
        </w:tabs>
        <w:ind w:left="1080" w:hanging="720"/>
      </w:pPr>
      <w:rPr>
        <w:b/>
      </w:rPr>
    </w:lvl>
    <w:lvl w:ilvl="4">
      <w:start w:val="1"/>
      <w:numFmt w:val="decimal"/>
      <w:lvlText w:val="%1.%2.%3.%4.%5."/>
      <w:lvlJc w:val="left"/>
      <w:pPr>
        <w:tabs>
          <w:tab w:val="num" w:pos="1440"/>
        </w:tabs>
        <w:ind w:left="1440" w:hanging="1080"/>
      </w:pPr>
      <w:rPr>
        <w:b/>
      </w:rPr>
    </w:lvl>
    <w:lvl w:ilvl="5">
      <w:start w:val="1"/>
      <w:numFmt w:val="decimal"/>
      <w:lvlText w:val="%1.%2.%3.%4.%5.%6."/>
      <w:lvlJc w:val="left"/>
      <w:pPr>
        <w:tabs>
          <w:tab w:val="num" w:pos="1440"/>
        </w:tabs>
        <w:ind w:left="1440" w:hanging="1080"/>
      </w:pPr>
      <w:rPr>
        <w:b/>
      </w:rPr>
    </w:lvl>
    <w:lvl w:ilvl="6">
      <w:start w:val="1"/>
      <w:numFmt w:val="decimal"/>
      <w:lvlText w:val="%1.%2.%3.%4.%5.%6.%7."/>
      <w:lvlJc w:val="left"/>
      <w:pPr>
        <w:tabs>
          <w:tab w:val="num" w:pos="1800"/>
        </w:tabs>
        <w:ind w:left="1800" w:hanging="1440"/>
      </w:pPr>
      <w:rPr>
        <w:b/>
      </w:rPr>
    </w:lvl>
    <w:lvl w:ilvl="7">
      <w:start w:val="1"/>
      <w:numFmt w:val="decimal"/>
      <w:lvlText w:val="%1.%2.%3.%4.%5.%6.%7.%8."/>
      <w:lvlJc w:val="left"/>
      <w:pPr>
        <w:tabs>
          <w:tab w:val="num" w:pos="1800"/>
        </w:tabs>
        <w:ind w:left="1800" w:hanging="1440"/>
      </w:pPr>
      <w:rPr>
        <w:b/>
      </w:rPr>
    </w:lvl>
    <w:lvl w:ilvl="8">
      <w:start w:val="1"/>
      <w:numFmt w:val="decimal"/>
      <w:lvlText w:val="%1.%2.%3.%4.%5.%6.%7.%8.%9."/>
      <w:lvlJc w:val="left"/>
      <w:pPr>
        <w:tabs>
          <w:tab w:val="num" w:pos="2160"/>
        </w:tabs>
        <w:ind w:left="2160" w:hanging="1800"/>
      </w:pPr>
      <w:rPr>
        <w:b/>
      </w:rPr>
    </w:lvl>
  </w:abstractNum>
  <w:abstractNum w:abstractNumId="3" w15:restartNumberingAfterBreak="0">
    <w:nsid w:val="00000007"/>
    <w:multiLevelType w:val="singleLevel"/>
    <w:tmpl w:val="E68AE2B4"/>
    <w:name w:val="WW8Num15"/>
    <w:lvl w:ilvl="0">
      <w:start w:val="1"/>
      <w:numFmt w:val="decimal"/>
      <w:lvlText w:val="2.%1."/>
      <w:lvlJc w:val="left"/>
      <w:pPr>
        <w:tabs>
          <w:tab w:val="num" w:pos="567"/>
        </w:tabs>
        <w:ind w:left="567" w:hanging="567"/>
      </w:pPr>
      <w:rPr>
        <w:rFonts w:hint="default"/>
        <w:b w:val="0"/>
        <w:i w:val="0"/>
      </w:rPr>
    </w:lvl>
  </w:abstractNum>
  <w:abstractNum w:abstractNumId="4" w15:restartNumberingAfterBreak="0">
    <w:nsid w:val="055C3F52"/>
    <w:multiLevelType w:val="hybridMultilevel"/>
    <w:tmpl w:val="C652E30E"/>
    <w:lvl w:ilvl="0" w:tplc="487C193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05750045"/>
    <w:multiLevelType w:val="multilevel"/>
    <w:tmpl w:val="EE24590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0D56435F"/>
    <w:multiLevelType w:val="hybridMultilevel"/>
    <w:tmpl w:val="6684476E"/>
    <w:lvl w:ilvl="0" w:tplc="D772AACE">
      <w:start w:val="1"/>
      <w:numFmt w:val="decimal"/>
      <w:lvlText w:val="%1."/>
      <w:lvlJc w:val="left"/>
      <w:pPr>
        <w:tabs>
          <w:tab w:val="num" w:pos="1353"/>
        </w:tabs>
        <w:ind w:left="1353" w:hanging="360"/>
      </w:pPr>
      <w:rPr>
        <w:b/>
      </w:rPr>
    </w:lvl>
    <w:lvl w:ilvl="1" w:tplc="04260019" w:tentative="1">
      <w:start w:val="1"/>
      <w:numFmt w:val="lowerLetter"/>
      <w:lvlText w:val="%2."/>
      <w:lvlJc w:val="left"/>
      <w:pPr>
        <w:tabs>
          <w:tab w:val="num" w:pos="2073"/>
        </w:tabs>
        <w:ind w:left="2073" w:hanging="360"/>
      </w:pPr>
    </w:lvl>
    <w:lvl w:ilvl="2" w:tplc="0426001B" w:tentative="1">
      <w:start w:val="1"/>
      <w:numFmt w:val="lowerRoman"/>
      <w:lvlText w:val="%3."/>
      <w:lvlJc w:val="right"/>
      <w:pPr>
        <w:tabs>
          <w:tab w:val="num" w:pos="2793"/>
        </w:tabs>
        <w:ind w:left="2793" w:hanging="180"/>
      </w:pPr>
    </w:lvl>
    <w:lvl w:ilvl="3" w:tplc="0426000F" w:tentative="1">
      <w:start w:val="1"/>
      <w:numFmt w:val="decimal"/>
      <w:lvlText w:val="%4."/>
      <w:lvlJc w:val="left"/>
      <w:pPr>
        <w:tabs>
          <w:tab w:val="num" w:pos="3513"/>
        </w:tabs>
        <w:ind w:left="3513" w:hanging="360"/>
      </w:pPr>
    </w:lvl>
    <w:lvl w:ilvl="4" w:tplc="04260019" w:tentative="1">
      <w:start w:val="1"/>
      <w:numFmt w:val="lowerLetter"/>
      <w:lvlText w:val="%5."/>
      <w:lvlJc w:val="left"/>
      <w:pPr>
        <w:tabs>
          <w:tab w:val="num" w:pos="4233"/>
        </w:tabs>
        <w:ind w:left="4233" w:hanging="360"/>
      </w:pPr>
    </w:lvl>
    <w:lvl w:ilvl="5" w:tplc="0426001B" w:tentative="1">
      <w:start w:val="1"/>
      <w:numFmt w:val="lowerRoman"/>
      <w:lvlText w:val="%6."/>
      <w:lvlJc w:val="right"/>
      <w:pPr>
        <w:tabs>
          <w:tab w:val="num" w:pos="4953"/>
        </w:tabs>
        <w:ind w:left="4953" w:hanging="180"/>
      </w:pPr>
    </w:lvl>
    <w:lvl w:ilvl="6" w:tplc="0426000F" w:tentative="1">
      <w:start w:val="1"/>
      <w:numFmt w:val="decimal"/>
      <w:lvlText w:val="%7."/>
      <w:lvlJc w:val="left"/>
      <w:pPr>
        <w:tabs>
          <w:tab w:val="num" w:pos="5673"/>
        </w:tabs>
        <w:ind w:left="5673" w:hanging="360"/>
      </w:pPr>
    </w:lvl>
    <w:lvl w:ilvl="7" w:tplc="04260019" w:tentative="1">
      <w:start w:val="1"/>
      <w:numFmt w:val="lowerLetter"/>
      <w:lvlText w:val="%8."/>
      <w:lvlJc w:val="left"/>
      <w:pPr>
        <w:tabs>
          <w:tab w:val="num" w:pos="6393"/>
        </w:tabs>
        <w:ind w:left="6393" w:hanging="360"/>
      </w:pPr>
    </w:lvl>
    <w:lvl w:ilvl="8" w:tplc="0426001B" w:tentative="1">
      <w:start w:val="1"/>
      <w:numFmt w:val="lowerRoman"/>
      <w:lvlText w:val="%9."/>
      <w:lvlJc w:val="right"/>
      <w:pPr>
        <w:tabs>
          <w:tab w:val="num" w:pos="7113"/>
        </w:tabs>
        <w:ind w:left="7113" w:hanging="180"/>
      </w:pPr>
    </w:lvl>
  </w:abstractNum>
  <w:abstractNum w:abstractNumId="7" w15:restartNumberingAfterBreak="0">
    <w:nsid w:val="12156B6B"/>
    <w:multiLevelType w:val="hybridMultilevel"/>
    <w:tmpl w:val="542CA1B4"/>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236374"/>
    <w:multiLevelType w:val="hybridMultilevel"/>
    <w:tmpl w:val="6E3674A4"/>
    <w:lvl w:ilvl="0" w:tplc="0426000B">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9" w15:restartNumberingAfterBreak="0">
    <w:nsid w:val="1A851F20"/>
    <w:multiLevelType w:val="hybridMultilevel"/>
    <w:tmpl w:val="B0180322"/>
    <w:lvl w:ilvl="0" w:tplc="0426000B">
      <w:start w:val="1"/>
      <w:numFmt w:val="bullet"/>
      <w:lvlText w:val=""/>
      <w:lvlJc w:val="left"/>
      <w:pPr>
        <w:ind w:left="780" w:hanging="360"/>
      </w:pPr>
      <w:rPr>
        <w:rFonts w:ascii="Wingdings" w:hAnsi="Wingdings"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0" w15:restartNumberingAfterBreak="0">
    <w:nsid w:val="1C192AA9"/>
    <w:multiLevelType w:val="multilevel"/>
    <w:tmpl w:val="FDBA511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EC23602"/>
    <w:multiLevelType w:val="multilevel"/>
    <w:tmpl w:val="70305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B64987"/>
    <w:multiLevelType w:val="hybridMultilevel"/>
    <w:tmpl w:val="1430FC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44820F6"/>
    <w:multiLevelType w:val="hybridMultilevel"/>
    <w:tmpl w:val="3ECEE23C"/>
    <w:lvl w:ilvl="0" w:tplc="98A0B4D4">
      <w:start w:val="1"/>
      <w:numFmt w:val="decimal"/>
      <w:lvlText w:val="%1."/>
      <w:lvlJc w:val="left"/>
      <w:pPr>
        <w:tabs>
          <w:tab w:val="num" w:pos="360"/>
        </w:tabs>
        <w:ind w:left="360" w:hanging="360"/>
      </w:pPr>
      <w:rPr>
        <w:rFonts w:hint="default"/>
        <w:b/>
        <w:i w:val="0"/>
      </w:rPr>
    </w:lvl>
    <w:lvl w:ilvl="1" w:tplc="FFFFFFFF">
      <w:start w:val="1"/>
      <w:numFmt w:val="bullet"/>
      <w:lvlText w:val=""/>
      <w:lvlJc w:val="left"/>
      <w:pPr>
        <w:tabs>
          <w:tab w:val="num" w:pos="1440"/>
        </w:tabs>
        <w:ind w:left="1440" w:hanging="360"/>
      </w:pPr>
      <w:rPr>
        <w:rFonts w:ascii="Wingdings" w:hAnsi="Wingding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2469137E"/>
    <w:multiLevelType w:val="hybridMultilevel"/>
    <w:tmpl w:val="90046018"/>
    <w:lvl w:ilvl="0" w:tplc="315A9A36">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4EF2FA4"/>
    <w:multiLevelType w:val="hybridMultilevel"/>
    <w:tmpl w:val="CF9E6700"/>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6" w15:restartNumberingAfterBreak="0">
    <w:nsid w:val="27134F96"/>
    <w:multiLevelType w:val="hybridMultilevel"/>
    <w:tmpl w:val="7F72A9D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30A737FA"/>
    <w:multiLevelType w:val="hybridMultilevel"/>
    <w:tmpl w:val="52CCC678"/>
    <w:lvl w:ilvl="0" w:tplc="E826A8D4">
      <w:start w:val="1"/>
      <w:numFmt w:val="bullet"/>
      <w:lvlText w:val="-"/>
      <w:lvlJc w:val="left"/>
      <w:pPr>
        <w:tabs>
          <w:tab w:val="num" w:pos="1440"/>
        </w:tabs>
        <w:ind w:left="1440" w:hanging="360"/>
      </w:pPr>
      <w:rPr>
        <w:rFonts w:ascii="Times New Roman" w:hAnsi="Times New Roman" w:cs="Times New Roman" w:hint="default"/>
      </w:rPr>
    </w:lvl>
    <w:lvl w:ilvl="1" w:tplc="04260003" w:tentative="1">
      <w:start w:val="1"/>
      <w:numFmt w:val="bullet"/>
      <w:lvlText w:val="o"/>
      <w:lvlJc w:val="left"/>
      <w:pPr>
        <w:tabs>
          <w:tab w:val="num" w:pos="720"/>
        </w:tabs>
        <w:ind w:left="720" w:hanging="360"/>
      </w:pPr>
      <w:rPr>
        <w:rFonts w:ascii="Courier New" w:hAnsi="Courier New" w:cs="Courier New" w:hint="default"/>
      </w:rPr>
    </w:lvl>
    <w:lvl w:ilvl="2" w:tplc="04260005" w:tentative="1">
      <w:start w:val="1"/>
      <w:numFmt w:val="bullet"/>
      <w:lvlText w:val=""/>
      <w:lvlJc w:val="left"/>
      <w:pPr>
        <w:tabs>
          <w:tab w:val="num" w:pos="1440"/>
        </w:tabs>
        <w:ind w:left="1440" w:hanging="360"/>
      </w:pPr>
      <w:rPr>
        <w:rFonts w:ascii="Wingdings" w:hAnsi="Wingdings" w:hint="default"/>
      </w:rPr>
    </w:lvl>
    <w:lvl w:ilvl="3" w:tplc="04260001" w:tentative="1">
      <w:start w:val="1"/>
      <w:numFmt w:val="bullet"/>
      <w:lvlText w:val=""/>
      <w:lvlJc w:val="left"/>
      <w:pPr>
        <w:tabs>
          <w:tab w:val="num" w:pos="2160"/>
        </w:tabs>
        <w:ind w:left="2160" w:hanging="360"/>
      </w:pPr>
      <w:rPr>
        <w:rFonts w:ascii="Symbol" w:hAnsi="Symbol" w:hint="default"/>
      </w:rPr>
    </w:lvl>
    <w:lvl w:ilvl="4" w:tplc="04260003" w:tentative="1">
      <w:start w:val="1"/>
      <w:numFmt w:val="bullet"/>
      <w:lvlText w:val="o"/>
      <w:lvlJc w:val="left"/>
      <w:pPr>
        <w:tabs>
          <w:tab w:val="num" w:pos="2880"/>
        </w:tabs>
        <w:ind w:left="2880" w:hanging="360"/>
      </w:pPr>
      <w:rPr>
        <w:rFonts w:ascii="Courier New" w:hAnsi="Courier New" w:cs="Courier New" w:hint="default"/>
      </w:rPr>
    </w:lvl>
    <w:lvl w:ilvl="5" w:tplc="04260005" w:tentative="1">
      <w:start w:val="1"/>
      <w:numFmt w:val="bullet"/>
      <w:lvlText w:val=""/>
      <w:lvlJc w:val="left"/>
      <w:pPr>
        <w:tabs>
          <w:tab w:val="num" w:pos="3600"/>
        </w:tabs>
        <w:ind w:left="3600" w:hanging="360"/>
      </w:pPr>
      <w:rPr>
        <w:rFonts w:ascii="Wingdings" w:hAnsi="Wingdings" w:hint="default"/>
      </w:rPr>
    </w:lvl>
    <w:lvl w:ilvl="6" w:tplc="04260001" w:tentative="1">
      <w:start w:val="1"/>
      <w:numFmt w:val="bullet"/>
      <w:lvlText w:val=""/>
      <w:lvlJc w:val="left"/>
      <w:pPr>
        <w:tabs>
          <w:tab w:val="num" w:pos="4320"/>
        </w:tabs>
        <w:ind w:left="4320" w:hanging="360"/>
      </w:pPr>
      <w:rPr>
        <w:rFonts w:ascii="Symbol" w:hAnsi="Symbol" w:hint="default"/>
      </w:rPr>
    </w:lvl>
    <w:lvl w:ilvl="7" w:tplc="04260003" w:tentative="1">
      <w:start w:val="1"/>
      <w:numFmt w:val="bullet"/>
      <w:lvlText w:val="o"/>
      <w:lvlJc w:val="left"/>
      <w:pPr>
        <w:tabs>
          <w:tab w:val="num" w:pos="5040"/>
        </w:tabs>
        <w:ind w:left="5040" w:hanging="360"/>
      </w:pPr>
      <w:rPr>
        <w:rFonts w:ascii="Courier New" w:hAnsi="Courier New" w:cs="Courier New" w:hint="default"/>
      </w:rPr>
    </w:lvl>
    <w:lvl w:ilvl="8" w:tplc="04260005" w:tentative="1">
      <w:start w:val="1"/>
      <w:numFmt w:val="bullet"/>
      <w:lvlText w:val=""/>
      <w:lvlJc w:val="left"/>
      <w:pPr>
        <w:tabs>
          <w:tab w:val="num" w:pos="5760"/>
        </w:tabs>
        <w:ind w:left="5760" w:hanging="360"/>
      </w:pPr>
      <w:rPr>
        <w:rFonts w:ascii="Wingdings" w:hAnsi="Wingdings" w:hint="default"/>
      </w:rPr>
    </w:lvl>
  </w:abstractNum>
  <w:abstractNum w:abstractNumId="18" w15:restartNumberingAfterBreak="0">
    <w:nsid w:val="347235C9"/>
    <w:multiLevelType w:val="hybridMultilevel"/>
    <w:tmpl w:val="2014097C"/>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9" w15:restartNumberingAfterBreak="0">
    <w:nsid w:val="3CF82A85"/>
    <w:multiLevelType w:val="hybridMultilevel"/>
    <w:tmpl w:val="BEF0B150"/>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0" w15:restartNumberingAfterBreak="0">
    <w:nsid w:val="3DB2281B"/>
    <w:multiLevelType w:val="hybridMultilevel"/>
    <w:tmpl w:val="8CD2D278"/>
    <w:lvl w:ilvl="0" w:tplc="0426000F">
      <w:start w:val="1"/>
      <w:numFmt w:val="decimal"/>
      <w:lvlText w:val="%1."/>
      <w:lvlJc w:val="left"/>
      <w:pPr>
        <w:tabs>
          <w:tab w:val="num" w:pos="1440"/>
        </w:tabs>
        <w:ind w:left="1440" w:hanging="360"/>
      </w:p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abstractNum w:abstractNumId="21" w15:restartNumberingAfterBreak="0">
    <w:nsid w:val="41BA2ED8"/>
    <w:multiLevelType w:val="hybridMultilevel"/>
    <w:tmpl w:val="E93E7AC0"/>
    <w:lvl w:ilvl="0" w:tplc="FCC6BC00">
      <w:start w:val="1"/>
      <w:numFmt w:val="decimal"/>
      <w:lvlText w:val="%1."/>
      <w:lvlJc w:val="left"/>
      <w:pPr>
        <w:ind w:left="1665" w:hanging="945"/>
      </w:pPr>
      <w:rPr>
        <w:rFonts w:hint="default"/>
        <w:b/>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2" w15:restartNumberingAfterBreak="0">
    <w:nsid w:val="4FFA7241"/>
    <w:multiLevelType w:val="hybridMultilevel"/>
    <w:tmpl w:val="2A627D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604331EC"/>
    <w:multiLevelType w:val="hybridMultilevel"/>
    <w:tmpl w:val="AE6E4694"/>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4" w15:restartNumberingAfterBreak="0">
    <w:nsid w:val="615B21AA"/>
    <w:multiLevelType w:val="multilevel"/>
    <w:tmpl w:val="DF6A670A"/>
    <w:lvl w:ilvl="0">
      <w:start w:val="2"/>
      <w:numFmt w:val="decimal"/>
      <w:suff w:val="space"/>
      <w:lvlText w:val="%1."/>
      <w:lvlJc w:val="left"/>
      <w:pPr>
        <w:ind w:left="540" w:hanging="540"/>
      </w:pPr>
      <w:rPr>
        <w:rFonts w:hint="default"/>
        <w:b/>
      </w:rPr>
    </w:lvl>
    <w:lvl w:ilvl="1">
      <w:start w:val="1"/>
      <w:numFmt w:val="decimal"/>
      <w:suff w:val="space"/>
      <w:lvlText w:val="%1.%2."/>
      <w:lvlJc w:val="left"/>
      <w:pPr>
        <w:ind w:left="210" w:firstLine="2"/>
      </w:pPr>
      <w:rPr>
        <w:rFonts w:hint="default"/>
        <w:b w:val="0"/>
      </w:rPr>
    </w:lvl>
    <w:lvl w:ilvl="2">
      <w:start w:val="1"/>
      <w:numFmt w:val="decimal"/>
      <w:suff w:val="space"/>
      <w:lvlText w:val="%1.%2.%3."/>
      <w:lvlJc w:val="left"/>
      <w:pPr>
        <w:ind w:left="425" w:hanging="1"/>
      </w:pPr>
      <w:rPr>
        <w:rFonts w:hint="default"/>
        <w:b w:val="0"/>
      </w:rPr>
    </w:lvl>
    <w:lvl w:ilvl="3">
      <w:start w:val="1"/>
      <w:numFmt w:val="decimal"/>
      <w:lvlText w:val="%1.%2.%3.%4."/>
      <w:lvlJc w:val="left"/>
      <w:pPr>
        <w:ind w:left="635" w:firstLine="1"/>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25" w15:restartNumberingAfterBreak="0">
    <w:nsid w:val="6387031F"/>
    <w:multiLevelType w:val="hybridMultilevel"/>
    <w:tmpl w:val="3B28BD46"/>
    <w:lvl w:ilvl="0" w:tplc="AB8242FC">
      <w:start w:val="1"/>
      <w:numFmt w:val="decimal"/>
      <w:lvlText w:val="%1."/>
      <w:lvlJc w:val="left"/>
      <w:pPr>
        <w:tabs>
          <w:tab w:val="num" w:pos="927"/>
        </w:tabs>
        <w:ind w:left="927" w:hanging="360"/>
      </w:pPr>
      <w:rPr>
        <w:rFonts w:hint="default"/>
        <w:i w:val="0"/>
      </w:rPr>
    </w:lvl>
    <w:lvl w:ilvl="1" w:tplc="E826A8D4">
      <w:start w:val="1"/>
      <w:numFmt w:val="bullet"/>
      <w:lvlText w:val="-"/>
      <w:lvlJc w:val="left"/>
      <w:pPr>
        <w:tabs>
          <w:tab w:val="num" w:pos="1800"/>
        </w:tabs>
        <w:ind w:left="1800" w:hanging="360"/>
      </w:pPr>
      <w:rPr>
        <w:rFonts w:ascii="Times New Roman" w:hAnsi="Times New Roman" w:cs="Times New Roman" w:hint="default"/>
      </w:rPr>
    </w:lvl>
    <w:lvl w:ilvl="2" w:tplc="0426001B" w:tentative="1">
      <w:start w:val="1"/>
      <w:numFmt w:val="lowerRoman"/>
      <w:lvlText w:val="%3."/>
      <w:lvlJc w:val="right"/>
      <w:pPr>
        <w:tabs>
          <w:tab w:val="num" w:pos="2367"/>
        </w:tabs>
        <w:ind w:left="2367" w:hanging="180"/>
      </w:pPr>
    </w:lvl>
    <w:lvl w:ilvl="3" w:tplc="0426000F" w:tentative="1">
      <w:start w:val="1"/>
      <w:numFmt w:val="decimal"/>
      <w:lvlText w:val="%4."/>
      <w:lvlJc w:val="left"/>
      <w:pPr>
        <w:tabs>
          <w:tab w:val="num" w:pos="3087"/>
        </w:tabs>
        <w:ind w:left="3087" w:hanging="360"/>
      </w:pPr>
    </w:lvl>
    <w:lvl w:ilvl="4" w:tplc="04260019" w:tentative="1">
      <w:start w:val="1"/>
      <w:numFmt w:val="lowerLetter"/>
      <w:lvlText w:val="%5."/>
      <w:lvlJc w:val="left"/>
      <w:pPr>
        <w:tabs>
          <w:tab w:val="num" w:pos="3807"/>
        </w:tabs>
        <w:ind w:left="3807" w:hanging="360"/>
      </w:pPr>
    </w:lvl>
    <w:lvl w:ilvl="5" w:tplc="0426001B" w:tentative="1">
      <w:start w:val="1"/>
      <w:numFmt w:val="lowerRoman"/>
      <w:lvlText w:val="%6."/>
      <w:lvlJc w:val="right"/>
      <w:pPr>
        <w:tabs>
          <w:tab w:val="num" w:pos="4527"/>
        </w:tabs>
        <w:ind w:left="4527" w:hanging="180"/>
      </w:pPr>
    </w:lvl>
    <w:lvl w:ilvl="6" w:tplc="0426000F" w:tentative="1">
      <w:start w:val="1"/>
      <w:numFmt w:val="decimal"/>
      <w:lvlText w:val="%7."/>
      <w:lvlJc w:val="left"/>
      <w:pPr>
        <w:tabs>
          <w:tab w:val="num" w:pos="5247"/>
        </w:tabs>
        <w:ind w:left="5247" w:hanging="360"/>
      </w:pPr>
    </w:lvl>
    <w:lvl w:ilvl="7" w:tplc="04260019" w:tentative="1">
      <w:start w:val="1"/>
      <w:numFmt w:val="lowerLetter"/>
      <w:lvlText w:val="%8."/>
      <w:lvlJc w:val="left"/>
      <w:pPr>
        <w:tabs>
          <w:tab w:val="num" w:pos="5967"/>
        </w:tabs>
        <w:ind w:left="5967" w:hanging="360"/>
      </w:pPr>
    </w:lvl>
    <w:lvl w:ilvl="8" w:tplc="0426001B" w:tentative="1">
      <w:start w:val="1"/>
      <w:numFmt w:val="lowerRoman"/>
      <w:lvlText w:val="%9."/>
      <w:lvlJc w:val="right"/>
      <w:pPr>
        <w:tabs>
          <w:tab w:val="num" w:pos="6687"/>
        </w:tabs>
        <w:ind w:left="6687" w:hanging="180"/>
      </w:pPr>
    </w:lvl>
  </w:abstractNum>
  <w:abstractNum w:abstractNumId="26" w15:restartNumberingAfterBreak="0">
    <w:nsid w:val="638A7DD4"/>
    <w:multiLevelType w:val="hybridMultilevel"/>
    <w:tmpl w:val="0358CA78"/>
    <w:lvl w:ilvl="0" w:tplc="E826A8D4">
      <w:start w:val="1"/>
      <w:numFmt w:val="bullet"/>
      <w:lvlText w:val="-"/>
      <w:lvlJc w:val="left"/>
      <w:pPr>
        <w:tabs>
          <w:tab w:val="num" w:pos="1800"/>
        </w:tabs>
        <w:ind w:left="1800" w:hanging="360"/>
      </w:pPr>
      <w:rPr>
        <w:rFonts w:ascii="Times New Roman" w:hAnsi="Times New Roman" w:cs="Times New Roman" w:hint="default"/>
      </w:rPr>
    </w:lvl>
    <w:lvl w:ilvl="1" w:tplc="04260003">
      <w:start w:val="1"/>
      <w:numFmt w:val="bullet"/>
      <w:lvlText w:val="o"/>
      <w:lvlJc w:val="left"/>
      <w:pPr>
        <w:tabs>
          <w:tab w:val="num" w:pos="2007"/>
        </w:tabs>
        <w:ind w:left="2007" w:hanging="360"/>
      </w:pPr>
      <w:rPr>
        <w:rFonts w:ascii="Courier New" w:hAnsi="Courier New" w:cs="Courier New" w:hint="default"/>
      </w:rPr>
    </w:lvl>
    <w:lvl w:ilvl="2" w:tplc="04260005" w:tentative="1">
      <w:start w:val="1"/>
      <w:numFmt w:val="bullet"/>
      <w:lvlText w:val=""/>
      <w:lvlJc w:val="left"/>
      <w:pPr>
        <w:tabs>
          <w:tab w:val="num" w:pos="2727"/>
        </w:tabs>
        <w:ind w:left="2727" w:hanging="360"/>
      </w:pPr>
      <w:rPr>
        <w:rFonts w:ascii="Wingdings" w:hAnsi="Wingdings" w:hint="default"/>
      </w:rPr>
    </w:lvl>
    <w:lvl w:ilvl="3" w:tplc="04260001" w:tentative="1">
      <w:start w:val="1"/>
      <w:numFmt w:val="bullet"/>
      <w:lvlText w:val=""/>
      <w:lvlJc w:val="left"/>
      <w:pPr>
        <w:tabs>
          <w:tab w:val="num" w:pos="3447"/>
        </w:tabs>
        <w:ind w:left="3447" w:hanging="360"/>
      </w:pPr>
      <w:rPr>
        <w:rFonts w:ascii="Symbol" w:hAnsi="Symbol" w:hint="default"/>
      </w:rPr>
    </w:lvl>
    <w:lvl w:ilvl="4" w:tplc="04260003" w:tentative="1">
      <w:start w:val="1"/>
      <w:numFmt w:val="bullet"/>
      <w:lvlText w:val="o"/>
      <w:lvlJc w:val="left"/>
      <w:pPr>
        <w:tabs>
          <w:tab w:val="num" w:pos="4167"/>
        </w:tabs>
        <w:ind w:left="4167" w:hanging="360"/>
      </w:pPr>
      <w:rPr>
        <w:rFonts w:ascii="Courier New" w:hAnsi="Courier New" w:cs="Courier New" w:hint="default"/>
      </w:rPr>
    </w:lvl>
    <w:lvl w:ilvl="5" w:tplc="04260005" w:tentative="1">
      <w:start w:val="1"/>
      <w:numFmt w:val="bullet"/>
      <w:lvlText w:val=""/>
      <w:lvlJc w:val="left"/>
      <w:pPr>
        <w:tabs>
          <w:tab w:val="num" w:pos="4887"/>
        </w:tabs>
        <w:ind w:left="4887" w:hanging="360"/>
      </w:pPr>
      <w:rPr>
        <w:rFonts w:ascii="Wingdings" w:hAnsi="Wingdings" w:hint="default"/>
      </w:rPr>
    </w:lvl>
    <w:lvl w:ilvl="6" w:tplc="04260001" w:tentative="1">
      <w:start w:val="1"/>
      <w:numFmt w:val="bullet"/>
      <w:lvlText w:val=""/>
      <w:lvlJc w:val="left"/>
      <w:pPr>
        <w:tabs>
          <w:tab w:val="num" w:pos="5607"/>
        </w:tabs>
        <w:ind w:left="5607" w:hanging="360"/>
      </w:pPr>
      <w:rPr>
        <w:rFonts w:ascii="Symbol" w:hAnsi="Symbol" w:hint="default"/>
      </w:rPr>
    </w:lvl>
    <w:lvl w:ilvl="7" w:tplc="04260003" w:tentative="1">
      <w:start w:val="1"/>
      <w:numFmt w:val="bullet"/>
      <w:lvlText w:val="o"/>
      <w:lvlJc w:val="left"/>
      <w:pPr>
        <w:tabs>
          <w:tab w:val="num" w:pos="6327"/>
        </w:tabs>
        <w:ind w:left="6327" w:hanging="360"/>
      </w:pPr>
      <w:rPr>
        <w:rFonts w:ascii="Courier New" w:hAnsi="Courier New" w:cs="Courier New" w:hint="default"/>
      </w:rPr>
    </w:lvl>
    <w:lvl w:ilvl="8" w:tplc="0426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6931457B"/>
    <w:multiLevelType w:val="hybridMultilevel"/>
    <w:tmpl w:val="99EA0C36"/>
    <w:lvl w:ilvl="0" w:tplc="E772A15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15:restartNumberingAfterBreak="0">
    <w:nsid w:val="6BDD3DF4"/>
    <w:multiLevelType w:val="hybridMultilevel"/>
    <w:tmpl w:val="06EE32B0"/>
    <w:lvl w:ilvl="0" w:tplc="3836CBDA">
      <w:start w:val="2"/>
      <w:numFmt w:val="lowerLetter"/>
      <w:lvlText w:val="%1)"/>
      <w:lvlJc w:val="left"/>
      <w:pPr>
        <w:tabs>
          <w:tab w:val="num" w:pos="1020"/>
        </w:tabs>
        <w:ind w:left="10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9" w15:restartNumberingAfterBreak="0">
    <w:nsid w:val="76C12D2E"/>
    <w:multiLevelType w:val="multilevel"/>
    <w:tmpl w:val="FDBA51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782A2767"/>
    <w:multiLevelType w:val="multilevel"/>
    <w:tmpl w:val="AC12A35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B4E3129"/>
    <w:multiLevelType w:val="multilevel"/>
    <w:tmpl w:val="23D89D9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BCD400F"/>
    <w:multiLevelType w:val="hybridMultilevel"/>
    <w:tmpl w:val="08FE3FE2"/>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3"/>
  </w:num>
  <w:num w:numId="5">
    <w:abstractNumId w:val="32"/>
  </w:num>
  <w:num w:numId="6">
    <w:abstractNumId w:val="19"/>
  </w:num>
  <w:num w:numId="7">
    <w:abstractNumId w:val="20"/>
  </w:num>
  <w:num w:numId="8">
    <w:abstractNumId w:val="18"/>
  </w:num>
  <w:num w:numId="9">
    <w:abstractNumId w:val="6"/>
  </w:num>
  <w:num w:numId="10">
    <w:abstractNumId w:val="13"/>
  </w:num>
  <w:num w:numId="11">
    <w:abstractNumId w:val="7"/>
  </w:num>
  <w:num w:numId="12">
    <w:abstractNumId w:val="25"/>
  </w:num>
  <w:num w:numId="13">
    <w:abstractNumId w:val="26"/>
  </w:num>
  <w:num w:numId="14">
    <w:abstractNumId w:val="15"/>
  </w:num>
  <w:num w:numId="15">
    <w:abstractNumId w:val="17"/>
  </w:num>
  <w:num w:numId="16">
    <w:abstractNumId w:val="9"/>
  </w:num>
  <w:num w:numId="17">
    <w:abstractNumId w:val="8"/>
  </w:num>
  <w:num w:numId="18">
    <w:abstractNumId w:val="21"/>
  </w:num>
  <w:num w:numId="19">
    <w:abstractNumId w:val="0"/>
  </w:num>
  <w:num w:numId="20">
    <w:abstractNumId w:val="1"/>
  </w:num>
  <w:num w:numId="21">
    <w:abstractNumId w:val="2"/>
  </w:num>
  <w:num w:numId="22">
    <w:abstractNumId w:val="3"/>
  </w:num>
  <w:num w:numId="23">
    <w:abstractNumId w:val="29"/>
  </w:num>
  <w:num w:numId="24">
    <w:abstractNumId w:val="10"/>
  </w:num>
  <w:num w:numId="25">
    <w:abstractNumId w:val="31"/>
  </w:num>
  <w:num w:numId="26">
    <w:abstractNumId w:val="14"/>
  </w:num>
  <w:num w:numId="27">
    <w:abstractNumId w:val="12"/>
  </w:num>
  <w:num w:numId="28">
    <w:abstractNumId w:val="22"/>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5"/>
  </w:num>
  <w:num w:numId="3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7A5"/>
    <w:rsid w:val="000006F8"/>
    <w:rsid w:val="00003993"/>
    <w:rsid w:val="00011DB4"/>
    <w:rsid w:val="000136AC"/>
    <w:rsid w:val="000165D6"/>
    <w:rsid w:val="00021652"/>
    <w:rsid w:val="000246CF"/>
    <w:rsid w:val="0003586B"/>
    <w:rsid w:val="000373EC"/>
    <w:rsid w:val="0004021C"/>
    <w:rsid w:val="00041970"/>
    <w:rsid w:val="00045495"/>
    <w:rsid w:val="000456CC"/>
    <w:rsid w:val="00046844"/>
    <w:rsid w:val="00046CE6"/>
    <w:rsid w:val="00047186"/>
    <w:rsid w:val="00052638"/>
    <w:rsid w:val="00053780"/>
    <w:rsid w:val="0006041D"/>
    <w:rsid w:val="00060BA1"/>
    <w:rsid w:val="0006109C"/>
    <w:rsid w:val="000615C5"/>
    <w:rsid w:val="00071E76"/>
    <w:rsid w:val="00075810"/>
    <w:rsid w:val="00075CA6"/>
    <w:rsid w:val="00085DA3"/>
    <w:rsid w:val="00086269"/>
    <w:rsid w:val="0008668B"/>
    <w:rsid w:val="00086FC7"/>
    <w:rsid w:val="000A1EB4"/>
    <w:rsid w:val="000A1F44"/>
    <w:rsid w:val="000A7EED"/>
    <w:rsid w:val="000B0FD0"/>
    <w:rsid w:val="000B5B6B"/>
    <w:rsid w:val="000B6E5A"/>
    <w:rsid w:val="000C145B"/>
    <w:rsid w:val="000C5E0D"/>
    <w:rsid w:val="000C67F5"/>
    <w:rsid w:val="000C726A"/>
    <w:rsid w:val="000D042A"/>
    <w:rsid w:val="000D1201"/>
    <w:rsid w:val="000D1866"/>
    <w:rsid w:val="000D2519"/>
    <w:rsid w:val="000E4068"/>
    <w:rsid w:val="000E4304"/>
    <w:rsid w:val="000E4722"/>
    <w:rsid w:val="000E489C"/>
    <w:rsid w:val="000E645C"/>
    <w:rsid w:val="000F485F"/>
    <w:rsid w:val="00102148"/>
    <w:rsid w:val="00111CB9"/>
    <w:rsid w:val="00114748"/>
    <w:rsid w:val="00116A0E"/>
    <w:rsid w:val="0011712A"/>
    <w:rsid w:val="001226FB"/>
    <w:rsid w:val="00122AB9"/>
    <w:rsid w:val="00122E53"/>
    <w:rsid w:val="00126CC1"/>
    <w:rsid w:val="00130B26"/>
    <w:rsid w:val="001317EB"/>
    <w:rsid w:val="00134B74"/>
    <w:rsid w:val="0013744B"/>
    <w:rsid w:val="001415A9"/>
    <w:rsid w:val="00141722"/>
    <w:rsid w:val="0015174F"/>
    <w:rsid w:val="00151C83"/>
    <w:rsid w:val="00154A71"/>
    <w:rsid w:val="00155885"/>
    <w:rsid w:val="001621D2"/>
    <w:rsid w:val="0016270F"/>
    <w:rsid w:val="00165927"/>
    <w:rsid w:val="00166645"/>
    <w:rsid w:val="00167F29"/>
    <w:rsid w:val="00170AE6"/>
    <w:rsid w:val="001727B9"/>
    <w:rsid w:val="00183AFA"/>
    <w:rsid w:val="00187FA0"/>
    <w:rsid w:val="00190A6F"/>
    <w:rsid w:val="001917EE"/>
    <w:rsid w:val="001A1E4D"/>
    <w:rsid w:val="001B2DAB"/>
    <w:rsid w:val="001C0C7C"/>
    <w:rsid w:val="001C2875"/>
    <w:rsid w:val="001C31D9"/>
    <w:rsid w:val="001D55A4"/>
    <w:rsid w:val="001D7A32"/>
    <w:rsid w:val="001E6FFD"/>
    <w:rsid w:val="001F0312"/>
    <w:rsid w:val="001F388E"/>
    <w:rsid w:val="001F494A"/>
    <w:rsid w:val="001F7238"/>
    <w:rsid w:val="00201039"/>
    <w:rsid w:val="00202156"/>
    <w:rsid w:val="0020501B"/>
    <w:rsid w:val="0020749F"/>
    <w:rsid w:val="00210335"/>
    <w:rsid w:val="00210386"/>
    <w:rsid w:val="00212A4C"/>
    <w:rsid w:val="00212D73"/>
    <w:rsid w:val="002146AB"/>
    <w:rsid w:val="00232893"/>
    <w:rsid w:val="00235127"/>
    <w:rsid w:val="00235860"/>
    <w:rsid w:val="002366F8"/>
    <w:rsid w:val="00237F63"/>
    <w:rsid w:val="002521DA"/>
    <w:rsid w:val="00252A1E"/>
    <w:rsid w:val="00253845"/>
    <w:rsid w:val="002556B0"/>
    <w:rsid w:val="00255A3E"/>
    <w:rsid w:val="00262D61"/>
    <w:rsid w:val="00263737"/>
    <w:rsid w:val="002677B1"/>
    <w:rsid w:val="0028190E"/>
    <w:rsid w:val="00282448"/>
    <w:rsid w:val="00286CC6"/>
    <w:rsid w:val="00291EAA"/>
    <w:rsid w:val="002962F8"/>
    <w:rsid w:val="002A2196"/>
    <w:rsid w:val="002A5BF2"/>
    <w:rsid w:val="002A61D0"/>
    <w:rsid w:val="002A6FE2"/>
    <w:rsid w:val="002B222E"/>
    <w:rsid w:val="002B40CA"/>
    <w:rsid w:val="002B49BA"/>
    <w:rsid w:val="002B74DE"/>
    <w:rsid w:val="002C20AD"/>
    <w:rsid w:val="002C33BB"/>
    <w:rsid w:val="002C522C"/>
    <w:rsid w:val="002D112D"/>
    <w:rsid w:val="002D5891"/>
    <w:rsid w:val="002D7B01"/>
    <w:rsid w:val="002E0926"/>
    <w:rsid w:val="002E09B6"/>
    <w:rsid w:val="002F3D92"/>
    <w:rsid w:val="002F3F4C"/>
    <w:rsid w:val="002F4E9F"/>
    <w:rsid w:val="002F5667"/>
    <w:rsid w:val="002F6BF0"/>
    <w:rsid w:val="002F7E40"/>
    <w:rsid w:val="00303BDD"/>
    <w:rsid w:val="00305223"/>
    <w:rsid w:val="00306700"/>
    <w:rsid w:val="00312619"/>
    <w:rsid w:val="0031715F"/>
    <w:rsid w:val="00322C47"/>
    <w:rsid w:val="00323A79"/>
    <w:rsid w:val="00324425"/>
    <w:rsid w:val="003258BC"/>
    <w:rsid w:val="00325F52"/>
    <w:rsid w:val="003276F6"/>
    <w:rsid w:val="003344BE"/>
    <w:rsid w:val="003369C2"/>
    <w:rsid w:val="00337092"/>
    <w:rsid w:val="00341264"/>
    <w:rsid w:val="0034194D"/>
    <w:rsid w:val="0034478A"/>
    <w:rsid w:val="0035178A"/>
    <w:rsid w:val="00352E7E"/>
    <w:rsid w:val="00354720"/>
    <w:rsid w:val="003617A5"/>
    <w:rsid w:val="0037106C"/>
    <w:rsid w:val="003736FC"/>
    <w:rsid w:val="003747A7"/>
    <w:rsid w:val="00374E90"/>
    <w:rsid w:val="003839AC"/>
    <w:rsid w:val="00384369"/>
    <w:rsid w:val="00384D7D"/>
    <w:rsid w:val="003A2557"/>
    <w:rsid w:val="003A2847"/>
    <w:rsid w:val="003A2997"/>
    <w:rsid w:val="003A4AB0"/>
    <w:rsid w:val="003A4FCC"/>
    <w:rsid w:val="003B3246"/>
    <w:rsid w:val="003B5880"/>
    <w:rsid w:val="003B5B04"/>
    <w:rsid w:val="003B7F2B"/>
    <w:rsid w:val="003C0B8F"/>
    <w:rsid w:val="003D6224"/>
    <w:rsid w:val="003D6FFF"/>
    <w:rsid w:val="003E44F9"/>
    <w:rsid w:val="003E56DF"/>
    <w:rsid w:val="003E5F87"/>
    <w:rsid w:val="003E6E5E"/>
    <w:rsid w:val="003E6EAF"/>
    <w:rsid w:val="003F03D3"/>
    <w:rsid w:val="003F0BCE"/>
    <w:rsid w:val="003F63FA"/>
    <w:rsid w:val="00404136"/>
    <w:rsid w:val="00407071"/>
    <w:rsid w:val="00411889"/>
    <w:rsid w:val="0041382E"/>
    <w:rsid w:val="00414822"/>
    <w:rsid w:val="004160AC"/>
    <w:rsid w:val="00423CE2"/>
    <w:rsid w:val="00424887"/>
    <w:rsid w:val="00426E84"/>
    <w:rsid w:val="00432484"/>
    <w:rsid w:val="00432F75"/>
    <w:rsid w:val="00443949"/>
    <w:rsid w:val="00444189"/>
    <w:rsid w:val="00444563"/>
    <w:rsid w:val="004455BA"/>
    <w:rsid w:val="00446110"/>
    <w:rsid w:val="00446779"/>
    <w:rsid w:val="00454ABA"/>
    <w:rsid w:val="00455E54"/>
    <w:rsid w:val="00460EAF"/>
    <w:rsid w:val="00461FE9"/>
    <w:rsid w:val="00462F59"/>
    <w:rsid w:val="00466453"/>
    <w:rsid w:val="004731AA"/>
    <w:rsid w:val="00480D26"/>
    <w:rsid w:val="00492615"/>
    <w:rsid w:val="00493560"/>
    <w:rsid w:val="00497BFE"/>
    <w:rsid w:val="004A165A"/>
    <w:rsid w:val="004A7570"/>
    <w:rsid w:val="004B3BF5"/>
    <w:rsid w:val="004B71D0"/>
    <w:rsid w:val="004C06E3"/>
    <w:rsid w:val="004C2A1A"/>
    <w:rsid w:val="004C34AD"/>
    <w:rsid w:val="004C39A2"/>
    <w:rsid w:val="004C581F"/>
    <w:rsid w:val="004C7642"/>
    <w:rsid w:val="004D18FC"/>
    <w:rsid w:val="004D1EE6"/>
    <w:rsid w:val="004D45CA"/>
    <w:rsid w:val="004E5457"/>
    <w:rsid w:val="004E5FA1"/>
    <w:rsid w:val="004E6FA2"/>
    <w:rsid w:val="004E7703"/>
    <w:rsid w:val="004F0114"/>
    <w:rsid w:val="004F65CD"/>
    <w:rsid w:val="004F7E2A"/>
    <w:rsid w:val="00500B76"/>
    <w:rsid w:val="005052C8"/>
    <w:rsid w:val="00505AB0"/>
    <w:rsid w:val="0051174F"/>
    <w:rsid w:val="00513B92"/>
    <w:rsid w:val="0051624A"/>
    <w:rsid w:val="00520646"/>
    <w:rsid w:val="00523A12"/>
    <w:rsid w:val="005257D0"/>
    <w:rsid w:val="00531067"/>
    <w:rsid w:val="00531897"/>
    <w:rsid w:val="0053369B"/>
    <w:rsid w:val="00542833"/>
    <w:rsid w:val="005444C8"/>
    <w:rsid w:val="005451F3"/>
    <w:rsid w:val="00545459"/>
    <w:rsid w:val="005462F1"/>
    <w:rsid w:val="005523D5"/>
    <w:rsid w:val="00552921"/>
    <w:rsid w:val="00562D8C"/>
    <w:rsid w:val="005662BB"/>
    <w:rsid w:val="00566B57"/>
    <w:rsid w:val="00571305"/>
    <w:rsid w:val="00574D49"/>
    <w:rsid w:val="00585DF1"/>
    <w:rsid w:val="00591222"/>
    <w:rsid w:val="00591B1D"/>
    <w:rsid w:val="00592511"/>
    <w:rsid w:val="00594A4D"/>
    <w:rsid w:val="00596106"/>
    <w:rsid w:val="005A002B"/>
    <w:rsid w:val="005A3B36"/>
    <w:rsid w:val="005A3D66"/>
    <w:rsid w:val="005A4AE4"/>
    <w:rsid w:val="005A7772"/>
    <w:rsid w:val="005B0B8B"/>
    <w:rsid w:val="005B0DE0"/>
    <w:rsid w:val="005B29E5"/>
    <w:rsid w:val="005B3BED"/>
    <w:rsid w:val="005B45DA"/>
    <w:rsid w:val="005B7B7C"/>
    <w:rsid w:val="005D2EA9"/>
    <w:rsid w:val="005D30A3"/>
    <w:rsid w:val="005D3AAF"/>
    <w:rsid w:val="005D52AC"/>
    <w:rsid w:val="005D7069"/>
    <w:rsid w:val="005D72FD"/>
    <w:rsid w:val="005E0AEC"/>
    <w:rsid w:val="005E1ED9"/>
    <w:rsid w:val="005F572F"/>
    <w:rsid w:val="006000CF"/>
    <w:rsid w:val="0060118F"/>
    <w:rsid w:val="00601869"/>
    <w:rsid w:val="006055D5"/>
    <w:rsid w:val="006108A0"/>
    <w:rsid w:val="0061102A"/>
    <w:rsid w:val="00624D6C"/>
    <w:rsid w:val="00634E33"/>
    <w:rsid w:val="00637C4F"/>
    <w:rsid w:val="00641935"/>
    <w:rsid w:val="006454A6"/>
    <w:rsid w:val="00645E43"/>
    <w:rsid w:val="00645F86"/>
    <w:rsid w:val="00652D5F"/>
    <w:rsid w:val="00660314"/>
    <w:rsid w:val="00663106"/>
    <w:rsid w:val="0066338F"/>
    <w:rsid w:val="00664B55"/>
    <w:rsid w:val="0066712E"/>
    <w:rsid w:val="0067102F"/>
    <w:rsid w:val="00671030"/>
    <w:rsid w:val="00671B3E"/>
    <w:rsid w:val="00672746"/>
    <w:rsid w:val="00672DFC"/>
    <w:rsid w:val="00674822"/>
    <w:rsid w:val="00676001"/>
    <w:rsid w:val="006763BA"/>
    <w:rsid w:val="006775C5"/>
    <w:rsid w:val="00681255"/>
    <w:rsid w:val="00682159"/>
    <w:rsid w:val="006842A6"/>
    <w:rsid w:val="006862CF"/>
    <w:rsid w:val="006929D9"/>
    <w:rsid w:val="006A0313"/>
    <w:rsid w:val="006A554E"/>
    <w:rsid w:val="006A72B9"/>
    <w:rsid w:val="006B24C2"/>
    <w:rsid w:val="006B66C7"/>
    <w:rsid w:val="006B7657"/>
    <w:rsid w:val="006C14A7"/>
    <w:rsid w:val="006C2D6D"/>
    <w:rsid w:val="006C2FC6"/>
    <w:rsid w:val="006C5EC1"/>
    <w:rsid w:val="006D0E60"/>
    <w:rsid w:val="006D12F1"/>
    <w:rsid w:val="006D7982"/>
    <w:rsid w:val="006F0BAC"/>
    <w:rsid w:val="006F1218"/>
    <w:rsid w:val="006F5223"/>
    <w:rsid w:val="006F79D4"/>
    <w:rsid w:val="0071148D"/>
    <w:rsid w:val="00712457"/>
    <w:rsid w:val="007128D7"/>
    <w:rsid w:val="00713A58"/>
    <w:rsid w:val="00716DA7"/>
    <w:rsid w:val="00723D03"/>
    <w:rsid w:val="007319D0"/>
    <w:rsid w:val="007324B3"/>
    <w:rsid w:val="0073570D"/>
    <w:rsid w:val="0073649A"/>
    <w:rsid w:val="00741EAD"/>
    <w:rsid w:val="007420DF"/>
    <w:rsid w:val="00742748"/>
    <w:rsid w:val="00743826"/>
    <w:rsid w:val="007465AF"/>
    <w:rsid w:val="007468C8"/>
    <w:rsid w:val="00747CE3"/>
    <w:rsid w:val="00747E32"/>
    <w:rsid w:val="00757464"/>
    <w:rsid w:val="007605F6"/>
    <w:rsid w:val="00763408"/>
    <w:rsid w:val="007645EA"/>
    <w:rsid w:val="007678DB"/>
    <w:rsid w:val="00772B74"/>
    <w:rsid w:val="0077705B"/>
    <w:rsid w:val="007771DC"/>
    <w:rsid w:val="00781D13"/>
    <w:rsid w:val="00781EBE"/>
    <w:rsid w:val="007848FE"/>
    <w:rsid w:val="007857FC"/>
    <w:rsid w:val="00786901"/>
    <w:rsid w:val="00791FDF"/>
    <w:rsid w:val="00792092"/>
    <w:rsid w:val="0079316E"/>
    <w:rsid w:val="00793E04"/>
    <w:rsid w:val="007A227F"/>
    <w:rsid w:val="007A55C7"/>
    <w:rsid w:val="007B5755"/>
    <w:rsid w:val="007D0473"/>
    <w:rsid w:val="007D210C"/>
    <w:rsid w:val="007D32EB"/>
    <w:rsid w:val="007D465F"/>
    <w:rsid w:val="007D6F81"/>
    <w:rsid w:val="007E4568"/>
    <w:rsid w:val="007E52C0"/>
    <w:rsid w:val="007E70BE"/>
    <w:rsid w:val="007F0CDD"/>
    <w:rsid w:val="007F22AF"/>
    <w:rsid w:val="007F2ACE"/>
    <w:rsid w:val="007F3A0F"/>
    <w:rsid w:val="007F5784"/>
    <w:rsid w:val="007F7E02"/>
    <w:rsid w:val="0080034D"/>
    <w:rsid w:val="008003F4"/>
    <w:rsid w:val="00800D0C"/>
    <w:rsid w:val="008026DE"/>
    <w:rsid w:val="00804916"/>
    <w:rsid w:val="00806861"/>
    <w:rsid w:val="00806E17"/>
    <w:rsid w:val="00810EC1"/>
    <w:rsid w:val="00811835"/>
    <w:rsid w:val="008118EA"/>
    <w:rsid w:val="008132C0"/>
    <w:rsid w:val="008161A8"/>
    <w:rsid w:val="008226D3"/>
    <w:rsid w:val="00830E28"/>
    <w:rsid w:val="00834BFF"/>
    <w:rsid w:val="0083505D"/>
    <w:rsid w:val="00842039"/>
    <w:rsid w:val="00850297"/>
    <w:rsid w:val="00851FB8"/>
    <w:rsid w:val="00853854"/>
    <w:rsid w:val="00855D57"/>
    <w:rsid w:val="00855E20"/>
    <w:rsid w:val="008614AF"/>
    <w:rsid w:val="0086392D"/>
    <w:rsid w:val="00865AE6"/>
    <w:rsid w:val="008672D5"/>
    <w:rsid w:val="008701DE"/>
    <w:rsid w:val="00882727"/>
    <w:rsid w:val="00886704"/>
    <w:rsid w:val="00890E74"/>
    <w:rsid w:val="00895073"/>
    <w:rsid w:val="00896F4A"/>
    <w:rsid w:val="008A214F"/>
    <w:rsid w:val="008A6727"/>
    <w:rsid w:val="008A6BC7"/>
    <w:rsid w:val="008A7F5B"/>
    <w:rsid w:val="008B31D2"/>
    <w:rsid w:val="008B393D"/>
    <w:rsid w:val="008C2092"/>
    <w:rsid w:val="008C2934"/>
    <w:rsid w:val="008C4D0A"/>
    <w:rsid w:val="008D2B7E"/>
    <w:rsid w:val="008F65E2"/>
    <w:rsid w:val="008F73AE"/>
    <w:rsid w:val="00904CEA"/>
    <w:rsid w:val="009074A1"/>
    <w:rsid w:val="009109E6"/>
    <w:rsid w:val="0091706D"/>
    <w:rsid w:val="00921093"/>
    <w:rsid w:val="00921560"/>
    <w:rsid w:val="009263F0"/>
    <w:rsid w:val="00931786"/>
    <w:rsid w:val="00931C8C"/>
    <w:rsid w:val="00933CEF"/>
    <w:rsid w:val="0093600C"/>
    <w:rsid w:val="0094082C"/>
    <w:rsid w:val="00943927"/>
    <w:rsid w:val="00944DB7"/>
    <w:rsid w:val="009471C8"/>
    <w:rsid w:val="00947FC2"/>
    <w:rsid w:val="009526DF"/>
    <w:rsid w:val="00952749"/>
    <w:rsid w:val="00952B88"/>
    <w:rsid w:val="00957A83"/>
    <w:rsid w:val="009606D4"/>
    <w:rsid w:val="009628F9"/>
    <w:rsid w:val="00964020"/>
    <w:rsid w:val="009654F1"/>
    <w:rsid w:val="00965F2E"/>
    <w:rsid w:val="00966325"/>
    <w:rsid w:val="00970893"/>
    <w:rsid w:val="00984397"/>
    <w:rsid w:val="0098616B"/>
    <w:rsid w:val="009867D2"/>
    <w:rsid w:val="009868A6"/>
    <w:rsid w:val="00990013"/>
    <w:rsid w:val="009927F5"/>
    <w:rsid w:val="0099709E"/>
    <w:rsid w:val="00997AEA"/>
    <w:rsid w:val="009B0196"/>
    <w:rsid w:val="009B0FBD"/>
    <w:rsid w:val="009B111C"/>
    <w:rsid w:val="009B1A23"/>
    <w:rsid w:val="009B31ED"/>
    <w:rsid w:val="009B5363"/>
    <w:rsid w:val="009C2FD6"/>
    <w:rsid w:val="009C437A"/>
    <w:rsid w:val="009C7C53"/>
    <w:rsid w:val="009D45FB"/>
    <w:rsid w:val="009D60A6"/>
    <w:rsid w:val="009D6C62"/>
    <w:rsid w:val="009E188F"/>
    <w:rsid w:val="009E28EA"/>
    <w:rsid w:val="009E3CEB"/>
    <w:rsid w:val="009E64E6"/>
    <w:rsid w:val="009F3894"/>
    <w:rsid w:val="009F3A43"/>
    <w:rsid w:val="00A070BB"/>
    <w:rsid w:val="00A1206A"/>
    <w:rsid w:val="00A12742"/>
    <w:rsid w:val="00A152B0"/>
    <w:rsid w:val="00A16DAB"/>
    <w:rsid w:val="00A16ECB"/>
    <w:rsid w:val="00A20694"/>
    <w:rsid w:val="00A27642"/>
    <w:rsid w:val="00A31207"/>
    <w:rsid w:val="00A31B5D"/>
    <w:rsid w:val="00A342BF"/>
    <w:rsid w:val="00A3601D"/>
    <w:rsid w:val="00A40C48"/>
    <w:rsid w:val="00A44FBC"/>
    <w:rsid w:val="00A46DC7"/>
    <w:rsid w:val="00A52D64"/>
    <w:rsid w:val="00A5711B"/>
    <w:rsid w:val="00A571AA"/>
    <w:rsid w:val="00A60B1C"/>
    <w:rsid w:val="00A633C4"/>
    <w:rsid w:val="00A676A3"/>
    <w:rsid w:val="00A77722"/>
    <w:rsid w:val="00A77954"/>
    <w:rsid w:val="00A847B3"/>
    <w:rsid w:val="00A85491"/>
    <w:rsid w:val="00A8662A"/>
    <w:rsid w:val="00A86A70"/>
    <w:rsid w:val="00A923B1"/>
    <w:rsid w:val="00A9536C"/>
    <w:rsid w:val="00A9596D"/>
    <w:rsid w:val="00AA17D9"/>
    <w:rsid w:val="00AA1D1D"/>
    <w:rsid w:val="00AA3E0F"/>
    <w:rsid w:val="00AA41D0"/>
    <w:rsid w:val="00AA60AE"/>
    <w:rsid w:val="00AA7743"/>
    <w:rsid w:val="00AB1962"/>
    <w:rsid w:val="00AB5003"/>
    <w:rsid w:val="00AB76E4"/>
    <w:rsid w:val="00AB7EEE"/>
    <w:rsid w:val="00AC3992"/>
    <w:rsid w:val="00AD4D30"/>
    <w:rsid w:val="00AD7126"/>
    <w:rsid w:val="00AE23BF"/>
    <w:rsid w:val="00AE643F"/>
    <w:rsid w:val="00AF0E65"/>
    <w:rsid w:val="00AF14E2"/>
    <w:rsid w:val="00AF22DB"/>
    <w:rsid w:val="00AF3372"/>
    <w:rsid w:val="00AF6CBF"/>
    <w:rsid w:val="00B02001"/>
    <w:rsid w:val="00B0384F"/>
    <w:rsid w:val="00B0402B"/>
    <w:rsid w:val="00B10BDA"/>
    <w:rsid w:val="00B13C86"/>
    <w:rsid w:val="00B14FC6"/>
    <w:rsid w:val="00B22198"/>
    <w:rsid w:val="00B226EE"/>
    <w:rsid w:val="00B267F6"/>
    <w:rsid w:val="00B27AC2"/>
    <w:rsid w:val="00B325EF"/>
    <w:rsid w:val="00B3505A"/>
    <w:rsid w:val="00B363CB"/>
    <w:rsid w:val="00B50959"/>
    <w:rsid w:val="00B51CB6"/>
    <w:rsid w:val="00B52353"/>
    <w:rsid w:val="00B5279A"/>
    <w:rsid w:val="00B53EED"/>
    <w:rsid w:val="00B53F18"/>
    <w:rsid w:val="00B639E6"/>
    <w:rsid w:val="00B70754"/>
    <w:rsid w:val="00B734DB"/>
    <w:rsid w:val="00B73CC1"/>
    <w:rsid w:val="00B74C52"/>
    <w:rsid w:val="00B7785C"/>
    <w:rsid w:val="00B824D2"/>
    <w:rsid w:val="00B83830"/>
    <w:rsid w:val="00B9015B"/>
    <w:rsid w:val="00B9429D"/>
    <w:rsid w:val="00BB1D46"/>
    <w:rsid w:val="00BB6D43"/>
    <w:rsid w:val="00BC1A1C"/>
    <w:rsid w:val="00BD3C3B"/>
    <w:rsid w:val="00BD683A"/>
    <w:rsid w:val="00BE5FAD"/>
    <w:rsid w:val="00BE7916"/>
    <w:rsid w:val="00BF0568"/>
    <w:rsid w:val="00BF1902"/>
    <w:rsid w:val="00C0162D"/>
    <w:rsid w:val="00C110ED"/>
    <w:rsid w:val="00C13E33"/>
    <w:rsid w:val="00C16F8D"/>
    <w:rsid w:val="00C2373B"/>
    <w:rsid w:val="00C24063"/>
    <w:rsid w:val="00C25474"/>
    <w:rsid w:val="00C319BE"/>
    <w:rsid w:val="00C322DE"/>
    <w:rsid w:val="00C33342"/>
    <w:rsid w:val="00C35806"/>
    <w:rsid w:val="00C35B9D"/>
    <w:rsid w:val="00C40AA6"/>
    <w:rsid w:val="00C40D7E"/>
    <w:rsid w:val="00C5162D"/>
    <w:rsid w:val="00C525CC"/>
    <w:rsid w:val="00C610D3"/>
    <w:rsid w:val="00C6344E"/>
    <w:rsid w:val="00C70ACA"/>
    <w:rsid w:val="00C734FD"/>
    <w:rsid w:val="00C74F16"/>
    <w:rsid w:val="00C80C66"/>
    <w:rsid w:val="00C90666"/>
    <w:rsid w:val="00C914BC"/>
    <w:rsid w:val="00C948A0"/>
    <w:rsid w:val="00C96CA1"/>
    <w:rsid w:val="00C97681"/>
    <w:rsid w:val="00CA1642"/>
    <w:rsid w:val="00CA18E6"/>
    <w:rsid w:val="00CA2005"/>
    <w:rsid w:val="00CA2562"/>
    <w:rsid w:val="00CA540D"/>
    <w:rsid w:val="00CA7747"/>
    <w:rsid w:val="00CB150D"/>
    <w:rsid w:val="00CC10FE"/>
    <w:rsid w:val="00CC2FD7"/>
    <w:rsid w:val="00CC560E"/>
    <w:rsid w:val="00CC7A50"/>
    <w:rsid w:val="00CE22ED"/>
    <w:rsid w:val="00CE4923"/>
    <w:rsid w:val="00CE5706"/>
    <w:rsid w:val="00CF267D"/>
    <w:rsid w:val="00CF6E0E"/>
    <w:rsid w:val="00D012DC"/>
    <w:rsid w:val="00D04384"/>
    <w:rsid w:val="00D10BF7"/>
    <w:rsid w:val="00D16237"/>
    <w:rsid w:val="00D21BEC"/>
    <w:rsid w:val="00D22E0C"/>
    <w:rsid w:val="00D23771"/>
    <w:rsid w:val="00D34443"/>
    <w:rsid w:val="00D35746"/>
    <w:rsid w:val="00D3740D"/>
    <w:rsid w:val="00D40D87"/>
    <w:rsid w:val="00D44DCE"/>
    <w:rsid w:val="00D45B95"/>
    <w:rsid w:val="00D4779E"/>
    <w:rsid w:val="00D47F65"/>
    <w:rsid w:val="00D52E2B"/>
    <w:rsid w:val="00D55D8F"/>
    <w:rsid w:val="00D60586"/>
    <w:rsid w:val="00D649B5"/>
    <w:rsid w:val="00D65C67"/>
    <w:rsid w:val="00D65DE7"/>
    <w:rsid w:val="00D7584C"/>
    <w:rsid w:val="00D75B21"/>
    <w:rsid w:val="00D900A4"/>
    <w:rsid w:val="00D940D3"/>
    <w:rsid w:val="00D94E99"/>
    <w:rsid w:val="00D95B60"/>
    <w:rsid w:val="00D962CE"/>
    <w:rsid w:val="00D9667C"/>
    <w:rsid w:val="00DA4F16"/>
    <w:rsid w:val="00DA7276"/>
    <w:rsid w:val="00DA7D43"/>
    <w:rsid w:val="00DB124F"/>
    <w:rsid w:val="00DB13D2"/>
    <w:rsid w:val="00DB1447"/>
    <w:rsid w:val="00DB243E"/>
    <w:rsid w:val="00DB2783"/>
    <w:rsid w:val="00DB5610"/>
    <w:rsid w:val="00DB703E"/>
    <w:rsid w:val="00DC35EC"/>
    <w:rsid w:val="00DC37F2"/>
    <w:rsid w:val="00DC5233"/>
    <w:rsid w:val="00DC61C0"/>
    <w:rsid w:val="00DD1284"/>
    <w:rsid w:val="00DD47ED"/>
    <w:rsid w:val="00DD5A1F"/>
    <w:rsid w:val="00DE0901"/>
    <w:rsid w:val="00DE12A5"/>
    <w:rsid w:val="00DE1E1F"/>
    <w:rsid w:val="00DE3B17"/>
    <w:rsid w:val="00DF1279"/>
    <w:rsid w:val="00DF145C"/>
    <w:rsid w:val="00DF43F7"/>
    <w:rsid w:val="00E054F6"/>
    <w:rsid w:val="00E065C8"/>
    <w:rsid w:val="00E07B63"/>
    <w:rsid w:val="00E10085"/>
    <w:rsid w:val="00E122BA"/>
    <w:rsid w:val="00E24FC6"/>
    <w:rsid w:val="00E304DD"/>
    <w:rsid w:val="00E30D1E"/>
    <w:rsid w:val="00E32B85"/>
    <w:rsid w:val="00E337FB"/>
    <w:rsid w:val="00E34083"/>
    <w:rsid w:val="00E415AA"/>
    <w:rsid w:val="00E533FE"/>
    <w:rsid w:val="00E55543"/>
    <w:rsid w:val="00E70A4D"/>
    <w:rsid w:val="00E739B8"/>
    <w:rsid w:val="00E807A3"/>
    <w:rsid w:val="00E807CD"/>
    <w:rsid w:val="00E83C6D"/>
    <w:rsid w:val="00E8608B"/>
    <w:rsid w:val="00E87A60"/>
    <w:rsid w:val="00E955DC"/>
    <w:rsid w:val="00E95D35"/>
    <w:rsid w:val="00E95EF0"/>
    <w:rsid w:val="00E96CC2"/>
    <w:rsid w:val="00E97534"/>
    <w:rsid w:val="00EA133D"/>
    <w:rsid w:val="00EA7E58"/>
    <w:rsid w:val="00EB44D1"/>
    <w:rsid w:val="00EB5BFC"/>
    <w:rsid w:val="00EB5E5D"/>
    <w:rsid w:val="00EC5544"/>
    <w:rsid w:val="00EC5E28"/>
    <w:rsid w:val="00ED2E5C"/>
    <w:rsid w:val="00ED3B6E"/>
    <w:rsid w:val="00EE072E"/>
    <w:rsid w:val="00EE2B58"/>
    <w:rsid w:val="00EE5DEA"/>
    <w:rsid w:val="00EE697C"/>
    <w:rsid w:val="00EE6B5F"/>
    <w:rsid w:val="00EF2443"/>
    <w:rsid w:val="00EF25FA"/>
    <w:rsid w:val="00F041BE"/>
    <w:rsid w:val="00F13DA8"/>
    <w:rsid w:val="00F16113"/>
    <w:rsid w:val="00F17156"/>
    <w:rsid w:val="00F25D86"/>
    <w:rsid w:val="00F25FA5"/>
    <w:rsid w:val="00F27379"/>
    <w:rsid w:val="00F32B76"/>
    <w:rsid w:val="00F34DD3"/>
    <w:rsid w:val="00F46284"/>
    <w:rsid w:val="00F4708C"/>
    <w:rsid w:val="00F47D14"/>
    <w:rsid w:val="00F501DF"/>
    <w:rsid w:val="00F56471"/>
    <w:rsid w:val="00F67E26"/>
    <w:rsid w:val="00F74871"/>
    <w:rsid w:val="00F827D7"/>
    <w:rsid w:val="00F87A10"/>
    <w:rsid w:val="00F904AC"/>
    <w:rsid w:val="00F91174"/>
    <w:rsid w:val="00F91EC2"/>
    <w:rsid w:val="00F93211"/>
    <w:rsid w:val="00F95E1D"/>
    <w:rsid w:val="00FA2A43"/>
    <w:rsid w:val="00FA3263"/>
    <w:rsid w:val="00FA367C"/>
    <w:rsid w:val="00FA5681"/>
    <w:rsid w:val="00FB1E09"/>
    <w:rsid w:val="00FB55DA"/>
    <w:rsid w:val="00FB61AB"/>
    <w:rsid w:val="00FB7017"/>
    <w:rsid w:val="00FC269D"/>
    <w:rsid w:val="00FC2C5D"/>
    <w:rsid w:val="00FC502F"/>
    <w:rsid w:val="00FD118D"/>
    <w:rsid w:val="00FD19EC"/>
    <w:rsid w:val="00FD2B33"/>
    <w:rsid w:val="00FD7F0F"/>
    <w:rsid w:val="00FE05F6"/>
    <w:rsid w:val="00FE0B82"/>
    <w:rsid w:val="00FE1236"/>
    <w:rsid w:val="00FF28DA"/>
    <w:rsid w:val="00FF78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72AED7E-1200-4B43-8C74-3F59A2CC3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1E76"/>
    <w:rPr>
      <w:sz w:val="24"/>
      <w:szCs w:val="24"/>
      <w:lang w:eastAsia="en-US"/>
    </w:rPr>
  </w:style>
  <w:style w:type="paragraph" w:styleId="Heading1">
    <w:name w:val="heading 1"/>
    <w:basedOn w:val="Normal"/>
    <w:next w:val="Normal"/>
    <w:qFormat/>
    <w:rsid w:val="006C5EC1"/>
    <w:pPr>
      <w:keepNext/>
      <w:outlineLvl w:val="0"/>
    </w:pPr>
    <w:rPr>
      <w:szCs w:val="20"/>
      <w:u w:val="single"/>
    </w:rPr>
  </w:style>
  <w:style w:type="paragraph" w:styleId="Heading2">
    <w:name w:val="heading 2"/>
    <w:basedOn w:val="Normal"/>
    <w:next w:val="Normal"/>
    <w:qFormat/>
    <w:rsid w:val="006C5EC1"/>
    <w:pPr>
      <w:keepNext/>
      <w:outlineLvl w:val="1"/>
    </w:pPr>
    <w:rPr>
      <w:b/>
      <w:szCs w:val="20"/>
    </w:rPr>
  </w:style>
  <w:style w:type="paragraph" w:styleId="Heading4">
    <w:name w:val="heading 4"/>
    <w:basedOn w:val="Normal"/>
    <w:next w:val="Normal"/>
    <w:qFormat/>
    <w:rsid w:val="006C5EC1"/>
    <w:pPr>
      <w:keepNext/>
      <w:ind w:left="360"/>
      <w:outlineLvl w:val="3"/>
    </w:pPr>
    <w:rPr>
      <w:szCs w:val="20"/>
      <w:lang w:val="en-AU"/>
    </w:rPr>
  </w:style>
  <w:style w:type="paragraph" w:styleId="Heading5">
    <w:name w:val="heading 5"/>
    <w:basedOn w:val="Normal"/>
    <w:next w:val="Normal"/>
    <w:qFormat/>
    <w:rsid w:val="006C5EC1"/>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C5EC1"/>
    <w:rPr>
      <w:color w:val="0000FF"/>
      <w:u w:val="single"/>
    </w:rPr>
  </w:style>
  <w:style w:type="paragraph" w:styleId="Title">
    <w:name w:val="Title"/>
    <w:basedOn w:val="Normal"/>
    <w:qFormat/>
    <w:rsid w:val="006C5EC1"/>
    <w:pPr>
      <w:jc w:val="center"/>
    </w:pPr>
    <w:rPr>
      <w:b/>
      <w:szCs w:val="20"/>
    </w:rPr>
  </w:style>
  <w:style w:type="paragraph" w:styleId="BodyText">
    <w:name w:val="Body Text"/>
    <w:aliases w:val="Body Text1"/>
    <w:basedOn w:val="Normal"/>
    <w:rsid w:val="006C5EC1"/>
    <w:pPr>
      <w:jc w:val="center"/>
    </w:pPr>
    <w:rPr>
      <w:szCs w:val="20"/>
    </w:rPr>
  </w:style>
  <w:style w:type="paragraph" w:styleId="Subtitle">
    <w:name w:val="Subtitle"/>
    <w:basedOn w:val="Normal"/>
    <w:qFormat/>
    <w:rsid w:val="006C5EC1"/>
    <w:pPr>
      <w:jc w:val="right"/>
    </w:pPr>
    <w:rPr>
      <w:szCs w:val="20"/>
      <w:lang w:val="en-AU"/>
    </w:rPr>
  </w:style>
  <w:style w:type="paragraph" w:styleId="BodyText3">
    <w:name w:val="Body Text 3"/>
    <w:basedOn w:val="Normal"/>
    <w:link w:val="BodyText3Char"/>
    <w:rsid w:val="006C5EC1"/>
    <w:pPr>
      <w:jc w:val="center"/>
    </w:pPr>
    <w:rPr>
      <w:rFonts w:ascii="Arial" w:hAnsi="Arial"/>
      <w:b/>
      <w:bCs/>
      <w:szCs w:val="20"/>
    </w:rPr>
  </w:style>
  <w:style w:type="paragraph" w:styleId="BodyTextIndent2">
    <w:name w:val="Body Text Indent 2"/>
    <w:basedOn w:val="Normal"/>
    <w:link w:val="BodyTextIndent2Char"/>
    <w:rsid w:val="006C5EC1"/>
    <w:pPr>
      <w:spacing w:before="120" w:after="120" w:line="360" w:lineRule="auto"/>
      <w:ind w:left="357"/>
      <w:jc w:val="both"/>
    </w:pPr>
  </w:style>
  <w:style w:type="paragraph" w:styleId="BodyTextIndent3">
    <w:name w:val="Body Text Indent 3"/>
    <w:basedOn w:val="Normal"/>
    <w:link w:val="BodyTextIndent3Char"/>
    <w:rsid w:val="006C5EC1"/>
    <w:pPr>
      <w:ind w:left="357"/>
      <w:jc w:val="both"/>
    </w:pPr>
    <w:rPr>
      <w:b/>
      <w:bCs/>
      <w:sz w:val="28"/>
    </w:rPr>
  </w:style>
  <w:style w:type="paragraph" w:customStyle="1" w:styleId="RakstzRakstzCharCharRakstzRakstz">
    <w:name w:val="Rakstz. Rakstz. Char Char Rakstz. Rakstz."/>
    <w:basedOn w:val="Normal"/>
    <w:rsid w:val="006C5EC1"/>
    <w:pPr>
      <w:spacing w:before="120" w:after="160" w:line="240" w:lineRule="exact"/>
      <w:ind w:firstLine="720"/>
      <w:jc w:val="both"/>
    </w:pPr>
    <w:rPr>
      <w:rFonts w:ascii="Verdana" w:hAnsi="Verdana"/>
      <w:sz w:val="20"/>
      <w:szCs w:val="20"/>
      <w:lang w:val="en-US"/>
    </w:rPr>
  </w:style>
  <w:style w:type="table" w:styleId="TableGrid">
    <w:name w:val="Table Grid"/>
    <w:basedOn w:val="TableNormal"/>
    <w:uiPriority w:val="59"/>
    <w:rsid w:val="006C5E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9867D2"/>
    <w:rPr>
      <w:b/>
      <w:bCs/>
    </w:rPr>
  </w:style>
  <w:style w:type="paragraph" w:styleId="DocumentMap">
    <w:name w:val="Document Map"/>
    <w:basedOn w:val="Normal"/>
    <w:semiHidden/>
    <w:rsid w:val="00DE3B17"/>
    <w:pPr>
      <w:shd w:val="clear" w:color="auto" w:fill="000080"/>
    </w:pPr>
    <w:rPr>
      <w:rFonts w:ascii="Tahoma" w:hAnsi="Tahoma" w:cs="Tahoma"/>
      <w:sz w:val="20"/>
      <w:szCs w:val="20"/>
    </w:rPr>
  </w:style>
  <w:style w:type="paragraph" w:styleId="Footer">
    <w:name w:val="footer"/>
    <w:basedOn w:val="Normal"/>
    <w:link w:val="FooterChar"/>
    <w:rsid w:val="00480D26"/>
    <w:pPr>
      <w:tabs>
        <w:tab w:val="center" w:pos="4153"/>
        <w:tab w:val="right" w:pos="8306"/>
      </w:tabs>
    </w:pPr>
  </w:style>
  <w:style w:type="character" w:styleId="PageNumber">
    <w:name w:val="page number"/>
    <w:basedOn w:val="DefaultParagraphFont"/>
    <w:rsid w:val="00480D26"/>
  </w:style>
  <w:style w:type="paragraph" w:styleId="Header">
    <w:name w:val="header"/>
    <w:basedOn w:val="Normal"/>
    <w:link w:val="HeaderChar"/>
    <w:rsid w:val="00FC2C5D"/>
    <w:pPr>
      <w:tabs>
        <w:tab w:val="center" w:pos="4153"/>
        <w:tab w:val="right" w:pos="8306"/>
      </w:tabs>
    </w:pPr>
  </w:style>
  <w:style w:type="paragraph" w:styleId="ListParagraph">
    <w:name w:val="List Paragraph"/>
    <w:aliases w:val="2"/>
    <w:basedOn w:val="Normal"/>
    <w:link w:val="ListParagraphChar"/>
    <w:uiPriority w:val="34"/>
    <w:qFormat/>
    <w:rsid w:val="006F5223"/>
    <w:pPr>
      <w:ind w:left="720"/>
      <w:contextualSpacing/>
    </w:pPr>
  </w:style>
  <w:style w:type="character" w:customStyle="1" w:styleId="BodyText3Char">
    <w:name w:val="Body Text 3 Char"/>
    <w:link w:val="BodyText3"/>
    <w:rsid w:val="006F5223"/>
    <w:rPr>
      <w:rFonts w:ascii="Arial" w:hAnsi="Arial" w:cs="Arial"/>
      <w:b/>
      <w:bCs/>
      <w:sz w:val="24"/>
      <w:lang w:eastAsia="en-US"/>
    </w:rPr>
  </w:style>
  <w:style w:type="paragraph" w:styleId="BalloonText">
    <w:name w:val="Balloon Text"/>
    <w:basedOn w:val="Normal"/>
    <w:link w:val="BalloonTextChar"/>
    <w:rsid w:val="00130B26"/>
    <w:rPr>
      <w:rFonts w:ascii="Tahoma" w:hAnsi="Tahoma"/>
      <w:sz w:val="16"/>
      <w:szCs w:val="16"/>
    </w:rPr>
  </w:style>
  <w:style w:type="character" w:customStyle="1" w:styleId="BalloonTextChar">
    <w:name w:val="Balloon Text Char"/>
    <w:link w:val="BalloonText"/>
    <w:rsid w:val="00130B26"/>
    <w:rPr>
      <w:rFonts w:ascii="Tahoma" w:hAnsi="Tahoma" w:cs="Tahoma"/>
      <w:sz w:val="16"/>
      <w:szCs w:val="16"/>
      <w:lang w:eastAsia="en-US"/>
    </w:rPr>
  </w:style>
  <w:style w:type="character" w:customStyle="1" w:styleId="HeaderChar">
    <w:name w:val="Header Char"/>
    <w:link w:val="Header"/>
    <w:rsid w:val="00130B26"/>
    <w:rPr>
      <w:sz w:val="24"/>
      <w:szCs w:val="24"/>
      <w:lang w:eastAsia="en-US"/>
    </w:rPr>
  </w:style>
  <w:style w:type="character" w:styleId="CommentReference">
    <w:name w:val="annotation reference"/>
    <w:uiPriority w:val="99"/>
    <w:rsid w:val="00130B26"/>
    <w:rPr>
      <w:sz w:val="16"/>
      <w:szCs w:val="16"/>
    </w:rPr>
  </w:style>
  <w:style w:type="paragraph" w:styleId="CommentText">
    <w:name w:val="annotation text"/>
    <w:basedOn w:val="Normal"/>
    <w:link w:val="CommentTextChar"/>
    <w:rsid w:val="00130B26"/>
    <w:rPr>
      <w:sz w:val="20"/>
      <w:szCs w:val="20"/>
    </w:rPr>
  </w:style>
  <w:style w:type="character" w:customStyle="1" w:styleId="CommentTextChar">
    <w:name w:val="Comment Text Char"/>
    <w:link w:val="CommentText"/>
    <w:rsid w:val="00130B26"/>
    <w:rPr>
      <w:lang w:eastAsia="en-US"/>
    </w:rPr>
  </w:style>
  <w:style w:type="paragraph" w:styleId="CommentSubject">
    <w:name w:val="annotation subject"/>
    <w:basedOn w:val="CommentText"/>
    <w:next w:val="CommentText"/>
    <w:link w:val="CommentSubjectChar"/>
    <w:rsid w:val="00130B26"/>
    <w:rPr>
      <w:b/>
      <w:bCs/>
    </w:rPr>
  </w:style>
  <w:style w:type="character" w:customStyle="1" w:styleId="CommentSubjectChar">
    <w:name w:val="Comment Subject Char"/>
    <w:link w:val="CommentSubject"/>
    <w:rsid w:val="00130B26"/>
    <w:rPr>
      <w:b/>
      <w:bCs/>
      <w:lang w:eastAsia="en-US"/>
    </w:rPr>
  </w:style>
  <w:style w:type="character" w:customStyle="1" w:styleId="BodyTextIndent2Char">
    <w:name w:val="Body Text Indent 2 Char"/>
    <w:link w:val="BodyTextIndent2"/>
    <w:rsid w:val="0080034D"/>
    <w:rPr>
      <w:sz w:val="24"/>
      <w:szCs w:val="24"/>
      <w:lang w:eastAsia="en-US"/>
    </w:rPr>
  </w:style>
  <w:style w:type="character" w:customStyle="1" w:styleId="BodyTextIndent3Char">
    <w:name w:val="Body Text Indent 3 Char"/>
    <w:link w:val="BodyTextIndent3"/>
    <w:rsid w:val="0080034D"/>
    <w:rPr>
      <w:b/>
      <w:bCs/>
      <w:sz w:val="28"/>
      <w:szCs w:val="24"/>
      <w:lang w:eastAsia="en-US"/>
    </w:rPr>
  </w:style>
  <w:style w:type="character" w:styleId="Emphasis">
    <w:name w:val="Emphasis"/>
    <w:qFormat/>
    <w:rsid w:val="00E807A3"/>
    <w:rPr>
      <w:i/>
      <w:iCs/>
    </w:rPr>
  </w:style>
  <w:style w:type="character" w:customStyle="1" w:styleId="FooterChar">
    <w:name w:val="Footer Char"/>
    <w:link w:val="Footer"/>
    <w:rsid w:val="00C80C66"/>
    <w:rPr>
      <w:sz w:val="24"/>
      <w:szCs w:val="24"/>
      <w:lang w:eastAsia="en-US"/>
    </w:rPr>
  </w:style>
  <w:style w:type="paragraph" w:customStyle="1" w:styleId="txt1">
    <w:name w:val="txt1"/>
    <w:rsid w:val="00C80C66"/>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hAnsi="!Neo'w Arial"/>
      <w:snapToGrid w:val="0"/>
      <w:color w:val="000000"/>
      <w:lang w:val="en-US" w:eastAsia="en-US"/>
    </w:rPr>
  </w:style>
  <w:style w:type="paragraph" w:customStyle="1" w:styleId="txt2">
    <w:name w:val="txt2"/>
    <w:next w:val="txt1"/>
    <w:rsid w:val="00C80C66"/>
    <w:pPr>
      <w:widowControl w:val="0"/>
      <w:jc w:val="center"/>
    </w:pPr>
    <w:rPr>
      <w:rFonts w:ascii="!Neo'w Arial" w:hAnsi="!Neo'w Arial"/>
      <w:b/>
      <w:caps/>
      <w:snapToGrid w:val="0"/>
      <w:lang w:val="en-US" w:eastAsia="en-US"/>
    </w:rPr>
  </w:style>
  <w:style w:type="character" w:customStyle="1" w:styleId="ListParagraphChar">
    <w:name w:val="List Paragraph Char"/>
    <w:aliases w:val="2 Char"/>
    <w:link w:val="ListParagraph"/>
    <w:uiPriority w:val="34"/>
    <w:locked/>
    <w:rsid w:val="005A002B"/>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02563">
      <w:bodyDiv w:val="1"/>
      <w:marLeft w:val="0"/>
      <w:marRight w:val="0"/>
      <w:marTop w:val="0"/>
      <w:marBottom w:val="0"/>
      <w:divBdr>
        <w:top w:val="none" w:sz="0" w:space="0" w:color="auto"/>
        <w:left w:val="none" w:sz="0" w:space="0" w:color="auto"/>
        <w:bottom w:val="none" w:sz="0" w:space="0" w:color="auto"/>
        <w:right w:val="none" w:sz="0" w:space="0" w:color="auto"/>
      </w:divBdr>
    </w:div>
    <w:div w:id="97675891">
      <w:bodyDiv w:val="1"/>
      <w:marLeft w:val="0"/>
      <w:marRight w:val="0"/>
      <w:marTop w:val="0"/>
      <w:marBottom w:val="0"/>
      <w:divBdr>
        <w:top w:val="none" w:sz="0" w:space="0" w:color="auto"/>
        <w:left w:val="none" w:sz="0" w:space="0" w:color="auto"/>
        <w:bottom w:val="none" w:sz="0" w:space="0" w:color="auto"/>
        <w:right w:val="none" w:sz="0" w:space="0" w:color="auto"/>
      </w:divBdr>
    </w:div>
    <w:div w:id="142818623">
      <w:bodyDiv w:val="1"/>
      <w:marLeft w:val="0"/>
      <w:marRight w:val="0"/>
      <w:marTop w:val="0"/>
      <w:marBottom w:val="0"/>
      <w:divBdr>
        <w:top w:val="none" w:sz="0" w:space="0" w:color="auto"/>
        <w:left w:val="none" w:sz="0" w:space="0" w:color="auto"/>
        <w:bottom w:val="none" w:sz="0" w:space="0" w:color="auto"/>
        <w:right w:val="none" w:sz="0" w:space="0" w:color="auto"/>
      </w:divBdr>
    </w:div>
    <w:div w:id="286400749">
      <w:bodyDiv w:val="1"/>
      <w:marLeft w:val="0"/>
      <w:marRight w:val="0"/>
      <w:marTop w:val="0"/>
      <w:marBottom w:val="0"/>
      <w:divBdr>
        <w:top w:val="none" w:sz="0" w:space="0" w:color="auto"/>
        <w:left w:val="none" w:sz="0" w:space="0" w:color="auto"/>
        <w:bottom w:val="none" w:sz="0" w:space="0" w:color="auto"/>
        <w:right w:val="none" w:sz="0" w:space="0" w:color="auto"/>
      </w:divBdr>
    </w:div>
    <w:div w:id="303316125">
      <w:bodyDiv w:val="1"/>
      <w:marLeft w:val="0"/>
      <w:marRight w:val="0"/>
      <w:marTop w:val="0"/>
      <w:marBottom w:val="0"/>
      <w:divBdr>
        <w:top w:val="none" w:sz="0" w:space="0" w:color="auto"/>
        <w:left w:val="none" w:sz="0" w:space="0" w:color="auto"/>
        <w:bottom w:val="none" w:sz="0" w:space="0" w:color="auto"/>
        <w:right w:val="none" w:sz="0" w:space="0" w:color="auto"/>
      </w:divBdr>
      <w:divsChild>
        <w:div w:id="1072895471">
          <w:marLeft w:val="0"/>
          <w:marRight w:val="0"/>
          <w:marTop w:val="0"/>
          <w:marBottom w:val="0"/>
          <w:divBdr>
            <w:top w:val="none" w:sz="0" w:space="0" w:color="auto"/>
            <w:left w:val="none" w:sz="0" w:space="0" w:color="auto"/>
            <w:bottom w:val="none" w:sz="0" w:space="0" w:color="auto"/>
            <w:right w:val="none" w:sz="0" w:space="0" w:color="auto"/>
          </w:divBdr>
        </w:div>
      </w:divsChild>
    </w:div>
    <w:div w:id="741411709">
      <w:bodyDiv w:val="1"/>
      <w:marLeft w:val="0"/>
      <w:marRight w:val="0"/>
      <w:marTop w:val="0"/>
      <w:marBottom w:val="0"/>
      <w:divBdr>
        <w:top w:val="none" w:sz="0" w:space="0" w:color="auto"/>
        <w:left w:val="none" w:sz="0" w:space="0" w:color="auto"/>
        <w:bottom w:val="none" w:sz="0" w:space="0" w:color="auto"/>
        <w:right w:val="none" w:sz="0" w:space="0" w:color="auto"/>
      </w:divBdr>
    </w:div>
    <w:div w:id="839932094">
      <w:bodyDiv w:val="1"/>
      <w:marLeft w:val="0"/>
      <w:marRight w:val="0"/>
      <w:marTop w:val="0"/>
      <w:marBottom w:val="0"/>
      <w:divBdr>
        <w:top w:val="none" w:sz="0" w:space="0" w:color="auto"/>
        <w:left w:val="none" w:sz="0" w:space="0" w:color="auto"/>
        <w:bottom w:val="none" w:sz="0" w:space="0" w:color="auto"/>
        <w:right w:val="none" w:sz="0" w:space="0" w:color="auto"/>
      </w:divBdr>
    </w:div>
    <w:div w:id="1107971711">
      <w:bodyDiv w:val="1"/>
      <w:marLeft w:val="0"/>
      <w:marRight w:val="0"/>
      <w:marTop w:val="0"/>
      <w:marBottom w:val="0"/>
      <w:divBdr>
        <w:top w:val="none" w:sz="0" w:space="0" w:color="auto"/>
        <w:left w:val="none" w:sz="0" w:space="0" w:color="auto"/>
        <w:bottom w:val="none" w:sz="0" w:space="0" w:color="auto"/>
        <w:right w:val="none" w:sz="0" w:space="0" w:color="auto"/>
      </w:divBdr>
    </w:div>
    <w:div w:id="1136677691">
      <w:bodyDiv w:val="1"/>
      <w:marLeft w:val="0"/>
      <w:marRight w:val="0"/>
      <w:marTop w:val="0"/>
      <w:marBottom w:val="0"/>
      <w:divBdr>
        <w:top w:val="none" w:sz="0" w:space="0" w:color="auto"/>
        <w:left w:val="none" w:sz="0" w:space="0" w:color="auto"/>
        <w:bottom w:val="none" w:sz="0" w:space="0" w:color="auto"/>
        <w:right w:val="none" w:sz="0" w:space="0" w:color="auto"/>
      </w:divBdr>
    </w:div>
    <w:div w:id="1156923240">
      <w:bodyDiv w:val="1"/>
      <w:marLeft w:val="0"/>
      <w:marRight w:val="0"/>
      <w:marTop w:val="0"/>
      <w:marBottom w:val="0"/>
      <w:divBdr>
        <w:top w:val="none" w:sz="0" w:space="0" w:color="auto"/>
        <w:left w:val="none" w:sz="0" w:space="0" w:color="auto"/>
        <w:bottom w:val="none" w:sz="0" w:space="0" w:color="auto"/>
        <w:right w:val="none" w:sz="0" w:space="0" w:color="auto"/>
      </w:divBdr>
    </w:div>
    <w:div w:id="1165970366">
      <w:bodyDiv w:val="1"/>
      <w:marLeft w:val="0"/>
      <w:marRight w:val="0"/>
      <w:marTop w:val="0"/>
      <w:marBottom w:val="0"/>
      <w:divBdr>
        <w:top w:val="none" w:sz="0" w:space="0" w:color="auto"/>
        <w:left w:val="none" w:sz="0" w:space="0" w:color="auto"/>
        <w:bottom w:val="none" w:sz="0" w:space="0" w:color="auto"/>
        <w:right w:val="none" w:sz="0" w:space="0" w:color="auto"/>
      </w:divBdr>
    </w:div>
    <w:div w:id="1534807087">
      <w:bodyDiv w:val="1"/>
      <w:marLeft w:val="0"/>
      <w:marRight w:val="0"/>
      <w:marTop w:val="0"/>
      <w:marBottom w:val="0"/>
      <w:divBdr>
        <w:top w:val="none" w:sz="0" w:space="0" w:color="auto"/>
        <w:left w:val="none" w:sz="0" w:space="0" w:color="auto"/>
        <w:bottom w:val="none" w:sz="0" w:space="0" w:color="auto"/>
        <w:right w:val="none" w:sz="0" w:space="0" w:color="auto"/>
      </w:divBdr>
      <w:divsChild>
        <w:div w:id="1146051529">
          <w:marLeft w:val="0"/>
          <w:marRight w:val="0"/>
          <w:marTop w:val="0"/>
          <w:marBottom w:val="0"/>
          <w:divBdr>
            <w:top w:val="none" w:sz="0" w:space="0" w:color="auto"/>
            <w:left w:val="none" w:sz="0" w:space="0" w:color="auto"/>
            <w:bottom w:val="none" w:sz="0" w:space="0" w:color="auto"/>
            <w:right w:val="none" w:sz="0" w:space="0" w:color="auto"/>
          </w:divBdr>
        </w:div>
      </w:divsChild>
    </w:div>
    <w:div w:id="1897813023">
      <w:bodyDiv w:val="1"/>
      <w:marLeft w:val="0"/>
      <w:marRight w:val="0"/>
      <w:marTop w:val="0"/>
      <w:marBottom w:val="0"/>
      <w:divBdr>
        <w:top w:val="none" w:sz="0" w:space="0" w:color="auto"/>
        <w:left w:val="none" w:sz="0" w:space="0" w:color="auto"/>
        <w:bottom w:val="none" w:sz="0" w:space="0" w:color="auto"/>
        <w:right w:val="none" w:sz="0" w:space="0" w:color="auto"/>
      </w:divBdr>
    </w:div>
    <w:div w:id="212691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evp@ievp.gov.lv" TargetMode="Externa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ivars.eglitis@ievp.gov.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70BAB4-F4D6-4215-B341-33DD7F185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Pages>
  <Words>7243</Words>
  <Characters>4129</Characters>
  <Application>Microsoft Office Word</Application>
  <DocSecurity>0</DocSecurity>
  <Lines>34</Lines>
  <Paragraphs>22</Paragraphs>
  <ScaleCrop>false</ScaleCrop>
  <HeadingPairs>
    <vt:vector size="2" baseType="variant">
      <vt:variant>
        <vt:lpstr>Title</vt:lpstr>
      </vt:variant>
      <vt:variant>
        <vt:i4>1</vt:i4>
      </vt:variant>
    </vt:vector>
  </HeadingPairs>
  <TitlesOfParts>
    <vt:vector size="1" baseType="lpstr">
      <vt:lpstr>Saskaņots:</vt:lpstr>
    </vt:vector>
  </TitlesOfParts>
  <Company/>
  <LinksUpToDate>false</LinksUpToDate>
  <CharactersWithSpaces>11350</CharactersWithSpaces>
  <SharedDoc>false</SharedDoc>
  <HLinks>
    <vt:vector size="18" baseType="variant">
      <vt:variant>
        <vt:i4>5242987</vt:i4>
      </vt:variant>
      <vt:variant>
        <vt:i4>6</vt:i4>
      </vt:variant>
      <vt:variant>
        <vt:i4>0</vt:i4>
      </vt:variant>
      <vt:variant>
        <vt:i4>5</vt:i4>
      </vt:variant>
      <vt:variant>
        <vt:lpwstr>mailto:viktors.karklins@ievp.gov.lv</vt:lpwstr>
      </vt:variant>
      <vt:variant>
        <vt:lpwstr/>
      </vt:variant>
      <vt:variant>
        <vt:i4>5242987</vt:i4>
      </vt:variant>
      <vt:variant>
        <vt:i4>3</vt:i4>
      </vt:variant>
      <vt:variant>
        <vt:i4>0</vt:i4>
      </vt:variant>
      <vt:variant>
        <vt:i4>5</vt:i4>
      </vt:variant>
      <vt:variant>
        <vt:lpwstr>mailto:viktors.karklins@ievp.gov.lv</vt:lpwstr>
      </vt:variant>
      <vt:variant>
        <vt:lpwstr/>
      </vt:variant>
      <vt:variant>
        <vt:i4>5570607</vt:i4>
      </vt:variant>
      <vt:variant>
        <vt:i4>0</vt:i4>
      </vt:variant>
      <vt:variant>
        <vt:i4>0</vt:i4>
      </vt:variant>
      <vt:variant>
        <vt:i4>5</vt:i4>
      </vt:variant>
      <vt:variant>
        <vt:lpwstr>mailto:ievp@ievp.gov.lv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Saskaņots:</dc:title>
  <dc:creator>indra.roga</dc:creator>
  <cp:lastModifiedBy>Inese Mazlazdiņa</cp:lastModifiedBy>
  <cp:revision>3</cp:revision>
  <cp:lastPrinted>2018-09-26T10:11:00Z</cp:lastPrinted>
  <dcterms:created xsi:type="dcterms:W3CDTF">2018-09-07T07:54:00Z</dcterms:created>
  <dcterms:modified xsi:type="dcterms:W3CDTF">2018-09-26T10:45:00Z</dcterms:modified>
</cp:coreProperties>
</file>