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6C2E93">
      <w:pPr>
        <w:pStyle w:val="Title"/>
        <w:ind w:left="6237"/>
        <w:jc w:val="right"/>
        <w:rPr>
          <w:b w:val="0"/>
          <w:szCs w:val="24"/>
        </w:rPr>
      </w:pPr>
      <w:r w:rsidRPr="00232893">
        <w:rPr>
          <w:b w:val="0"/>
          <w:szCs w:val="24"/>
        </w:rPr>
        <w:t>SASKAŅOTS</w:t>
      </w:r>
    </w:p>
    <w:p w:rsidR="00B0402B" w:rsidRPr="00232893" w:rsidRDefault="00461FE9" w:rsidP="006C2E93">
      <w:pPr>
        <w:pStyle w:val="Title"/>
        <w:ind w:left="6237"/>
        <w:jc w:val="right"/>
        <w:rPr>
          <w:b w:val="0"/>
          <w:szCs w:val="24"/>
        </w:rPr>
      </w:pPr>
      <w:r w:rsidRPr="00232893">
        <w:rPr>
          <w:b w:val="0"/>
          <w:szCs w:val="24"/>
        </w:rPr>
        <w:t>Ieslodzījuma vietu pārvaldes</w:t>
      </w:r>
    </w:p>
    <w:p w:rsidR="00E065C8" w:rsidRPr="00232893" w:rsidRDefault="00AC10BC" w:rsidP="006C2E93">
      <w:pPr>
        <w:pStyle w:val="Title"/>
        <w:ind w:left="6237"/>
        <w:jc w:val="right"/>
        <w:rPr>
          <w:b w:val="0"/>
          <w:szCs w:val="24"/>
        </w:rPr>
      </w:pPr>
      <w:r>
        <w:rPr>
          <w:b w:val="0"/>
          <w:szCs w:val="24"/>
        </w:rPr>
        <w:t>P</w:t>
      </w:r>
      <w:r w:rsidR="00FF28DA" w:rsidRPr="00232893">
        <w:rPr>
          <w:b w:val="0"/>
          <w:szCs w:val="24"/>
        </w:rPr>
        <w:t>riekšnie</w:t>
      </w:r>
      <w:r>
        <w:rPr>
          <w:b w:val="0"/>
          <w:szCs w:val="24"/>
        </w:rPr>
        <w:t xml:space="preserve">ka </w:t>
      </w:r>
      <w:proofErr w:type="spellStart"/>
      <w:r>
        <w:rPr>
          <w:b w:val="0"/>
          <w:szCs w:val="24"/>
        </w:rPr>
        <w:t>p.i</w:t>
      </w:r>
      <w:proofErr w:type="spellEnd"/>
      <w:r>
        <w:rPr>
          <w:b w:val="0"/>
          <w:szCs w:val="24"/>
        </w:rPr>
        <w:t xml:space="preserve">. </w:t>
      </w:r>
    </w:p>
    <w:p w:rsidR="00B0402B" w:rsidRPr="00232893" w:rsidRDefault="00B0402B" w:rsidP="006C2E93">
      <w:pPr>
        <w:pStyle w:val="Title"/>
        <w:ind w:left="6237"/>
        <w:jc w:val="right"/>
        <w:rPr>
          <w:b w:val="0"/>
          <w:szCs w:val="24"/>
        </w:rPr>
      </w:pPr>
    </w:p>
    <w:p w:rsidR="006C5EC1" w:rsidRPr="00165927" w:rsidRDefault="00166645" w:rsidP="006C2E93">
      <w:pPr>
        <w:pStyle w:val="Title"/>
        <w:ind w:left="6237"/>
        <w:jc w:val="right"/>
        <w:rPr>
          <w:b w:val="0"/>
          <w:szCs w:val="24"/>
        </w:rPr>
      </w:pPr>
      <w:r w:rsidRPr="00232893">
        <w:rPr>
          <w:b w:val="0"/>
          <w:szCs w:val="24"/>
        </w:rPr>
        <w:t xml:space="preserve">                           </w:t>
      </w:r>
      <w:r w:rsidR="0069157E">
        <w:rPr>
          <w:b w:val="0"/>
          <w:szCs w:val="24"/>
        </w:rPr>
        <w:t xml:space="preserve">Tatjana </w:t>
      </w:r>
      <w:proofErr w:type="spellStart"/>
      <w:r w:rsidR="0069157E">
        <w:rPr>
          <w:b w:val="0"/>
          <w:szCs w:val="24"/>
        </w:rPr>
        <w:t>Trocka</w:t>
      </w:r>
      <w:proofErr w:type="spellEnd"/>
    </w:p>
    <w:p w:rsidR="00166645" w:rsidRPr="00232893" w:rsidRDefault="00166645" w:rsidP="00C2373B">
      <w:pPr>
        <w:pStyle w:val="Title"/>
        <w:ind w:left="6237"/>
        <w:jc w:val="left"/>
        <w:rPr>
          <w:b w:val="0"/>
          <w:szCs w:val="24"/>
        </w:rPr>
      </w:pPr>
    </w:p>
    <w:p w:rsidR="006C5EC1" w:rsidRPr="00232893" w:rsidRDefault="006C5EC1" w:rsidP="00E12C19">
      <w:pPr>
        <w:pStyle w:val="Title"/>
        <w:ind w:left="6237"/>
        <w:jc w:val="righ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C67B50">
        <w:rPr>
          <w:b w:val="0"/>
          <w:szCs w:val="24"/>
        </w:rPr>
        <w:t>04. septembrī.</w:t>
      </w:r>
      <w:r w:rsidR="00C67B50">
        <w:rPr>
          <w:b w:val="0"/>
          <w:szCs w:val="24"/>
        </w:rPr>
        <w:t xml:space="preserve"> </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AC10BC">
        <w:rPr>
          <w:b/>
          <w:color w:val="000000"/>
        </w:rPr>
        <w:t>90</w:t>
      </w:r>
    </w:p>
    <w:p w:rsidR="00FA6012" w:rsidRPr="00217AA4" w:rsidRDefault="00FA6012" w:rsidP="006C2E93">
      <w:pPr>
        <w:ind w:firstLine="720"/>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291EAA" w:rsidRPr="00291EAA" w:rsidRDefault="00FA6012" w:rsidP="00291EAA">
      <w:pPr>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533F92" w:rsidRPr="00533F92">
        <w:rPr>
          <w:rFonts w:ascii="Times New Roman" w:hAnsi="Times New Roman"/>
          <w:b w:val="0"/>
          <w:szCs w:val="24"/>
        </w:rPr>
        <w:t>"Dušas krēsla ar plato atzveltni iegāde personām ar kustību traucējumiem"</w:t>
      </w:r>
    </w:p>
    <w:p w:rsidR="00B52353" w:rsidRDefault="00B52353" w:rsidP="005444C8">
      <w:pPr>
        <w:pStyle w:val="BodyText3"/>
        <w:jc w:val="both"/>
        <w:rPr>
          <w:rFonts w:ascii="Times New Roman" w:hAnsi="Times New Roman"/>
          <w:szCs w:val="24"/>
        </w:rPr>
      </w:pPr>
    </w:p>
    <w:p w:rsidR="006C5EC1" w:rsidRPr="002877B1" w:rsidRDefault="00E415AA" w:rsidP="005444C8">
      <w:pPr>
        <w:pStyle w:val="BodyText3"/>
        <w:jc w:val="both"/>
        <w:rPr>
          <w:rFonts w:ascii="Times New Roman" w:hAnsi="Times New Roman"/>
          <w:szCs w:val="24"/>
        </w:rPr>
      </w:pPr>
      <w:r w:rsidRPr="00075CA6">
        <w:rPr>
          <w:rFonts w:ascii="Times New Roman" w:hAnsi="Times New Roman"/>
          <w:szCs w:val="24"/>
        </w:rPr>
        <w:t xml:space="preserve">4. Līguma </w:t>
      </w:r>
      <w:r w:rsidRPr="002877B1">
        <w:rPr>
          <w:rFonts w:ascii="Times New Roman" w:hAnsi="Times New Roman"/>
          <w:szCs w:val="24"/>
        </w:rPr>
        <w:t>izpildes vieta.</w:t>
      </w:r>
    </w:p>
    <w:p w:rsidR="0099709E" w:rsidRPr="00432484" w:rsidRDefault="00A571AA" w:rsidP="0099709E">
      <w:pPr>
        <w:pStyle w:val="BodyText3"/>
        <w:jc w:val="both"/>
        <w:rPr>
          <w:rFonts w:ascii="Times New Roman" w:hAnsi="Times New Roman"/>
          <w:b w:val="0"/>
          <w:spacing w:val="-2"/>
        </w:rPr>
      </w:pPr>
      <w:r w:rsidRPr="006C2E93">
        <w:rPr>
          <w:rFonts w:ascii="Times New Roman" w:hAnsi="Times New Roman"/>
          <w:b w:val="0"/>
        </w:rPr>
        <w:t>Ieslodzījuma vietu</w:t>
      </w:r>
      <w:r w:rsidRPr="00A571AA">
        <w:rPr>
          <w:rFonts w:ascii="Times New Roman" w:hAnsi="Times New Roman"/>
          <w:b w:val="0"/>
        </w:rPr>
        <w:t xml:space="preserve"> pārvalde</w:t>
      </w:r>
      <w:r w:rsidR="002877B1">
        <w:rPr>
          <w:rFonts w:ascii="Times New Roman" w:hAnsi="Times New Roman"/>
          <w:b w:val="0"/>
        </w:rPr>
        <w:t xml:space="preserve"> Stabu iela 86, Rīga, LV – 1009.</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91EAA" w:rsidP="0099709E">
      <w:pPr>
        <w:pStyle w:val="BodyText3"/>
        <w:jc w:val="both"/>
        <w:rPr>
          <w:rFonts w:ascii="Times New Roman" w:hAnsi="Times New Roman"/>
          <w:b w:val="0"/>
          <w:szCs w:val="24"/>
        </w:rPr>
      </w:pPr>
      <w:r w:rsidRPr="007F297E">
        <w:rPr>
          <w:rFonts w:ascii="Times New Roman" w:hAnsi="Times New Roman"/>
          <w:b w:val="0"/>
          <w:szCs w:val="24"/>
        </w:rPr>
        <w:t xml:space="preserve">1 (viens) mēnesis </w:t>
      </w:r>
      <w:r w:rsidR="0099709E" w:rsidRPr="007F297E">
        <w:rPr>
          <w:rFonts w:ascii="Times New Roman" w:hAnsi="Times New Roman"/>
          <w:b w:val="0"/>
          <w:szCs w:val="24"/>
        </w:rPr>
        <w:t>no līguma</w:t>
      </w:r>
      <w:r w:rsidR="0099709E" w:rsidRPr="002877B1">
        <w:rPr>
          <w:rFonts w:ascii="Times New Roman" w:hAnsi="Times New Roman"/>
          <w:b w:val="0"/>
          <w:szCs w:val="24"/>
        </w:rPr>
        <w:t xml:space="preserve"> noslēgšanas brīža.</w:t>
      </w:r>
      <w:r w:rsidR="00AD7126">
        <w:rPr>
          <w:rFonts w:ascii="Times New Roman" w:hAnsi="Times New Roman"/>
          <w:b w:val="0"/>
          <w:szCs w:val="24"/>
        </w:rPr>
        <w:t xml:space="preserve"> </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533F92" w:rsidRDefault="0080034D" w:rsidP="0080034D">
      <w:pPr>
        <w:pStyle w:val="BodyTextIndent2"/>
        <w:spacing w:before="0" w:after="0" w:line="240" w:lineRule="auto"/>
        <w:ind w:left="0"/>
        <w:rPr>
          <w:iCs/>
        </w:rPr>
      </w:pPr>
      <w:r w:rsidRPr="00533F92">
        <w:rPr>
          <w:b/>
          <w:iCs/>
        </w:rPr>
        <w:t>10. Prasības pretendentiem.</w:t>
      </w:r>
    </w:p>
    <w:p w:rsidR="003A4AB0" w:rsidRPr="00533F92" w:rsidRDefault="003A4AB0" w:rsidP="003A4AB0">
      <w:pPr>
        <w:jc w:val="both"/>
        <w:rPr>
          <w:iCs/>
        </w:rPr>
      </w:pPr>
      <w:r w:rsidRPr="00533F92">
        <w:rPr>
          <w:iCs/>
        </w:rPr>
        <w:t>10.1. finanšu piedāvājums;</w:t>
      </w:r>
    </w:p>
    <w:p w:rsidR="003A4AB0" w:rsidRDefault="003A4AB0" w:rsidP="003A4AB0">
      <w:pPr>
        <w:jc w:val="both"/>
        <w:rPr>
          <w:iCs/>
        </w:rPr>
      </w:pPr>
      <w:r w:rsidRPr="00533F92">
        <w:rPr>
          <w:iCs/>
        </w:rPr>
        <w:t xml:space="preserve">10.2. </w:t>
      </w:r>
      <w:r w:rsidR="00222ECF">
        <w:t>a</w:t>
      </w:r>
      <w:r w:rsidR="00222ECF" w:rsidRPr="006D2502">
        <w:t>tbilstošas valsts institūcijas izdotas atļaujas (licences) kopija</w:t>
      </w:r>
      <w:r w:rsidR="00222ECF">
        <w:t xml:space="preserve"> vai cits dokuments, </w:t>
      </w:r>
      <w:r w:rsidR="00222ECF" w:rsidRPr="00522C2B">
        <w:rPr>
          <w:bCs/>
        </w:rPr>
        <w:t xml:space="preserve">ka </w:t>
      </w:r>
      <w:r w:rsidR="00222ECF">
        <w:t>pretendents</w:t>
      </w:r>
      <w:r w:rsidR="00222ECF" w:rsidRPr="00522C2B">
        <w:t xml:space="preserve"> ir reģistrēts, licencēts vai sertificēts atbilstoši attiecīgās</w:t>
      </w:r>
      <w:r w:rsidR="00222ECF">
        <w:t xml:space="preserve"> valsts normatīvo aktu prasībām </w:t>
      </w:r>
      <w:r w:rsidR="00222ECF" w:rsidRPr="00522C2B">
        <w:rPr>
          <w:bCs/>
        </w:rPr>
        <w:t xml:space="preserve">un tam ir tiesības veikt </w:t>
      </w:r>
      <w:r w:rsidR="00222ECF" w:rsidRPr="006D2502">
        <w:rPr>
          <w:bCs/>
        </w:rPr>
        <w:t xml:space="preserve">komercdarbību </w:t>
      </w:r>
      <w:r w:rsidR="00222ECF">
        <w:rPr>
          <w:bCs/>
        </w:rPr>
        <w:t xml:space="preserve">preču tirdzniecības </w:t>
      </w:r>
      <w:r w:rsidR="00222ECF" w:rsidRPr="006D2502">
        <w:rPr>
          <w:bCs/>
        </w:rPr>
        <w:t>jomā</w:t>
      </w:r>
      <w:r w:rsidR="00222ECF">
        <w:t>, kas apstiprina šā apakšpunkta prasības;</w:t>
      </w:r>
      <w:r w:rsidR="00533F92">
        <w:rPr>
          <w:iCs/>
        </w:rPr>
        <w:t xml:space="preserve">; </w:t>
      </w:r>
    </w:p>
    <w:p w:rsidR="00222ECF" w:rsidRDefault="00222ECF" w:rsidP="003A4AB0">
      <w:pPr>
        <w:jc w:val="both"/>
      </w:pPr>
      <w:r>
        <w:rPr>
          <w:iCs/>
        </w:rPr>
        <w:t xml:space="preserve">10.3. </w:t>
      </w:r>
      <w:r>
        <w:t xml:space="preserve">jāiesniedz </w:t>
      </w:r>
      <w:r w:rsidRPr="00DB19E9">
        <w:rPr>
          <w:b/>
        </w:rPr>
        <w:t>dokuments</w:t>
      </w:r>
      <w:r>
        <w:rPr>
          <w:b/>
        </w:rPr>
        <w:t xml:space="preserve"> </w:t>
      </w:r>
      <w:r w:rsidRPr="00DB19E9">
        <w:t>vai</w:t>
      </w:r>
      <w:r>
        <w:rPr>
          <w:b/>
        </w:rPr>
        <w:t xml:space="preserve"> citi pierādījumi</w:t>
      </w:r>
      <w:r>
        <w:t>, kas apliecina, kā piegādātai p</w:t>
      </w:r>
      <w:r w:rsidRPr="00271EBB">
        <w:t xml:space="preserve">recei </w:t>
      </w:r>
      <w:r>
        <w:t>ir 24 (divdesmit četru</w:t>
      </w:r>
      <w:r w:rsidRPr="00271EBB">
        <w:t>) kalendāro mēnešu garantijas laik</w:t>
      </w:r>
      <w:r>
        <w:t>s;</w:t>
      </w:r>
    </w:p>
    <w:p w:rsidR="00222ECF" w:rsidRDefault="00222ECF" w:rsidP="00222ECF">
      <w:pPr>
        <w:ind w:right="-142"/>
        <w:jc w:val="both"/>
      </w:pPr>
      <w:r>
        <w:t>10.4. jāiesniedz</w:t>
      </w:r>
      <w:r>
        <w:rPr>
          <w:b/>
          <w:bCs/>
        </w:rPr>
        <w:t xml:space="preserve"> </w:t>
      </w:r>
      <w:r w:rsidRPr="006E7757">
        <w:rPr>
          <w:b/>
          <w:bCs/>
        </w:rPr>
        <w:t>apliecinājums</w:t>
      </w:r>
      <w:r w:rsidRPr="006E7757">
        <w:rPr>
          <w:bCs/>
        </w:rPr>
        <w:t xml:space="preserve">, ka </w:t>
      </w:r>
      <w:r>
        <w:rPr>
          <w:bCs/>
        </w:rPr>
        <w:t>p</w:t>
      </w:r>
      <w:r w:rsidRPr="006E7757">
        <w:rPr>
          <w:bCs/>
        </w:rPr>
        <w:t xml:space="preserve">retendents darbojas norādītājā </w:t>
      </w:r>
      <w:r>
        <w:t>p</w:t>
      </w:r>
      <w:r w:rsidRPr="006E7757">
        <w:t>reču tirdzniecības</w:t>
      </w:r>
      <w:r w:rsidRPr="006E7757">
        <w:rPr>
          <w:bCs/>
        </w:rPr>
        <w:t xml:space="preserve"> jomā </w:t>
      </w:r>
      <w:r w:rsidRPr="006E7757">
        <w:t xml:space="preserve">un pēdējo </w:t>
      </w:r>
      <w:r>
        <w:t>2 </w:t>
      </w:r>
      <w:r w:rsidRPr="006E7757">
        <w:t>(</w:t>
      </w:r>
      <w:r>
        <w:t>divu</w:t>
      </w:r>
      <w:r w:rsidRPr="006E7757">
        <w:t xml:space="preserve">) </w:t>
      </w:r>
      <w:r w:rsidRPr="0001687F">
        <w:t>gadu (201</w:t>
      </w:r>
      <w:r>
        <w:t>7</w:t>
      </w:r>
      <w:r w:rsidRPr="0001687F">
        <w:t>. un 201</w:t>
      </w:r>
      <w:r>
        <w:t>6</w:t>
      </w:r>
      <w:r w:rsidRPr="0001687F">
        <w:t>.</w:t>
      </w:r>
      <w:r>
        <w:t> </w:t>
      </w:r>
      <w:r w:rsidRPr="0001687F">
        <w:t>gada) laikā</w:t>
      </w:r>
      <w:r w:rsidRPr="006E7757">
        <w:t xml:space="preserve"> </w:t>
      </w:r>
      <w:r>
        <w:t>p</w:t>
      </w:r>
      <w:r w:rsidRPr="006E7757">
        <w:t xml:space="preserve">retendentam ir pieredze </w:t>
      </w:r>
      <w:r w:rsidRPr="006E7757">
        <w:rPr>
          <w:bCs/>
        </w:rPr>
        <w:t>vismaz 3</w:t>
      </w:r>
      <w:r>
        <w:rPr>
          <w:bCs/>
        </w:rPr>
        <w:t> </w:t>
      </w:r>
      <w:r w:rsidRPr="006E7757">
        <w:rPr>
          <w:bCs/>
        </w:rPr>
        <w:t xml:space="preserve">(trīs) iepirkuma priekšmetam atbilstošu līgumu izpildē juridiskām personām vai valsts pārvaldes iestādēm. Par </w:t>
      </w:r>
      <w:r>
        <w:rPr>
          <w:bCs/>
        </w:rPr>
        <w:t>i</w:t>
      </w:r>
      <w:r w:rsidRPr="006E7757">
        <w:rPr>
          <w:bCs/>
        </w:rPr>
        <w:t xml:space="preserve">epirkuma priekšmetam atbilstošu līgumu tiks uzskatīts tāds līgums, kura ietvaros </w:t>
      </w:r>
      <w:r>
        <w:rPr>
          <w:bCs/>
        </w:rPr>
        <w:t xml:space="preserve">tika piegādātas iepirkuma priekšmetam atbilstošas preces vismaz </w:t>
      </w:r>
      <w:r w:rsidRPr="006E7757">
        <w:rPr>
          <w:bCs/>
        </w:rPr>
        <w:t xml:space="preserve">Tehniskajā specifikācijā norādīto </w:t>
      </w:r>
      <w:r>
        <w:rPr>
          <w:bCs/>
        </w:rPr>
        <w:t xml:space="preserve">preču </w:t>
      </w:r>
      <w:r w:rsidRPr="006E7757">
        <w:rPr>
          <w:bCs/>
        </w:rPr>
        <w:t>apjom</w:t>
      </w:r>
      <w:r>
        <w:rPr>
          <w:bCs/>
        </w:rPr>
        <w:t>ā;</w:t>
      </w:r>
    </w:p>
    <w:p w:rsidR="00222ECF" w:rsidRDefault="00222ECF" w:rsidP="003A4AB0">
      <w:pPr>
        <w:jc w:val="both"/>
        <w:rPr>
          <w:iCs/>
        </w:rPr>
      </w:pPr>
    </w:p>
    <w:p w:rsidR="00533F92" w:rsidRPr="006C2E93" w:rsidRDefault="00533F92" w:rsidP="003A4AB0">
      <w:pPr>
        <w:jc w:val="both"/>
        <w:rPr>
          <w:iCs/>
          <w:highlight w:val="yellow"/>
        </w:rPr>
      </w:pPr>
      <w:r>
        <w:rPr>
          <w:iCs/>
        </w:rPr>
        <w:t>10.3. tehniskais piedāvājums;</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2B49BA">
        <w:rPr>
          <w:b/>
          <w:u w:val="single"/>
        </w:rPr>
        <w:t xml:space="preserve"> </w:t>
      </w:r>
      <w:r w:rsidR="0069157E">
        <w:rPr>
          <w:b/>
          <w:u w:val="single"/>
        </w:rPr>
        <w:t>11.septembr</w:t>
      </w:r>
      <w:r w:rsidR="00C67B50">
        <w:rPr>
          <w:b/>
          <w:u w:val="single"/>
        </w:rPr>
        <w:t>im</w:t>
      </w:r>
      <w:r w:rsidR="0069157E">
        <w:rPr>
          <w:b/>
          <w:u w:val="single"/>
        </w:rPr>
        <w:t>, plkst.</w:t>
      </w:r>
      <w:r w:rsidR="00B53312">
        <w:rPr>
          <w:b/>
          <w:u w:val="single"/>
        </w:rPr>
        <w:t xml:space="preserve"> 11.00</w:t>
      </w:r>
      <w:r w:rsidR="00D55B7D">
        <w:rPr>
          <w:b/>
          <w:u w:val="single"/>
        </w:rPr>
        <w:t xml:space="preserve">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Pr>
        <w:sectPr w:rsidR="00545459" w:rsidSect="00F041BE">
          <w:headerReference w:type="default" r:id="rId9"/>
          <w:footerReference w:type="even" r:id="rId10"/>
          <w:footerReference w:type="default" r:id="rId11"/>
          <w:pgSz w:w="11906" w:h="16838"/>
          <w:pgMar w:top="1134" w:right="851" w:bottom="1134" w:left="1134" w:header="709" w:footer="709" w:gutter="0"/>
          <w:cols w:space="708"/>
          <w:titlePg/>
          <w:docGrid w:linePitch="360"/>
        </w:sectPr>
      </w:pPr>
    </w:p>
    <w:p w:rsidR="007319D0" w:rsidRDefault="007319D0"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AC10BC">
        <w:t>90</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Pr="004F7666" w:rsidRDefault="00D95B60" w:rsidP="00533F92">
      <w:pPr>
        <w:widowControl w:val="0"/>
        <w:spacing w:after="120"/>
        <w:jc w:val="center"/>
      </w:pPr>
      <w:r w:rsidRPr="00D95B60">
        <w:tab/>
      </w:r>
      <w:r w:rsidRPr="00D95B60">
        <w:rPr>
          <w:b/>
        </w:rPr>
        <w:t xml:space="preserve">Tehniskā specifikācija </w:t>
      </w:r>
    </w:p>
    <w:p w:rsidR="004F7666" w:rsidRPr="004F7666" w:rsidRDefault="004F7666" w:rsidP="004F7666">
      <w:pPr>
        <w:keepNext/>
        <w:contextualSpacing/>
        <w:jc w:val="both"/>
        <w:outlineLvl w:val="0"/>
        <w:rPr>
          <w:sz w:val="28"/>
          <w:szCs w:val="28"/>
        </w:rPr>
      </w:pPr>
    </w:p>
    <w:p w:rsidR="004F7666" w:rsidRDefault="006C2E93" w:rsidP="00533F92">
      <w:pPr>
        <w:jc w:val="center"/>
        <w:rPr>
          <w:b/>
          <w:lang w:eastAsia="lv-LV"/>
        </w:rPr>
      </w:pPr>
      <w:r w:rsidRPr="006C2E93">
        <w:rPr>
          <w:b/>
          <w:lang w:eastAsia="lv-LV"/>
        </w:rPr>
        <w:t>"Dušas krēsla ar plato atzveltni iegāde personām ar kustību traucējumiem"</w:t>
      </w:r>
    </w:p>
    <w:p w:rsidR="006C2E93" w:rsidRPr="004F7666" w:rsidRDefault="006C2E93" w:rsidP="00533F92">
      <w:pPr>
        <w:jc w:val="center"/>
        <w:rPr>
          <w:rFonts w:eastAsia="Calibri"/>
          <w:lang w:eastAsia="lv-LV"/>
        </w:rPr>
      </w:pPr>
    </w:p>
    <w:p w:rsidR="000242CD" w:rsidRDefault="004F7666" w:rsidP="006C2E93">
      <w:pPr>
        <w:ind w:firstLine="720"/>
        <w:jc w:val="both"/>
        <w:rPr>
          <w:rFonts w:eastAsia="Calibri"/>
          <w:lang w:eastAsia="lv-LV"/>
        </w:rPr>
      </w:pPr>
      <w:r w:rsidRPr="004F7666">
        <w:rPr>
          <w:rFonts w:eastAsia="Calibri"/>
          <w:lang w:eastAsia="lv-LV"/>
        </w:rPr>
        <w:t>Dušas krēsla kāju gumijas uzmavas ir speciāli veidotas tā, lai krēsls</w:t>
      </w:r>
      <w:r>
        <w:rPr>
          <w:rFonts w:eastAsia="Calibri"/>
          <w:lang w:eastAsia="lv-LV"/>
        </w:rPr>
        <w:t xml:space="preserve"> būtu stabils un neslīdētu ar </w:t>
      </w:r>
      <w:r>
        <w:t>pulverveida pārklājumu</w:t>
      </w:r>
      <w:r w:rsidR="001749A9">
        <w:t xml:space="preserve"> (graudains, neslīdošs saskarē ar ūdens virsmu)</w:t>
      </w:r>
      <w:r>
        <w:t xml:space="preserve">. </w:t>
      </w:r>
      <w:r w:rsidRPr="004F7666">
        <w:rPr>
          <w:rFonts w:eastAsia="Calibri"/>
          <w:lang w:eastAsia="lv-LV"/>
        </w:rPr>
        <w:t>Sēdeklis ir pārklāts ar neslīdošu virs</w:t>
      </w:r>
      <w:r w:rsidR="001749A9">
        <w:rPr>
          <w:rFonts w:eastAsia="Calibri"/>
          <w:lang w:eastAsia="lv-LV"/>
        </w:rPr>
        <w:t xml:space="preserve">mu, kas sniedz papildus drošību. Sēdeklis </w:t>
      </w:r>
      <w:r w:rsidR="001749A9">
        <w:t>i</w:t>
      </w:r>
      <w:r w:rsidR="00B53312">
        <w:t xml:space="preserve">zgatavots no cietas plastmasas. </w:t>
      </w:r>
      <w:r w:rsidRPr="004F7666">
        <w:rPr>
          <w:rFonts w:eastAsia="Calibri"/>
          <w:lang w:eastAsia="lv-LV"/>
        </w:rPr>
        <w:t>Sēdekļ</w:t>
      </w:r>
      <w:r w:rsidR="00B53312">
        <w:rPr>
          <w:rFonts w:eastAsia="Calibri"/>
          <w:lang w:eastAsia="lv-LV"/>
        </w:rPr>
        <w:t>a</w:t>
      </w:r>
      <w:r w:rsidRPr="004F7666">
        <w:rPr>
          <w:rFonts w:eastAsia="Calibri"/>
          <w:lang w:eastAsia="lv-LV"/>
        </w:rPr>
        <w:t xml:space="preserve"> panel</w:t>
      </w:r>
      <w:r w:rsidR="00B53312">
        <w:rPr>
          <w:rFonts w:eastAsia="Calibri"/>
          <w:lang w:eastAsia="lv-LV"/>
        </w:rPr>
        <w:t xml:space="preserve">ī un atzveltnē </w:t>
      </w:r>
      <w:r w:rsidRPr="004F7666">
        <w:rPr>
          <w:rFonts w:eastAsia="Calibri"/>
          <w:lang w:eastAsia="lv-LV"/>
        </w:rPr>
        <w:t>ir daži caurumi, lai novadītu ūdeni un mazinātu slīdes negadījumu</w:t>
      </w:r>
      <w:r w:rsidR="001749A9">
        <w:rPr>
          <w:rFonts w:eastAsia="Calibri"/>
          <w:lang w:eastAsia="lv-LV"/>
        </w:rPr>
        <w:t>s</w:t>
      </w:r>
      <w:r>
        <w:rPr>
          <w:rFonts w:eastAsia="Calibri"/>
          <w:lang w:eastAsia="lv-LV"/>
        </w:rPr>
        <w:t xml:space="preserve">, </w:t>
      </w:r>
      <w:r w:rsidRPr="004F7666">
        <w:rPr>
          <w:rFonts w:eastAsia="Calibri"/>
          <w:lang w:eastAsia="lv-LV"/>
        </w:rPr>
        <w:t>krēsl</w:t>
      </w:r>
      <w:r>
        <w:rPr>
          <w:rFonts w:eastAsia="Calibri"/>
          <w:lang w:eastAsia="lv-LV"/>
        </w:rPr>
        <w:t>iem</w:t>
      </w:r>
      <w:r w:rsidRPr="004F7666">
        <w:rPr>
          <w:rFonts w:eastAsia="Calibri"/>
          <w:lang w:eastAsia="lv-LV"/>
        </w:rPr>
        <w:t xml:space="preserve"> ir roku balsti, kas piedāvā papildu</w:t>
      </w:r>
      <w:r>
        <w:rPr>
          <w:rFonts w:eastAsia="Calibri"/>
          <w:lang w:eastAsia="lv-LV"/>
        </w:rPr>
        <w:t xml:space="preserve">s drošību un </w:t>
      </w:r>
      <w:r w:rsidRPr="004F7666">
        <w:rPr>
          <w:rFonts w:eastAsia="Calibri"/>
          <w:lang w:eastAsia="lv-LV"/>
        </w:rPr>
        <w:t>komfortu.</w:t>
      </w:r>
      <w:r w:rsidR="001749A9">
        <w:rPr>
          <w:rFonts w:eastAsia="Calibri"/>
          <w:lang w:eastAsia="lv-LV"/>
        </w:rPr>
        <w:t xml:space="preserve"> K</w:t>
      </w:r>
      <w:r w:rsidR="001749A9" w:rsidRPr="001749A9">
        <w:rPr>
          <w:rFonts w:eastAsia="Calibri"/>
          <w:lang w:eastAsia="lv-LV"/>
        </w:rPr>
        <w:t>rēsliem nav sakausētu šuvju, kas samazina korozijas risku</w:t>
      </w:r>
      <w:r w:rsidR="000242CD">
        <w:rPr>
          <w:rFonts w:eastAsia="Calibri"/>
          <w:lang w:eastAsia="lv-LV"/>
        </w:rPr>
        <w:t xml:space="preserve"> un nerūsējošā tērauda stiprinājumi (skrūves).Precei ir jābūt jaunai un nelietotai.</w:t>
      </w:r>
    </w:p>
    <w:p w:rsidR="004F7666" w:rsidRPr="004F7666" w:rsidRDefault="004F7666" w:rsidP="000242CD">
      <w:pPr>
        <w:ind w:firstLine="720"/>
        <w:jc w:val="both"/>
        <w:rPr>
          <w:rFonts w:eastAsia="Calibri"/>
          <w:lang w:eastAsia="lv-LV"/>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8"/>
        <w:gridCol w:w="9137"/>
      </w:tblGrid>
      <w:tr w:rsidR="00B53312" w:rsidRPr="00B53312" w:rsidTr="00B53312">
        <w:trPr>
          <w:tblCellSpacing w:w="15" w:type="dxa"/>
        </w:trPr>
        <w:tc>
          <w:tcPr>
            <w:tcW w:w="0" w:type="auto"/>
            <w:tcBorders>
              <w:top w:val="nil"/>
              <w:left w:val="nil"/>
              <w:bottom w:val="nil"/>
              <w:right w:val="nil"/>
            </w:tcBorders>
            <w:vAlign w:val="center"/>
            <w:hideMark/>
          </w:tcPr>
          <w:p w:rsidR="00B53312" w:rsidRPr="00B53312" w:rsidRDefault="00B53312" w:rsidP="00B53312"/>
        </w:tc>
        <w:tc>
          <w:tcPr>
            <w:tcW w:w="0" w:type="auto"/>
            <w:tcBorders>
              <w:top w:val="nil"/>
              <w:left w:val="nil"/>
              <w:bottom w:val="nil"/>
              <w:right w:val="nil"/>
            </w:tcBorders>
            <w:vAlign w:val="center"/>
            <w:hideMark/>
          </w:tcPr>
          <w:p w:rsidR="00B53312" w:rsidRPr="00B53312" w:rsidRDefault="00B53312" w:rsidP="00B53312"/>
          <w:p w:rsidR="00B53312" w:rsidRPr="00B53312" w:rsidRDefault="00B53312" w:rsidP="00B53312">
            <w:r>
              <w:t xml:space="preserve">Dušas krēsla materiāla </w:t>
            </w:r>
            <w:r w:rsidR="006C2E93">
              <w:t>prasības</w:t>
            </w:r>
            <w:r w:rsidRPr="00B53312">
              <w:t>:</w:t>
            </w:r>
          </w:p>
          <w:p w:rsidR="00B53312" w:rsidRPr="00B53312" w:rsidRDefault="00B53312" w:rsidP="00B53312">
            <w:pPr>
              <w:ind w:left="729"/>
            </w:pPr>
            <w:r w:rsidRPr="00B53312">
              <w:t>1) caurule (6061),28.6 mm (1,25 mm biezs) + 25.4 mm (1,25 mm biezs)</w:t>
            </w:r>
          </w:p>
          <w:p w:rsidR="00B53312" w:rsidRPr="00B53312" w:rsidRDefault="000242CD" w:rsidP="00B53312">
            <w:pPr>
              <w:ind w:left="729"/>
            </w:pPr>
            <w:r>
              <w:t>2</w:t>
            </w:r>
            <w:r w:rsidR="00B53312" w:rsidRPr="00B53312">
              <w:t>) sēdeklis: HDPE</w:t>
            </w:r>
          </w:p>
          <w:p w:rsidR="00B53312" w:rsidRPr="00B53312" w:rsidRDefault="000242CD" w:rsidP="00B53312">
            <w:pPr>
              <w:ind w:left="729"/>
            </w:pPr>
            <w:r>
              <w:t>3</w:t>
            </w:r>
            <w:r w:rsidR="00B53312" w:rsidRPr="00B53312">
              <w:t xml:space="preserve">) pēdas padomi: gumijas kājām </w:t>
            </w:r>
            <w:proofErr w:type="spellStart"/>
            <w:r w:rsidR="00B53312" w:rsidRPr="00B53312">
              <w:t>pretslīdes</w:t>
            </w:r>
            <w:proofErr w:type="spellEnd"/>
          </w:p>
          <w:p w:rsidR="00B53312" w:rsidRPr="00B53312" w:rsidRDefault="00B53312" w:rsidP="00B53312">
            <w:pPr>
              <w:ind w:left="729"/>
            </w:pPr>
          </w:p>
        </w:tc>
      </w:tr>
    </w:tbl>
    <w:p w:rsidR="004F7666" w:rsidRPr="004F7666" w:rsidRDefault="004F7666" w:rsidP="004F7666"/>
    <w:p w:rsidR="004F7666" w:rsidRDefault="006C2E93" w:rsidP="004F7666">
      <w:r w:rsidRPr="002524F9">
        <w:rPr>
          <w:b/>
          <w:u w:val="single"/>
        </w:rPr>
        <w:t xml:space="preserve">Dušas krēsla </w:t>
      </w:r>
      <w:r w:rsidR="00533F92" w:rsidRPr="002524F9">
        <w:rPr>
          <w:b/>
          <w:u w:val="single"/>
        </w:rPr>
        <w:t xml:space="preserve">izmērs </w:t>
      </w:r>
      <w:r w:rsidRPr="002524F9">
        <w:rPr>
          <w:b/>
          <w:u w:val="single"/>
        </w:rPr>
        <w:t>ne mazāk  par</w:t>
      </w:r>
      <w:r>
        <w:t>:</w:t>
      </w:r>
    </w:p>
    <w:p w:rsidR="00AC10BC" w:rsidRDefault="00AC10BC" w:rsidP="004F7666"/>
    <w:tbl>
      <w:tblPr>
        <w:tblStyle w:val="TableGrid"/>
        <w:tblW w:w="0" w:type="auto"/>
        <w:tblLook w:val="04A0" w:firstRow="1" w:lastRow="0" w:firstColumn="1" w:lastColumn="0" w:noHBand="0" w:noVBand="1"/>
      </w:tblPr>
      <w:tblGrid>
        <w:gridCol w:w="3303"/>
        <w:gridCol w:w="3304"/>
        <w:gridCol w:w="3304"/>
      </w:tblGrid>
      <w:tr w:rsidR="00AC10BC" w:rsidTr="00A84A62">
        <w:tc>
          <w:tcPr>
            <w:tcW w:w="6607" w:type="dxa"/>
            <w:gridSpan w:val="2"/>
          </w:tcPr>
          <w:p w:rsidR="00AC10BC" w:rsidRPr="002524F9" w:rsidRDefault="00AC10BC" w:rsidP="002524F9">
            <w:pPr>
              <w:jc w:val="center"/>
              <w:rPr>
                <w:b/>
              </w:rPr>
            </w:pPr>
            <w:r w:rsidRPr="002524F9">
              <w:rPr>
                <w:b/>
              </w:rPr>
              <w:t>Dušas krēsla tehniskā specifikācija</w:t>
            </w:r>
          </w:p>
        </w:tc>
        <w:tc>
          <w:tcPr>
            <w:tcW w:w="3304" w:type="dxa"/>
          </w:tcPr>
          <w:p w:rsidR="00AC10BC" w:rsidRPr="002524F9" w:rsidRDefault="002524F9" w:rsidP="004F7666">
            <w:pPr>
              <w:rPr>
                <w:b/>
              </w:rPr>
            </w:pPr>
            <w:r w:rsidRPr="002524F9">
              <w:rPr>
                <w:b/>
              </w:rPr>
              <w:t>Pretendenta piedāvāt</w:t>
            </w:r>
            <w:r>
              <w:rPr>
                <w:b/>
              </w:rPr>
              <w:t xml:space="preserve">ā krēsla </w:t>
            </w:r>
            <w:r w:rsidR="00AC10BC" w:rsidRPr="002524F9">
              <w:rPr>
                <w:b/>
              </w:rPr>
              <w:t>izmērs</w:t>
            </w:r>
          </w:p>
        </w:tc>
      </w:tr>
      <w:tr w:rsidR="00AC10BC" w:rsidTr="002524F9">
        <w:tc>
          <w:tcPr>
            <w:tcW w:w="3303" w:type="dxa"/>
            <w:vAlign w:val="center"/>
          </w:tcPr>
          <w:p w:rsidR="00AC10BC" w:rsidRDefault="00AC10BC" w:rsidP="00AC10BC">
            <w:r w:rsidRPr="00F50E56">
              <w:t>Maksimālā slodze</w:t>
            </w:r>
            <w:r>
              <w:t xml:space="preserve"> (vismaz)</w:t>
            </w:r>
            <w:r w:rsidRPr="00F50E56">
              <w:t>, kg</w:t>
            </w:r>
          </w:p>
        </w:tc>
        <w:tc>
          <w:tcPr>
            <w:tcW w:w="3304" w:type="dxa"/>
            <w:vAlign w:val="center"/>
          </w:tcPr>
          <w:p w:rsidR="00AC10BC" w:rsidRDefault="00AC10BC" w:rsidP="002524F9">
            <w:pPr>
              <w:jc w:val="center"/>
            </w:pPr>
            <w:r w:rsidRPr="00F50E56">
              <w:t>1</w:t>
            </w:r>
            <w:r>
              <w:t>35</w:t>
            </w:r>
          </w:p>
        </w:tc>
        <w:tc>
          <w:tcPr>
            <w:tcW w:w="3304" w:type="dxa"/>
          </w:tcPr>
          <w:p w:rsidR="00AC10BC" w:rsidRDefault="00AC10BC" w:rsidP="00AC10BC"/>
        </w:tc>
      </w:tr>
      <w:tr w:rsidR="00AC10BC" w:rsidTr="002524F9">
        <w:tc>
          <w:tcPr>
            <w:tcW w:w="3303" w:type="dxa"/>
            <w:vAlign w:val="center"/>
          </w:tcPr>
          <w:p w:rsidR="00AC10BC" w:rsidRDefault="00AC10BC" w:rsidP="00AC10BC">
            <w:r w:rsidRPr="00F50E56">
              <w:t>Kopējais augstums, cm</w:t>
            </w:r>
          </w:p>
        </w:tc>
        <w:tc>
          <w:tcPr>
            <w:tcW w:w="3304" w:type="dxa"/>
            <w:vAlign w:val="center"/>
          </w:tcPr>
          <w:p w:rsidR="00AC10BC" w:rsidRDefault="00AC10BC" w:rsidP="002524F9">
            <w:pPr>
              <w:jc w:val="center"/>
            </w:pPr>
            <w:r>
              <w:t>88-100</w:t>
            </w:r>
          </w:p>
        </w:tc>
        <w:tc>
          <w:tcPr>
            <w:tcW w:w="3304" w:type="dxa"/>
          </w:tcPr>
          <w:p w:rsidR="00AC10BC" w:rsidRDefault="00AC10BC" w:rsidP="00AC10BC"/>
        </w:tc>
      </w:tr>
      <w:tr w:rsidR="00AC10BC" w:rsidTr="002524F9">
        <w:tc>
          <w:tcPr>
            <w:tcW w:w="3303" w:type="dxa"/>
            <w:vAlign w:val="center"/>
          </w:tcPr>
          <w:p w:rsidR="00AC10BC" w:rsidRDefault="00AC10BC" w:rsidP="00AC10BC">
            <w:r w:rsidRPr="00F50E56">
              <w:t>Kopējais platums, cm</w:t>
            </w:r>
          </w:p>
        </w:tc>
        <w:tc>
          <w:tcPr>
            <w:tcW w:w="3304" w:type="dxa"/>
            <w:vAlign w:val="center"/>
          </w:tcPr>
          <w:p w:rsidR="00AC10BC" w:rsidRDefault="00AC10BC" w:rsidP="002524F9">
            <w:pPr>
              <w:jc w:val="center"/>
            </w:pPr>
            <w:r>
              <w:t>53</w:t>
            </w:r>
          </w:p>
        </w:tc>
        <w:tc>
          <w:tcPr>
            <w:tcW w:w="3304" w:type="dxa"/>
          </w:tcPr>
          <w:p w:rsidR="00AC10BC" w:rsidRDefault="00AC10BC" w:rsidP="00AC10BC"/>
        </w:tc>
      </w:tr>
      <w:tr w:rsidR="00AC10BC" w:rsidTr="002524F9">
        <w:tc>
          <w:tcPr>
            <w:tcW w:w="3303" w:type="dxa"/>
            <w:vAlign w:val="center"/>
          </w:tcPr>
          <w:p w:rsidR="00AC10BC" w:rsidRDefault="00AC10BC" w:rsidP="00AC10BC">
            <w:r w:rsidRPr="00F50E56">
              <w:t>Kopējais garums, cm</w:t>
            </w:r>
          </w:p>
        </w:tc>
        <w:tc>
          <w:tcPr>
            <w:tcW w:w="3304" w:type="dxa"/>
            <w:vAlign w:val="center"/>
          </w:tcPr>
          <w:p w:rsidR="00AC10BC" w:rsidRDefault="00AC10BC" w:rsidP="002524F9">
            <w:pPr>
              <w:jc w:val="center"/>
            </w:pPr>
            <w:r w:rsidRPr="00F50E56">
              <w:t>55</w:t>
            </w:r>
          </w:p>
        </w:tc>
        <w:tc>
          <w:tcPr>
            <w:tcW w:w="3304" w:type="dxa"/>
          </w:tcPr>
          <w:p w:rsidR="00AC10BC" w:rsidRDefault="00AC10BC" w:rsidP="00AC10BC"/>
        </w:tc>
      </w:tr>
      <w:tr w:rsidR="00AC10BC" w:rsidTr="002524F9">
        <w:tc>
          <w:tcPr>
            <w:tcW w:w="3303" w:type="dxa"/>
            <w:vAlign w:val="center"/>
          </w:tcPr>
          <w:p w:rsidR="00AC10BC" w:rsidRDefault="00AC10BC" w:rsidP="00AC10BC">
            <w:r w:rsidRPr="00F50E56">
              <w:t>Sēdekļa augstums, cm</w:t>
            </w:r>
          </w:p>
        </w:tc>
        <w:tc>
          <w:tcPr>
            <w:tcW w:w="3304" w:type="dxa"/>
            <w:vAlign w:val="center"/>
          </w:tcPr>
          <w:p w:rsidR="00AC10BC" w:rsidRDefault="00AC10BC" w:rsidP="002524F9">
            <w:pPr>
              <w:jc w:val="center"/>
            </w:pPr>
            <w:r>
              <w:t>36-46</w:t>
            </w:r>
          </w:p>
        </w:tc>
        <w:tc>
          <w:tcPr>
            <w:tcW w:w="3304" w:type="dxa"/>
          </w:tcPr>
          <w:p w:rsidR="00AC10BC" w:rsidRDefault="00AC10BC" w:rsidP="00AC10BC"/>
        </w:tc>
      </w:tr>
      <w:tr w:rsidR="00AC10BC" w:rsidTr="002524F9">
        <w:tc>
          <w:tcPr>
            <w:tcW w:w="3303" w:type="dxa"/>
            <w:vAlign w:val="center"/>
          </w:tcPr>
          <w:p w:rsidR="00AC10BC" w:rsidRDefault="00AC10BC" w:rsidP="00AC10BC">
            <w:r w:rsidRPr="00F50E56">
              <w:t>Sēdekļa platums, cm</w:t>
            </w:r>
          </w:p>
        </w:tc>
        <w:tc>
          <w:tcPr>
            <w:tcW w:w="3304" w:type="dxa"/>
            <w:vAlign w:val="center"/>
          </w:tcPr>
          <w:p w:rsidR="00AC10BC" w:rsidRDefault="00AC10BC" w:rsidP="002524F9">
            <w:pPr>
              <w:jc w:val="center"/>
            </w:pPr>
            <w:r>
              <w:t>51</w:t>
            </w:r>
          </w:p>
        </w:tc>
        <w:tc>
          <w:tcPr>
            <w:tcW w:w="3304" w:type="dxa"/>
          </w:tcPr>
          <w:p w:rsidR="00AC10BC" w:rsidRDefault="00AC10BC" w:rsidP="00AC10BC"/>
        </w:tc>
      </w:tr>
      <w:tr w:rsidR="00AC10BC" w:rsidTr="002524F9">
        <w:tc>
          <w:tcPr>
            <w:tcW w:w="3303" w:type="dxa"/>
            <w:vAlign w:val="center"/>
          </w:tcPr>
          <w:p w:rsidR="00AC10BC" w:rsidRDefault="00AC10BC" w:rsidP="00AC10BC">
            <w:r w:rsidRPr="00F50E56">
              <w:t>Sēdekļa dziļums, cm</w:t>
            </w:r>
          </w:p>
        </w:tc>
        <w:tc>
          <w:tcPr>
            <w:tcW w:w="3304" w:type="dxa"/>
            <w:vAlign w:val="center"/>
          </w:tcPr>
          <w:p w:rsidR="00AC10BC" w:rsidRDefault="00AC10BC" w:rsidP="002524F9">
            <w:pPr>
              <w:jc w:val="center"/>
            </w:pPr>
            <w:r>
              <w:t>51</w:t>
            </w:r>
          </w:p>
        </w:tc>
        <w:tc>
          <w:tcPr>
            <w:tcW w:w="3304" w:type="dxa"/>
          </w:tcPr>
          <w:p w:rsidR="00AC10BC" w:rsidRDefault="00AC10BC" w:rsidP="00AC10BC"/>
        </w:tc>
      </w:tr>
    </w:tbl>
    <w:p w:rsidR="00AC10BC" w:rsidRDefault="00AC10BC" w:rsidP="004F7666"/>
    <w:p w:rsidR="000242CD" w:rsidRPr="004F7666" w:rsidRDefault="00786D86" w:rsidP="004F7666">
      <w:r>
        <w:t>Atļaujama izmēru atkāpšanas no norādītājiem izmēriem + 10 %</w:t>
      </w:r>
    </w:p>
    <w:p w:rsidR="004F7666" w:rsidRPr="004F7666" w:rsidRDefault="004F7666" w:rsidP="004F7666"/>
    <w:p w:rsidR="00282448" w:rsidRDefault="00282448" w:rsidP="00AD7126">
      <w:pPr>
        <w:ind w:firstLine="720"/>
      </w:pPr>
    </w:p>
    <w:p w:rsidR="00282448" w:rsidRDefault="00282448" w:rsidP="00282448"/>
    <w:p w:rsidR="0008061C" w:rsidRDefault="007F297E" w:rsidP="00786D86">
      <w:pPr>
        <w:ind w:firstLine="720"/>
        <w:jc w:val="both"/>
        <w:sectPr w:rsidR="0008061C" w:rsidSect="00AD7126">
          <w:pgSz w:w="11906" w:h="16838"/>
          <w:pgMar w:top="1134" w:right="851" w:bottom="1134" w:left="1134" w:header="709" w:footer="709" w:gutter="0"/>
          <w:cols w:space="708"/>
          <w:titlePg/>
          <w:docGrid w:linePitch="360"/>
        </w:sectPr>
      </w:pPr>
      <w:r>
        <w:t>Pasūtītājs plāno iegād</w:t>
      </w:r>
      <w:r w:rsidR="00786D86">
        <w:t xml:space="preserve">āties 15 (piecpadsmit) krēslus. Vienā piegādē tiks iegādāti </w:t>
      </w:r>
      <w:r>
        <w:t>13</w:t>
      </w:r>
      <w:r w:rsidR="00786D86">
        <w:t xml:space="preserve"> </w:t>
      </w:r>
      <w:r>
        <w:t>(trīspadsmit) krēsli</w:t>
      </w:r>
      <w:r w:rsidR="00786D86">
        <w:t>.</w:t>
      </w:r>
      <w:r>
        <w:t xml:space="preserve"> </w:t>
      </w:r>
      <w:r w:rsidR="00786D86">
        <w:t>A</w:t>
      </w:r>
      <w:r>
        <w:t>tlikušo krēslu piegāde tiks organizēta saskaņojot ar Pasūtītāju pēc nepieciešamības.</w:t>
      </w:r>
    </w:p>
    <w:p w:rsidR="00CE22ED" w:rsidRDefault="00CE22ED"/>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AC10BC">
        <w:t>90</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F50E56" w:rsidRPr="00F50E56">
        <w:t>Dušas krēsla ar plato atzveltni iegāde</w:t>
      </w:r>
      <w:r w:rsidR="006C2E93">
        <w:t xml:space="preserve"> personām</w:t>
      </w:r>
      <w:r w:rsidR="00F50E56" w:rsidRPr="00F50E56">
        <w:t xml:space="preserve"> ar kustību traucējumiem</w:t>
      </w:r>
      <w:r w:rsidR="00291EAA" w:rsidRPr="008F0974">
        <w:t>"</w:t>
      </w:r>
      <w:r w:rsidR="00291EAA" w:rsidRPr="006C2E93">
        <w:t xml:space="preserve"> </w:t>
      </w:r>
      <w:r w:rsidRPr="008F0974">
        <w:t>(</w:t>
      </w:r>
      <w:r w:rsidRPr="00D95B60">
        <w:t>iepirkuma identifikācijas Nr. IeVP 2018/</w:t>
      </w:r>
      <w:r w:rsidR="00AC10BC">
        <w:t>90</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8"/>
        <w:gridCol w:w="2141"/>
        <w:gridCol w:w="1932"/>
        <w:gridCol w:w="2360"/>
      </w:tblGrid>
      <w:tr w:rsidR="00F50E56" w:rsidRPr="006C2E93" w:rsidTr="006C2E93">
        <w:tc>
          <w:tcPr>
            <w:tcW w:w="3478" w:type="dxa"/>
            <w:vAlign w:val="center"/>
          </w:tcPr>
          <w:p w:rsidR="00F50E56" w:rsidRPr="006C2E93" w:rsidRDefault="00F50E56" w:rsidP="00D95B60">
            <w:pPr>
              <w:suppressAutoHyphens/>
              <w:jc w:val="center"/>
              <w:rPr>
                <w:bCs/>
                <w:sz w:val="22"/>
                <w:szCs w:val="22"/>
              </w:rPr>
            </w:pPr>
            <w:r w:rsidRPr="006C2E93">
              <w:rPr>
                <w:bCs/>
                <w:sz w:val="22"/>
                <w:szCs w:val="22"/>
              </w:rPr>
              <w:t>Nosaukums</w:t>
            </w:r>
          </w:p>
        </w:tc>
        <w:tc>
          <w:tcPr>
            <w:tcW w:w="2141" w:type="dxa"/>
          </w:tcPr>
          <w:p w:rsidR="00F50E56" w:rsidRPr="006C2E93" w:rsidRDefault="00F50E56" w:rsidP="00D95B60">
            <w:pPr>
              <w:suppressAutoHyphens/>
              <w:jc w:val="center"/>
              <w:rPr>
                <w:b/>
                <w:sz w:val="22"/>
                <w:szCs w:val="22"/>
              </w:rPr>
            </w:pPr>
          </w:p>
          <w:p w:rsidR="00F50E56" w:rsidRPr="006C2E93" w:rsidRDefault="00F50E56" w:rsidP="006C2E93">
            <w:pPr>
              <w:rPr>
                <w:sz w:val="22"/>
                <w:szCs w:val="22"/>
              </w:rPr>
            </w:pPr>
            <w:r w:rsidRPr="006C2E93">
              <w:rPr>
                <w:sz w:val="22"/>
                <w:szCs w:val="22"/>
              </w:rPr>
              <w:t xml:space="preserve">Nepieciešamais daudzums </w:t>
            </w:r>
          </w:p>
        </w:tc>
        <w:tc>
          <w:tcPr>
            <w:tcW w:w="1932" w:type="dxa"/>
          </w:tcPr>
          <w:p w:rsidR="00F50E56" w:rsidRPr="00F50E56" w:rsidRDefault="00F50E56" w:rsidP="00D95B60">
            <w:pPr>
              <w:suppressAutoHyphens/>
              <w:jc w:val="center"/>
              <w:rPr>
                <w:b/>
                <w:sz w:val="22"/>
                <w:szCs w:val="22"/>
              </w:rPr>
            </w:pPr>
            <w:r>
              <w:rPr>
                <w:b/>
                <w:sz w:val="22"/>
                <w:szCs w:val="22"/>
              </w:rPr>
              <w:t>Vienas vienības cena , EUR, bez pievienotās vērtības</w:t>
            </w:r>
            <w:r w:rsidR="00CD5F37">
              <w:rPr>
                <w:b/>
                <w:sz w:val="22"/>
                <w:szCs w:val="22"/>
              </w:rPr>
              <w:t xml:space="preserve"> nodokļa</w:t>
            </w:r>
          </w:p>
        </w:tc>
        <w:tc>
          <w:tcPr>
            <w:tcW w:w="2360" w:type="dxa"/>
            <w:vAlign w:val="center"/>
          </w:tcPr>
          <w:p w:rsidR="00F50E56" w:rsidRPr="006C2E93" w:rsidRDefault="00F50E56" w:rsidP="00D95B60">
            <w:pPr>
              <w:suppressAutoHyphens/>
              <w:jc w:val="center"/>
              <w:rPr>
                <w:sz w:val="22"/>
                <w:szCs w:val="22"/>
              </w:rPr>
            </w:pPr>
            <w:r w:rsidRPr="006C2E93">
              <w:rPr>
                <w:b/>
                <w:sz w:val="22"/>
                <w:szCs w:val="22"/>
              </w:rPr>
              <w:t>Līgumcena*,</w:t>
            </w:r>
            <w:r w:rsidRPr="006C2E93">
              <w:rPr>
                <w:sz w:val="22"/>
                <w:szCs w:val="22"/>
              </w:rPr>
              <w:t xml:space="preserve"> EUR, bez pievienotās vērtības nodokļa (turpmāk – PVN)</w:t>
            </w:r>
          </w:p>
        </w:tc>
      </w:tr>
      <w:tr w:rsidR="00F50E56" w:rsidRPr="006C2E93" w:rsidTr="006C2E93">
        <w:tc>
          <w:tcPr>
            <w:tcW w:w="3478" w:type="dxa"/>
            <w:vAlign w:val="center"/>
          </w:tcPr>
          <w:p w:rsidR="00F50E56" w:rsidRPr="006C2E93" w:rsidRDefault="006C2E93" w:rsidP="00D95B60">
            <w:pPr>
              <w:widowControl w:val="0"/>
              <w:tabs>
                <w:tab w:val="left" w:pos="360"/>
              </w:tabs>
              <w:jc w:val="both"/>
              <w:rPr>
                <w:sz w:val="22"/>
                <w:szCs w:val="22"/>
              </w:rPr>
            </w:pPr>
            <w:r w:rsidRPr="00533F92">
              <w:rPr>
                <w:color w:val="000000"/>
                <w:sz w:val="22"/>
                <w:szCs w:val="22"/>
              </w:rPr>
              <w:t>"</w:t>
            </w:r>
            <w:r w:rsidRPr="00533F92">
              <w:rPr>
                <w:sz w:val="22"/>
                <w:szCs w:val="22"/>
              </w:rPr>
              <w:t>Dušas krēsla ar plato atzveltni iegāde personām ar kustību traucējumiem"</w:t>
            </w:r>
          </w:p>
        </w:tc>
        <w:tc>
          <w:tcPr>
            <w:tcW w:w="2141" w:type="dxa"/>
          </w:tcPr>
          <w:p w:rsidR="006C2E93" w:rsidRDefault="006C2E93" w:rsidP="006C2E93">
            <w:pPr>
              <w:suppressAutoHyphens/>
              <w:jc w:val="center"/>
              <w:rPr>
                <w:bCs/>
                <w:sz w:val="22"/>
                <w:szCs w:val="22"/>
              </w:rPr>
            </w:pPr>
          </w:p>
          <w:p w:rsidR="00F50E56" w:rsidRPr="006C2E93" w:rsidRDefault="007F297E" w:rsidP="007F297E">
            <w:pPr>
              <w:suppressAutoHyphens/>
              <w:jc w:val="center"/>
              <w:rPr>
                <w:bCs/>
                <w:sz w:val="22"/>
                <w:szCs w:val="22"/>
              </w:rPr>
            </w:pPr>
            <w:r>
              <w:rPr>
                <w:bCs/>
                <w:sz w:val="22"/>
                <w:szCs w:val="22"/>
              </w:rPr>
              <w:t>15</w:t>
            </w:r>
          </w:p>
        </w:tc>
        <w:tc>
          <w:tcPr>
            <w:tcW w:w="1932" w:type="dxa"/>
          </w:tcPr>
          <w:p w:rsidR="00F50E56" w:rsidRPr="00F50E56" w:rsidRDefault="00F50E56" w:rsidP="00D95B60">
            <w:pPr>
              <w:suppressAutoHyphens/>
              <w:rPr>
                <w:bCs/>
                <w:sz w:val="22"/>
                <w:szCs w:val="22"/>
              </w:rPr>
            </w:pPr>
          </w:p>
        </w:tc>
        <w:tc>
          <w:tcPr>
            <w:tcW w:w="2360" w:type="dxa"/>
            <w:vAlign w:val="center"/>
          </w:tcPr>
          <w:p w:rsidR="00F50E56" w:rsidRPr="006C2E93" w:rsidRDefault="00F50E56" w:rsidP="00D95B60">
            <w:pPr>
              <w:suppressAutoHyphens/>
              <w:rPr>
                <w:bCs/>
                <w:sz w:val="22"/>
                <w:szCs w:val="22"/>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D95B60" w:rsidRPr="00D95B60" w:rsidTr="00C734FD">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C734FD">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C734FD">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C734FD">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D95B60" w:rsidRPr="00D95B60" w:rsidTr="00C734FD">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C734FD">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545459" w:rsidRDefault="00545459" w:rsidP="00D95B60">
      <w:pPr>
        <w:ind w:right="-1" w:firstLine="567"/>
        <w:jc w:val="right"/>
      </w:pPr>
    </w:p>
    <w:p w:rsidR="00545459" w:rsidRDefault="00545459" w:rsidP="00D95B60">
      <w:pPr>
        <w:ind w:right="-1" w:firstLine="567"/>
        <w:jc w:val="right"/>
      </w:pPr>
    </w:p>
    <w:p w:rsidR="00545459" w:rsidRDefault="00545459" w:rsidP="00D95B60">
      <w:pPr>
        <w:ind w:right="-1" w:firstLine="567"/>
        <w:jc w:val="right"/>
      </w:pPr>
    </w:p>
    <w:p w:rsidR="007E70BE" w:rsidRDefault="007E70BE" w:rsidP="00D10BF7">
      <w:pPr>
        <w:suppressAutoHyphens/>
        <w:jc w:val="both"/>
      </w:pPr>
    </w:p>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47A" w:rsidRDefault="008A247A">
      <w:r>
        <w:separator/>
      </w:r>
    </w:p>
  </w:endnote>
  <w:endnote w:type="continuationSeparator" w:id="0">
    <w:p w:rsidR="008A247A" w:rsidRDefault="008A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47A" w:rsidRDefault="008A247A">
      <w:r>
        <w:separator/>
      </w:r>
    </w:p>
  </w:footnote>
  <w:footnote w:type="continuationSeparator" w:id="0">
    <w:p w:rsidR="008A247A" w:rsidRDefault="008A2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pPr>
      <w:pStyle w:val="Header"/>
      <w:jc w:val="center"/>
    </w:pPr>
    <w:r>
      <w:fldChar w:fldCharType="begin"/>
    </w:r>
    <w:r>
      <w:instrText xml:space="preserve"> PAGE   \* MERGEFORMAT </w:instrText>
    </w:r>
    <w:r>
      <w:fldChar w:fldCharType="separate"/>
    </w:r>
    <w:r w:rsidR="001D238A">
      <w:rPr>
        <w:noProof/>
      </w:rPr>
      <w:t>2</w:t>
    </w:r>
    <w:r>
      <w:fldChar w:fldCharType="end"/>
    </w:r>
  </w:p>
  <w:p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1"/>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0"/>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2CD"/>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6269"/>
    <w:rsid w:val="0008668B"/>
    <w:rsid w:val="00086FC7"/>
    <w:rsid w:val="000A0BDF"/>
    <w:rsid w:val="000A1EB4"/>
    <w:rsid w:val="000A1F44"/>
    <w:rsid w:val="000A7EED"/>
    <w:rsid w:val="000B0FD0"/>
    <w:rsid w:val="000B6E5A"/>
    <w:rsid w:val="000C145B"/>
    <w:rsid w:val="000C5E0D"/>
    <w:rsid w:val="000C67F5"/>
    <w:rsid w:val="000C726A"/>
    <w:rsid w:val="000D042A"/>
    <w:rsid w:val="000D1201"/>
    <w:rsid w:val="000D1866"/>
    <w:rsid w:val="000D1B81"/>
    <w:rsid w:val="000D2519"/>
    <w:rsid w:val="000E4068"/>
    <w:rsid w:val="000E4304"/>
    <w:rsid w:val="000E4722"/>
    <w:rsid w:val="000E489C"/>
    <w:rsid w:val="000E645C"/>
    <w:rsid w:val="000F485F"/>
    <w:rsid w:val="00102148"/>
    <w:rsid w:val="00111CB9"/>
    <w:rsid w:val="00114748"/>
    <w:rsid w:val="0011712A"/>
    <w:rsid w:val="001226FB"/>
    <w:rsid w:val="00122AB9"/>
    <w:rsid w:val="00122E53"/>
    <w:rsid w:val="00126CC1"/>
    <w:rsid w:val="00130B26"/>
    <w:rsid w:val="001317EB"/>
    <w:rsid w:val="0013289A"/>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749A9"/>
    <w:rsid w:val="00183AFA"/>
    <w:rsid w:val="00187FA0"/>
    <w:rsid w:val="00190A6F"/>
    <w:rsid w:val="001917EE"/>
    <w:rsid w:val="001A1E4D"/>
    <w:rsid w:val="001B2DAB"/>
    <w:rsid w:val="001C0C7C"/>
    <w:rsid w:val="001C2875"/>
    <w:rsid w:val="001C31D9"/>
    <w:rsid w:val="001D238A"/>
    <w:rsid w:val="001D55A4"/>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22ECF"/>
    <w:rsid w:val="00232893"/>
    <w:rsid w:val="00235127"/>
    <w:rsid w:val="00235860"/>
    <w:rsid w:val="002366F8"/>
    <w:rsid w:val="00237F63"/>
    <w:rsid w:val="002521DA"/>
    <w:rsid w:val="002524F9"/>
    <w:rsid w:val="00252A1E"/>
    <w:rsid w:val="00253845"/>
    <w:rsid w:val="002556B0"/>
    <w:rsid w:val="00255A3E"/>
    <w:rsid w:val="00262D61"/>
    <w:rsid w:val="00263737"/>
    <w:rsid w:val="002677B1"/>
    <w:rsid w:val="0028190E"/>
    <w:rsid w:val="00282448"/>
    <w:rsid w:val="002877B1"/>
    <w:rsid w:val="00287B46"/>
    <w:rsid w:val="00291EAA"/>
    <w:rsid w:val="002962F8"/>
    <w:rsid w:val="002A2196"/>
    <w:rsid w:val="002A5BF2"/>
    <w:rsid w:val="002A61D0"/>
    <w:rsid w:val="002A6FE2"/>
    <w:rsid w:val="002B222E"/>
    <w:rsid w:val="002B40CA"/>
    <w:rsid w:val="002B49B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2D8F"/>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C6691"/>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666"/>
    <w:rsid w:val="004F7E2A"/>
    <w:rsid w:val="00500B76"/>
    <w:rsid w:val="005052C8"/>
    <w:rsid w:val="00505AB0"/>
    <w:rsid w:val="0051174F"/>
    <w:rsid w:val="00513B92"/>
    <w:rsid w:val="0051624A"/>
    <w:rsid w:val="00520646"/>
    <w:rsid w:val="00523A12"/>
    <w:rsid w:val="005257D0"/>
    <w:rsid w:val="00531067"/>
    <w:rsid w:val="00531897"/>
    <w:rsid w:val="0053369B"/>
    <w:rsid w:val="00533F92"/>
    <w:rsid w:val="00542833"/>
    <w:rsid w:val="005444C8"/>
    <w:rsid w:val="005451F3"/>
    <w:rsid w:val="00545459"/>
    <w:rsid w:val="005462F1"/>
    <w:rsid w:val="005523D5"/>
    <w:rsid w:val="00552921"/>
    <w:rsid w:val="00562D8C"/>
    <w:rsid w:val="005662BB"/>
    <w:rsid w:val="00566B57"/>
    <w:rsid w:val="00571305"/>
    <w:rsid w:val="00574D49"/>
    <w:rsid w:val="00585DF1"/>
    <w:rsid w:val="00585F45"/>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36F4"/>
    <w:rsid w:val="006842A6"/>
    <w:rsid w:val="006862CF"/>
    <w:rsid w:val="0069157E"/>
    <w:rsid w:val="006929D9"/>
    <w:rsid w:val="006A0313"/>
    <w:rsid w:val="006A554E"/>
    <w:rsid w:val="006A72B9"/>
    <w:rsid w:val="006B24C2"/>
    <w:rsid w:val="006B66C7"/>
    <w:rsid w:val="006B7657"/>
    <w:rsid w:val="006C14A7"/>
    <w:rsid w:val="006C2D6D"/>
    <w:rsid w:val="006C2E93"/>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86D86"/>
    <w:rsid w:val="00791FDF"/>
    <w:rsid w:val="00792092"/>
    <w:rsid w:val="0079316E"/>
    <w:rsid w:val="00793E04"/>
    <w:rsid w:val="007A227F"/>
    <w:rsid w:val="007A55C7"/>
    <w:rsid w:val="007B5755"/>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E74"/>
    <w:rsid w:val="00895073"/>
    <w:rsid w:val="00896F4A"/>
    <w:rsid w:val="008A214F"/>
    <w:rsid w:val="008A247A"/>
    <w:rsid w:val="008A6727"/>
    <w:rsid w:val="008A6BC7"/>
    <w:rsid w:val="008A7F5B"/>
    <w:rsid w:val="008B31D2"/>
    <w:rsid w:val="008B393D"/>
    <w:rsid w:val="008C2092"/>
    <w:rsid w:val="008C2934"/>
    <w:rsid w:val="008C4D0A"/>
    <w:rsid w:val="008D2B7E"/>
    <w:rsid w:val="008F0974"/>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66325"/>
    <w:rsid w:val="00966FEB"/>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453A"/>
    <w:rsid w:val="00A152B0"/>
    <w:rsid w:val="00A16DAB"/>
    <w:rsid w:val="00A16ECB"/>
    <w:rsid w:val="00A20694"/>
    <w:rsid w:val="00A27642"/>
    <w:rsid w:val="00A31207"/>
    <w:rsid w:val="00A31B5D"/>
    <w:rsid w:val="00A342BF"/>
    <w:rsid w:val="00A3601D"/>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60AE"/>
    <w:rsid w:val="00AA7743"/>
    <w:rsid w:val="00AB1962"/>
    <w:rsid w:val="00AB76E4"/>
    <w:rsid w:val="00AB7EEE"/>
    <w:rsid w:val="00AC10BC"/>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312"/>
    <w:rsid w:val="00B53F18"/>
    <w:rsid w:val="00B639E6"/>
    <w:rsid w:val="00B70754"/>
    <w:rsid w:val="00B734DB"/>
    <w:rsid w:val="00B73CC1"/>
    <w:rsid w:val="00B74C52"/>
    <w:rsid w:val="00B7785C"/>
    <w:rsid w:val="00B824D2"/>
    <w:rsid w:val="00B83830"/>
    <w:rsid w:val="00B9015B"/>
    <w:rsid w:val="00B9429D"/>
    <w:rsid w:val="00BA39BF"/>
    <w:rsid w:val="00BB1D46"/>
    <w:rsid w:val="00BB6D43"/>
    <w:rsid w:val="00BC1A1C"/>
    <w:rsid w:val="00BC7CB7"/>
    <w:rsid w:val="00BD3C3B"/>
    <w:rsid w:val="00BD683A"/>
    <w:rsid w:val="00BE5FAD"/>
    <w:rsid w:val="00BE7916"/>
    <w:rsid w:val="00BF0568"/>
    <w:rsid w:val="00BF1902"/>
    <w:rsid w:val="00C0162D"/>
    <w:rsid w:val="00C110ED"/>
    <w:rsid w:val="00C16F8D"/>
    <w:rsid w:val="00C2373B"/>
    <w:rsid w:val="00C24063"/>
    <w:rsid w:val="00C25474"/>
    <w:rsid w:val="00C319BE"/>
    <w:rsid w:val="00C322DE"/>
    <w:rsid w:val="00C33342"/>
    <w:rsid w:val="00C35806"/>
    <w:rsid w:val="00C35B9D"/>
    <w:rsid w:val="00C40923"/>
    <w:rsid w:val="00C40D7E"/>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D5F37"/>
    <w:rsid w:val="00CE22ED"/>
    <w:rsid w:val="00CE4923"/>
    <w:rsid w:val="00CE5706"/>
    <w:rsid w:val="00CF267D"/>
    <w:rsid w:val="00CF6E0E"/>
    <w:rsid w:val="00D012DC"/>
    <w:rsid w:val="00D04384"/>
    <w:rsid w:val="00D10BF7"/>
    <w:rsid w:val="00D16237"/>
    <w:rsid w:val="00D21BEC"/>
    <w:rsid w:val="00D22E0C"/>
    <w:rsid w:val="00D23771"/>
    <w:rsid w:val="00D25A31"/>
    <w:rsid w:val="00D34443"/>
    <w:rsid w:val="00D35746"/>
    <w:rsid w:val="00D3740D"/>
    <w:rsid w:val="00D40D87"/>
    <w:rsid w:val="00D44DCE"/>
    <w:rsid w:val="00D45B95"/>
    <w:rsid w:val="00D4779E"/>
    <w:rsid w:val="00D47F65"/>
    <w:rsid w:val="00D52E2B"/>
    <w:rsid w:val="00D55B7D"/>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451"/>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12C19"/>
    <w:rsid w:val="00E24FC6"/>
    <w:rsid w:val="00E304DD"/>
    <w:rsid w:val="00E30D1E"/>
    <w:rsid w:val="00E32B85"/>
    <w:rsid w:val="00E337FB"/>
    <w:rsid w:val="00E34083"/>
    <w:rsid w:val="00E415AA"/>
    <w:rsid w:val="00E533FE"/>
    <w:rsid w:val="00E55543"/>
    <w:rsid w:val="00E70A4D"/>
    <w:rsid w:val="00E739B8"/>
    <w:rsid w:val="00E76417"/>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C7586"/>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0E56"/>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A6012"/>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C2E93"/>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0CA05-F4F1-4B52-8AB7-43A9594F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4149</Words>
  <Characters>2366</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6502</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4</cp:revision>
  <cp:lastPrinted>2018-09-04T11:40:00Z</cp:lastPrinted>
  <dcterms:created xsi:type="dcterms:W3CDTF">2018-09-04T07:18:00Z</dcterms:created>
  <dcterms:modified xsi:type="dcterms:W3CDTF">2018-09-04T11:40:00Z</dcterms:modified>
</cp:coreProperties>
</file>