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467ACD" w:rsidRDefault="002D7B01" w:rsidP="00065326">
      <w:pPr>
        <w:pStyle w:val="Title"/>
        <w:ind w:left="6237"/>
        <w:jc w:val="left"/>
        <w:rPr>
          <w:b w:val="0"/>
          <w:szCs w:val="24"/>
        </w:rPr>
      </w:pPr>
      <w:r w:rsidRPr="00467ACD">
        <w:rPr>
          <w:b w:val="0"/>
          <w:szCs w:val="24"/>
        </w:rPr>
        <w:t>SASKAŅOTS</w:t>
      </w:r>
    </w:p>
    <w:p w:rsidR="00B0402B" w:rsidRPr="00467ACD" w:rsidRDefault="00461FE9" w:rsidP="00065326">
      <w:pPr>
        <w:pStyle w:val="Title"/>
        <w:ind w:left="6237"/>
        <w:jc w:val="left"/>
        <w:rPr>
          <w:b w:val="0"/>
          <w:szCs w:val="24"/>
        </w:rPr>
      </w:pPr>
      <w:r w:rsidRPr="00467ACD">
        <w:rPr>
          <w:b w:val="0"/>
          <w:szCs w:val="24"/>
        </w:rPr>
        <w:t>Ieslodzījuma vietu pārvaldes</w:t>
      </w:r>
    </w:p>
    <w:p w:rsidR="00E065C8" w:rsidRPr="00467ACD" w:rsidRDefault="00D57042" w:rsidP="00065326">
      <w:pPr>
        <w:pStyle w:val="Title"/>
        <w:ind w:left="6237"/>
        <w:jc w:val="left"/>
        <w:rPr>
          <w:b w:val="0"/>
          <w:szCs w:val="24"/>
        </w:rPr>
      </w:pPr>
      <w:r w:rsidRPr="00467ACD">
        <w:rPr>
          <w:b w:val="0"/>
          <w:szCs w:val="24"/>
        </w:rPr>
        <w:t>priekšniece ģenerāle</w:t>
      </w:r>
    </w:p>
    <w:p w:rsidR="00B0402B" w:rsidRPr="00467ACD" w:rsidRDefault="00B0402B" w:rsidP="00065326">
      <w:pPr>
        <w:pStyle w:val="Title"/>
        <w:ind w:left="6237"/>
        <w:jc w:val="left"/>
        <w:rPr>
          <w:b w:val="0"/>
          <w:szCs w:val="24"/>
        </w:rPr>
      </w:pPr>
    </w:p>
    <w:p w:rsidR="006C5EC1" w:rsidRPr="00467ACD" w:rsidRDefault="00701078" w:rsidP="00065326">
      <w:pPr>
        <w:pStyle w:val="Title"/>
        <w:ind w:left="6237"/>
        <w:jc w:val="left"/>
        <w:rPr>
          <w:b w:val="0"/>
          <w:szCs w:val="24"/>
        </w:rPr>
      </w:pPr>
      <w:r w:rsidRPr="00467ACD">
        <w:rPr>
          <w:b w:val="0"/>
          <w:szCs w:val="24"/>
        </w:rPr>
        <w:t xml:space="preserve">           </w:t>
      </w:r>
      <w:r w:rsidR="00D57042" w:rsidRPr="00467ACD">
        <w:rPr>
          <w:b w:val="0"/>
          <w:szCs w:val="24"/>
        </w:rPr>
        <w:t xml:space="preserve">               Ilona Spure</w:t>
      </w:r>
    </w:p>
    <w:p w:rsidR="00166645" w:rsidRPr="00467ACD" w:rsidRDefault="00166645" w:rsidP="00065326">
      <w:pPr>
        <w:pStyle w:val="Title"/>
        <w:ind w:left="6237"/>
        <w:jc w:val="left"/>
        <w:rPr>
          <w:b w:val="0"/>
          <w:szCs w:val="24"/>
        </w:rPr>
      </w:pPr>
    </w:p>
    <w:p w:rsidR="006C5EC1" w:rsidRPr="00467ACD" w:rsidRDefault="006C5EC1" w:rsidP="00065326">
      <w:pPr>
        <w:pStyle w:val="Title"/>
        <w:ind w:left="6237"/>
        <w:jc w:val="left"/>
        <w:rPr>
          <w:b w:val="0"/>
          <w:szCs w:val="24"/>
        </w:rPr>
      </w:pPr>
      <w:r w:rsidRPr="00467ACD">
        <w:rPr>
          <w:b w:val="0"/>
          <w:szCs w:val="24"/>
        </w:rPr>
        <w:t>201</w:t>
      </w:r>
      <w:r w:rsidR="001317EB" w:rsidRPr="00467ACD">
        <w:rPr>
          <w:b w:val="0"/>
          <w:szCs w:val="24"/>
        </w:rPr>
        <w:t>8</w:t>
      </w:r>
      <w:r w:rsidRPr="00467ACD">
        <w:rPr>
          <w:b w:val="0"/>
          <w:szCs w:val="24"/>
        </w:rPr>
        <w:t>.</w:t>
      </w:r>
      <w:r w:rsidR="009C7C53" w:rsidRPr="00467ACD">
        <w:rPr>
          <w:b w:val="0"/>
          <w:szCs w:val="24"/>
        </w:rPr>
        <w:t> </w:t>
      </w:r>
      <w:r w:rsidRPr="00467ACD">
        <w:rPr>
          <w:b w:val="0"/>
          <w:szCs w:val="24"/>
        </w:rPr>
        <w:t xml:space="preserve">gada </w:t>
      </w:r>
      <w:r w:rsidR="006D6E3B">
        <w:rPr>
          <w:b w:val="0"/>
          <w:szCs w:val="24"/>
        </w:rPr>
        <w:t>8</w:t>
      </w:r>
      <w:r w:rsidR="00D57042" w:rsidRPr="00467ACD">
        <w:rPr>
          <w:b w:val="0"/>
          <w:szCs w:val="24"/>
        </w:rPr>
        <w:t xml:space="preserve">. </w:t>
      </w:r>
      <w:r w:rsidR="00435542" w:rsidRPr="00467ACD">
        <w:rPr>
          <w:b w:val="0"/>
          <w:szCs w:val="24"/>
        </w:rPr>
        <w:t>jūnijā</w:t>
      </w:r>
    </w:p>
    <w:p w:rsidR="00997AEA" w:rsidRPr="00467ACD" w:rsidRDefault="00997AEA" w:rsidP="00065326">
      <w:pPr>
        <w:pStyle w:val="Title"/>
        <w:jc w:val="right"/>
        <w:rPr>
          <w:b w:val="0"/>
          <w:szCs w:val="24"/>
        </w:rPr>
      </w:pPr>
    </w:p>
    <w:p w:rsidR="003344BE" w:rsidRPr="00467ACD" w:rsidRDefault="003344BE" w:rsidP="00065326">
      <w:pPr>
        <w:pStyle w:val="Title"/>
        <w:jc w:val="right"/>
        <w:rPr>
          <w:b w:val="0"/>
          <w:szCs w:val="24"/>
        </w:rPr>
      </w:pPr>
    </w:p>
    <w:p w:rsidR="006C5EC1" w:rsidRPr="00467ACD" w:rsidRDefault="006C5EC1" w:rsidP="00065326">
      <w:pPr>
        <w:pStyle w:val="Title"/>
        <w:rPr>
          <w:szCs w:val="24"/>
        </w:rPr>
      </w:pPr>
      <w:r w:rsidRPr="00467ACD">
        <w:rPr>
          <w:szCs w:val="24"/>
        </w:rPr>
        <w:t>INFORMATĪVAIS PAZIŅOJUMS</w:t>
      </w:r>
    </w:p>
    <w:p w:rsidR="006C5EC1" w:rsidRPr="00467ACD" w:rsidRDefault="006C5EC1" w:rsidP="00065326">
      <w:pPr>
        <w:pStyle w:val="Subtitle"/>
        <w:rPr>
          <w:szCs w:val="24"/>
          <w:lang w:val="lv-LV"/>
        </w:rPr>
      </w:pPr>
    </w:p>
    <w:p w:rsidR="006C5EC1" w:rsidRPr="00467ACD" w:rsidRDefault="006C5EC1" w:rsidP="00065326">
      <w:pPr>
        <w:pStyle w:val="Subtitle"/>
        <w:jc w:val="both"/>
        <w:rPr>
          <w:szCs w:val="24"/>
          <w:lang w:val="lv-LV"/>
        </w:rPr>
      </w:pPr>
    </w:p>
    <w:p w:rsidR="00CA540D" w:rsidRPr="00467ACD" w:rsidRDefault="00FA2A43" w:rsidP="00065326">
      <w:pPr>
        <w:pStyle w:val="Heading2"/>
        <w:ind w:left="567"/>
        <w:jc w:val="both"/>
        <w:rPr>
          <w:szCs w:val="24"/>
        </w:rPr>
      </w:pPr>
      <w:r w:rsidRPr="00467ACD">
        <w:rPr>
          <w:szCs w:val="24"/>
        </w:rPr>
        <w:t>1. Pasūtītājs:</w:t>
      </w:r>
    </w:p>
    <w:p w:rsidR="006C5EC1" w:rsidRPr="00467ACD" w:rsidRDefault="00997AEA" w:rsidP="00065326">
      <w:pPr>
        <w:pStyle w:val="Heading2"/>
        <w:ind w:left="567"/>
        <w:jc w:val="both"/>
        <w:rPr>
          <w:szCs w:val="24"/>
        </w:rPr>
      </w:pPr>
      <w:r w:rsidRPr="00467ACD">
        <w:rPr>
          <w:szCs w:val="24"/>
        </w:rPr>
        <w:t>Ieslodzījuma vietu pārvalde, Stabu iela 89, Rīga, LV-1009</w:t>
      </w:r>
      <w:r w:rsidR="004E5457" w:rsidRPr="00467ACD">
        <w:rPr>
          <w:szCs w:val="24"/>
        </w:rPr>
        <w:t xml:space="preserve">, </w:t>
      </w:r>
      <w:r w:rsidR="00130B26" w:rsidRPr="00467ACD">
        <w:rPr>
          <w:szCs w:val="24"/>
        </w:rPr>
        <w:t>r</w:t>
      </w:r>
      <w:r w:rsidR="004E5457" w:rsidRPr="00467ACD">
        <w:rPr>
          <w:szCs w:val="24"/>
        </w:rPr>
        <w:t>eģ.Nr.</w:t>
      </w:r>
      <w:r w:rsidR="00AA7743" w:rsidRPr="00467ACD">
        <w:rPr>
          <w:szCs w:val="24"/>
        </w:rPr>
        <w:t>90000027165</w:t>
      </w:r>
    </w:p>
    <w:p w:rsidR="00B363CB" w:rsidRPr="00467ACD" w:rsidRDefault="00B363CB" w:rsidP="00065326">
      <w:pPr>
        <w:jc w:val="both"/>
      </w:pPr>
    </w:p>
    <w:p w:rsidR="006C5EC1" w:rsidRPr="00467ACD" w:rsidRDefault="006C5EC1" w:rsidP="00065326">
      <w:pPr>
        <w:ind w:left="567"/>
        <w:jc w:val="both"/>
        <w:rPr>
          <w:b/>
        </w:rPr>
      </w:pPr>
      <w:r w:rsidRPr="00467ACD">
        <w:rPr>
          <w:b/>
        </w:rPr>
        <w:t>2</w:t>
      </w:r>
      <w:r w:rsidR="00D44DCE" w:rsidRPr="00467ACD">
        <w:rPr>
          <w:b/>
        </w:rPr>
        <w:t xml:space="preserve">. Iepirkuma identifikācijas </w:t>
      </w:r>
      <w:r w:rsidR="00D44DCE" w:rsidRPr="00467ACD">
        <w:rPr>
          <w:b/>
          <w:color w:val="000000"/>
        </w:rPr>
        <w:t>Nr.</w:t>
      </w:r>
      <w:r w:rsidR="00997AEA" w:rsidRPr="00467ACD">
        <w:rPr>
          <w:b/>
          <w:color w:val="000000"/>
        </w:rPr>
        <w:t>IeVP</w:t>
      </w:r>
      <w:r w:rsidR="001621D2" w:rsidRPr="00467ACD">
        <w:rPr>
          <w:b/>
          <w:color w:val="000000"/>
        </w:rPr>
        <w:t> </w:t>
      </w:r>
      <w:r w:rsidR="00997AEA" w:rsidRPr="00467ACD">
        <w:rPr>
          <w:b/>
          <w:color w:val="000000"/>
        </w:rPr>
        <w:t>201</w:t>
      </w:r>
      <w:r w:rsidR="001317EB" w:rsidRPr="00467ACD">
        <w:rPr>
          <w:b/>
          <w:color w:val="000000"/>
        </w:rPr>
        <w:t>8</w:t>
      </w:r>
      <w:r w:rsidR="00997AEA" w:rsidRPr="00467ACD">
        <w:rPr>
          <w:b/>
          <w:color w:val="000000"/>
        </w:rPr>
        <w:t>/</w:t>
      </w:r>
      <w:r w:rsidR="00FB34CB">
        <w:rPr>
          <w:b/>
          <w:color w:val="000000"/>
        </w:rPr>
        <w:t>5</w:t>
      </w:r>
      <w:r w:rsidR="00E54FD8" w:rsidRPr="00467ACD">
        <w:rPr>
          <w:b/>
          <w:color w:val="000000"/>
        </w:rPr>
        <w:t>8</w:t>
      </w:r>
    </w:p>
    <w:p w:rsidR="00701078" w:rsidRPr="00467ACD" w:rsidRDefault="00701078" w:rsidP="00065326">
      <w:pPr>
        <w:ind w:firstLine="567"/>
        <w:jc w:val="both"/>
      </w:pPr>
      <w:r w:rsidRPr="00467ACD">
        <w:t xml:space="preserve">Iepirkuma paredzamā līgumcena ir līdz 10000,00 EUR (desmit tūkstoši </w:t>
      </w:r>
      <w:r w:rsidRPr="00467ACD">
        <w:rPr>
          <w:i/>
        </w:rPr>
        <w:t>euro</w:t>
      </w:r>
      <w:r w:rsidR="00F35525">
        <w:t xml:space="preserve"> un </w:t>
      </w:r>
      <w:r w:rsidR="00382851">
        <w:t xml:space="preserve">00 </w:t>
      </w:r>
      <w:r w:rsidRPr="00467ACD">
        <w:t>centi).</w:t>
      </w:r>
    </w:p>
    <w:p w:rsidR="00B363CB" w:rsidRPr="00467ACD" w:rsidRDefault="00701078" w:rsidP="00065326">
      <w:pPr>
        <w:ind w:left="567"/>
        <w:jc w:val="both"/>
      </w:pPr>
      <w:r w:rsidRPr="00467ACD">
        <w:t xml:space="preserve">Saskaņā ar Publisko iepirkumu likumu, ja pakalpojumu līgumcena ir līdz 10000,00 EUR (desmit tūkstoši </w:t>
      </w:r>
      <w:r w:rsidRPr="00467ACD">
        <w:rPr>
          <w:i/>
        </w:rPr>
        <w:t>euro</w:t>
      </w:r>
      <w:r w:rsidRPr="00467ACD">
        <w:t xml:space="preserve"> un </w:t>
      </w:r>
      <w:r w:rsidR="00382851">
        <w:t>00</w:t>
      </w:r>
      <w:r w:rsidRPr="00467ACD">
        <w:t xml:space="preserve"> centi), pasūtītājs ir tiesīgs nepiemērot Publisko iepirkumu likuma regulējumu.</w:t>
      </w:r>
    </w:p>
    <w:p w:rsidR="00C47E6E" w:rsidRPr="00467ACD" w:rsidRDefault="00C47E6E" w:rsidP="00065326">
      <w:pPr>
        <w:pStyle w:val="BodyText3"/>
        <w:ind w:left="567"/>
        <w:jc w:val="both"/>
        <w:rPr>
          <w:rFonts w:ascii="Times New Roman" w:hAnsi="Times New Roman"/>
          <w:bCs w:val="0"/>
          <w:szCs w:val="24"/>
        </w:rPr>
      </w:pPr>
    </w:p>
    <w:p w:rsidR="00075CA6" w:rsidRPr="00467ACD" w:rsidRDefault="00E415AA" w:rsidP="00065326">
      <w:pPr>
        <w:pStyle w:val="BodyText3"/>
        <w:ind w:left="567"/>
        <w:jc w:val="both"/>
        <w:rPr>
          <w:rFonts w:ascii="Times New Roman" w:hAnsi="Times New Roman"/>
          <w:szCs w:val="24"/>
        </w:rPr>
      </w:pPr>
      <w:r w:rsidRPr="00467ACD">
        <w:rPr>
          <w:rFonts w:ascii="Times New Roman" w:hAnsi="Times New Roman"/>
          <w:bCs w:val="0"/>
          <w:szCs w:val="24"/>
        </w:rPr>
        <w:t>3. Iepirkuma priekšmets:</w:t>
      </w:r>
      <w:r w:rsidR="0067102F" w:rsidRPr="00467ACD">
        <w:rPr>
          <w:rFonts w:ascii="Times New Roman" w:hAnsi="Times New Roman"/>
          <w:szCs w:val="24"/>
        </w:rPr>
        <w:t xml:space="preserve"> </w:t>
      </w:r>
      <w:r w:rsidR="0006109C" w:rsidRPr="00467ACD">
        <w:rPr>
          <w:rFonts w:ascii="Times New Roman" w:hAnsi="Times New Roman"/>
          <w:szCs w:val="24"/>
        </w:rPr>
        <w:t xml:space="preserve"> </w:t>
      </w:r>
    </w:p>
    <w:p w:rsidR="00985F76" w:rsidRDefault="0058595F" w:rsidP="00065326">
      <w:pPr>
        <w:pStyle w:val="BodyText3"/>
        <w:ind w:left="567"/>
        <w:jc w:val="both"/>
        <w:rPr>
          <w:rFonts w:ascii="Times New Roman" w:hAnsi="Times New Roman"/>
          <w:b w:val="0"/>
          <w:szCs w:val="24"/>
        </w:rPr>
      </w:pPr>
      <w:r>
        <w:rPr>
          <w:rFonts w:ascii="Times New Roman" w:hAnsi="Times New Roman"/>
          <w:b w:val="0"/>
          <w:szCs w:val="24"/>
        </w:rPr>
        <w:t>Darba aizsardzības un ugunsdrošības pakalpojumu sniegšana</w:t>
      </w:r>
      <w:r w:rsidR="00B109BF">
        <w:rPr>
          <w:rFonts w:ascii="Times New Roman" w:hAnsi="Times New Roman"/>
          <w:b w:val="0"/>
          <w:szCs w:val="24"/>
        </w:rPr>
        <w:t xml:space="preserve"> atbilstoši Informatīvā paziņojuma (turpmāk – Paziņojums) tehniskajai specifikācijai.</w:t>
      </w:r>
    </w:p>
    <w:p w:rsidR="00985F76" w:rsidRPr="00985F76" w:rsidRDefault="00985F76" w:rsidP="00065326">
      <w:pPr>
        <w:pStyle w:val="BodyText3"/>
        <w:ind w:left="567"/>
        <w:jc w:val="both"/>
        <w:rPr>
          <w:rFonts w:ascii="Times New Roman" w:hAnsi="Times New Roman"/>
          <w:b w:val="0"/>
          <w:szCs w:val="24"/>
        </w:rPr>
      </w:pPr>
      <w:r w:rsidRPr="00985F76">
        <w:rPr>
          <w:rFonts w:ascii="Times New Roman" w:hAnsi="Times New Roman"/>
          <w:b w:val="0"/>
          <w:color w:val="000000"/>
        </w:rPr>
        <w:t xml:space="preserve">Iepirkuma priekšmets sastāv no 1 (vienas) daļas. Piedāvājums jāiesniedz </w:t>
      </w:r>
      <w:r w:rsidRPr="00985F76">
        <w:rPr>
          <w:rFonts w:ascii="Times New Roman" w:hAnsi="Times New Roman"/>
          <w:b w:val="0"/>
        </w:rPr>
        <w:t>par visu Iepirkuma priekšmetu kopā.</w:t>
      </w:r>
    </w:p>
    <w:p w:rsidR="00467ACD" w:rsidRPr="00467ACD" w:rsidRDefault="00467ACD" w:rsidP="00065326">
      <w:pPr>
        <w:pStyle w:val="BodyText3"/>
        <w:ind w:left="709"/>
        <w:jc w:val="left"/>
        <w:rPr>
          <w:rFonts w:ascii="Times New Roman" w:hAnsi="Times New Roman"/>
          <w:b w:val="0"/>
          <w:szCs w:val="24"/>
        </w:rPr>
      </w:pPr>
    </w:p>
    <w:p w:rsidR="00467ACD" w:rsidRPr="00467ACD" w:rsidRDefault="00467ACD" w:rsidP="00065326">
      <w:pPr>
        <w:pStyle w:val="BodyText3"/>
        <w:numPr>
          <w:ilvl w:val="0"/>
          <w:numId w:val="38"/>
        </w:numPr>
        <w:ind w:left="709" w:hanging="142"/>
        <w:jc w:val="left"/>
        <w:rPr>
          <w:rFonts w:ascii="Times New Roman" w:hAnsi="Times New Roman"/>
          <w:b w:val="0"/>
          <w:szCs w:val="24"/>
        </w:rPr>
      </w:pPr>
      <w:r>
        <w:rPr>
          <w:rFonts w:ascii="Times New Roman" w:hAnsi="Times New Roman"/>
          <w:szCs w:val="24"/>
        </w:rPr>
        <w:t>Līguma izpildes vieta:</w:t>
      </w:r>
    </w:p>
    <w:p w:rsidR="0009480A" w:rsidRPr="00467ACD" w:rsidRDefault="00034C45" w:rsidP="00065326">
      <w:pPr>
        <w:ind w:left="567"/>
        <w:jc w:val="both"/>
        <w:rPr>
          <w:spacing w:val="-2"/>
        </w:rPr>
      </w:pPr>
      <w:r w:rsidRPr="00143A37">
        <w:rPr>
          <w:spacing w:val="-2"/>
        </w:rPr>
        <w:t>Pakalpojumu sniegšanu jādrošina</w:t>
      </w:r>
      <w:r w:rsidR="00B109BF" w:rsidRPr="00143A37">
        <w:rPr>
          <w:spacing w:val="-2"/>
        </w:rPr>
        <w:t xml:space="preserve"> </w:t>
      </w:r>
      <w:r w:rsidR="0009480A" w:rsidRPr="00143A37">
        <w:rPr>
          <w:spacing w:val="-2"/>
        </w:rPr>
        <w:t>attālināti</w:t>
      </w:r>
      <w:r w:rsidR="00B109BF" w:rsidRPr="00143A37">
        <w:rPr>
          <w:spacing w:val="-2"/>
        </w:rPr>
        <w:t xml:space="preserve"> (tiešsaistē)</w:t>
      </w:r>
      <w:r w:rsidR="0009480A" w:rsidRPr="00143A37">
        <w:rPr>
          <w:spacing w:val="-2"/>
        </w:rPr>
        <w:t>,</w:t>
      </w:r>
      <w:r w:rsidR="00B109BF" w:rsidRPr="00143A37">
        <w:rPr>
          <w:spacing w:val="-2"/>
        </w:rPr>
        <w:t xml:space="preserve"> kur jebkurā laikā </w:t>
      </w:r>
      <w:r w:rsidR="00B109BF" w:rsidRPr="00143A37">
        <w:rPr>
          <w:lang w:eastAsia="lv-LV"/>
        </w:rPr>
        <w:t xml:space="preserve">amatpersonas un darbinieki </w:t>
      </w:r>
      <w:r w:rsidR="00B109BF" w:rsidRPr="00087405">
        <w:rPr>
          <w:lang w:eastAsia="lv-LV"/>
        </w:rPr>
        <w:t>var noklausīties i</w:t>
      </w:r>
      <w:r w:rsidR="00B109BF" w:rsidRPr="00087405">
        <w:t>kgadējās</w:t>
      </w:r>
      <w:r w:rsidR="00B109BF" w:rsidRPr="00143A37">
        <w:t xml:space="preserve"> darba aizsardzības un ugunsdrošības instruktāžas.</w:t>
      </w:r>
    </w:p>
    <w:p w:rsidR="00435542" w:rsidRPr="00467ACD" w:rsidRDefault="00435542" w:rsidP="00065326">
      <w:pPr>
        <w:pStyle w:val="BodyText3"/>
        <w:ind w:left="567"/>
        <w:jc w:val="both"/>
        <w:rPr>
          <w:rFonts w:ascii="Times New Roman" w:hAnsi="Times New Roman"/>
          <w:szCs w:val="24"/>
        </w:rPr>
      </w:pPr>
    </w:p>
    <w:p w:rsidR="006C5EC1" w:rsidRPr="00467ACD" w:rsidRDefault="006C5EC1" w:rsidP="00065326">
      <w:pPr>
        <w:pStyle w:val="BodyText3"/>
        <w:ind w:left="567"/>
        <w:jc w:val="both"/>
        <w:rPr>
          <w:rFonts w:ascii="Times New Roman" w:hAnsi="Times New Roman"/>
          <w:szCs w:val="24"/>
        </w:rPr>
      </w:pPr>
      <w:r w:rsidRPr="00467ACD">
        <w:rPr>
          <w:rFonts w:ascii="Times New Roman" w:hAnsi="Times New Roman"/>
          <w:szCs w:val="24"/>
        </w:rPr>
        <w:t xml:space="preserve">5. Līguma izpildes </w:t>
      </w:r>
      <w:r w:rsidR="002A2196" w:rsidRPr="00467ACD">
        <w:rPr>
          <w:rFonts w:ascii="Times New Roman" w:hAnsi="Times New Roman"/>
          <w:szCs w:val="24"/>
        </w:rPr>
        <w:t>termiņš</w:t>
      </w:r>
      <w:r w:rsidR="00FB34CB">
        <w:rPr>
          <w:rFonts w:ascii="Times New Roman" w:hAnsi="Times New Roman"/>
          <w:szCs w:val="24"/>
        </w:rPr>
        <w:t>:</w:t>
      </w:r>
      <w:r w:rsidRPr="00467ACD">
        <w:rPr>
          <w:rFonts w:ascii="Times New Roman" w:hAnsi="Times New Roman"/>
          <w:szCs w:val="24"/>
        </w:rPr>
        <w:t xml:space="preserve"> </w:t>
      </w:r>
    </w:p>
    <w:p w:rsidR="0099709E" w:rsidRPr="00467ACD" w:rsidRDefault="00087405" w:rsidP="00065326">
      <w:pPr>
        <w:pStyle w:val="BodyText3"/>
        <w:ind w:left="567"/>
        <w:jc w:val="both"/>
        <w:rPr>
          <w:rFonts w:ascii="Times New Roman" w:hAnsi="Times New Roman"/>
          <w:b w:val="0"/>
          <w:szCs w:val="24"/>
        </w:rPr>
      </w:pPr>
      <w:r>
        <w:rPr>
          <w:rFonts w:ascii="Times New Roman" w:hAnsi="Times New Roman"/>
          <w:b w:val="0"/>
          <w:szCs w:val="24"/>
        </w:rPr>
        <w:t xml:space="preserve">Līdz </w:t>
      </w:r>
      <w:r w:rsidR="00467ACD">
        <w:rPr>
          <w:rFonts w:ascii="Times New Roman" w:hAnsi="Times New Roman"/>
          <w:b w:val="0"/>
          <w:szCs w:val="24"/>
        </w:rPr>
        <w:t xml:space="preserve">jauna </w:t>
      </w:r>
      <w:r w:rsidR="009557E0">
        <w:rPr>
          <w:rFonts w:ascii="Times New Roman" w:hAnsi="Times New Roman"/>
          <w:b w:val="0"/>
          <w:szCs w:val="24"/>
        </w:rPr>
        <w:t>iepirkuma izsludināšanai, bet ne ilgāk kā līdz 2018. gada 31. decembrim.</w:t>
      </w:r>
    </w:p>
    <w:p w:rsidR="00B363CB" w:rsidRPr="00467ACD" w:rsidRDefault="00B363CB" w:rsidP="00065326">
      <w:pPr>
        <w:pStyle w:val="BodyText3"/>
        <w:jc w:val="both"/>
        <w:rPr>
          <w:rFonts w:ascii="Times New Roman" w:hAnsi="Times New Roman"/>
          <w:szCs w:val="24"/>
          <w:u w:val="single"/>
        </w:rPr>
      </w:pPr>
    </w:p>
    <w:p w:rsidR="0080034D" w:rsidRPr="00467ACD" w:rsidRDefault="0080034D" w:rsidP="00065326">
      <w:pPr>
        <w:ind w:left="567"/>
        <w:jc w:val="both"/>
        <w:rPr>
          <w:b/>
        </w:rPr>
      </w:pPr>
      <w:r w:rsidRPr="00467ACD">
        <w:rPr>
          <w:b/>
        </w:rPr>
        <w:t>6.</w:t>
      </w:r>
      <w:r w:rsidRPr="00467ACD">
        <w:t xml:space="preserve"> </w:t>
      </w:r>
      <w:r w:rsidRPr="00467ACD">
        <w:rPr>
          <w:b/>
        </w:rPr>
        <w:t>Iepirkuma apjoms un tehniskā specifikācija.</w:t>
      </w:r>
    </w:p>
    <w:p w:rsidR="0058595F" w:rsidRPr="00985F76" w:rsidRDefault="00985F76" w:rsidP="00065326">
      <w:pPr>
        <w:tabs>
          <w:tab w:val="left" w:pos="1755"/>
        </w:tabs>
        <w:ind w:left="567"/>
        <w:jc w:val="both"/>
      </w:pPr>
      <w:r>
        <w:t>Ieslodzījuma vietu pārvaldes un ieslodzījuma vietās ir jāveic</w:t>
      </w:r>
      <w:r w:rsidRPr="00985F76">
        <w:t xml:space="preserve"> </w:t>
      </w:r>
      <w:r w:rsidRPr="00087405">
        <w:t>ikgadējās</w:t>
      </w:r>
      <w:r w:rsidRPr="00985F76">
        <w:t xml:space="preserve"> darba aizsardzība</w:t>
      </w:r>
      <w:r>
        <w:t>s un ugunsdrošības instruktāžas, saskaņā ar normatīvo aktu prasībā</w:t>
      </w:r>
      <w:r w:rsidR="00B109BF">
        <w:t>m</w:t>
      </w:r>
      <w:r>
        <w:t xml:space="preserve"> un </w:t>
      </w:r>
      <w:r w:rsidR="00382851">
        <w:t>Paziņojuma</w:t>
      </w:r>
      <w:r w:rsidR="002E6EDF" w:rsidRPr="00467ACD">
        <w:t xml:space="preserve"> 1.pielikumā noteiktajām prasībām</w:t>
      </w:r>
      <w:r w:rsidR="0080034D" w:rsidRPr="00467ACD">
        <w:t>.</w:t>
      </w:r>
    </w:p>
    <w:p w:rsidR="0067102F" w:rsidRPr="00467ACD" w:rsidRDefault="0067102F" w:rsidP="00065326">
      <w:pPr>
        <w:jc w:val="both"/>
      </w:pPr>
    </w:p>
    <w:p w:rsidR="006C5EC1" w:rsidRPr="00467ACD" w:rsidRDefault="006C5EC1" w:rsidP="00065326">
      <w:pPr>
        <w:ind w:left="567"/>
        <w:jc w:val="both"/>
      </w:pPr>
      <w:r w:rsidRPr="00467ACD">
        <w:rPr>
          <w:b/>
        </w:rPr>
        <w:t>7. Apmaksas nosacījumi.</w:t>
      </w:r>
    </w:p>
    <w:p w:rsidR="00003993" w:rsidRPr="00467ACD" w:rsidRDefault="002E6EDF" w:rsidP="00065326">
      <w:pPr>
        <w:ind w:left="567"/>
        <w:jc w:val="both"/>
      </w:pPr>
      <w:r w:rsidRPr="00467ACD">
        <w:t>Pasūtītājs veic apmaksu par pakalpojumu 30 (trīsdesmit) kalendāro dienu laikā no rēķina saņemšanas dienas, pārskaitot to uz izpildītāja norādīto bankas norēķinu kontu</w:t>
      </w:r>
      <w:r w:rsidR="005D52AC" w:rsidRPr="00467ACD">
        <w:t>.</w:t>
      </w:r>
    </w:p>
    <w:p w:rsidR="00B363CB" w:rsidRPr="00467ACD" w:rsidRDefault="00B363CB" w:rsidP="00065326">
      <w:pPr>
        <w:jc w:val="both"/>
      </w:pPr>
    </w:p>
    <w:p w:rsidR="0080034D" w:rsidRPr="00467ACD" w:rsidRDefault="00D33EE1" w:rsidP="00065326">
      <w:pPr>
        <w:ind w:left="567"/>
        <w:jc w:val="both"/>
        <w:rPr>
          <w:b/>
        </w:rPr>
      </w:pPr>
      <w:r>
        <w:rPr>
          <w:b/>
        </w:rPr>
        <w:t>8. Piedāvājuma izvēles kritērijs</w:t>
      </w:r>
      <w:r w:rsidR="0080034D" w:rsidRPr="00467ACD">
        <w:rPr>
          <w:b/>
        </w:rPr>
        <w:t>.</w:t>
      </w:r>
    </w:p>
    <w:p w:rsidR="00D33EE1" w:rsidRDefault="00D33EE1" w:rsidP="00065326">
      <w:pPr>
        <w:ind w:left="567"/>
        <w:jc w:val="both"/>
      </w:pPr>
      <w:r>
        <w:t xml:space="preserve">Par pretendenta piedāvājuma izvēles kritēriju tiek noteikts </w:t>
      </w:r>
      <w:r w:rsidRPr="00D33EE1">
        <w:rPr>
          <w:b/>
        </w:rPr>
        <w:t>piedāvājums ar viszemāko līgumcenu, kas atbilst Paziņojuma minētajām prasībām un tehniskajai specifikācijai</w:t>
      </w:r>
      <w:r>
        <w:t>, ar visām izmaksām, iekļaujot nodokļus un izdevumus (t.sk. transporta pakalpojumi, piegādes u.c. izmaksas, t.sk. saistītas ar tehniskajā specifikācijā nenorādītu un neparedzētu darbu izpildi, kas tehnoloģiski saistīti ar Iepirkuma priekšmeta īstenošanu noteiktajā termiņā un vietā), bez pievienotās vērtības nodokļa (turpmāk – PVN). Piedāvājuma izvēles kritērijs tiek aprēķināts summējot Paziņojuma 2.</w:t>
      </w:r>
      <w:r w:rsidR="00382851">
        <w:t> </w:t>
      </w:r>
      <w:r>
        <w:t>pielikumā tabulā piedāvātās cenas par pakalpojumiem bez PVN.</w:t>
      </w:r>
    </w:p>
    <w:p w:rsidR="002708B0" w:rsidRPr="00467ACD" w:rsidRDefault="002708B0" w:rsidP="00065326">
      <w:pPr>
        <w:ind w:left="567"/>
        <w:jc w:val="both"/>
        <w:rPr>
          <w:b/>
          <w:bCs/>
        </w:rPr>
      </w:pPr>
    </w:p>
    <w:p w:rsidR="006C5EC1" w:rsidRPr="003D556B" w:rsidRDefault="006C5EC1" w:rsidP="00065326">
      <w:pPr>
        <w:ind w:left="567"/>
        <w:jc w:val="both"/>
        <w:rPr>
          <w:b/>
          <w:bCs/>
        </w:rPr>
      </w:pPr>
      <w:r w:rsidRPr="003D556B">
        <w:rPr>
          <w:b/>
          <w:bCs/>
        </w:rPr>
        <w:t>9. Finanšu piedāvājuma noformēšana:</w:t>
      </w:r>
      <w:r w:rsidRPr="003D556B">
        <w:t xml:space="preserve"> </w:t>
      </w:r>
    </w:p>
    <w:p w:rsidR="00214C5E" w:rsidRDefault="002E6EDF" w:rsidP="00065326">
      <w:pPr>
        <w:pStyle w:val="BodyTextIndent2"/>
        <w:spacing w:before="0" w:after="0" w:line="240" w:lineRule="auto"/>
        <w:ind w:left="567"/>
        <w:rPr>
          <w:color w:val="000000"/>
        </w:rPr>
      </w:pPr>
      <w:r w:rsidRPr="003D556B">
        <w:t xml:space="preserve">Piedāvājums jāsagatavo saskaņā ar Paziņojumam pievienoto finanšu piedāvājuma formu </w:t>
      </w:r>
      <w:r w:rsidRPr="003D556B">
        <w:rPr>
          <w:color w:val="000000"/>
        </w:rPr>
        <w:t>(2.</w:t>
      </w:r>
      <w:r w:rsidR="00382851">
        <w:rPr>
          <w:color w:val="000000"/>
        </w:rPr>
        <w:t> </w:t>
      </w:r>
      <w:r w:rsidRPr="003D556B">
        <w:rPr>
          <w:color w:val="000000"/>
        </w:rPr>
        <w:t>pielikums). Finanšu piedāvājumam jābūt izteiktam EUR (</w:t>
      </w:r>
      <w:r w:rsidRPr="003D556B">
        <w:rPr>
          <w:i/>
          <w:color w:val="000000"/>
        </w:rPr>
        <w:t>euro</w:t>
      </w:r>
      <w:r w:rsidRPr="003D556B">
        <w:rPr>
          <w:color w:val="000000"/>
        </w:rPr>
        <w:t xml:space="preserve">). </w:t>
      </w:r>
      <w:r w:rsidRPr="003D556B">
        <w:t xml:space="preserve">Pakalpojuma cenā jāiekļauj visas izmaksas, kas saistītas ar iepirkuma priekšmeta izpildi, valsts noteiktie nodokļi </w:t>
      </w:r>
      <w:r w:rsidRPr="003D556B">
        <w:rPr>
          <w:b/>
        </w:rPr>
        <w:t xml:space="preserve">(izņemot PVN) </w:t>
      </w:r>
      <w:r w:rsidRPr="003D556B">
        <w:t>un nodevas, kā arī cita veida izmaksas</w:t>
      </w:r>
      <w:r w:rsidR="000E489C" w:rsidRPr="003D556B">
        <w:rPr>
          <w:color w:val="000000"/>
        </w:rPr>
        <w:t>.</w:t>
      </w:r>
    </w:p>
    <w:p w:rsidR="00214C5E" w:rsidRDefault="00214C5E" w:rsidP="00065326">
      <w:pPr>
        <w:pStyle w:val="BodyTextIndent2"/>
        <w:spacing w:before="0" w:after="0" w:line="240" w:lineRule="auto"/>
        <w:ind w:left="567"/>
        <w:rPr>
          <w:color w:val="000000"/>
        </w:rPr>
      </w:pPr>
    </w:p>
    <w:p w:rsidR="001C67B9" w:rsidRDefault="00214C5E" w:rsidP="00065326">
      <w:pPr>
        <w:pStyle w:val="BodyTextIndent2"/>
        <w:spacing w:before="0" w:after="0" w:line="240" w:lineRule="auto"/>
        <w:ind w:left="567"/>
      </w:pPr>
      <w:r>
        <w:rPr>
          <w:b/>
        </w:rPr>
        <w:t>10</w:t>
      </w:r>
      <w:r w:rsidR="003D556B">
        <w:rPr>
          <w:b/>
        </w:rPr>
        <w:t>. Pretendenta kvalifikācija</w:t>
      </w:r>
    </w:p>
    <w:p w:rsidR="003D556B" w:rsidRPr="003D556B" w:rsidRDefault="003D556B" w:rsidP="00065326">
      <w:pPr>
        <w:pStyle w:val="BodyTextIndent2"/>
        <w:spacing w:before="0" w:after="0" w:line="240" w:lineRule="auto"/>
        <w:ind w:left="567"/>
        <w:rPr>
          <w:color w:val="000000"/>
        </w:rPr>
      </w:pPr>
      <w:r w:rsidRPr="008E0AA0">
        <w:t xml:space="preserve">Pretendentam </w:t>
      </w:r>
      <w:r w:rsidRPr="008E0AA0">
        <w:rPr>
          <w:b/>
          <w:u w:val="single"/>
        </w:rPr>
        <w:t>jāiesniedz</w:t>
      </w:r>
      <w:r w:rsidRPr="008E0AA0">
        <w:t xml:space="preserve">: </w:t>
      </w:r>
    </w:p>
    <w:p w:rsidR="00FB34CB" w:rsidRDefault="00FB34CB" w:rsidP="00065326">
      <w:pPr>
        <w:ind w:left="567" w:firstLine="720"/>
        <w:jc w:val="both"/>
      </w:pPr>
    </w:p>
    <w:p w:rsidR="003D556B" w:rsidRPr="001C67B9" w:rsidRDefault="00FB34CB" w:rsidP="00065326">
      <w:pPr>
        <w:ind w:left="567" w:firstLine="720"/>
        <w:jc w:val="both"/>
      </w:pPr>
      <w:r>
        <w:t>10.</w:t>
      </w:r>
      <w:r w:rsidR="003D556B" w:rsidRPr="001C67B9">
        <w:t xml:space="preserve">1. </w:t>
      </w:r>
      <w:r w:rsidR="003D556B" w:rsidRPr="001C67B9">
        <w:rPr>
          <w:bCs/>
        </w:rPr>
        <w:t>apliecinājums,</w:t>
      </w:r>
      <w:r w:rsidR="003D556B" w:rsidRPr="001C67B9">
        <w:rPr>
          <w:b/>
          <w:bCs/>
        </w:rPr>
        <w:t xml:space="preserve"> </w:t>
      </w:r>
      <w:r w:rsidR="003D556B" w:rsidRPr="001C67B9">
        <w:rPr>
          <w:bCs/>
        </w:rPr>
        <w:t xml:space="preserve">ka </w:t>
      </w:r>
      <w:r w:rsidR="003D556B" w:rsidRPr="001C67B9">
        <w:t xml:space="preserve">pretendents ir reģistrēts, licencēts vai sertificēts atbilstoši attiecīgās valsts normatīvo aktu prasībām </w:t>
      </w:r>
      <w:r w:rsidR="003D556B" w:rsidRPr="001C67B9">
        <w:rPr>
          <w:bCs/>
        </w:rPr>
        <w:t xml:space="preserve">un tam ir tiesības veikt komercdarbību </w:t>
      </w:r>
      <w:r w:rsidR="003D556B" w:rsidRPr="001C67B9">
        <w:t xml:space="preserve">darba aizsardzības jomā </w:t>
      </w:r>
      <w:r w:rsidR="00087405">
        <w:t xml:space="preserve">un ugunsdrošības jomā </w:t>
      </w:r>
      <w:r w:rsidR="003D556B" w:rsidRPr="001C67B9">
        <w:t>(atbilstoši Iepirkuma priekšmetam);</w:t>
      </w:r>
    </w:p>
    <w:p w:rsidR="00984AEA" w:rsidRDefault="00FB34CB" w:rsidP="00065326">
      <w:pPr>
        <w:ind w:left="567" w:firstLine="720"/>
        <w:jc w:val="both"/>
      </w:pPr>
      <w:r>
        <w:t>10.2</w:t>
      </w:r>
      <w:r w:rsidR="00F35525">
        <w:t>. apliecinājums</w:t>
      </w:r>
      <w:r w:rsidR="003D556B" w:rsidRPr="001C67B9">
        <w:t>, ka pretendentam pēdējo trīs gadu laikā (201</w:t>
      </w:r>
      <w:r w:rsidR="00214C5E" w:rsidRPr="001C67B9">
        <w:t>5</w:t>
      </w:r>
      <w:r w:rsidR="003D556B" w:rsidRPr="001C67B9">
        <w:t>., 201</w:t>
      </w:r>
      <w:r w:rsidR="00214C5E" w:rsidRPr="001C67B9">
        <w:t>6</w:t>
      </w:r>
      <w:r w:rsidR="003D556B" w:rsidRPr="001C67B9">
        <w:t>. un 201</w:t>
      </w:r>
      <w:r w:rsidR="00214C5E" w:rsidRPr="001C67B9">
        <w:t>7</w:t>
      </w:r>
      <w:r w:rsidR="003806A7">
        <w:t>. </w:t>
      </w:r>
      <w:r w:rsidR="003D556B" w:rsidRPr="001C67B9">
        <w:t>g.) ir pieredze pakalpojumu sniegšanā (atbilstoši Iepirkuma priekšmetam). Pieredzi apliecina iepriekšējo 3 (trīs) gadu laikā noslēgtie līgumi</w:t>
      </w:r>
      <w:r w:rsidR="00214C5E" w:rsidRPr="001C67B9">
        <w:t>;</w:t>
      </w:r>
    </w:p>
    <w:p w:rsidR="003D556B" w:rsidRPr="001C67B9" w:rsidRDefault="00984AEA" w:rsidP="00065326">
      <w:pPr>
        <w:ind w:left="567" w:firstLine="720"/>
        <w:jc w:val="both"/>
      </w:pPr>
      <w:r>
        <w:t>10.3. a</w:t>
      </w:r>
      <w:r w:rsidR="003D556B" w:rsidRPr="001C67B9">
        <w:t>pliecinājums, ka līguma izpildē tiks iesaistīti speciālisti</w:t>
      </w:r>
      <w:r w:rsidR="003D556B" w:rsidRPr="001C67B9">
        <w:rPr>
          <w:rFonts w:ascii="Arial" w:hAnsi="Arial" w:cs="Arial"/>
        </w:rPr>
        <w:t xml:space="preserve"> </w:t>
      </w:r>
      <w:r w:rsidR="003D556B" w:rsidRPr="001C67B9">
        <w:t>ar augstāko profesionālo izglītību darba aizsardzības jomā</w:t>
      </w:r>
      <w:r w:rsidR="00214C5E" w:rsidRPr="001C67B9">
        <w:t>;</w:t>
      </w:r>
    </w:p>
    <w:p w:rsidR="00984AEA" w:rsidRPr="001C67B9" w:rsidRDefault="00FB34CB" w:rsidP="00065326">
      <w:pPr>
        <w:pStyle w:val="BodyText"/>
        <w:ind w:left="567" w:firstLine="720"/>
        <w:jc w:val="both"/>
      </w:pPr>
      <w:r>
        <w:t>10.</w:t>
      </w:r>
      <w:r w:rsidR="00984AEA">
        <w:t>4</w:t>
      </w:r>
      <w:r w:rsidR="001C67B9" w:rsidRPr="001C67B9">
        <w:t>.</w:t>
      </w:r>
      <w:r w:rsidR="00984AEA">
        <w:t xml:space="preserve"> </w:t>
      </w:r>
      <w:r w:rsidR="00087405">
        <w:t>a</w:t>
      </w:r>
      <w:r w:rsidR="00087405" w:rsidRPr="001C67B9">
        <w:t>pliecinājums</w:t>
      </w:r>
      <w:r w:rsidR="001C67B9" w:rsidRPr="001C67B9">
        <w:t xml:space="preserve">, ka līguma izpildē tiks iesaistīti </w:t>
      </w:r>
      <w:r w:rsidR="003D556B" w:rsidRPr="001C67B9">
        <w:t>ugunsdrošības speciālisti, kuri ir apguvuši akreditētu attiecīgo pirmā līmeņa profesionālās augstākās izglītības programmu vai akreditētu attiecīgo profesionālās pilnveides izglītības programmu (ne mazāk par 160 stundām) ugunsdrošības jomā</w:t>
      </w:r>
      <w:r>
        <w:t>.</w:t>
      </w:r>
    </w:p>
    <w:p w:rsidR="003D556B" w:rsidRDefault="00FB34CB" w:rsidP="00065326">
      <w:pPr>
        <w:ind w:left="567" w:firstLine="720"/>
        <w:jc w:val="both"/>
      </w:pPr>
      <w:r>
        <w:t>10.4</w:t>
      </w:r>
      <w:r w:rsidR="003D556B" w:rsidRPr="001C67B9">
        <w:t>. apliecinājums,  kas</w:t>
      </w:r>
      <w:r w:rsidR="003D556B" w:rsidRPr="001C67B9">
        <w:rPr>
          <w:b/>
        </w:rPr>
        <w:t xml:space="preserve"> </w:t>
      </w:r>
      <w:r w:rsidR="003D556B" w:rsidRPr="001C67B9">
        <w:t>atbilst Nolikuma 3.pielikumā norādītajam.</w:t>
      </w:r>
    </w:p>
    <w:p w:rsidR="00984AEA" w:rsidRPr="001C67B9" w:rsidRDefault="00984AEA" w:rsidP="00065326">
      <w:pPr>
        <w:ind w:left="567" w:firstLine="720"/>
        <w:jc w:val="both"/>
      </w:pPr>
      <w:r>
        <w:t xml:space="preserve">10.5. </w:t>
      </w:r>
      <w:r w:rsidR="00F35525">
        <w:t xml:space="preserve">pretendentam ir jāiesniedz tehniskais piedāvājums </w:t>
      </w:r>
    </w:p>
    <w:p w:rsidR="00214C5E" w:rsidRPr="003D556B" w:rsidRDefault="00214C5E" w:rsidP="00065326">
      <w:pPr>
        <w:ind w:firstLine="720"/>
        <w:jc w:val="both"/>
        <w:rPr>
          <w:highlight w:val="yellow"/>
        </w:rPr>
      </w:pPr>
    </w:p>
    <w:p w:rsidR="009074A1" w:rsidRPr="00467ACD" w:rsidRDefault="002E6EDF" w:rsidP="00065326">
      <w:pPr>
        <w:ind w:left="720" w:hanging="153"/>
        <w:jc w:val="both"/>
      </w:pPr>
      <w:r w:rsidRPr="00467ACD">
        <w:rPr>
          <w:b/>
        </w:rPr>
        <w:t>10.</w:t>
      </w:r>
      <w:r w:rsidR="006C5EC1" w:rsidRPr="00467ACD">
        <w:rPr>
          <w:b/>
        </w:rPr>
        <w:t xml:space="preserve"> </w:t>
      </w:r>
      <w:r w:rsidR="006C5EC1" w:rsidRPr="00985F76">
        <w:rPr>
          <w:b/>
        </w:rPr>
        <w:t>Piedāvājuma</w:t>
      </w:r>
      <w:r w:rsidR="001D55A4" w:rsidRPr="00985F76">
        <w:rPr>
          <w:b/>
        </w:rPr>
        <w:t xml:space="preserve"> dokumentus var iesniegt</w:t>
      </w:r>
      <w:r w:rsidR="009074A1" w:rsidRPr="00985F76">
        <w:rPr>
          <w:b/>
        </w:rPr>
        <w:t>:</w:t>
      </w:r>
      <w:r w:rsidR="001D55A4" w:rsidRPr="00467ACD">
        <w:t xml:space="preserve"> </w:t>
      </w:r>
    </w:p>
    <w:p w:rsidR="009074A1" w:rsidRPr="00467ACD" w:rsidRDefault="009074A1" w:rsidP="00065326">
      <w:pPr>
        <w:ind w:left="720" w:hanging="153"/>
        <w:jc w:val="both"/>
      </w:pPr>
      <w:r w:rsidRPr="00467ACD">
        <w:t xml:space="preserve">1) </w:t>
      </w:r>
      <w:r w:rsidR="001D55A4" w:rsidRPr="00467ACD">
        <w:t xml:space="preserve">elektroniski </w:t>
      </w:r>
      <w:r w:rsidRPr="00467ACD">
        <w:t xml:space="preserve">– </w:t>
      </w:r>
      <w:hyperlink r:id="rId8" w:history="1">
        <w:r w:rsidRPr="00467ACD">
          <w:rPr>
            <w:rStyle w:val="Hyperlink"/>
          </w:rPr>
          <w:t>ievp@ievp.gov.lv</w:t>
        </w:r>
      </w:hyperlink>
      <w:r w:rsidRPr="00467ACD">
        <w:t>;</w:t>
      </w:r>
    </w:p>
    <w:p w:rsidR="009074A1" w:rsidRPr="00467ACD" w:rsidRDefault="009074A1" w:rsidP="00065326">
      <w:pPr>
        <w:ind w:left="720" w:hanging="153"/>
        <w:jc w:val="both"/>
      </w:pPr>
      <w:r w:rsidRPr="00467ACD">
        <w:t>2) pa faksu – 67278697;</w:t>
      </w:r>
    </w:p>
    <w:p w:rsidR="006C5EC1" w:rsidRPr="00467ACD" w:rsidRDefault="009074A1" w:rsidP="00065326">
      <w:pPr>
        <w:ind w:left="720" w:hanging="153"/>
        <w:jc w:val="both"/>
      </w:pPr>
      <w:r w:rsidRPr="00467ACD">
        <w:t>3) pa pastu – Ieslodzījuma vietu pārvalde, Stabu iela 89, Rīga, LV-1009;</w:t>
      </w:r>
    </w:p>
    <w:p w:rsidR="009074A1" w:rsidRPr="00467ACD" w:rsidRDefault="009074A1" w:rsidP="00065326">
      <w:pPr>
        <w:ind w:left="567"/>
        <w:jc w:val="both"/>
      </w:pPr>
      <w:r w:rsidRPr="00467ACD">
        <w:t xml:space="preserve">4) </w:t>
      </w:r>
      <w:r w:rsidR="0083505D" w:rsidRPr="00467ACD">
        <w:t xml:space="preserve">personīgi iesniedzot </w:t>
      </w:r>
      <w:r w:rsidR="00255A3E" w:rsidRPr="00467ACD">
        <w:t>Ieslodzījuma vietu pārvaldē darba dienās no plkst.8.30 līdz plkst.12.30 un no plkst.13.00 līdz plkst.17.00, Stabu ielā 89, Rīgā, 433.</w:t>
      </w:r>
      <w:r w:rsidR="001621D2" w:rsidRPr="00467ACD">
        <w:t> </w:t>
      </w:r>
      <w:r w:rsidR="00255A3E" w:rsidRPr="00467ACD">
        <w:t>kabinetā (tālr</w:t>
      </w:r>
      <w:r w:rsidR="009C7C53" w:rsidRPr="00467ACD">
        <w:t>unis </w:t>
      </w:r>
      <w:r w:rsidR="001317EB" w:rsidRPr="00467ACD">
        <w:t>67290096, 67290122</w:t>
      </w:r>
      <w:r w:rsidR="00255A3E" w:rsidRPr="00467ACD">
        <w:t>).</w:t>
      </w:r>
    </w:p>
    <w:p w:rsidR="00B363CB" w:rsidRPr="00467ACD" w:rsidRDefault="00B363CB" w:rsidP="00065326">
      <w:pPr>
        <w:ind w:left="180" w:hanging="180"/>
        <w:jc w:val="both"/>
      </w:pPr>
    </w:p>
    <w:p w:rsidR="006C5EC1" w:rsidRPr="00467ACD" w:rsidRDefault="002E6EDF" w:rsidP="00065326">
      <w:pPr>
        <w:ind w:left="567"/>
        <w:jc w:val="both"/>
        <w:rPr>
          <w:b/>
        </w:rPr>
      </w:pPr>
      <w:r w:rsidRPr="00467ACD">
        <w:rPr>
          <w:b/>
        </w:rPr>
        <w:t>11</w:t>
      </w:r>
      <w:r w:rsidR="00237F63" w:rsidRPr="00467ACD">
        <w:rPr>
          <w:b/>
        </w:rPr>
        <w:t xml:space="preserve">. </w:t>
      </w:r>
      <w:r w:rsidR="00237F63" w:rsidRPr="00467ACD">
        <w:t>Piedāvājums jāiesniedz n</w:t>
      </w:r>
      <w:r w:rsidR="00432F75" w:rsidRPr="00467ACD">
        <w:t xml:space="preserve">e vēlāk kā līdz </w:t>
      </w:r>
      <w:r w:rsidR="00432F75" w:rsidRPr="00467ACD">
        <w:rPr>
          <w:b/>
          <w:u w:val="single"/>
        </w:rPr>
        <w:t>201</w:t>
      </w:r>
      <w:r w:rsidR="001317EB" w:rsidRPr="00467ACD">
        <w:rPr>
          <w:b/>
          <w:u w:val="single"/>
        </w:rPr>
        <w:t>8</w:t>
      </w:r>
      <w:r w:rsidR="00432F75" w:rsidRPr="00467ACD">
        <w:rPr>
          <w:b/>
          <w:u w:val="single"/>
        </w:rPr>
        <w:t>.</w:t>
      </w:r>
      <w:r w:rsidR="009C7C53" w:rsidRPr="00467ACD">
        <w:rPr>
          <w:b/>
          <w:u w:val="single"/>
        </w:rPr>
        <w:t> </w:t>
      </w:r>
      <w:r w:rsidR="00432F75" w:rsidRPr="00467ACD">
        <w:rPr>
          <w:b/>
          <w:u w:val="single"/>
        </w:rPr>
        <w:t>gada</w:t>
      </w:r>
      <w:r w:rsidR="00FB34CB">
        <w:rPr>
          <w:b/>
          <w:u w:val="single"/>
        </w:rPr>
        <w:t xml:space="preserve"> 12</w:t>
      </w:r>
      <w:r w:rsidR="001C67B9">
        <w:rPr>
          <w:b/>
          <w:u w:val="single"/>
        </w:rPr>
        <w:t>.</w:t>
      </w:r>
      <w:r w:rsidR="00BA50CB" w:rsidRPr="00467ACD">
        <w:rPr>
          <w:b/>
          <w:u w:val="single"/>
        </w:rPr>
        <w:t xml:space="preserve"> </w:t>
      </w:r>
      <w:r w:rsidR="00985F76">
        <w:rPr>
          <w:b/>
          <w:u w:val="single"/>
        </w:rPr>
        <w:t>jūnijam</w:t>
      </w:r>
      <w:r w:rsidR="00742748" w:rsidRPr="00467ACD">
        <w:rPr>
          <w:b/>
          <w:u w:val="single"/>
        </w:rPr>
        <w:t xml:space="preserve"> plkst.</w:t>
      </w:r>
      <w:r w:rsidR="00985F76">
        <w:rPr>
          <w:b/>
          <w:u w:val="single"/>
        </w:rPr>
        <w:t xml:space="preserve"> </w:t>
      </w:r>
      <w:r w:rsidR="00FB34CB">
        <w:rPr>
          <w:b/>
          <w:u w:val="single"/>
        </w:rPr>
        <w:t>12</w:t>
      </w:r>
      <w:r w:rsidR="00130B26" w:rsidRPr="00467ACD">
        <w:rPr>
          <w:b/>
          <w:u w:val="single"/>
        </w:rPr>
        <w:t>.</w:t>
      </w:r>
      <w:r w:rsidR="00432F75" w:rsidRPr="00467ACD">
        <w:rPr>
          <w:b/>
          <w:u w:val="single"/>
        </w:rPr>
        <w:t>00</w:t>
      </w:r>
      <w:r w:rsidR="00130B26" w:rsidRPr="00467ACD">
        <w:rPr>
          <w:b/>
          <w:u w:val="single"/>
        </w:rPr>
        <w:t xml:space="preserve"> </w:t>
      </w:r>
      <w:r w:rsidR="00130B26" w:rsidRPr="00467ACD">
        <w:t>(pēc vietējā laika)</w:t>
      </w:r>
      <w:r w:rsidR="00432F75" w:rsidRPr="00065326">
        <w:t>.</w:t>
      </w:r>
      <w:r w:rsidR="00432F75" w:rsidRPr="00467ACD">
        <w:t xml:space="preserve">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432F75" w:rsidRPr="00467ACD" w:rsidRDefault="00432F75" w:rsidP="00065326">
      <w:pPr>
        <w:ind w:left="567"/>
        <w:jc w:val="both"/>
      </w:pPr>
      <w:r w:rsidRPr="00467ACD">
        <w:t>Uz piedāvājuma jānorāda:</w:t>
      </w:r>
    </w:p>
    <w:p w:rsidR="00DC35EC" w:rsidRPr="00467ACD" w:rsidRDefault="00DC35EC" w:rsidP="00065326">
      <w:pPr>
        <w:ind w:left="567"/>
        <w:jc w:val="both"/>
      </w:pPr>
      <w:r w:rsidRPr="00467ACD">
        <w:t>1) p</w:t>
      </w:r>
      <w:r w:rsidR="006C5EC1" w:rsidRPr="00467ACD">
        <w:t>retendenta nosaukums, reģistrācijas numurs un juridiskā adrese</w:t>
      </w:r>
      <w:r w:rsidR="006D12F1" w:rsidRPr="00467ACD">
        <w:t xml:space="preserve"> (vai vārds</w:t>
      </w:r>
      <w:r w:rsidR="00A44FBC" w:rsidRPr="00467ACD">
        <w:t>,</w:t>
      </w:r>
      <w:r w:rsidR="006D12F1" w:rsidRPr="00467ACD">
        <w:t xml:space="preserve"> uzvārds</w:t>
      </w:r>
      <w:r w:rsidR="00A44FBC" w:rsidRPr="00467ACD">
        <w:t>,</w:t>
      </w:r>
      <w:r w:rsidR="006D12F1" w:rsidRPr="00467ACD">
        <w:t xml:space="preserve"> deklarētā dzīvesvieta</w:t>
      </w:r>
      <w:r w:rsidR="0099709E" w:rsidRPr="00467ACD">
        <w:t>, nodokļu maksātāja kods</w:t>
      </w:r>
      <w:r w:rsidR="006D12F1" w:rsidRPr="00467ACD">
        <w:t>)</w:t>
      </w:r>
      <w:r w:rsidR="006C5EC1" w:rsidRPr="00467ACD">
        <w:t>;</w:t>
      </w:r>
    </w:p>
    <w:p w:rsidR="006C5EC1" w:rsidRPr="00467ACD" w:rsidRDefault="00DC35EC" w:rsidP="00065326">
      <w:pPr>
        <w:ind w:left="567"/>
        <w:jc w:val="both"/>
      </w:pPr>
      <w:r w:rsidRPr="00467ACD">
        <w:t xml:space="preserve">2) </w:t>
      </w:r>
      <w:r w:rsidR="006C5EC1" w:rsidRPr="00467ACD">
        <w:t>iepirkuma nosaukums un identifikācijas numurs.</w:t>
      </w:r>
    </w:p>
    <w:p w:rsidR="00CC560E" w:rsidRPr="00467ACD" w:rsidRDefault="00CC560E" w:rsidP="00065326">
      <w:pPr>
        <w:tabs>
          <w:tab w:val="left" w:pos="900"/>
          <w:tab w:val="left" w:pos="1800"/>
        </w:tabs>
        <w:jc w:val="both"/>
      </w:pPr>
    </w:p>
    <w:p w:rsidR="00D33EE1" w:rsidRDefault="006C5EC1" w:rsidP="00065326">
      <w:pPr>
        <w:widowControl w:val="0"/>
        <w:ind w:left="567"/>
        <w:jc w:val="both"/>
        <w:rPr>
          <w:color w:val="0000FF"/>
          <w:u w:val="single"/>
        </w:rPr>
      </w:pPr>
      <w:r w:rsidRPr="00467ACD">
        <w:rPr>
          <w:b/>
        </w:rPr>
        <w:t>Kontaktpersona:</w:t>
      </w:r>
      <w:r w:rsidR="00EA7E58" w:rsidRPr="00467ACD">
        <w:rPr>
          <w:b/>
        </w:rPr>
        <w:t xml:space="preserve"> </w:t>
      </w:r>
    </w:p>
    <w:p w:rsidR="00B363CB" w:rsidRPr="00D33EE1" w:rsidRDefault="00D33EE1" w:rsidP="00065326">
      <w:pPr>
        <w:widowControl w:val="0"/>
        <w:ind w:left="567"/>
        <w:jc w:val="both"/>
        <w:rPr>
          <w:color w:val="0000FF"/>
          <w:u w:val="single"/>
        </w:rPr>
      </w:pPr>
      <w:r w:rsidRPr="00DF327C">
        <w:t xml:space="preserve">Ieslodzījuma vietu pārvaldes centrālā aparāta Iepirkumu un līgumu daļas </w:t>
      </w:r>
      <w:r>
        <w:t>jurists</w:t>
      </w:r>
      <w:r w:rsidRPr="00DF327C">
        <w:t xml:space="preserve"> Nauris Ozoliņš, tālr.: 67290280, e–pasta adrese: </w:t>
      </w:r>
      <w:hyperlink r:id="rId9" w:history="1">
        <w:r w:rsidRPr="00DF327C">
          <w:rPr>
            <w:rStyle w:val="Hyperlink"/>
          </w:rPr>
          <w:t>nauris.ozolins@ievp.gov.lv</w:t>
        </w:r>
      </w:hyperlink>
      <w:r>
        <w:rPr>
          <w:rStyle w:val="Hyperlink"/>
        </w:rPr>
        <w:t xml:space="preserve"> .</w:t>
      </w:r>
    </w:p>
    <w:p w:rsidR="001C67B9" w:rsidRDefault="001C67B9" w:rsidP="00065326">
      <w:r>
        <w:br w:type="page"/>
      </w:r>
    </w:p>
    <w:p w:rsidR="006842A6" w:rsidRPr="00467ACD" w:rsidRDefault="006842A6" w:rsidP="00065326">
      <w:pPr>
        <w:jc w:val="right"/>
      </w:pPr>
      <w:r w:rsidRPr="00467ACD">
        <w:t>1.</w:t>
      </w:r>
      <w:r w:rsidR="00DE1E1F" w:rsidRPr="00467ACD">
        <w:t> </w:t>
      </w:r>
      <w:r w:rsidRPr="00467ACD">
        <w:t>pielikums</w:t>
      </w:r>
    </w:p>
    <w:p w:rsidR="006842A6" w:rsidRPr="00467ACD" w:rsidRDefault="006842A6" w:rsidP="00065326">
      <w:pPr>
        <w:jc w:val="right"/>
      </w:pPr>
      <w:r w:rsidRPr="00467ACD">
        <w:t xml:space="preserve">iepirkuma procedūras </w:t>
      </w:r>
    </w:p>
    <w:p w:rsidR="006842A6" w:rsidRPr="00467ACD" w:rsidRDefault="006842A6" w:rsidP="00065326">
      <w:pPr>
        <w:jc w:val="right"/>
      </w:pPr>
      <w:r w:rsidRPr="00467ACD">
        <w:t>(Nr.IeVP</w:t>
      </w:r>
      <w:r w:rsidR="001621D2" w:rsidRPr="00467ACD">
        <w:t> </w:t>
      </w:r>
      <w:r w:rsidRPr="00467ACD">
        <w:t>201</w:t>
      </w:r>
      <w:r w:rsidR="00B52353" w:rsidRPr="00467ACD">
        <w:t>8</w:t>
      </w:r>
      <w:r w:rsidRPr="00467ACD">
        <w:t>/</w:t>
      </w:r>
      <w:r w:rsidR="001C67B9">
        <w:t>58</w:t>
      </w:r>
      <w:r w:rsidRPr="00467ACD">
        <w:t>)</w:t>
      </w:r>
    </w:p>
    <w:p w:rsidR="006842A6" w:rsidRPr="00467ACD" w:rsidRDefault="00F73992" w:rsidP="00065326">
      <w:pPr>
        <w:jc w:val="right"/>
      </w:pPr>
      <w:r w:rsidRPr="00467ACD">
        <w:t>P</w:t>
      </w:r>
      <w:r w:rsidR="006842A6" w:rsidRPr="00467ACD">
        <w:t>aziņojumam</w:t>
      </w:r>
    </w:p>
    <w:p w:rsidR="00E807A3" w:rsidRPr="00467ACD" w:rsidRDefault="00E807A3" w:rsidP="00065326"/>
    <w:p w:rsidR="00FB34CB" w:rsidRDefault="009D45FB" w:rsidP="00065326">
      <w:pPr>
        <w:jc w:val="center"/>
        <w:rPr>
          <w:b/>
          <w:color w:val="000000"/>
        </w:rPr>
      </w:pPr>
      <w:r w:rsidRPr="00467ACD">
        <w:rPr>
          <w:b/>
          <w:color w:val="000000"/>
        </w:rPr>
        <w:t>Tehniskā specifikācija</w:t>
      </w:r>
    </w:p>
    <w:p w:rsidR="00FB34CB" w:rsidRDefault="00FB34CB" w:rsidP="00065326">
      <w:pPr>
        <w:jc w:val="both"/>
        <w:rPr>
          <w:lang w:eastAsia="lv-LV"/>
        </w:rPr>
      </w:pPr>
    </w:p>
    <w:p w:rsidR="00735FD5" w:rsidRDefault="00173465" w:rsidP="00065326">
      <w:pPr>
        <w:jc w:val="both"/>
      </w:pPr>
      <w:r>
        <w:rPr>
          <w:lang w:eastAsia="lv-LV"/>
        </w:rPr>
        <w:tab/>
      </w:r>
      <w:r w:rsidR="00735FD5">
        <w:rPr>
          <w:lang w:eastAsia="lv-LV"/>
        </w:rPr>
        <w:t xml:space="preserve">Jānodrošina ikgadējā instruktāža darba aizsardzībā un </w:t>
      </w:r>
      <w:r w:rsidR="00143A37">
        <w:rPr>
          <w:lang w:eastAsia="lv-LV"/>
        </w:rPr>
        <w:t>ugunsdrošībā</w:t>
      </w:r>
      <w:r w:rsidR="00984AEA">
        <w:rPr>
          <w:lang w:eastAsia="lv-LV"/>
        </w:rPr>
        <w:t>.</w:t>
      </w:r>
      <w:r w:rsidR="00143A37">
        <w:rPr>
          <w:lang w:eastAsia="lv-LV"/>
        </w:rPr>
        <w:t xml:space="preserve"> </w:t>
      </w:r>
      <w:r w:rsidR="00984AEA">
        <w:rPr>
          <w:spacing w:val="-2"/>
        </w:rPr>
        <w:t>P</w:t>
      </w:r>
      <w:r w:rsidR="00143A37" w:rsidRPr="00143A37">
        <w:rPr>
          <w:spacing w:val="-2"/>
        </w:rPr>
        <w:t xml:space="preserve">akalpojumu sniegšanu jādrošina attālināti (tiešsaistē), kur jebkurā laikā </w:t>
      </w:r>
      <w:r w:rsidR="00143A37" w:rsidRPr="00143A37">
        <w:rPr>
          <w:lang w:eastAsia="lv-LV"/>
        </w:rPr>
        <w:t>amatpersonas un darbinieki var noklausīties i</w:t>
      </w:r>
      <w:r w:rsidR="00143A37" w:rsidRPr="00143A37">
        <w:t>kgadējās darba aizsardzības un ugunsdrošības instruktāžas</w:t>
      </w:r>
      <w:r w:rsidR="00143A37">
        <w:t>.</w:t>
      </w:r>
      <w:r w:rsidR="00984AEA">
        <w:t xml:space="preserve"> </w:t>
      </w:r>
      <w:r w:rsidR="00143A37">
        <w:t xml:space="preserve">Ir vēlama </w:t>
      </w:r>
      <w:r w:rsidR="00984AEA">
        <w:rPr>
          <w:lang w:eastAsia="lv-LV"/>
        </w:rPr>
        <w:t>amatpersonu</w:t>
      </w:r>
      <w:r w:rsidR="00143A37" w:rsidRPr="00143A37">
        <w:rPr>
          <w:lang w:eastAsia="lv-LV"/>
        </w:rPr>
        <w:t xml:space="preserve"> un </w:t>
      </w:r>
      <w:r w:rsidR="00984AEA">
        <w:rPr>
          <w:lang w:eastAsia="lv-LV"/>
        </w:rPr>
        <w:t xml:space="preserve">darbinieku zināšanu pārbaude pēc iepazīšanās ar </w:t>
      </w:r>
      <w:r w:rsidR="00984AEA" w:rsidRPr="00143A37">
        <w:t>darba aizsardzība</w:t>
      </w:r>
      <w:r w:rsidR="00984AEA">
        <w:t>s un ugunsdrošības instruktāžām.</w:t>
      </w:r>
    </w:p>
    <w:p w:rsidR="003713F3" w:rsidRDefault="003713F3" w:rsidP="00065326">
      <w:pPr>
        <w:jc w:val="both"/>
      </w:pPr>
      <w:r>
        <w:tab/>
        <w:t xml:space="preserve">Ugunsdrošību instruktāža </w:t>
      </w:r>
      <w:r w:rsidR="00087405">
        <w:t xml:space="preserve">un tās uzskaite </w:t>
      </w:r>
      <w:r>
        <w:t>ir jāveic atbilstoši 2016. gada 19. aprīļa Ministru kabineta noteikumiem Nr. 238 "Ugunsdrošības noteikumi".</w:t>
      </w:r>
    </w:p>
    <w:p w:rsidR="00FB34CB" w:rsidRDefault="00173465" w:rsidP="00065326">
      <w:pPr>
        <w:jc w:val="both"/>
      </w:pPr>
      <w:r>
        <w:rPr>
          <w:lang w:eastAsia="lv-LV"/>
        </w:rPr>
        <w:tab/>
      </w:r>
      <w:r w:rsidR="003713F3">
        <w:t>D</w:t>
      </w:r>
      <w:r w:rsidR="003713F3" w:rsidRPr="003713F3">
        <w:t xml:space="preserve">arba aizsardzības instruktāžas jāveic saskaņā ar 2010.gada 10.augusta </w:t>
      </w:r>
      <w:r w:rsidR="003806A7">
        <w:t xml:space="preserve">Ministra kabineta </w:t>
      </w:r>
      <w:r w:rsidR="003713F3" w:rsidRPr="003713F3">
        <w:t xml:space="preserve">noteikumu Nr. 749 "Apmācības kārtība darba aizsardzības </w:t>
      </w:r>
      <w:r w:rsidR="003806A7">
        <w:t xml:space="preserve">jautājumos" </w:t>
      </w:r>
      <w:r w:rsidR="003713F3" w:rsidRPr="003713F3">
        <w:t>III daļu un 2. pielikumu.</w:t>
      </w:r>
      <w:r w:rsidR="003806A7">
        <w:rPr>
          <w:sz w:val="22"/>
          <w:szCs w:val="22"/>
          <w:lang w:eastAsia="lv-LV"/>
        </w:rPr>
        <w:t xml:space="preserve"> Savukārt, </w:t>
      </w:r>
      <w:r w:rsidR="003806A7">
        <w:t>i</w:t>
      </w:r>
      <w:r w:rsidR="003713F3" w:rsidRPr="003713F3">
        <w:t xml:space="preserve">nformācija par nodarbināto instruktāžu jāreģistrē saskaņā ar </w:t>
      </w:r>
      <w:r w:rsidR="003806A7" w:rsidRPr="003713F3">
        <w:t xml:space="preserve">2010.gada 10.augusta </w:t>
      </w:r>
      <w:r w:rsidR="003806A7">
        <w:t xml:space="preserve">Ministra kabineta </w:t>
      </w:r>
      <w:r w:rsidR="003806A7" w:rsidRPr="003713F3">
        <w:t xml:space="preserve">noteikumu Nr. 749 "Apmācības kārtība darba aizsardzības </w:t>
      </w:r>
      <w:r w:rsidR="003806A7">
        <w:t>jautājumos"</w:t>
      </w:r>
      <w:r w:rsidR="003713F3" w:rsidRPr="003713F3">
        <w:t xml:space="preserve">3. un 4. pielikumu. </w:t>
      </w:r>
    </w:p>
    <w:p w:rsidR="00065326" w:rsidRPr="00065326" w:rsidRDefault="00065326" w:rsidP="00065326">
      <w:pPr>
        <w:jc w:val="both"/>
      </w:pPr>
      <w:r>
        <w:tab/>
        <w:t xml:space="preserve">Nepieciešamības gadījumā Pretendenta pārstāvim ierasties </w:t>
      </w:r>
      <w:r>
        <w:rPr>
          <w:spacing w:val="-2"/>
        </w:rPr>
        <w:t>Ieslodzījuma vietu pārvaldē un ieslodzījumu vietās, lai</w:t>
      </w:r>
      <w:r>
        <w:t xml:space="preserve"> nodrošinātu </w:t>
      </w:r>
      <w:r>
        <w:rPr>
          <w:spacing w:val="-2"/>
        </w:rPr>
        <w:t>attālinātās</w:t>
      </w:r>
      <w:r w:rsidRPr="00143A37">
        <w:rPr>
          <w:spacing w:val="-2"/>
        </w:rPr>
        <w:t xml:space="preserve"> (tiešsaistē)</w:t>
      </w:r>
      <w:r>
        <w:rPr>
          <w:spacing w:val="-2"/>
        </w:rPr>
        <w:t xml:space="preserve"> instruēšanas skaidrojumus un apmācības daļu vadītājiem.</w:t>
      </w:r>
    </w:p>
    <w:p w:rsidR="00173465" w:rsidRDefault="00173465" w:rsidP="00065326">
      <w:pPr>
        <w:pStyle w:val="ListParagraph"/>
        <w:ind w:left="0"/>
        <w:jc w:val="both"/>
      </w:pPr>
      <w:r>
        <w:rPr>
          <w:w w:val="101"/>
        </w:rPr>
        <w:tab/>
      </w:r>
      <w:r w:rsidRPr="004F5627">
        <w:rPr>
          <w:w w:val="101"/>
        </w:rPr>
        <w:t>Līguma termiņam beidzoties vai līguma pārtraukšanas gadījumā, Pretendents nodod Pasūtītajam visu dokumentāciju, kas izstrādāta sniedzot pakalpojumus, kā arī dokumentāciju un materiālās vērtības, kas saņemtas no Pasūtītāja darbu veikšanai</w:t>
      </w:r>
      <w:r w:rsidRPr="004F5627">
        <w:t>. Dokumentācija Pasūtītājam iesniedzama arī elektroniskā formā</w:t>
      </w:r>
      <w:r>
        <w:t xml:space="preserve"> pakalpojuma sniegšanas laikā. </w:t>
      </w:r>
    </w:p>
    <w:p w:rsidR="00735FD5" w:rsidRDefault="00735FD5" w:rsidP="00065326">
      <w:pPr>
        <w:ind w:left="360"/>
        <w:rPr>
          <w:lang w:eastAsia="lv-LV"/>
        </w:rPr>
      </w:pPr>
    </w:p>
    <w:p w:rsidR="00735FD5" w:rsidRPr="00984AEA" w:rsidRDefault="00984AEA" w:rsidP="00065326">
      <w:pPr>
        <w:ind w:left="360"/>
        <w:jc w:val="center"/>
        <w:rPr>
          <w:b/>
          <w:lang w:eastAsia="lv-LV"/>
        </w:rPr>
      </w:pPr>
      <w:r w:rsidRPr="00984AEA">
        <w:rPr>
          <w:b/>
          <w:lang w:eastAsia="lv-LV"/>
        </w:rPr>
        <w:t>Amatpersonu un darbinieku saraksts</w:t>
      </w:r>
    </w:p>
    <w:p w:rsidR="00735FD5" w:rsidRPr="001C64C7" w:rsidRDefault="00735FD5" w:rsidP="00065326">
      <w:pPr>
        <w:ind w:left="360"/>
        <w:rPr>
          <w:lang w:eastAsia="lv-LV"/>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268"/>
        <w:gridCol w:w="3260"/>
        <w:gridCol w:w="1589"/>
        <w:gridCol w:w="803"/>
      </w:tblGrid>
      <w:tr w:rsidR="00735FD5" w:rsidRPr="001C64C7" w:rsidTr="00984AEA">
        <w:trPr>
          <w:trHeight w:val="255"/>
          <w:jc w:val="center"/>
        </w:trPr>
        <w:tc>
          <w:tcPr>
            <w:tcW w:w="817" w:type="dxa"/>
            <w:shd w:val="clear" w:color="auto" w:fill="auto"/>
          </w:tcPr>
          <w:p w:rsidR="00735FD5" w:rsidRPr="001C64C7" w:rsidRDefault="00735FD5" w:rsidP="00065326">
            <w:pPr>
              <w:jc w:val="both"/>
              <w:rPr>
                <w:lang w:eastAsia="lv-LV"/>
              </w:rPr>
            </w:pPr>
            <w:r w:rsidRPr="001C64C7">
              <w:rPr>
                <w:lang w:eastAsia="lv-LV"/>
              </w:rPr>
              <w:t>Nr. p.k.</w:t>
            </w:r>
          </w:p>
        </w:tc>
        <w:tc>
          <w:tcPr>
            <w:tcW w:w="2268" w:type="dxa"/>
            <w:shd w:val="clear" w:color="auto" w:fill="auto"/>
          </w:tcPr>
          <w:p w:rsidR="00735FD5" w:rsidRPr="001C64C7" w:rsidRDefault="00735FD5" w:rsidP="00065326">
            <w:pPr>
              <w:jc w:val="both"/>
              <w:rPr>
                <w:lang w:eastAsia="lv-LV"/>
              </w:rPr>
            </w:pPr>
            <w:r w:rsidRPr="001C64C7">
              <w:rPr>
                <w:lang w:eastAsia="lv-LV"/>
              </w:rPr>
              <w:t>Struktūrvienība</w:t>
            </w:r>
          </w:p>
        </w:tc>
        <w:tc>
          <w:tcPr>
            <w:tcW w:w="3260" w:type="dxa"/>
            <w:shd w:val="clear" w:color="auto" w:fill="auto"/>
          </w:tcPr>
          <w:p w:rsidR="00735FD5" w:rsidRPr="001C64C7" w:rsidRDefault="00735FD5" w:rsidP="00065326">
            <w:pPr>
              <w:jc w:val="both"/>
              <w:rPr>
                <w:lang w:eastAsia="lv-LV"/>
              </w:rPr>
            </w:pPr>
            <w:r w:rsidRPr="001C64C7">
              <w:rPr>
                <w:lang w:eastAsia="lv-LV"/>
              </w:rPr>
              <w:t>Adrese</w:t>
            </w:r>
          </w:p>
        </w:tc>
        <w:tc>
          <w:tcPr>
            <w:tcW w:w="1435" w:type="dxa"/>
            <w:shd w:val="clear" w:color="auto" w:fill="auto"/>
            <w:noWrap/>
          </w:tcPr>
          <w:p w:rsidR="00735FD5" w:rsidRPr="001C64C7" w:rsidRDefault="00735FD5" w:rsidP="00065326">
            <w:pPr>
              <w:rPr>
                <w:lang w:eastAsia="lv-LV"/>
              </w:rPr>
            </w:pPr>
          </w:p>
        </w:tc>
        <w:tc>
          <w:tcPr>
            <w:tcW w:w="680" w:type="dxa"/>
            <w:shd w:val="clear" w:color="auto" w:fill="auto"/>
            <w:noWrap/>
          </w:tcPr>
          <w:p w:rsidR="00735FD5" w:rsidRPr="001C64C7" w:rsidRDefault="00735FD5" w:rsidP="00065326">
            <w:pPr>
              <w:rPr>
                <w:lang w:eastAsia="lv-LV"/>
              </w:rPr>
            </w:pPr>
            <w:r w:rsidRPr="001C64C7">
              <w:rPr>
                <w:lang w:eastAsia="lv-LV"/>
              </w:rPr>
              <w:t>Skaits</w:t>
            </w:r>
          </w:p>
        </w:tc>
      </w:tr>
      <w:tr w:rsidR="00735FD5" w:rsidRPr="001C64C7" w:rsidTr="00984AEA">
        <w:trPr>
          <w:trHeight w:val="255"/>
          <w:jc w:val="center"/>
        </w:trPr>
        <w:tc>
          <w:tcPr>
            <w:tcW w:w="817" w:type="dxa"/>
            <w:vMerge w:val="restart"/>
            <w:shd w:val="clear" w:color="auto" w:fill="auto"/>
          </w:tcPr>
          <w:p w:rsidR="00735FD5" w:rsidRPr="001C64C7" w:rsidRDefault="00735FD5" w:rsidP="00065326">
            <w:pPr>
              <w:rPr>
                <w:lang w:eastAsia="lv-LV"/>
              </w:rPr>
            </w:pPr>
            <w:r w:rsidRPr="001C64C7">
              <w:rPr>
                <w:lang w:eastAsia="lv-LV"/>
              </w:rPr>
              <w:t>1.</w:t>
            </w:r>
          </w:p>
        </w:tc>
        <w:tc>
          <w:tcPr>
            <w:tcW w:w="2268" w:type="dxa"/>
            <w:vMerge w:val="restart"/>
            <w:shd w:val="clear" w:color="auto" w:fill="auto"/>
            <w:hideMark/>
          </w:tcPr>
          <w:p w:rsidR="00735FD5" w:rsidRPr="001C64C7" w:rsidRDefault="00735FD5" w:rsidP="00065326">
            <w:pPr>
              <w:rPr>
                <w:lang w:val="en-GB" w:eastAsia="lv-LV"/>
              </w:rPr>
            </w:pPr>
            <w:r w:rsidRPr="001C64C7">
              <w:rPr>
                <w:lang w:eastAsia="lv-LV"/>
              </w:rPr>
              <w:t>Brasas cietums</w:t>
            </w:r>
          </w:p>
        </w:tc>
        <w:tc>
          <w:tcPr>
            <w:tcW w:w="3260" w:type="dxa"/>
            <w:vMerge w:val="restart"/>
            <w:shd w:val="clear" w:color="auto" w:fill="auto"/>
            <w:hideMark/>
          </w:tcPr>
          <w:p w:rsidR="00735FD5" w:rsidRPr="001C64C7" w:rsidRDefault="00735FD5" w:rsidP="00065326">
            <w:pPr>
              <w:rPr>
                <w:lang w:eastAsia="lv-LV"/>
              </w:rPr>
            </w:pPr>
            <w:r w:rsidRPr="001C64C7">
              <w:rPr>
                <w:lang w:eastAsia="lv-LV"/>
              </w:rPr>
              <w:t xml:space="preserve">Laktas iela 2/4, Rīga, </w:t>
            </w:r>
          </w:p>
          <w:p w:rsidR="00735FD5" w:rsidRPr="001C64C7" w:rsidRDefault="00735FD5" w:rsidP="00065326">
            <w:pPr>
              <w:rPr>
                <w:lang w:eastAsia="lv-LV"/>
              </w:rPr>
            </w:pPr>
            <w:r w:rsidRPr="001C64C7">
              <w:rPr>
                <w:lang w:eastAsia="lv-LV"/>
              </w:rPr>
              <w:t>LV-1013</w:t>
            </w:r>
          </w:p>
        </w:tc>
        <w:tc>
          <w:tcPr>
            <w:tcW w:w="1435" w:type="dxa"/>
            <w:shd w:val="clear" w:color="auto" w:fill="auto"/>
            <w:noWrap/>
            <w:hideMark/>
          </w:tcPr>
          <w:p w:rsidR="00735FD5" w:rsidRPr="001C64C7" w:rsidRDefault="00735FD5" w:rsidP="00065326">
            <w:pPr>
              <w:rPr>
                <w:lang w:eastAsia="lv-LV"/>
              </w:rPr>
            </w:pPr>
            <w:r w:rsidRPr="001C64C7">
              <w:rPr>
                <w:lang w:eastAsia="lv-LV"/>
              </w:rPr>
              <w:t>Amatpersonas</w:t>
            </w:r>
          </w:p>
        </w:tc>
        <w:tc>
          <w:tcPr>
            <w:tcW w:w="680" w:type="dxa"/>
            <w:shd w:val="clear" w:color="auto" w:fill="auto"/>
            <w:noWrap/>
            <w:hideMark/>
          </w:tcPr>
          <w:p w:rsidR="00735FD5" w:rsidRPr="001C64C7" w:rsidRDefault="00735FD5" w:rsidP="00065326">
            <w:pPr>
              <w:rPr>
                <w:lang w:eastAsia="lv-LV"/>
              </w:rPr>
            </w:pPr>
            <w:r w:rsidRPr="001C64C7">
              <w:rPr>
                <w:lang w:eastAsia="lv-LV"/>
              </w:rPr>
              <w:t>157</w:t>
            </w:r>
          </w:p>
        </w:tc>
      </w:tr>
      <w:tr w:rsidR="00735FD5" w:rsidRPr="001C64C7" w:rsidTr="00984AEA">
        <w:trPr>
          <w:trHeight w:val="270"/>
          <w:jc w:val="center"/>
        </w:trPr>
        <w:tc>
          <w:tcPr>
            <w:tcW w:w="817" w:type="dxa"/>
            <w:vMerge/>
            <w:shd w:val="clear" w:color="auto" w:fill="auto"/>
          </w:tcPr>
          <w:p w:rsidR="00735FD5" w:rsidRPr="001C64C7" w:rsidRDefault="00735FD5" w:rsidP="00065326">
            <w:pPr>
              <w:rPr>
                <w:lang w:eastAsia="lv-LV"/>
              </w:rPr>
            </w:pPr>
          </w:p>
        </w:tc>
        <w:tc>
          <w:tcPr>
            <w:tcW w:w="2268" w:type="dxa"/>
            <w:vMerge/>
            <w:shd w:val="clear" w:color="auto" w:fill="auto"/>
            <w:hideMark/>
          </w:tcPr>
          <w:p w:rsidR="00735FD5" w:rsidRPr="001C64C7" w:rsidRDefault="00735FD5" w:rsidP="00065326">
            <w:pPr>
              <w:rPr>
                <w:lang w:eastAsia="lv-LV"/>
              </w:rPr>
            </w:pPr>
          </w:p>
        </w:tc>
        <w:tc>
          <w:tcPr>
            <w:tcW w:w="3260" w:type="dxa"/>
            <w:vMerge/>
            <w:shd w:val="clear" w:color="auto" w:fill="auto"/>
            <w:hideMark/>
          </w:tcPr>
          <w:p w:rsidR="00735FD5" w:rsidRPr="001C64C7" w:rsidRDefault="00735FD5" w:rsidP="00065326">
            <w:pPr>
              <w:rPr>
                <w:lang w:eastAsia="lv-LV"/>
              </w:rPr>
            </w:pPr>
          </w:p>
        </w:tc>
        <w:tc>
          <w:tcPr>
            <w:tcW w:w="1435" w:type="dxa"/>
            <w:shd w:val="clear" w:color="auto" w:fill="auto"/>
            <w:noWrap/>
            <w:hideMark/>
          </w:tcPr>
          <w:p w:rsidR="00735FD5" w:rsidRPr="001C64C7" w:rsidRDefault="00735FD5" w:rsidP="00065326">
            <w:pPr>
              <w:rPr>
                <w:lang w:eastAsia="lv-LV"/>
              </w:rPr>
            </w:pPr>
            <w:r w:rsidRPr="001C64C7">
              <w:rPr>
                <w:lang w:eastAsia="lv-LV"/>
              </w:rPr>
              <w:t>Darbinieki</w:t>
            </w:r>
          </w:p>
        </w:tc>
        <w:tc>
          <w:tcPr>
            <w:tcW w:w="680" w:type="dxa"/>
            <w:shd w:val="clear" w:color="auto" w:fill="auto"/>
            <w:noWrap/>
            <w:hideMark/>
          </w:tcPr>
          <w:p w:rsidR="00735FD5" w:rsidRPr="001C64C7" w:rsidRDefault="00735FD5" w:rsidP="00065326">
            <w:pPr>
              <w:rPr>
                <w:lang w:eastAsia="lv-LV"/>
              </w:rPr>
            </w:pPr>
            <w:r w:rsidRPr="001C64C7">
              <w:rPr>
                <w:lang w:eastAsia="lv-LV"/>
              </w:rPr>
              <w:t>24</w:t>
            </w:r>
          </w:p>
        </w:tc>
      </w:tr>
      <w:tr w:rsidR="00735FD5" w:rsidRPr="001C64C7" w:rsidTr="00984AEA">
        <w:trPr>
          <w:trHeight w:val="255"/>
          <w:jc w:val="center"/>
        </w:trPr>
        <w:tc>
          <w:tcPr>
            <w:tcW w:w="817" w:type="dxa"/>
            <w:vMerge w:val="restart"/>
            <w:shd w:val="clear" w:color="auto" w:fill="auto"/>
          </w:tcPr>
          <w:p w:rsidR="00735FD5" w:rsidRPr="001C64C7" w:rsidRDefault="00735FD5" w:rsidP="00065326">
            <w:pPr>
              <w:rPr>
                <w:lang w:eastAsia="lv-LV"/>
              </w:rPr>
            </w:pPr>
            <w:r w:rsidRPr="001C64C7">
              <w:rPr>
                <w:lang w:eastAsia="lv-LV"/>
              </w:rPr>
              <w:t>2.</w:t>
            </w:r>
          </w:p>
        </w:tc>
        <w:tc>
          <w:tcPr>
            <w:tcW w:w="2268" w:type="dxa"/>
            <w:vMerge w:val="restart"/>
            <w:shd w:val="clear" w:color="auto" w:fill="auto"/>
            <w:hideMark/>
          </w:tcPr>
          <w:p w:rsidR="00735FD5" w:rsidRPr="001C64C7" w:rsidRDefault="00735FD5" w:rsidP="00065326">
            <w:pPr>
              <w:rPr>
                <w:lang w:eastAsia="lv-LV"/>
              </w:rPr>
            </w:pPr>
            <w:r w:rsidRPr="001C64C7">
              <w:rPr>
                <w:lang w:eastAsia="lv-LV"/>
              </w:rPr>
              <w:t>Centrālais aparāts</w:t>
            </w:r>
          </w:p>
        </w:tc>
        <w:tc>
          <w:tcPr>
            <w:tcW w:w="3260" w:type="dxa"/>
            <w:vMerge w:val="restart"/>
            <w:shd w:val="clear" w:color="auto" w:fill="auto"/>
            <w:hideMark/>
          </w:tcPr>
          <w:p w:rsidR="00735FD5" w:rsidRPr="001C64C7" w:rsidRDefault="00735FD5" w:rsidP="00065326">
            <w:pPr>
              <w:rPr>
                <w:lang w:eastAsia="lv-LV"/>
              </w:rPr>
            </w:pPr>
            <w:r w:rsidRPr="001C64C7">
              <w:rPr>
                <w:lang w:eastAsia="lv-LV"/>
              </w:rPr>
              <w:t>Stabu 89, Rīga, LV-1009</w:t>
            </w:r>
          </w:p>
        </w:tc>
        <w:tc>
          <w:tcPr>
            <w:tcW w:w="1435" w:type="dxa"/>
            <w:shd w:val="clear" w:color="auto" w:fill="auto"/>
            <w:noWrap/>
            <w:hideMark/>
          </w:tcPr>
          <w:p w:rsidR="00735FD5" w:rsidRPr="001C64C7" w:rsidRDefault="00735FD5" w:rsidP="00065326">
            <w:pPr>
              <w:rPr>
                <w:lang w:eastAsia="lv-LV"/>
              </w:rPr>
            </w:pPr>
            <w:r w:rsidRPr="001C64C7">
              <w:rPr>
                <w:lang w:eastAsia="lv-LV"/>
              </w:rPr>
              <w:t>Ierēdņi</w:t>
            </w:r>
          </w:p>
        </w:tc>
        <w:tc>
          <w:tcPr>
            <w:tcW w:w="680" w:type="dxa"/>
            <w:shd w:val="clear" w:color="auto" w:fill="auto"/>
            <w:noWrap/>
            <w:hideMark/>
          </w:tcPr>
          <w:p w:rsidR="00735FD5" w:rsidRPr="001C64C7" w:rsidRDefault="00735FD5" w:rsidP="00065326">
            <w:pPr>
              <w:rPr>
                <w:lang w:eastAsia="lv-LV"/>
              </w:rPr>
            </w:pPr>
            <w:r w:rsidRPr="001C64C7">
              <w:rPr>
                <w:lang w:eastAsia="lv-LV"/>
              </w:rPr>
              <w:t>1</w:t>
            </w:r>
          </w:p>
        </w:tc>
      </w:tr>
      <w:tr w:rsidR="00735FD5" w:rsidRPr="001C64C7" w:rsidTr="00984AEA">
        <w:trPr>
          <w:trHeight w:val="255"/>
          <w:jc w:val="center"/>
        </w:trPr>
        <w:tc>
          <w:tcPr>
            <w:tcW w:w="817" w:type="dxa"/>
            <w:vMerge/>
            <w:shd w:val="clear" w:color="auto" w:fill="auto"/>
          </w:tcPr>
          <w:p w:rsidR="00735FD5" w:rsidRPr="001C64C7" w:rsidRDefault="00735FD5" w:rsidP="00065326">
            <w:pPr>
              <w:rPr>
                <w:lang w:eastAsia="lv-LV"/>
              </w:rPr>
            </w:pPr>
          </w:p>
        </w:tc>
        <w:tc>
          <w:tcPr>
            <w:tcW w:w="2268" w:type="dxa"/>
            <w:vMerge/>
            <w:shd w:val="clear" w:color="auto" w:fill="auto"/>
            <w:hideMark/>
          </w:tcPr>
          <w:p w:rsidR="00735FD5" w:rsidRPr="001C64C7" w:rsidRDefault="00735FD5" w:rsidP="00065326">
            <w:pPr>
              <w:rPr>
                <w:lang w:eastAsia="lv-LV"/>
              </w:rPr>
            </w:pPr>
          </w:p>
        </w:tc>
        <w:tc>
          <w:tcPr>
            <w:tcW w:w="3260" w:type="dxa"/>
            <w:vMerge/>
            <w:shd w:val="clear" w:color="auto" w:fill="auto"/>
            <w:hideMark/>
          </w:tcPr>
          <w:p w:rsidR="00735FD5" w:rsidRPr="001C64C7" w:rsidRDefault="00735FD5" w:rsidP="00065326">
            <w:pPr>
              <w:rPr>
                <w:lang w:eastAsia="lv-LV"/>
              </w:rPr>
            </w:pPr>
          </w:p>
        </w:tc>
        <w:tc>
          <w:tcPr>
            <w:tcW w:w="1435" w:type="dxa"/>
            <w:shd w:val="clear" w:color="auto" w:fill="auto"/>
            <w:noWrap/>
            <w:hideMark/>
          </w:tcPr>
          <w:p w:rsidR="00735FD5" w:rsidRPr="001C64C7" w:rsidRDefault="00735FD5" w:rsidP="00065326">
            <w:pPr>
              <w:rPr>
                <w:lang w:eastAsia="lv-LV"/>
              </w:rPr>
            </w:pPr>
            <w:r w:rsidRPr="001C64C7">
              <w:rPr>
                <w:lang w:eastAsia="lv-LV"/>
              </w:rPr>
              <w:t>Amatpersonas</w:t>
            </w:r>
          </w:p>
        </w:tc>
        <w:tc>
          <w:tcPr>
            <w:tcW w:w="680" w:type="dxa"/>
            <w:shd w:val="clear" w:color="auto" w:fill="auto"/>
            <w:noWrap/>
            <w:hideMark/>
          </w:tcPr>
          <w:p w:rsidR="00735FD5" w:rsidRPr="001C64C7" w:rsidRDefault="00735FD5" w:rsidP="00065326">
            <w:pPr>
              <w:rPr>
                <w:lang w:eastAsia="lv-LV"/>
              </w:rPr>
            </w:pPr>
            <w:r w:rsidRPr="001C64C7">
              <w:rPr>
                <w:lang w:eastAsia="lv-LV"/>
              </w:rPr>
              <w:t>83</w:t>
            </w:r>
          </w:p>
        </w:tc>
      </w:tr>
      <w:tr w:rsidR="00735FD5" w:rsidRPr="001C64C7" w:rsidTr="00984AEA">
        <w:trPr>
          <w:trHeight w:val="270"/>
          <w:jc w:val="center"/>
        </w:trPr>
        <w:tc>
          <w:tcPr>
            <w:tcW w:w="817" w:type="dxa"/>
            <w:vMerge/>
            <w:shd w:val="clear" w:color="auto" w:fill="auto"/>
          </w:tcPr>
          <w:p w:rsidR="00735FD5" w:rsidRPr="001C64C7" w:rsidRDefault="00735FD5" w:rsidP="00065326">
            <w:pPr>
              <w:rPr>
                <w:lang w:eastAsia="lv-LV"/>
              </w:rPr>
            </w:pPr>
          </w:p>
        </w:tc>
        <w:tc>
          <w:tcPr>
            <w:tcW w:w="2268" w:type="dxa"/>
            <w:vMerge/>
            <w:shd w:val="clear" w:color="auto" w:fill="auto"/>
            <w:hideMark/>
          </w:tcPr>
          <w:p w:rsidR="00735FD5" w:rsidRPr="001C64C7" w:rsidRDefault="00735FD5" w:rsidP="00065326">
            <w:pPr>
              <w:rPr>
                <w:lang w:eastAsia="lv-LV"/>
              </w:rPr>
            </w:pPr>
          </w:p>
        </w:tc>
        <w:tc>
          <w:tcPr>
            <w:tcW w:w="3260" w:type="dxa"/>
            <w:vMerge/>
            <w:shd w:val="clear" w:color="auto" w:fill="auto"/>
            <w:hideMark/>
          </w:tcPr>
          <w:p w:rsidR="00735FD5" w:rsidRPr="001C64C7" w:rsidRDefault="00735FD5" w:rsidP="00065326">
            <w:pPr>
              <w:rPr>
                <w:lang w:eastAsia="lv-LV"/>
              </w:rPr>
            </w:pPr>
          </w:p>
        </w:tc>
        <w:tc>
          <w:tcPr>
            <w:tcW w:w="1435" w:type="dxa"/>
            <w:shd w:val="clear" w:color="auto" w:fill="auto"/>
            <w:noWrap/>
            <w:hideMark/>
          </w:tcPr>
          <w:p w:rsidR="00735FD5" w:rsidRPr="001C64C7" w:rsidRDefault="00735FD5" w:rsidP="00065326">
            <w:pPr>
              <w:rPr>
                <w:lang w:eastAsia="lv-LV"/>
              </w:rPr>
            </w:pPr>
            <w:r w:rsidRPr="001C64C7">
              <w:rPr>
                <w:lang w:eastAsia="lv-LV"/>
              </w:rPr>
              <w:t>Darbinieki</w:t>
            </w:r>
          </w:p>
        </w:tc>
        <w:tc>
          <w:tcPr>
            <w:tcW w:w="680" w:type="dxa"/>
            <w:shd w:val="clear" w:color="auto" w:fill="auto"/>
            <w:noWrap/>
            <w:hideMark/>
          </w:tcPr>
          <w:p w:rsidR="00735FD5" w:rsidRPr="001C64C7" w:rsidRDefault="00735FD5" w:rsidP="00065326">
            <w:pPr>
              <w:rPr>
                <w:lang w:eastAsia="lv-LV"/>
              </w:rPr>
            </w:pPr>
            <w:r w:rsidRPr="001C64C7">
              <w:rPr>
                <w:lang w:eastAsia="lv-LV"/>
              </w:rPr>
              <w:t>85</w:t>
            </w:r>
          </w:p>
        </w:tc>
      </w:tr>
      <w:tr w:rsidR="00735FD5" w:rsidRPr="001C64C7" w:rsidTr="00984AEA">
        <w:trPr>
          <w:trHeight w:val="255"/>
          <w:jc w:val="center"/>
        </w:trPr>
        <w:tc>
          <w:tcPr>
            <w:tcW w:w="817" w:type="dxa"/>
            <w:vMerge w:val="restart"/>
            <w:shd w:val="clear" w:color="auto" w:fill="auto"/>
          </w:tcPr>
          <w:p w:rsidR="00735FD5" w:rsidRPr="001C64C7" w:rsidRDefault="00735FD5" w:rsidP="00065326">
            <w:pPr>
              <w:rPr>
                <w:lang w:eastAsia="lv-LV"/>
              </w:rPr>
            </w:pPr>
            <w:r w:rsidRPr="001C64C7">
              <w:rPr>
                <w:lang w:eastAsia="lv-LV"/>
              </w:rPr>
              <w:t>3.</w:t>
            </w:r>
          </w:p>
        </w:tc>
        <w:tc>
          <w:tcPr>
            <w:tcW w:w="2268" w:type="dxa"/>
            <w:vMerge w:val="restart"/>
            <w:shd w:val="clear" w:color="auto" w:fill="auto"/>
            <w:hideMark/>
          </w:tcPr>
          <w:p w:rsidR="00735FD5" w:rsidRPr="001C64C7" w:rsidRDefault="00735FD5" w:rsidP="00065326">
            <w:pPr>
              <w:rPr>
                <w:lang w:eastAsia="lv-LV"/>
              </w:rPr>
            </w:pPr>
            <w:r w:rsidRPr="001C64C7">
              <w:rPr>
                <w:lang w:eastAsia="lv-LV"/>
              </w:rPr>
              <w:t>Cēsu AIN</w:t>
            </w:r>
          </w:p>
        </w:tc>
        <w:tc>
          <w:tcPr>
            <w:tcW w:w="3260" w:type="dxa"/>
            <w:vMerge w:val="restart"/>
            <w:shd w:val="clear" w:color="auto" w:fill="auto"/>
            <w:hideMark/>
          </w:tcPr>
          <w:p w:rsidR="00735FD5" w:rsidRPr="001C64C7" w:rsidRDefault="00735FD5" w:rsidP="00065326">
            <w:pPr>
              <w:rPr>
                <w:lang w:eastAsia="lv-LV"/>
              </w:rPr>
            </w:pPr>
            <w:r w:rsidRPr="001C64C7">
              <w:rPr>
                <w:lang w:eastAsia="lv-LV"/>
              </w:rPr>
              <w:t xml:space="preserve">Līgatnes iela 6, Cēsis, </w:t>
            </w:r>
          </w:p>
          <w:p w:rsidR="00735FD5" w:rsidRPr="001C64C7" w:rsidRDefault="00735FD5" w:rsidP="00065326">
            <w:pPr>
              <w:rPr>
                <w:lang w:eastAsia="lv-LV"/>
              </w:rPr>
            </w:pPr>
            <w:r w:rsidRPr="001C64C7">
              <w:rPr>
                <w:lang w:eastAsia="lv-LV"/>
              </w:rPr>
              <w:t>Cēsu novads, LV-4101</w:t>
            </w:r>
          </w:p>
        </w:tc>
        <w:tc>
          <w:tcPr>
            <w:tcW w:w="1435" w:type="dxa"/>
            <w:shd w:val="clear" w:color="auto" w:fill="auto"/>
            <w:noWrap/>
            <w:hideMark/>
          </w:tcPr>
          <w:p w:rsidR="00735FD5" w:rsidRPr="001C64C7" w:rsidRDefault="00735FD5" w:rsidP="00065326">
            <w:pPr>
              <w:rPr>
                <w:lang w:eastAsia="lv-LV"/>
              </w:rPr>
            </w:pPr>
            <w:r w:rsidRPr="001C64C7">
              <w:rPr>
                <w:lang w:eastAsia="lv-LV"/>
              </w:rPr>
              <w:t>Darbinieki</w:t>
            </w:r>
          </w:p>
        </w:tc>
        <w:tc>
          <w:tcPr>
            <w:tcW w:w="680" w:type="dxa"/>
            <w:shd w:val="clear" w:color="auto" w:fill="auto"/>
            <w:noWrap/>
            <w:hideMark/>
          </w:tcPr>
          <w:p w:rsidR="00735FD5" w:rsidRPr="001C64C7" w:rsidRDefault="00735FD5" w:rsidP="00065326">
            <w:pPr>
              <w:rPr>
                <w:lang w:eastAsia="lv-LV"/>
              </w:rPr>
            </w:pPr>
            <w:r w:rsidRPr="001C64C7">
              <w:rPr>
                <w:lang w:eastAsia="lv-LV"/>
              </w:rPr>
              <w:t>24</w:t>
            </w:r>
          </w:p>
        </w:tc>
      </w:tr>
      <w:tr w:rsidR="00735FD5" w:rsidRPr="001C64C7" w:rsidTr="00984AEA">
        <w:trPr>
          <w:trHeight w:val="255"/>
          <w:jc w:val="center"/>
        </w:trPr>
        <w:tc>
          <w:tcPr>
            <w:tcW w:w="817" w:type="dxa"/>
            <w:vMerge/>
            <w:shd w:val="clear" w:color="auto" w:fill="auto"/>
          </w:tcPr>
          <w:p w:rsidR="00735FD5" w:rsidRPr="001C64C7" w:rsidRDefault="00735FD5" w:rsidP="00065326">
            <w:pPr>
              <w:rPr>
                <w:lang w:eastAsia="lv-LV"/>
              </w:rPr>
            </w:pPr>
          </w:p>
        </w:tc>
        <w:tc>
          <w:tcPr>
            <w:tcW w:w="2268" w:type="dxa"/>
            <w:vMerge/>
            <w:shd w:val="clear" w:color="auto" w:fill="auto"/>
            <w:hideMark/>
          </w:tcPr>
          <w:p w:rsidR="00735FD5" w:rsidRPr="001C64C7" w:rsidRDefault="00735FD5" w:rsidP="00065326">
            <w:pPr>
              <w:rPr>
                <w:lang w:eastAsia="lv-LV"/>
              </w:rPr>
            </w:pPr>
          </w:p>
        </w:tc>
        <w:tc>
          <w:tcPr>
            <w:tcW w:w="3260" w:type="dxa"/>
            <w:vMerge/>
            <w:shd w:val="clear" w:color="auto" w:fill="auto"/>
            <w:hideMark/>
          </w:tcPr>
          <w:p w:rsidR="00735FD5" w:rsidRPr="001C64C7" w:rsidRDefault="00735FD5" w:rsidP="00065326">
            <w:pPr>
              <w:rPr>
                <w:lang w:eastAsia="lv-LV"/>
              </w:rPr>
            </w:pPr>
          </w:p>
        </w:tc>
        <w:tc>
          <w:tcPr>
            <w:tcW w:w="1435" w:type="dxa"/>
            <w:shd w:val="clear" w:color="auto" w:fill="auto"/>
            <w:noWrap/>
            <w:hideMark/>
          </w:tcPr>
          <w:p w:rsidR="00735FD5" w:rsidRPr="001C64C7" w:rsidRDefault="00735FD5" w:rsidP="00065326">
            <w:pPr>
              <w:rPr>
                <w:lang w:eastAsia="lv-LV"/>
              </w:rPr>
            </w:pPr>
            <w:r w:rsidRPr="001C64C7">
              <w:rPr>
                <w:lang w:eastAsia="lv-LV"/>
              </w:rPr>
              <w:t>Pedagogi</w:t>
            </w:r>
          </w:p>
        </w:tc>
        <w:tc>
          <w:tcPr>
            <w:tcW w:w="680" w:type="dxa"/>
            <w:shd w:val="clear" w:color="auto" w:fill="auto"/>
            <w:noWrap/>
            <w:hideMark/>
          </w:tcPr>
          <w:p w:rsidR="00735FD5" w:rsidRPr="001C64C7" w:rsidRDefault="00735FD5" w:rsidP="00065326">
            <w:pPr>
              <w:rPr>
                <w:lang w:eastAsia="lv-LV"/>
              </w:rPr>
            </w:pPr>
            <w:r w:rsidRPr="001C64C7">
              <w:rPr>
                <w:lang w:eastAsia="lv-LV"/>
              </w:rPr>
              <w:t>11</w:t>
            </w:r>
          </w:p>
        </w:tc>
      </w:tr>
      <w:tr w:rsidR="00735FD5" w:rsidRPr="001C64C7" w:rsidTr="00984AEA">
        <w:trPr>
          <w:trHeight w:val="270"/>
          <w:jc w:val="center"/>
        </w:trPr>
        <w:tc>
          <w:tcPr>
            <w:tcW w:w="817" w:type="dxa"/>
            <w:vMerge/>
            <w:shd w:val="clear" w:color="auto" w:fill="auto"/>
          </w:tcPr>
          <w:p w:rsidR="00735FD5" w:rsidRPr="001C64C7" w:rsidRDefault="00735FD5" w:rsidP="00065326">
            <w:pPr>
              <w:rPr>
                <w:lang w:eastAsia="lv-LV"/>
              </w:rPr>
            </w:pPr>
          </w:p>
        </w:tc>
        <w:tc>
          <w:tcPr>
            <w:tcW w:w="2268" w:type="dxa"/>
            <w:vMerge/>
            <w:shd w:val="clear" w:color="auto" w:fill="auto"/>
            <w:hideMark/>
          </w:tcPr>
          <w:p w:rsidR="00735FD5" w:rsidRPr="001C64C7" w:rsidRDefault="00735FD5" w:rsidP="00065326">
            <w:pPr>
              <w:rPr>
                <w:lang w:eastAsia="lv-LV"/>
              </w:rPr>
            </w:pPr>
          </w:p>
        </w:tc>
        <w:tc>
          <w:tcPr>
            <w:tcW w:w="3260" w:type="dxa"/>
            <w:vMerge/>
            <w:shd w:val="clear" w:color="auto" w:fill="auto"/>
            <w:hideMark/>
          </w:tcPr>
          <w:p w:rsidR="00735FD5" w:rsidRPr="001C64C7" w:rsidRDefault="00735FD5" w:rsidP="00065326">
            <w:pPr>
              <w:rPr>
                <w:lang w:eastAsia="lv-LV"/>
              </w:rPr>
            </w:pPr>
          </w:p>
        </w:tc>
        <w:tc>
          <w:tcPr>
            <w:tcW w:w="1435" w:type="dxa"/>
            <w:shd w:val="clear" w:color="auto" w:fill="auto"/>
            <w:noWrap/>
            <w:hideMark/>
          </w:tcPr>
          <w:p w:rsidR="00735FD5" w:rsidRPr="001C64C7" w:rsidRDefault="00735FD5" w:rsidP="00065326">
            <w:pPr>
              <w:rPr>
                <w:lang w:eastAsia="lv-LV"/>
              </w:rPr>
            </w:pPr>
            <w:r w:rsidRPr="001C64C7">
              <w:rPr>
                <w:lang w:eastAsia="lv-LV"/>
              </w:rPr>
              <w:t>Amatpersonas</w:t>
            </w:r>
          </w:p>
        </w:tc>
        <w:tc>
          <w:tcPr>
            <w:tcW w:w="680" w:type="dxa"/>
            <w:shd w:val="clear" w:color="auto" w:fill="auto"/>
            <w:noWrap/>
            <w:hideMark/>
          </w:tcPr>
          <w:p w:rsidR="00735FD5" w:rsidRPr="001C64C7" w:rsidRDefault="00735FD5" w:rsidP="00065326">
            <w:pPr>
              <w:rPr>
                <w:lang w:eastAsia="lv-LV"/>
              </w:rPr>
            </w:pPr>
            <w:r w:rsidRPr="001C64C7">
              <w:rPr>
                <w:lang w:eastAsia="lv-LV"/>
              </w:rPr>
              <w:t>60</w:t>
            </w:r>
          </w:p>
        </w:tc>
      </w:tr>
      <w:tr w:rsidR="00735FD5" w:rsidRPr="001C64C7" w:rsidTr="00984AEA">
        <w:trPr>
          <w:trHeight w:val="255"/>
          <w:jc w:val="center"/>
        </w:trPr>
        <w:tc>
          <w:tcPr>
            <w:tcW w:w="817" w:type="dxa"/>
            <w:vMerge w:val="restart"/>
            <w:shd w:val="clear" w:color="auto" w:fill="auto"/>
          </w:tcPr>
          <w:p w:rsidR="00735FD5" w:rsidRPr="001C64C7" w:rsidRDefault="00735FD5" w:rsidP="00065326">
            <w:pPr>
              <w:rPr>
                <w:lang w:eastAsia="lv-LV"/>
              </w:rPr>
            </w:pPr>
            <w:r w:rsidRPr="001C64C7">
              <w:rPr>
                <w:lang w:eastAsia="lv-LV"/>
              </w:rPr>
              <w:t>4.</w:t>
            </w:r>
          </w:p>
        </w:tc>
        <w:tc>
          <w:tcPr>
            <w:tcW w:w="2268" w:type="dxa"/>
            <w:vMerge w:val="restart"/>
            <w:shd w:val="clear" w:color="auto" w:fill="auto"/>
            <w:noWrap/>
            <w:hideMark/>
          </w:tcPr>
          <w:p w:rsidR="00735FD5" w:rsidRPr="001C64C7" w:rsidRDefault="00735FD5" w:rsidP="00065326">
            <w:pPr>
              <w:rPr>
                <w:lang w:eastAsia="lv-LV"/>
              </w:rPr>
            </w:pPr>
            <w:r w:rsidRPr="001C64C7">
              <w:rPr>
                <w:lang w:eastAsia="lv-LV"/>
              </w:rPr>
              <w:t>Daugavgrīvas cietums</w:t>
            </w:r>
          </w:p>
          <w:p w:rsidR="00735FD5" w:rsidRPr="001C64C7" w:rsidRDefault="00735FD5" w:rsidP="00065326">
            <w:pPr>
              <w:rPr>
                <w:lang w:eastAsia="lv-LV"/>
              </w:rPr>
            </w:pPr>
            <w:r w:rsidRPr="001C64C7">
              <w:rPr>
                <w:lang w:eastAsia="lv-LV"/>
              </w:rPr>
              <w:t> </w:t>
            </w:r>
          </w:p>
        </w:tc>
        <w:tc>
          <w:tcPr>
            <w:tcW w:w="3260" w:type="dxa"/>
            <w:vMerge w:val="restart"/>
            <w:shd w:val="clear" w:color="auto" w:fill="auto"/>
            <w:hideMark/>
          </w:tcPr>
          <w:p w:rsidR="00735FD5" w:rsidRPr="001C64C7" w:rsidRDefault="00735FD5" w:rsidP="00065326">
            <w:pPr>
              <w:rPr>
                <w:lang w:eastAsia="lv-LV"/>
              </w:rPr>
            </w:pPr>
            <w:r w:rsidRPr="001C64C7">
              <w:rPr>
                <w:lang w:eastAsia="lv-LV"/>
              </w:rPr>
              <w:t xml:space="preserve">Lielā iela 1, Daugavpils, </w:t>
            </w:r>
          </w:p>
          <w:p w:rsidR="00735FD5" w:rsidRPr="001C64C7" w:rsidRDefault="00735FD5" w:rsidP="00065326">
            <w:pPr>
              <w:rPr>
                <w:lang w:eastAsia="lv-LV"/>
              </w:rPr>
            </w:pPr>
            <w:r w:rsidRPr="001C64C7">
              <w:rPr>
                <w:lang w:eastAsia="lv-LV"/>
              </w:rPr>
              <w:t>LV-5418 (Daugavpils nodaļa);</w:t>
            </w:r>
          </w:p>
          <w:p w:rsidR="00735FD5" w:rsidRPr="001C64C7" w:rsidRDefault="00735FD5" w:rsidP="00065326">
            <w:pPr>
              <w:rPr>
                <w:lang w:eastAsia="lv-LV"/>
              </w:rPr>
            </w:pPr>
            <w:r w:rsidRPr="001C64C7">
              <w:rPr>
                <w:lang w:eastAsia="lv-LV"/>
              </w:rPr>
              <w:t>18.novembra iela 66A, Daugavpils</w:t>
            </w:r>
          </w:p>
          <w:p w:rsidR="00735FD5" w:rsidRPr="001C64C7" w:rsidRDefault="00735FD5" w:rsidP="00065326">
            <w:pPr>
              <w:rPr>
                <w:lang w:eastAsia="lv-LV"/>
              </w:rPr>
            </w:pPr>
            <w:r w:rsidRPr="001C64C7">
              <w:rPr>
                <w:lang w:eastAsia="lv-LV"/>
              </w:rPr>
              <w:t>(Grīvas nodaļa)</w:t>
            </w:r>
          </w:p>
        </w:tc>
        <w:tc>
          <w:tcPr>
            <w:tcW w:w="1435" w:type="dxa"/>
            <w:shd w:val="clear" w:color="auto" w:fill="auto"/>
            <w:noWrap/>
            <w:hideMark/>
          </w:tcPr>
          <w:p w:rsidR="00735FD5" w:rsidRPr="001C64C7" w:rsidRDefault="00735FD5" w:rsidP="00065326">
            <w:pPr>
              <w:rPr>
                <w:lang w:eastAsia="lv-LV"/>
              </w:rPr>
            </w:pPr>
            <w:r w:rsidRPr="001C64C7">
              <w:rPr>
                <w:lang w:eastAsia="lv-LV"/>
              </w:rPr>
              <w:t>Amatpersonas</w:t>
            </w:r>
          </w:p>
        </w:tc>
        <w:tc>
          <w:tcPr>
            <w:tcW w:w="680" w:type="dxa"/>
            <w:shd w:val="clear" w:color="auto" w:fill="auto"/>
            <w:noWrap/>
            <w:hideMark/>
          </w:tcPr>
          <w:p w:rsidR="00735FD5" w:rsidRPr="001C64C7" w:rsidRDefault="00735FD5" w:rsidP="00065326">
            <w:pPr>
              <w:rPr>
                <w:lang w:eastAsia="lv-LV"/>
              </w:rPr>
            </w:pPr>
            <w:r w:rsidRPr="001C64C7">
              <w:rPr>
                <w:lang w:eastAsia="lv-LV"/>
              </w:rPr>
              <w:t>465</w:t>
            </w:r>
          </w:p>
        </w:tc>
      </w:tr>
      <w:tr w:rsidR="00735FD5" w:rsidRPr="001C64C7" w:rsidTr="00984AEA">
        <w:trPr>
          <w:trHeight w:val="270"/>
          <w:jc w:val="center"/>
        </w:trPr>
        <w:tc>
          <w:tcPr>
            <w:tcW w:w="817" w:type="dxa"/>
            <w:vMerge/>
            <w:shd w:val="clear" w:color="auto" w:fill="auto"/>
          </w:tcPr>
          <w:p w:rsidR="00735FD5" w:rsidRPr="001C64C7" w:rsidRDefault="00735FD5" w:rsidP="00065326">
            <w:pPr>
              <w:rPr>
                <w:lang w:eastAsia="lv-LV"/>
              </w:rPr>
            </w:pPr>
          </w:p>
        </w:tc>
        <w:tc>
          <w:tcPr>
            <w:tcW w:w="2268" w:type="dxa"/>
            <w:vMerge/>
            <w:shd w:val="clear" w:color="auto" w:fill="auto"/>
            <w:noWrap/>
            <w:hideMark/>
          </w:tcPr>
          <w:p w:rsidR="00735FD5" w:rsidRPr="001C64C7" w:rsidRDefault="00735FD5" w:rsidP="00065326">
            <w:pPr>
              <w:rPr>
                <w:lang w:eastAsia="lv-LV"/>
              </w:rPr>
            </w:pPr>
          </w:p>
        </w:tc>
        <w:tc>
          <w:tcPr>
            <w:tcW w:w="3260" w:type="dxa"/>
            <w:vMerge/>
            <w:shd w:val="clear" w:color="auto" w:fill="auto"/>
            <w:hideMark/>
          </w:tcPr>
          <w:p w:rsidR="00735FD5" w:rsidRPr="001C64C7" w:rsidRDefault="00735FD5" w:rsidP="00065326">
            <w:pPr>
              <w:rPr>
                <w:lang w:eastAsia="lv-LV"/>
              </w:rPr>
            </w:pPr>
          </w:p>
        </w:tc>
        <w:tc>
          <w:tcPr>
            <w:tcW w:w="1435" w:type="dxa"/>
            <w:shd w:val="clear" w:color="auto" w:fill="auto"/>
            <w:noWrap/>
            <w:hideMark/>
          </w:tcPr>
          <w:p w:rsidR="00735FD5" w:rsidRPr="001C64C7" w:rsidRDefault="00735FD5" w:rsidP="00065326">
            <w:pPr>
              <w:rPr>
                <w:lang w:eastAsia="lv-LV"/>
              </w:rPr>
            </w:pPr>
            <w:r w:rsidRPr="001C64C7">
              <w:rPr>
                <w:lang w:eastAsia="lv-LV"/>
              </w:rPr>
              <w:t>Darbinieki</w:t>
            </w:r>
          </w:p>
        </w:tc>
        <w:tc>
          <w:tcPr>
            <w:tcW w:w="680" w:type="dxa"/>
            <w:shd w:val="clear" w:color="auto" w:fill="auto"/>
            <w:noWrap/>
            <w:hideMark/>
          </w:tcPr>
          <w:p w:rsidR="00735FD5" w:rsidRPr="001C64C7" w:rsidRDefault="00735FD5" w:rsidP="00065326">
            <w:pPr>
              <w:rPr>
                <w:lang w:eastAsia="lv-LV"/>
              </w:rPr>
            </w:pPr>
            <w:r w:rsidRPr="001C64C7">
              <w:rPr>
                <w:lang w:eastAsia="lv-LV"/>
              </w:rPr>
              <w:t>58</w:t>
            </w:r>
          </w:p>
        </w:tc>
      </w:tr>
      <w:tr w:rsidR="00735FD5" w:rsidRPr="001C64C7" w:rsidTr="00984AEA">
        <w:trPr>
          <w:trHeight w:val="270"/>
          <w:jc w:val="center"/>
        </w:trPr>
        <w:tc>
          <w:tcPr>
            <w:tcW w:w="817" w:type="dxa"/>
            <w:shd w:val="clear" w:color="auto" w:fill="auto"/>
          </w:tcPr>
          <w:p w:rsidR="00735FD5" w:rsidRPr="001C64C7" w:rsidRDefault="00735FD5" w:rsidP="00065326">
            <w:pPr>
              <w:rPr>
                <w:lang w:eastAsia="lv-LV"/>
              </w:rPr>
            </w:pPr>
            <w:r w:rsidRPr="001C64C7">
              <w:rPr>
                <w:lang w:eastAsia="lv-LV"/>
              </w:rPr>
              <w:t>5.</w:t>
            </w:r>
          </w:p>
        </w:tc>
        <w:tc>
          <w:tcPr>
            <w:tcW w:w="2268" w:type="dxa"/>
            <w:shd w:val="clear" w:color="auto" w:fill="auto"/>
            <w:noWrap/>
            <w:hideMark/>
          </w:tcPr>
          <w:p w:rsidR="00735FD5" w:rsidRPr="001C64C7" w:rsidRDefault="00735FD5" w:rsidP="00065326">
            <w:pPr>
              <w:rPr>
                <w:lang w:eastAsia="lv-LV"/>
              </w:rPr>
            </w:pPr>
            <w:r w:rsidRPr="001C64C7">
              <w:rPr>
                <w:lang w:eastAsia="lv-LV"/>
              </w:rPr>
              <w:t>ESF projekts</w:t>
            </w:r>
          </w:p>
        </w:tc>
        <w:tc>
          <w:tcPr>
            <w:tcW w:w="3260" w:type="dxa"/>
            <w:shd w:val="clear" w:color="auto" w:fill="auto"/>
            <w:noWrap/>
            <w:hideMark/>
          </w:tcPr>
          <w:p w:rsidR="00735FD5" w:rsidRPr="001C64C7" w:rsidRDefault="00735FD5" w:rsidP="00065326">
            <w:pPr>
              <w:rPr>
                <w:lang w:eastAsia="lv-LV"/>
              </w:rPr>
            </w:pPr>
            <w:r w:rsidRPr="001C64C7">
              <w:rPr>
                <w:lang w:eastAsia="lv-LV"/>
              </w:rPr>
              <w:t>Stabu 89, Rīga, LV-1009</w:t>
            </w:r>
          </w:p>
        </w:tc>
        <w:tc>
          <w:tcPr>
            <w:tcW w:w="1435" w:type="dxa"/>
            <w:shd w:val="clear" w:color="auto" w:fill="auto"/>
            <w:noWrap/>
            <w:hideMark/>
          </w:tcPr>
          <w:p w:rsidR="00735FD5" w:rsidRPr="001C64C7" w:rsidRDefault="00735FD5" w:rsidP="00065326">
            <w:pPr>
              <w:rPr>
                <w:lang w:eastAsia="lv-LV"/>
              </w:rPr>
            </w:pPr>
            <w:r w:rsidRPr="001C64C7">
              <w:rPr>
                <w:lang w:eastAsia="lv-LV"/>
              </w:rPr>
              <w:t>Darbinieki</w:t>
            </w:r>
          </w:p>
        </w:tc>
        <w:tc>
          <w:tcPr>
            <w:tcW w:w="680" w:type="dxa"/>
            <w:shd w:val="clear" w:color="auto" w:fill="auto"/>
            <w:noWrap/>
            <w:hideMark/>
          </w:tcPr>
          <w:p w:rsidR="00735FD5" w:rsidRPr="001C64C7" w:rsidRDefault="00735FD5" w:rsidP="00065326">
            <w:pPr>
              <w:rPr>
                <w:lang w:eastAsia="lv-LV"/>
              </w:rPr>
            </w:pPr>
            <w:r w:rsidRPr="001C64C7">
              <w:rPr>
                <w:lang w:eastAsia="lv-LV"/>
              </w:rPr>
              <w:t>23</w:t>
            </w:r>
          </w:p>
        </w:tc>
      </w:tr>
      <w:tr w:rsidR="00735FD5" w:rsidRPr="001C64C7" w:rsidTr="00984AEA">
        <w:trPr>
          <w:trHeight w:val="255"/>
          <w:jc w:val="center"/>
        </w:trPr>
        <w:tc>
          <w:tcPr>
            <w:tcW w:w="817" w:type="dxa"/>
            <w:vMerge w:val="restart"/>
            <w:shd w:val="clear" w:color="auto" w:fill="auto"/>
          </w:tcPr>
          <w:p w:rsidR="00735FD5" w:rsidRPr="001C64C7" w:rsidRDefault="00735FD5" w:rsidP="00065326">
            <w:pPr>
              <w:rPr>
                <w:lang w:eastAsia="lv-LV"/>
              </w:rPr>
            </w:pPr>
            <w:r w:rsidRPr="001C64C7">
              <w:rPr>
                <w:lang w:eastAsia="lv-LV"/>
              </w:rPr>
              <w:t>6.</w:t>
            </w:r>
          </w:p>
        </w:tc>
        <w:tc>
          <w:tcPr>
            <w:tcW w:w="2268" w:type="dxa"/>
            <w:vMerge w:val="restart"/>
            <w:shd w:val="clear" w:color="auto" w:fill="auto"/>
            <w:hideMark/>
          </w:tcPr>
          <w:p w:rsidR="00735FD5" w:rsidRPr="001C64C7" w:rsidRDefault="00735FD5" w:rsidP="00065326">
            <w:pPr>
              <w:rPr>
                <w:lang w:eastAsia="lv-LV"/>
              </w:rPr>
            </w:pPr>
            <w:r w:rsidRPr="001C64C7">
              <w:rPr>
                <w:lang w:eastAsia="lv-LV"/>
              </w:rPr>
              <w:t>Iļģuciema cietums</w:t>
            </w:r>
          </w:p>
        </w:tc>
        <w:tc>
          <w:tcPr>
            <w:tcW w:w="3260" w:type="dxa"/>
            <w:vMerge w:val="restart"/>
            <w:shd w:val="clear" w:color="auto" w:fill="auto"/>
            <w:hideMark/>
          </w:tcPr>
          <w:p w:rsidR="00735FD5" w:rsidRPr="001C64C7" w:rsidRDefault="00735FD5" w:rsidP="00065326">
            <w:pPr>
              <w:rPr>
                <w:lang w:eastAsia="lv-LV"/>
              </w:rPr>
            </w:pPr>
            <w:r w:rsidRPr="001C64C7">
              <w:rPr>
                <w:lang w:eastAsia="lv-LV"/>
              </w:rPr>
              <w:t xml:space="preserve">Tvaikoņu iela 3, Rīga, </w:t>
            </w:r>
          </w:p>
          <w:p w:rsidR="00735FD5" w:rsidRPr="001C64C7" w:rsidRDefault="00735FD5" w:rsidP="00065326">
            <w:pPr>
              <w:rPr>
                <w:lang w:eastAsia="lv-LV"/>
              </w:rPr>
            </w:pPr>
            <w:r w:rsidRPr="001C64C7">
              <w:rPr>
                <w:lang w:eastAsia="lv-LV"/>
              </w:rPr>
              <w:t>LV-1007</w:t>
            </w:r>
          </w:p>
        </w:tc>
        <w:tc>
          <w:tcPr>
            <w:tcW w:w="1435" w:type="dxa"/>
            <w:shd w:val="clear" w:color="auto" w:fill="auto"/>
            <w:noWrap/>
            <w:hideMark/>
          </w:tcPr>
          <w:p w:rsidR="00735FD5" w:rsidRPr="001C64C7" w:rsidRDefault="00735FD5" w:rsidP="00065326">
            <w:pPr>
              <w:rPr>
                <w:lang w:eastAsia="lv-LV"/>
              </w:rPr>
            </w:pPr>
            <w:r w:rsidRPr="001C64C7">
              <w:rPr>
                <w:lang w:eastAsia="lv-LV"/>
              </w:rPr>
              <w:t>Darbinieki</w:t>
            </w:r>
          </w:p>
        </w:tc>
        <w:tc>
          <w:tcPr>
            <w:tcW w:w="680" w:type="dxa"/>
            <w:shd w:val="clear" w:color="auto" w:fill="auto"/>
            <w:noWrap/>
            <w:hideMark/>
          </w:tcPr>
          <w:p w:rsidR="00735FD5" w:rsidRPr="001C64C7" w:rsidRDefault="00735FD5" w:rsidP="00065326">
            <w:pPr>
              <w:rPr>
                <w:lang w:eastAsia="lv-LV"/>
              </w:rPr>
            </w:pPr>
            <w:r w:rsidRPr="001C64C7">
              <w:rPr>
                <w:lang w:eastAsia="lv-LV"/>
              </w:rPr>
              <w:t>36</w:t>
            </w:r>
          </w:p>
        </w:tc>
      </w:tr>
      <w:tr w:rsidR="00735FD5" w:rsidRPr="001C64C7" w:rsidTr="00984AEA">
        <w:trPr>
          <w:trHeight w:val="270"/>
          <w:jc w:val="center"/>
        </w:trPr>
        <w:tc>
          <w:tcPr>
            <w:tcW w:w="817" w:type="dxa"/>
            <w:vMerge/>
            <w:shd w:val="clear" w:color="auto" w:fill="auto"/>
          </w:tcPr>
          <w:p w:rsidR="00735FD5" w:rsidRPr="001C64C7" w:rsidRDefault="00735FD5" w:rsidP="00065326">
            <w:pPr>
              <w:rPr>
                <w:lang w:eastAsia="lv-LV"/>
              </w:rPr>
            </w:pPr>
          </w:p>
        </w:tc>
        <w:tc>
          <w:tcPr>
            <w:tcW w:w="2268" w:type="dxa"/>
            <w:vMerge/>
            <w:shd w:val="clear" w:color="auto" w:fill="auto"/>
            <w:hideMark/>
          </w:tcPr>
          <w:p w:rsidR="00735FD5" w:rsidRPr="001C64C7" w:rsidRDefault="00735FD5" w:rsidP="00065326">
            <w:pPr>
              <w:rPr>
                <w:lang w:eastAsia="lv-LV"/>
              </w:rPr>
            </w:pPr>
          </w:p>
        </w:tc>
        <w:tc>
          <w:tcPr>
            <w:tcW w:w="3260" w:type="dxa"/>
            <w:vMerge/>
            <w:shd w:val="clear" w:color="auto" w:fill="auto"/>
            <w:hideMark/>
          </w:tcPr>
          <w:p w:rsidR="00735FD5" w:rsidRPr="001C64C7" w:rsidRDefault="00735FD5" w:rsidP="00065326">
            <w:pPr>
              <w:rPr>
                <w:lang w:eastAsia="lv-LV"/>
              </w:rPr>
            </w:pPr>
          </w:p>
        </w:tc>
        <w:tc>
          <w:tcPr>
            <w:tcW w:w="1435" w:type="dxa"/>
            <w:shd w:val="clear" w:color="auto" w:fill="auto"/>
            <w:noWrap/>
            <w:hideMark/>
          </w:tcPr>
          <w:p w:rsidR="00735FD5" w:rsidRPr="001C64C7" w:rsidRDefault="00735FD5" w:rsidP="00065326">
            <w:pPr>
              <w:rPr>
                <w:lang w:eastAsia="lv-LV"/>
              </w:rPr>
            </w:pPr>
            <w:r w:rsidRPr="001C64C7">
              <w:rPr>
                <w:lang w:eastAsia="lv-LV"/>
              </w:rPr>
              <w:t>Amatpersonas</w:t>
            </w:r>
          </w:p>
        </w:tc>
        <w:tc>
          <w:tcPr>
            <w:tcW w:w="680" w:type="dxa"/>
            <w:shd w:val="clear" w:color="auto" w:fill="auto"/>
            <w:noWrap/>
            <w:hideMark/>
          </w:tcPr>
          <w:p w:rsidR="00735FD5" w:rsidRPr="001C64C7" w:rsidRDefault="00735FD5" w:rsidP="00065326">
            <w:pPr>
              <w:rPr>
                <w:lang w:eastAsia="lv-LV"/>
              </w:rPr>
            </w:pPr>
            <w:r w:rsidRPr="001C64C7">
              <w:rPr>
                <w:lang w:eastAsia="lv-LV"/>
              </w:rPr>
              <w:t>125</w:t>
            </w:r>
          </w:p>
        </w:tc>
      </w:tr>
      <w:tr w:rsidR="00735FD5" w:rsidRPr="001C64C7" w:rsidTr="00984AEA">
        <w:trPr>
          <w:trHeight w:val="255"/>
          <w:jc w:val="center"/>
        </w:trPr>
        <w:tc>
          <w:tcPr>
            <w:tcW w:w="817" w:type="dxa"/>
            <w:vMerge w:val="restart"/>
            <w:shd w:val="clear" w:color="auto" w:fill="auto"/>
          </w:tcPr>
          <w:p w:rsidR="00735FD5" w:rsidRPr="001C64C7" w:rsidRDefault="00735FD5" w:rsidP="00065326">
            <w:pPr>
              <w:rPr>
                <w:lang w:eastAsia="lv-LV"/>
              </w:rPr>
            </w:pPr>
            <w:r w:rsidRPr="001C64C7">
              <w:rPr>
                <w:lang w:eastAsia="lv-LV"/>
              </w:rPr>
              <w:t>7.</w:t>
            </w:r>
          </w:p>
        </w:tc>
        <w:tc>
          <w:tcPr>
            <w:tcW w:w="2268" w:type="dxa"/>
            <w:vMerge w:val="restart"/>
            <w:shd w:val="clear" w:color="auto" w:fill="auto"/>
            <w:hideMark/>
          </w:tcPr>
          <w:p w:rsidR="00735FD5" w:rsidRPr="001C64C7" w:rsidRDefault="00735FD5" w:rsidP="00065326">
            <w:pPr>
              <w:rPr>
                <w:lang w:eastAsia="lv-LV"/>
              </w:rPr>
            </w:pPr>
            <w:r w:rsidRPr="001C64C7">
              <w:rPr>
                <w:lang w:eastAsia="lv-LV"/>
              </w:rPr>
              <w:t>Jelgavas cietums</w:t>
            </w:r>
          </w:p>
        </w:tc>
        <w:tc>
          <w:tcPr>
            <w:tcW w:w="3260" w:type="dxa"/>
            <w:vMerge w:val="restart"/>
            <w:shd w:val="clear" w:color="auto" w:fill="auto"/>
            <w:hideMark/>
          </w:tcPr>
          <w:p w:rsidR="00735FD5" w:rsidRPr="001C64C7" w:rsidRDefault="00735FD5" w:rsidP="00065326">
            <w:pPr>
              <w:rPr>
                <w:lang w:eastAsia="lv-LV"/>
              </w:rPr>
            </w:pPr>
            <w:r w:rsidRPr="001C64C7">
              <w:rPr>
                <w:lang w:eastAsia="lv-LV"/>
              </w:rPr>
              <w:t xml:space="preserve">Palīdzības iela 3, Jelgava, </w:t>
            </w:r>
          </w:p>
          <w:p w:rsidR="00735FD5" w:rsidRPr="001C64C7" w:rsidRDefault="00735FD5" w:rsidP="00065326">
            <w:pPr>
              <w:rPr>
                <w:lang w:eastAsia="lv-LV"/>
              </w:rPr>
            </w:pPr>
            <w:r w:rsidRPr="001C64C7">
              <w:rPr>
                <w:lang w:eastAsia="lv-LV"/>
              </w:rPr>
              <w:t>LV-3001</w:t>
            </w:r>
          </w:p>
        </w:tc>
        <w:tc>
          <w:tcPr>
            <w:tcW w:w="1435" w:type="dxa"/>
            <w:shd w:val="clear" w:color="auto" w:fill="auto"/>
            <w:noWrap/>
            <w:hideMark/>
          </w:tcPr>
          <w:p w:rsidR="00735FD5" w:rsidRPr="001C64C7" w:rsidRDefault="00735FD5" w:rsidP="00065326">
            <w:pPr>
              <w:rPr>
                <w:lang w:eastAsia="lv-LV"/>
              </w:rPr>
            </w:pPr>
            <w:r w:rsidRPr="001C64C7">
              <w:rPr>
                <w:lang w:eastAsia="lv-LV"/>
              </w:rPr>
              <w:t>Darbinieki</w:t>
            </w:r>
          </w:p>
        </w:tc>
        <w:tc>
          <w:tcPr>
            <w:tcW w:w="680" w:type="dxa"/>
            <w:shd w:val="clear" w:color="auto" w:fill="auto"/>
            <w:noWrap/>
            <w:hideMark/>
          </w:tcPr>
          <w:p w:rsidR="00735FD5" w:rsidRPr="001C64C7" w:rsidRDefault="00735FD5" w:rsidP="00065326">
            <w:pPr>
              <w:rPr>
                <w:lang w:eastAsia="lv-LV"/>
              </w:rPr>
            </w:pPr>
            <w:r w:rsidRPr="001C64C7">
              <w:rPr>
                <w:lang w:eastAsia="lv-LV"/>
              </w:rPr>
              <w:t>28</w:t>
            </w:r>
          </w:p>
        </w:tc>
      </w:tr>
      <w:tr w:rsidR="00735FD5" w:rsidRPr="001C64C7" w:rsidTr="00984AEA">
        <w:trPr>
          <w:trHeight w:val="270"/>
          <w:jc w:val="center"/>
        </w:trPr>
        <w:tc>
          <w:tcPr>
            <w:tcW w:w="817" w:type="dxa"/>
            <w:vMerge/>
            <w:shd w:val="clear" w:color="auto" w:fill="auto"/>
          </w:tcPr>
          <w:p w:rsidR="00735FD5" w:rsidRPr="001C64C7" w:rsidRDefault="00735FD5" w:rsidP="00065326">
            <w:pPr>
              <w:rPr>
                <w:lang w:eastAsia="lv-LV"/>
              </w:rPr>
            </w:pPr>
          </w:p>
        </w:tc>
        <w:tc>
          <w:tcPr>
            <w:tcW w:w="2268" w:type="dxa"/>
            <w:vMerge/>
            <w:shd w:val="clear" w:color="auto" w:fill="auto"/>
            <w:hideMark/>
          </w:tcPr>
          <w:p w:rsidR="00735FD5" w:rsidRPr="001C64C7" w:rsidRDefault="00735FD5" w:rsidP="00065326">
            <w:pPr>
              <w:rPr>
                <w:lang w:eastAsia="lv-LV"/>
              </w:rPr>
            </w:pPr>
          </w:p>
        </w:tc>
        <w:tc>
          <w:tcPr>
            <w:tcW w:w="3260" w:type="dxa"/>
            <w:vMerge/>
            <w:shd w:val="clear" w:color="auto" w:fill="auto"/>
            <w:hideMark/>
          </w:tcPr>
          <w:p w:rsidR="00735FD5" w:rsidRPr="001C64C7" w:rsidRDefault="00735FD5" w:rsidP="00065326">
            <w:pPr>
              <w:rPr>
                <w:lang w:eastAsia="lv-LV"/>
              </w:rPr>
            </w:pPr>
          </w:p>
        </w:tc>
        <w:tc>
          <w:tcPr>
            <w:tcW w:w="1435" w:type="dxa"/>
            <w:shd w:val="clear" w:color="auto" w:fill="auto"/>
            <w:noWrap/>
            <w:hideMark/>
          </w:tcPr>
          <w:p w:rsidR="00735FD5" w:rsidRPr="001C64C7" w:rsidRDefault="00735FD5" w:rsidP="00065326">
            <w:pPr>
              <w:rPr>
                <w:lang w:eastAsia="lv-LV"/>
              </w:rPr>
            </w:pPr>
            <w:r w:rsidRPr="001C64C7">
              <w:rPr>
                <w:lang w:eastAsia="lv-LV"/>
              </w:rPr>
              <w:t>Amatpersonas</w:t>
            </w:r>
          </w:p>
        </w:tc>
        <w:tc>
          <w:tcPr>
            <w:tcW w:w="680" w:type="dxa"/>
            <w:shd w:val="clear" w:color="auto" w:fill="auto"/>
            <w:noWrap/>
            <w:hideMark/>
          </w:tcPr>
          <w:p w:rsidR="00735FD5" w:rsidRPr="001C64C7" w:rsidRDefault="00735FD5" w:rsidP="00065326">
            <w:pPr>
              <w:rPr>
                <w:lang w:eastAsia="lv-LV"/>
              </w:rPr>
            </w:pPr>
            <w:r w:rsidRPr="001C64C7">
              <w:rPr>
                <w:lang w:eastAsia="lv-LV"/>
              </w:rPr>
              <w:t>183</w:t>
            </w:r>
          </w:p>
        </w:tc>
      </w:tr>
      <w:tr w:rsidR="00735FD5" w:rsidRPr="001C64C7" w:rsidTr="00984AEA">
        <w:trPr>
          <w:trHeight w:val="255"/>
          <w:jc w:val="center"/>
        </w:trPr>
        <w:tc>
          <w:tcPr>
            <w:tcW w:w="817" w:type="dxa"/>
            <w:vMerge w:val="restart"/>
            <w:shd w:val="clear" w:color="auto" w:fill="auto"/>
          </w:tcPr>
          <w:p w:rsidR="00735FD5" w:rsidRPr="001C64C7" w:rsidRDefault="00735FD5" w:rsidP="00065326">
            <w:pPr>
              <w:rPr>
                <w:lang w:eastAsia="lv-LV"/>
              </w:rPr>
            </w:pPr>
            <w:r w:rsidRPr="001C64C7">
              <w:rPr>
                <w:lang w:eastAsia="lv-LV"/>
              </w:rPr>
              <w:t>8.</w:t>
            </w:r>
          </w:p>
        </w:tc>
        <w:tc>
          <w:tcPr>
            <w:tcW w:w="2268" w:type="dxa"/>
            <w:vMerge w:val="restart"/>
            <w:shd w:val="clear" w:color="auto" w:fill="auto"/>
            <w:hideMark/>
          </w:tcPr>
          <w:p w:rsidR="00735FD5" w:rsidRPr="001C64C7" w:rsidRDefault="00735FD5" w:rsidP="00065326">
            <w:pPr>
              <w:rPr>
                <w:lang w:eastAsia="lv-LV"/>
              </w:rPr>
            </w:pPr>
            <w:r w:rsidRPr="001C64C7">
              <w:rPr>
                <w:lang w:eastAsia="lv-LV"/>
              </w:rPr>
              <w:t>Jēkabpils cietums</w:t>
            </w:r>
          </w:p>
        </w:tc>
        <w:tc>
          <w:tcPr>
            <w:tcW w:w="3260" w:type="dxa"/>
            <w:vMerge w:val="restart"/>
            <w:shd w:val="clear" w:color="auto" w:fill="auto"/>
            <w:hideMark/>
          </w:tcPr>
          <w:p w:rsidR="00735FD5" w:rsidRPr="001C64C7" w:rsidRDefault="00735FD5" w:rsidP="00065326">
            <w:pPr>
              <w:rPr>
                <w:lang w:eastAsia="lv-LV"/>
              </w:rPr>
            </w:pPr>
            <w:r w:rsidRPr="001C64C7">
              <w:rPr>
                <w:lang w:eastAsia="lv-LV"/>
              </w:rPr>
              <w:t>Ķieģeļu iela 14, Jēkabpils,</w:t>
            </w:r>
          </w:p>
          <w:p w:rsidR="00735FD5" w:rsidRPr="001C64C7" w:rsidRDefault="00735FD5" w:rsidP="00065326">
            <w:pPr>
              <w:rPr>
                <w:lang w:eastAsia="lv-LV"/>
              </w:rPr>
            </w:pPr>
            <w:r w:rsidRPr="001C64C7">
              <w:rPr>
                <w:lang w:eastAsia="lv-LV"/>
              </w:rPr>
              <w:t xml:space="preserve"> LV-5202</w:t>
            </w:r>
          </w:p>
        </w:tc>
        <w:tc>
          <w:tcPr>
            <w:tcW w:w="1435" w:type="dxa"/>
            <w:shd w:val="clear" w:color="auto" w:fill="auto"/>
            <w:noWrap/>
            <w:hideMark/>
          </w:tcPr>
          <w:p w:rsidR="00735FD5" w:rsidRPr="001C64C7" w:rsidRDefault="00735FD5" w:rsidP="00065326">
            <w:pPr>
              <w:rPr>
                <w:lang w:eastAsia="lv-LV"/>
              </w:rPr>
            </w:pPr>
            <w:r w:rsidRPr="001C64C7">
              <w:rPr>
                <w:lang w:eastAsia="lv-LV"/>
              </w:rPr>
              <w:t>Amatpersonas</w:t>
            </w:r>
          </w:p>
        </w:tc>
        <w:tc>
          <w:tcPr>
            <w:tcW w:w="680" w:type="dxa"/>
            <w:shd w:val="clear" w:color="auto" w:fill="auto"/>
            <w:noWrap/>
            <w:hideMark/>
          </w:tcPr>
          <w:p w:rsidR="00735FD5" w:rsidRPr="001C64C7" w:rsidRDefault="00735FD5" w:rsidP="00065326">
            <w:pPr>
              <w:rPr>
                <w:lang w:eastAsia="lv-LV"/>
              </w:rPr>
            </w:pPr>
            <w:r w:rsidRPr="001C64C7">
              <w:rPr>
                <w:lang w:eastAsia="lv-LV"/>
              </w:rPr>
              <w:t>178</w:t>
            </w:r>
          </w:p>
        </w:tc>
      </w:tr>
      <w:tr w:rsidR="00735FD5" w:rsidRPr="001C64C7" w:rsidTr="00984AEA">
        <w:trPr>
          <w:trHeight w:val="270"/>
          <w:jc w:val="center"/>
        </w:trPr>
        <w:tc>
          <w:tcPr>
            <w:tcW w:w="817" w:type="dxa"/>
            <w:vMerge/>
            <w:shd w:val="clear" w:color="auto" w:fill="auto"/>
          </w:tcPr>
          <w:p w:rsidR="00735FD5" w:rsidRPr="001C64C7" w:rsidRDefault="00735FD5" w:rsidP="00065326">
            <w:pPr>
              <w:rPr>
                <w:lang w:eastAsia="lv-LV"/>
              </w:rPr>
            </w:pPr>
          </w:p>
        </w:tc>
        <w:tc>
          <w:tcPr>
            <w:tcW w:w="2268" w:type="dxa"/>
            <w:vMerge/>
            <w:shd w:val="clear" w:color="auto" w:fill="auto"/>
            <w:hideMark/>
          </w:tcPr>
          <w:p w:rsidR="00735FD5" w:rsidRPr="001C64C7" w:rsidRDefault="00735FD5" w:rsidP="00065326">
            <w:pPr>
              <w:rPr>
                <w:lang w:eastAsia="lv-LV"/>
              </w:rPr>
            </w:pPr>
          </w:p>
        </w:tc>
        <w:tc>
          <w:tcPr>
            <w:tcW w:w="3260" w:type="dxa"/>
            <w:vMerge/>
            <w:shd w:val="clear" w:color="auto" w:fill="auto"/>
            <w:hideMark/>
          </w:tcPr>
          <w:p w:rsidR="00735FD5" w:rsidRPr="001C64C7" w:rsidRDefault="00735FD5" w:rsidP="00065326">
            <w:pPr>
              <w:rPr>
                <w:lang w:eastAsia="lv-LV"/>
              </w:rPr>
            </w:pPr>
          </w:p>
        </w:tc>
        <w:tc>
          <w:tcPr>
            <w:tcW w:w="1435" w:type="dxa"/>
            <w:shd w:val="clear" w:color="auto" w:fill="auto"/>
            <w:noWrap/>
            <w:hideMark/>
          </w:tcPr>
          <w:p w:rsidR="00735FD5" w:rsidRPr="001C64C7" w:rsidRDefault="00735FD5" w:rsidP="00065326">
            <w:pPr>
              <w:rPr>
                <w:lang w:eastAsia="lv-LV"/>
              </w:rPr>
            </w:pPr>
            <w:r w:rsidRPr="001C64C7">
              <w:rPr>
                <w:lang w:eastAsia="lv-LV"/>
              </w:rPr>
              <w:t>Darbinieki</w:t>
            </w:r>
          </w:p>
        </w:tc>
        <w:tc>
          <w:tcPr>
            <w:tcW w:w="680" w:type="dxa"/>
            <w:shd w:val="clear" w:color="auto" w:fill="auto"/>
            <w:noWrap/>
            <w:hideMark/>
          </w:tcPr>
          <w:p w:rsidR="00735FD5" w:rsidRPr="001C64C7" w:rsidRDefault="00735FD5" w:rsidP="00065326">
            <w:pPr>
              <w:rPr>
                <w:lang w:eastAsia="lv-LV"/>
              </w:rPr>
            </w:pPr>
            <w:r w:rsidRPr="001C64C7">
              <w:rPr>
                <w:lang w:eastAsia="lv-LV"/>
              </w:rPr>
              <w:t>27</w:t>
            </w:r>
          </w:p>
        </w:tc>
      </w:tr>
      <w:tr w:rsidR="00735FD5" w:rsidRPr="001C64C7" w:rsidTr="00984AEA">
        <w:trPr>
          <w:trHeight w:val="255"/>
          <w:jc w:val="center"/>
        </w:trPr>
        <w:tc>
          <w:tcPr>
            <w:tcW w:w="817" w:type="dxa"/>
            <w:vMerge w:val="restart"/>
            <w:shd w:val="clear" w:color="auto" w:fill="auto"/>
          </w:tcPr>
          <w:p w:rsidR="00735FD5" w:rsidRPr="001C64C7" w:rsidRDefault="00735FD5" w:rsidP="00065326">
            <w:pPr>
              <w:rPr>
                <w:lang w:eastAsia="lv-LV"/>
              </w:rPr>
            </w:pPr>
            <w:r w:rsidRPr="001C64C7">
              <w:rPr>
                <w:lang w:eastAsia="lv-LV"/>
              </w:rPr>
              <w:t>9.</w:t>
            </w:r>
          </w:p>
        </w:tc>
        <w:tc>
          <w:tcPr>
            <w:tcW w:w="2268" w:type="dxa"/>
            <w:vMerge w:val="restart"/>
            <w:shd w:val="clear" w:color="auto" w:fill="auto"/>
            <w:hideMark/>
          </w:tcPr>
          <w:p w:rsidR="00735FD5" w:rsidRPr="001C64C7" w:rsidRDefault="00735FD5" w:rsidP="00065326">
            <w:pPr>
              <w:rPr>
                <w:lang w:eastAsia="lv-LV"/>
              </w:rPr>
            </w:pPr>
            <w:r w:rsidRPr="001C64C7">
              <w:rPr>
                <w:lang w:eastAsia="lv-LV"/>
              </w:rPr>
              <w:t>Liepājas cietums</w:t>
            </w:r>
          </w:p>
        </w:tc>
        <w:tc>
          <w:tcPr>
            <w:tcW w:w="3260" w:type="dxa"/>
            <w:vMerge w:val="restart"/>
            <w:shd w:val="clear" w:color="auto" w:fill="auto"/>
            <w:hideMark/>
          </w:tcPr>
          <w:p w:rsidR="00735FD5" w:rsidRPr="001C64C7" w:rsidRDefault="00735FD5" w:rsidP="00065326">
            <w:pPr>
              <w:rPr>
                <w:lang w:eastAsia="lv-LV"/>
              </w:rPr>
            </w:pPr>
            <w:r w:rsidRPr="001C64C7">
              <w:rPr>
                <w:lang w:eastAsia="lv-LV"/>
              </w:rPr>
              <w:t>Dārzu iela 14-16, Liepāja,</w:t>
            </w:r>
          </w:p>
          <w:p w:rsidR="00735FD5" w:rsidRPr="001C64C7" w:rsidRDefault="00735FD5" w:rsidP="00065326">
            <w:pPr>
              <w:rPr>
                <w:lang w:eastAsia="lv-LV"/>
              </w:rPr>
            </w:pPr>
            <w:r w:rsidRPr="001C64C7">
              <w:rPr>
                <w:lang w:eastAsia="lv-LV"/>
              </w:rPr>
              <w:t xml:space="preserve"> LV-3401</w:t>
            </w:r>
          </w:p>
        </w:tc>
        <w:tc>
          <w:tcPr>
            <w:tcW w:w="1435" w:type="dxa"/>
            <w:shd w:val="clear" w:color="auto" w:fill="auto"/>
            <w:noWrap/>
            <w:hideMark/>
          </w:tcPr>
          <w:p w:rsidR="00735FD5" w:rsidRPr="001C64C7" w:rsidRDefault="00735FD5" w:rsidP="00065326">
            <w:pPr>
              <w:rPr>
                <w:lang w:eastAsia="lv-LV"/>
              </w:rPr>
            </w:pPr>
            <w:r w:rsidRPr="001C64C7">
              <w:rPr>
                <w:lang w:eastAsia="lv-LV"/>
              </w:rPr>
              <w:t>Amatpersonas</w:t>
            </w:r>
          </w:p>
        </w:tc>
        <w:tc>
          <w:tcPr>
            <w:tcW w:w="680" w:type="dxa"/>
            <w:shd w:val="clear" w:color="auto" w:fill="auto"/>
            <w:noWrap/>
            <w:hideMark/>
          </w:tcPr>
          <w:p w:rsidR="00735FD5" w:rsidRPr="001C64C7" w:rsidRDefault="00735FD5" w:rsidP="00065326">
            <w:pPr>
              <w:rPr>
                <w:lang w:eastAsia="lv-LV"/>
              </w:rPr>
            </w:pPr>
            <w:r w:rsidRPr="001C64C7">
              <w:rPr>
                <w:lang w:eastAsia="lv-LV"/>
              </w:rPr>
              <w:t>119</w:t>
            </w:r>
          </w:p>
        </w:tc>
      </w:tr>
      <w:tr w:rsidR="00735FD5" w:rsidRPr="001C64C7" w:rsidTr="00984AEA">
        <w:trPr>
          <w:trHeight w:val="270"/>
          <w:jc w:val="center"/>
        </w:trPr>
        <w:tc>
          <w:tcPr>
            <w:tcW w:w="817" w:type="dxa"/>
            <w:vMerge/>
            <w:shd w:val="clear" w:color="auto" w:fill="auto"/>
          </w:tcPr>
          <w:p w:rsidR="00735FD5" w:rsidRPr="001C64C7" w:rsidRDefault="00735FD5" w:rsidP="00065326">
            <w:pPr>
              <w:rPr>
                <w:lang w:eastAsia="lv-LV"/>
              </w:rPr>
            </w:pPr>
          </w:p>
        </w:tc>
        <w:tc>
          <w:tcPr>
            <w:tcW w:w="2268" w:type="dxa"/>
            <w:vMerge/>
            <w:shd w:val="clear" w:color="auto" w:fill="auto"/>
            <w:hideMark/>
          </w:tcPr>
          <w:p w:rsidR="00735FD5" w:rsidRPr="001C64C7" w:rsidRDefault="00735FD5" w:rsidP="00065326">
            <w:pPr>
              <w:rPr>
                <w:lang w:eastAsia="lv-LV"/>
              </w:rPr>
            </w:pPr>
          </w:p>
        </w:tc>
        <w:tc>
          <w:tcPr>
            <w:tcW w:w="3260" w:type="dxa"/>
            <w:vMerge/>
            <w:shd w:val="clear" w:color="auto" w:fill="auto"/>
            <w:hideMark/>
          </w:tcPr>
          <w:p w:rsidR="00735FD5" w:rsidRPr="001C64C7" w:rsidRDefault="00735FD5" w:rsidP="00065326">
            <w:pPr>
              <w:rPr>
                <w:lang w:eastAsia="lv-LV"/>
              </w:rPr>
            </w:pPr>
          </w:p>
        </w:tc>
        <w:tc>
          <w:tcPr>
            <w:tcW w:w="1435" w:type="dxa"/>
            <w:shd w:val="clear" w:color="auto" w:fill="auto"/>
            <w:noWrap/>
            <w:hideMark/>
          </w:tcPr>
          <w:p w:rsidR="00735FD5" w:rsidRPr="001C64C7" w:rsidRDefault="00735FD5" w:rsidP="00065326">
            <w:pPr>
              <w:rPr>
                <w:lang w:eastAsia="lv-LV"/>
              </w:rPr>
            </w:pPr>
            <w:r w:rsidRPr="001C64C7">
              <w:rPr>
                <w:lang w:eastAsia="lv-LV"/>
              </w:rPr>
              <w:t>Darbinieki</w:t>
            </w:r>
          </w:p>
        </w:tc>
        <w:tc>
          <w:tcPr>
            <w:tcW w:w="680" w:type="dxa"/>
            <w:shd w:val="clear" w:color="auto" w:fill="auto"/>
            <w:noWrap/>
            <w:hideMark/>
          </w:tcPr>
          <w:p w:rsidR="00735FD5" w:rsidRPr="001C64C7" w:rsidRDefault="00735FD5" w:rsidP="00065326">
            <w:pPr>
              <w:rPr>
                <w:lang w:eastAsia="lv-LV"/>
              </w:rPr>
            </w:pPr>
            <w:r w:rsidRPr="001C64C7">
              <w:rPr>
                <w:lang w:eastAsia="lv-LV"/>
              </w:rPr>
              <w:t>27</w:t>
            </w:r>
          </w:p>
        </w:tc>
      </w:tr>
      <w:tr w:rsidR="00735FD5" w:rsidRPr="001C64C7" w:rsidTr="00984AEA">
        <w:trPr>
          <w:trHeight w:val="255"/>
          <w:jc w:val="center"/>
        </w:trPr>
        <w:tc>
          <w:tcPr>
            <w:tcW w:w="817" w:type="dxa"/>
            <w:vMerge w:val="restart"/>
            <w:shd w:val="clear" w:color="auto" w:fill="auto"/>
          </w:tcPr>
          <w:p w:rsidR="00735FD5" w:rsidRPr="001C64C7" w:rsidRDefault="00735FD5" w:rsidP="00065326">
            <w:pPr>
              <w:rPr>
                <w:lang w:eastAsia="lv-LV"/>
              </w:rPr>
            </w:pPr>
            <w:r w:rsidRPr="001C64C7">
              <w:rPr>
                <w:lang w:eastAsia="lv-LV"/>
              </w:rPr>
              <w:t>10.</w:t>
            </w:r>
          </w:p>
        </w:tc>
        <w:tc>
          <w:tcPr>
            <w:tcW w:w="2268" w:type="dxa"/>
            <w:vMerge w:val="restart"/>
            <w:shd w:val="clear" w:color="auto" w:fill="auto"/>
            <w:hideMark/>
          </w:tcPr>
          <w:p w:rsidR="00735FD5" w:rsidRPr="001C64C7" w:rsidRDefault="00735FD5" w:rsidP="00065326">
            <w:pPr>
              <w:rPr>
                <w:lang w:eastAsia="lv-LV"/>
              </w:rPr>
            </w:pPr>
            <w:r w:rsidRPr="001C64C7">
              <w:rPr>
                <w:lang w:eastAsia="lv-LV"/>
              </w:rPr>
              <w:t>Mācību centrs</w:t>
            </w:r>
          </w:p>
        </w:tc>
        <w:tc>
          <w:tcPr>
            <w:tcW w:w="3260" w:type="dxa"/>
            <w:vMerge w:val="restart"/>
            <w:shd w:val="clear" w:color="auto" w:fill="auto"/>
            <w:hideMark/>
          </w:tcPr>
          <w:p w:rsidR="00735FD5" w:rsidRPr="001C64C7" w:rsidRDefault="00735FD5" w:rsidP="00065326">
            <w:pPr>
              <w:rPr>
                <w:lang w:eastAsia="lv-LV"/>
              </w:rPr>
            </w:pPr>
            <w:r w:rsidRPr="001C64C7">
              <w:rPr>
                <w:lang w:eastAsia="lv-LV"/>
              </w:rPr>
              <w:t>Mazā Matīsa iela 3, Rīga,</w:t>
            </w:r>
          </w:p>
          <w:p w:rsidR="00735FD5" w:rsidRPr="001C64C7" w:rsidRDefault="00735FD5" w:rsidP="00065326">
            <w:pPr>
              <w:rPr>
                <w:lang w:eastAsia="lv-LV"/>
              </w:rPr>
            </w:pPr>
            <w:r w:rsidRPr="001C64C7">
              <w:rPr>
                <w:lang w:eastAsia="lv-LV"/>
              </w:rPr>
              <w:t xml:space="preserve"> LV-1009</w:t>
            </w:r>
          </w:p>
        </w:tc>
        <w:tc>
          <w:tcPr>
            <w:tcW w:w="1435" w:type="dxa"/>
            <w:shd w:val="clear" w:color="auto" w:fill="auto"/>
            <w:noWrap/>
            <w:hideMark/>
          </w:tcPr>
          <w:p w:rsidR="00735FD5" w:rsidRPr="001C64C7" w:rsidRDefault="00735FD5" w:rsidP="00065326">
            <w:pPr>
              <w:rPr>
                <w:lang w:eastAsia="lv-LV"/>
              </w:rPr>
            </w:pPr>
            <w:r w:rsidRPr="001C64C7">
              <w:rPr>
                <w:lang w:eastAsia="lv-LV"/>
              </w:rPr>
              <w:t>Amatpersonas</w:t>
            </w:r>
          </w:p>
        </w:tc>
        <w:tc>
          <w:tcPr>
            <w:tcW w:w="680" w:type="dxa"/>
            <w:shd w:val="clear" w:color="auto" w:fill="auto"/>
            <w:noWrap/>
            <w:hideMark/>
          </w:tcPr>
          <w:p w:rsidR="00735FD5" w:rsidRPr="001C64C7" w:rsidRDefault="00735FD5" w:rsidP="00065326">
            <w:pPr>
              <w:rPr>
                <w:lang w:eastAsia="lv-LV"/>
              </w:rPr>
            </w:pPr>
            <w:r w:rsidRPr="001C64C7">
              <w:rPr>
                <w:lang w:eastAsia="lv-LV"/>
              </w:rPr>
              <w:t>6</w:t>
            </w:r>
          </w:p>
        </w:tc>
      </w:tr>
      <w:tr w:rsidR="00735FD5" w:rsidRPr="001C64C7" w:rsidTr="00984AEA">
        <w:trPr>
          <w:trHeight w:val="264"/>
          <w:jc w:val="center"/>
        </w:trPr>
        <w:tc>
          <w:tcPr>
            <w:tcW w:w="817" w:type="dxa"/>
            <w:vMerge/>
            <w:shd w:val="clear" w:color="auto" w:fill="auto"/>
          </w:tcPr>
          <w:p w:rsidR="00735FD5" w:rsidRPr="001C64C7" w:rsidRDefault="00735FD5" w:rsidP="00065326">
            <w:pPr>
              <w:rPr>
                <w:lang w:eastAsia="lv-LV"/>
              </w:rPr>
            </w:pPr>
          </w:p>
        </w:tc>
        <w:tc>
          <w:tcPr>
            <w:tcW w:w="2268" w:type="dxa"/>
            <w:vMerge/>
            <w:shd w:val="clear" w:color="auto" w:fill="auto"/>
            <w:hideMark/>
          </w:tcPr>
          <w:p w:rsidR="00735FD5" w:rsidRPr="001C64C7" w:rsidRDefault="00735FD5" w:rsidP="00065326">
            <w:pPr>
              <w:rPr>
                <w:lang w:eastAsia="lv-LV"/>
              </w:rPr>
            </w:pPr>
          </w:p>
        </w:tc>
        <w:tc>
          <w:tcPr>
            <w:tcW w:w="3260" w:type="dxa"/>
            <w:vMerge/>
            <w:shd w:val="clear" w:color="auto" w:fill="auto"/>
            <w:hideMark/>
          </w:tcPr>
          <w:p w:rsidR="00735FD5" w:rsidRPr="001C64C7" w:rsidRDefault="00735FD5" w:rsidP="00065326">
            <w:pPr>
              <w:rPr>
                <w:lang w:eastAsia="lv-LV"/>
              </w:rPr>
            </w:pPr>
          </w:p>
        </w:tc>
        <w:tc>
          <w:tcPr>
            <w:tcW w:w="1435" w:type="dxa"/>
            <w:shd w:val="clear" w:color="auto" w:fill="auto"/>
            <w:noWrap/>
            <w:hideMark/>
          </w:tcPr>
          <w:p w:rsidR="00735FD5" w:rsidRPr="001C64C7" w:rsidRDefault="00735FD5" w:rsidP="00065326">
            <w:pPr>
              <w:rPr>
                <w:lang w:eastAsia="lv-LV"/>
              </w:rPr>
            </w:pPr>
            <w:r w:rsidRPr="001C64C7">
              <w:rPr>
                <w:lang w:eastAsia="lv-LV"/>
              </w:rPr>
              <w:t>Darbinieki</w:t>
            </w:r>
          </w:p>
        </w:tc>
        <w:tc>
          <w:tcPr>
            <w:tcW w:w="680" w:type="dxa"/>
            <w:shd w:val="clear" w:color="auto" w:fill="auto"/>
            <w:noWrap/>
            <w:hideMark/>
          </w:tcPr>
          <w:p w:rsidR="00735FD5" w:rsidRPr="001C64C7" w:rsidRDefault="00735FD5" w:rsidP="00065326">
            <w:pPr>
              <w:rPr>
                <w:lang w:eastAsia="lv-LV"/>
              </w:rPr>
            </w:pPr>
            <w:r w:rsidRPr="001C64C7">
              <w:rPr>
                <w:lang w:eastAsia="lv-LV"/>
              </w:rPr>
              <w:t>1</w:t>
            </w:r>
          </w:p>
        </w:tc>
      </w:tr>
      <w:tr w:rsidR="00735FD5" w:rsidRPr="001C64C7" w:rsidTr="00984AEA">
        <w:trPr>
          <w:trHeight w:val="255"/>
          <w:jc w:val="center"/>
        </w:trPr>
        <w:tc>
          <w:tcPr>
            <w:tcW w:w="817" w:type="dxa"/>
            <w:vMerge w:val="restart"/>
            <w:shd w:val="clear" w:color="auto" w:fill="auto"/>
          </w:tcPr>
          <w:p w:rsidR="00735FD5" w:rsidRPr="001C64C7" w:rsidRDefault="00735FD5" w:rsidP="00065326">
            <w:pPr>
              <w:rPr>
                <w:lang w:eastAsia="lv-LV"/>
              </w:rPr>
            </w:pPr>
            <w:r w:rsidRPr="001C64C7">
              <w:rPr>
                <w:lang w:eastAsia="lv-LV"/>
              </w:rPr>
              <w:t>11.</w:t>
            </w:r>
          </w:p>
        </w:tc>
        <w:tc>
          <w:tcPr>
            <w:tcW w:w="2268" w:type="dxa"/>
            <w:vMerge w:val="restart"/>
            <w:shd w:val="clear" w:color="auto" w:fill="auto"/>
            <w:hideMark/>
          </w:tcPr>
          <w:p w:rsidR="00735FD5" w:rsidRPr="001C64C7" w:rsidRDefault="00735FD5" w:rsidP="00065326">
            <w:pPr>
              <w:rPr>
                <w:lang w:eastAsia="lv-LV"/>
              </w:rPr>
            </w:pPr>
            <w:r w:rsidRPr="001C64C7">
              <w:rPr>
                <w:lang w:eastAsia="lv-LV"/>
              </w:rPr>
              <w:t>Olaines cietums</w:t>
            </w:r>
          </w:p>
        </w:tc>
        <w:tc>
          <w:tcPr>
            <w:tcW w:w="3260" w:type="dxa"/>
            <w:vMerge w:val="restart"/>
            <w:shd w:val="clear" w:color="auto" w:fill="auto"/>
            <w:hideMark/>
          </w:tcPr>
          <w:p w:rsidR="00735FD5" w:rsidRPr="001C64C7" w:rsidRDefault="00735FD5" w:rsidP="00065326">
            <w:pPr>
              <w:rPr>
                <w:lang w:eastAsia="lv-LV"/>
              </w:rPr>
            </w:pPr>
            <w:r w:rsidRPr="001C64C7">
              <w:rPr>
                <w:lang w:eastAsia="lv-LV"/>
              </w:rPr>
              <w:t xml:space="preserve">Rīgas iela 10, Olaine, </w:t>
            </w:r>
          </w:p>
          <w:p w:rsidR="00735FD5" w:rsidRPr="001C64C7" w:rsidRDefault="00735FD5" w:rsidP="00065326">
            <w:pPr>
              <w:rPr>
                <w:lang w:eastAsia="lv-LV"/>
              </w:rPr>
            </w:pPr>
            <w:r w:rsidRPr="001C64C7">
              <w:rPr>
                <w:lang w:eastAsia="lv-LV"/>
              </w:rPr>
              <w:t>LV-2114</w:t>
            </w:r>
          </w:p>
        </w:tc>
        <w:tc>
          <w:tcPr>
            <w:tcW w:w="1435" w:type="dxa"/>
            <w:shd w:val="clear" w:color="auto" w:fill="auto"/>
            <w:noWrap/>
            <w:hideMark/>
          </w:tcPr>
          <w:p w:rsidR="00735FD5" w:rsidRPr="001C64C7" w:rsidRDefault="00735FD5" w:rsidP="00065326">
            <w:pPr>
              <w:rPr>
                <w:lang w:eastAsia="lv-LV"/>
              </w:rPr>
            </w:pPr>
            <w:r w:rsidRPr="001C64C7">
              <w:rPr>
                <w:lang w:eastAsia="lv-LV"/>
              </w:rPr>
              <w:t>Darbinieki</w:t>
            </w:r>
          </w:p>
        </w:tc>
        <w:tc>
          <w:tcPr>
            <w:tcW w:w="680" w:type="dxa"/>
            <w:shd w:val="clear" w:color="auto" w:fill="auto"/>
            <w:noWrap/>
            <w:hideMark/>
          </w:tcPr>
          <w:p w:rsidR="00735FD5" w:rsidRPr="001C64C7" w:rsidRDefault="00735FD5" w:rsidP="00065326">
            <w:pPr>
              <w:rPr>
                <w:lang w:eastAsia="lv-LV"/>
              </w:rPr>
            </w:pPr>
            <w:r w:rsidRPr="001C64C7">
              <w:rPr>
                <w:lang w:eastAsia="lv-LV"/>
              </w:rPr>
              <w:t>61</w:t>
            </w:r>
          </w:p>
        </w:tc>
      </w:tr>
      <w:tr w:rsidR="00735FD5" w:rsidRPr="001C64C7" w:rsidTr="00984AEA">
        <w:trPr>
          <w:trHeight w:val="270"/>
          <w:jc w:val="center"/>
        </w:trPr>
        <w:tc>
          <w:tcPr>
            <w:tcW w:w="817" w:type="dxa"/>
            <w:vMerge/>
            <w:shd w:val="clear" w:color="auto" w:fill="auto"/>
          </w:tcPr>
          <w:p w:rsidR="00735FD5" w:rsidRPr="001C64C7" w:rsidRDefault="00735FD5" w:rsidP="00065326">
            <w:pPr>
              <w:rPr>
                <w:lang w:eastAsia="lv-LV"/>
              </w:rPr>
            </w:pPr>
          </w:p>
        </w:tc>
        <w:tc>
          <w:tcPr>
            <w:tcW w:w="2268" w:type="dxa"/>
            <w:vMerge/>
            <w:shd w:val="clear" w:color="auto" w:fill="auto"/>
            <w:hideMark/>
          </w:tcPr>
          <w:p w:rsidR="00735FD5" w:rsidRPr="001C64C7" w:rsidRDefault="00735FD5" w:rsidP="00065326">
            <w:pPr>
              <w:rPr>
                <w:lang w:eastAsia="lv-LV"/>
              </w:rPr>
            </w:pPr>
          </w:p>
        </w:tc>
        <w:tc>
          <w:tcPr>
            <w:tcW w:w="3260" w:type="dxa"/>
            <w:vMerge/>
            <w:shd w:val="clear" w:color="auto" w:fill="auto"/>
            <w:hideMark/>
          </w:tcPr>
          <w:p w:rsidR="00735FD5" w:rsidRPr="001C64C7" w:rsidRDefault="00735FD5" w:rsidP="00065326">
            <w:pPr>
              <w:rPr>
                <w:lang w:eastAsia="lv-LV"/>
              </w:rPr>
            </w:pPr>
          </w:p>
        </w:tc>
        <w:tc>
          <w:tcPr>
            <w:tcW w:w="1435" w:type="dxa"/>
            <w:shd w:val="clear" w:color="auto" w:fill="auto"/>
            <w:noWrap/>
            <w:hideMark/>
          </w:tcPr>
          <w:p w:rsidR="00735FD5" w:rsidRPr="001C64C7" w:rsidRDefault="00735FD5" w:rsidP="00065326">
            <w:pPr>
              <w:rPr>
                <w:lang w:eastAsia="lv-LV"/>
              </w:rPr>
            </w:pPr>
            <w:r w:rsidRPr="001C64C7">
              <w:rPr>
                <w:lang w:eastAsia="lv-LV"/>
              </w:rPr>
              <w:t>Amatpersonas</w:t>
            </w:r>
          </w:p>
        </w:tc>
        <w:tc>
          <w:tcPr>
            <w:tcW w:w="680" w:type="dxa"/>
            <w:shd w:val="clear" w:color="auto" w:fill="auto"/>
            <w:noWrap/>
            <w:hideMark/>
          </w:tcPr>
          <w:p w:rsidR="00735FD5" w:rsidRPr="001C64C7" w:rsidRDefault="00735FD5" w:rsidP="00065326">
            <w:pPr>
              <w:rPr>
                <w:lang w:eastAsia="lv-LV"/>
              </w:rPr>
            </w:pPr>
            <w:r w:rsidRPr="001C64C7">
              <w:rPr>
                <w:lang w:eastAsia="lv-LV"/>
              </w:rPr>
              <w:t>188</w:t>
            </w:r>
          </w:p>
        </w:tc>
      </w:tr>
      <w:tr w:rsidR="00735FD5" w:rsidRPr="001C64C7" w:rsidTr="00984AEA">
        <w:trPr>
          <w:trHeight w:val="255"/>
          <w:jc w:val="center"/>
        </w:trPr>
        <w:tc>
          <w:tcPr>
            <w:tcW w:w="817" w:type="dxa"/>
            <w:vMerge w:val="restart"/>
            <w:shd w:val="clear" w:color="auto" w:fill="auto"/>
          </w:tcPr>
          <w:p w:rsidR="00735FD5" w:rsidRPr="001C64C7" w:rsidRDefault="00735FD5" w:rsidP="00065326">
            <w:pPr>
              <w:rPr>
                <w:lang w:eastAsia="lv-LV"/>
              </w:rPr>
            </w:pPr>
            <w:r w:rsidRPr="001C64C7">
              <w:rPr>
                <w:lang w:eastAsia="lv-LV"/>
              </w:rPr>
              <w:t>12.</w:t>
            </w:r>
          </w:p>
        </w:tc>
        <w:tc>
          <w:tcPr>
            <w:tcW w:w="2268" w:type="dxa"/>
            <w:vMerge w:val="restart"/>
            <w:shd w:val="clear" w:color="auto" w:fill="auto"/>
            <w:hideMark/>
          </w:tcPr>
          <w:p w:rsidR="00735FD5" w:rsidRPr="001C64C7" w:rsidRDefault="00735FD5" w:rsidP="00065326">
            <w:pPr>
              <w:rPr>
                <w:lang w:eastAsia="lv-LV"/>
              </w:rPr>
            </w:pPr>
            <w:r w:rsidRPr="001C64C7">
              <w:rPr>
                <w:lang w:eastAsia="lv-LV"/>
              </w:rPr>
              <w:t>Rīgas Centrālcietums</w:t>
            </w:r>
          </w:p>
        </w:tc>
        <w:tc>
          <w:tcPr>
            <w:tcW w:w="3260" w:type="dxa"/>
            <w:vMerge w:val="restart"/>
            <w:shd w:val="clear" w:color="auto" w:fill="auto"/>
            <w:hideMark/>
          </w:tcPr>
          <w:p w:rsidR="00735FD5" w:rsidRPr="001C64C7" w:rsidRDefault="00735FD5" w:rsidP="00065326">
            <w:pPr>
              <w:rPr>
                <w:lang w:eastAsia="lv-LV"/>
              </w:rPr>
            </w:pPr>
            <w:r w:rsidRPr="001C64C7">
              <w:rPr>
                <w:lang w:eastAsia="lv-LV"/>
              </w:rPr>
              <w:t>Mazā Matīsa iela 3, Rīga,</w:t>
            </w:r>
          </w:p>
          <w:p w:rsidR="00735FD5" w:rsidRPr="001C64C7" w:rsidRDefault="00735FD5" w:rsidP="00065326">
            <w:pPr>
              <w:rPr>
                <w:lang w:eastAsia="lv-LV"/>
              </w:rPr>
            </w:pPr>
            <w:r w:rsidRPr="001C64C7">
              <w:rPr>
                <w:lang w:eastAsia="lv-LV"/>
              </w:rPr>
              <w:t xml:space="preserve"> LV-1009</w:t>
            </w:r>
          </w:p>
        </w:tc>
        <w:tc>
          <w:tcPr>
            <w:tcW w:w="1435" w:type="dxa"/>
            <w:shd w:val="clear" w:color="auto" w:fill="auto"/>
            <w:noWrap/>
            <w:hideMark/>
          </w:tcPr>
          <w:p w:rsidR="00735FD5" w:rsidRPr="001C64C7" w:rsidRDefault="00735FD5" w:rsidP="00065326">
            <w:pPr>
              <w:rPr>
                <w:lang w:eastAsia="lv-LV"/>
              </w:rPr>
            </w:pPr>
            <w:r w:rsidRPr="001C64C7">
              <w:rPr>
                <w:lang w:eastAsia="lv-LV"/>
              </w:rPr>
              <w:t>Darbinieki</w:t>
            </w:r>
          </w:p>
        </w:tc>
        <w:tc>
          <w:tcPr>
            <w:tcW w:w="680" w:type="dxa"/>
            <w:shd w:val="clear" w:color="auto" w:fill="auto"/>
            <w:noWrap/>
            <w:hideMark/>
          </w:tcPr>
          <w:p w:rsidR="00735FD5" w:rsidRPr="001C64C7" w:rsidRDefault="00735FD5" w:rsidP="00065326">
            <w:pPr>
              <w:rPr>
                <w:lang w:eastAsia="lv-LV"/>
              </w:rPr>
            </w:pPr>
            <w:r w:rsidRPr="001C64C7">
              <w:rPr>
                <w:lang w:eastAsia="lv-LV"/>
              </w:rPr>
              <w:t>70</w:t>
            </w:r>
          </w:p>
        </w:tc>
      </w:tr>
      <w:tr w:rsidR="00735FD5" w:rsidRPr="001C64C7" w:rsidTr="00984AEA">
        <w:trPr>
          <w:trHeight w:val="270"/>
          <w:jc w:val="center"/>
        </w:trPr>
        <w:tc>
          <w:tcPr>
            <w:tcW w:w="817" w:type="dxa"/>
            <w:vMerge/>
            <w:shd w:val="clear" w:color="auto" w:fill="auto"/>
          </w:tcPr>
          <w:p w:rsidR="00735FD5" w:rsidRPr="001C64C7" w:rsidRDefault="00735FD5" w:rsidP="00065326">
            <w:pPr>
              <w:rPr>
                <w:lang w:eastAsia="lv-LV"/>
              </w:rPr>
            </w:pPr>
          </w:p>
        </w:tc>
        <w:tc>
          <w:tcPr>
            <w:tcW w:w="2268" w:type="dxa"/>
            <w:vMerge/>
            <w:shd w:val="clear" w:color="auto" w:fill="auto"/>
            <w:hideMark/>
          </w:tcPr>
          <w:p w:rsidR="00735FD5" w:rsidRPr="001C64C7" w:rsidRDefault="00735FD5" w:rsidP="00065326">
            <w:pPr>
              <w:rPr>
                <w:lang w:eastAsia="lv-LV"/>
              </w:rPr>
            </w:pPr>
          </w:p>
        </w:tc>
        <w:tc>
          <w:tcPr>
            <w:tcW w:w="3260" w:type="dxa"/>
            <w:vMerge/>
            <w:shd w:val="clear" w:color="auto" w:fill="auto"/>
            <w:hideMark/>
          </w:tcPr>
          <w:p w:rsidR="00735FD5" w:rsidRPr="001C64C7" w:rsidRDefault="00735FD5" w:rsidP="00065326">
            <w:pPr>
              <w:rPr>
                <w:lang w:eastAsia="lv-LV"/>
              </w:rPr>
            </w:pPr>
          </w:p>
        </w:tc>
        <w:tc>
          <w:tcPr>
            <w:tcW w:w="1435" w:type="dxa"/>
            <w:shd w:val="clear" w:color="auto" w:fill="auto"/>
            <w:noWrap/>
            <w:hideMark/>
          </w:tcPr>
          <w:p w:rsidR="00735FD5" w:rsidRPr="001C64C7" w:rsidRDefault="00735FD5" w:rsidP="00065326">
            <w:pPr>
              <w:rPr>
                <w:lang w:eastAsia="lv-LV"/>
              </w:rPr>
            </w:pPr>
            <w:r w:rsidRPr="001C64C7">
              <w:rPr>
                <w:lang w:eastAsia="lv-LV"/>
              </w:rPr>
              <w:t>Amatpersonas</w:t>
            </w:r>
          </w:p>
        </w:tc>
        <w:tc>
          <w:tcPr>
            <w:tcW w:w="680" w:type="dxa"/>
            <w:shd w:val="clear" w:color="auto" w:fill="auto"/>
            <w:noWrap/>
            <w:hideMark/>
          </w:tcPr>
          <w:p w:rsidR="00735FD5" w:rsidRPr="001C64C7" w:rsidRDefault="00735FD5" w:rsidP="00065326">
            <w:pPr>
              <w:rPr>
                <w:lang w:eastAsia="lv-LV"/>
              </w:rPr>
            </w:pPr>
            <w:r w:rsidRPr="001C64C7">
              <w:rPr>
                <w:lang w:eastAsia="lv-LV"/>
              </w:rPr>
              <w:t>364</w:t>
            </w:r>
          </w:p>
        </w:tc>
      </w:tr>
      <w:tr w:rsidR="00735FD5" w:rsidRPr="001C64C7" w:rsidTr="00984AEA">
        <w:trPr>
          <w:trHeight w:val="255"/>
          <w:jc w:val="center"/>
        </w:trPr>
        <w:tc>
          <w:tcPr>
            <w:tcW w:w="817" w:type="dxa"/>
            <w:vMerge w:val="restart"/>
            <w:shd w:val="clear" w:color="auto" w:fill="auto"/>
          </w:tcPr>
          <w:p w:rsidR="00735FD5" w:rsidRPr="001C64C7" w:rsidRDefault="00735FD5" w:rsidP="00065326">
            <w:pPr>
              <w:rPr>
                <w:lang w:eastAsia="lv-LV"/>
              </w:rPr>
            </w:pPr>
            <w:r w:rsidRPr="001C64C7">
              <w:rPr>
                <w:lang w:eastAsia="lv-LV"/>
              </w:rPr>
              <w:t>13.</w:t>
            </w:r>
          </w:p>
        </w:tc>
        <w:tc>
          <w:tcPr>
            <w:tcW w:w="2268" w:type="dxa"/>
            <w:vMerge w:val="restart"/>
            <w:shd w:val="clear" w:color="auto" w:fill="auto"/>
            <w:hideMark/>
          </w:tcPr>
          <w:p w:rsidR="00735FD5" w:rsidRPr="001C64C7" w:rsidRDefault="00735FD5" w:rsidP="00065326">
            <w:pPr>
              <w:rPr>
                <w:lang w:eastAsia="lv-LV"/>
              </w:rPr>
            </w:pPr>
            <w:r w:rsidRPr="001C64C7">
              <w:rPr>
                <w:lang w:eastAsia="lv-LV"/>
              </w:rPr>
              <w:t>Valmieras cietums</w:t>
            </w:r>
          </w:p>
        </w:tc>
        <w:tc>
          <w:tcPr>
            <w:tcW w:w="3260" w:type="dxa"/>
            <w:vMerge w:val="restart"/>
            <w:shd w:val="clear" w:color="auto" w:fill="auto"/>
            <w:hideMark/>
          </w:tcPr>
          <w:p w:rsidR="00735FD5" w:rsidRPr="001C64C7" w:rsidRDefault="00735FD5" w:rsidP="00065326">
            <w:pPr>
              <w:rPr>
                <w:lang w:eastAsia="lv-LV"/>
              </w:rPr>
            </w:pPr>
            <w:r w:rsidRPr="001C64C7">
              <w:rPr>
                <w:lang w:eastAsia="lv-LV"/>
              </w:rPr>
              <w:t xml:space="preserve">Dzirnavu iela 32, </w:t>
            </w:r>
          </w:p>
          <w:p w:rsidR="00735FD5" w:rsidRPr="001C64C7" w:rsidRDefault="00735FD5" w:rsidP="00065326">
            <w:pPr>
              <w:rPr>
                <w:lang w:eastAsia="lv-LV"/>
              </w:rPr>
            </w:pPr>
            <w:r w:rsidRPr="001C64C7">
              <w:rPr>
                <w:lang w:eastAsia="lv-LV"/>
              </w:rPr>
              <w:t xml:space="preserve">Valmieras pagasts, </w:t>
            </w:r>
          </w:p>
          <w:p w:rsidR="00735FD5" w:rsidRPr="001C64C7" w:rsidRDefault="00735FD5" w:rsidP="00065326">
            <w:pPr>
              <w:rPr>
                <w:lang w:eastAsia="lv-LV"/>
              </w:rPr>
            </w:pPr>
            <w:r w:rsidRPr="001C64C7">
              <w:rPr>
                <w:lang w:eastAsia="lv-LV"/>
              </w:rPr>
              <w:t>Burtnieku novads, LV-4219</w:t>
            </w:r>
          </w:p>
        </w:tc>
        <w:tc>
          <w:tcPr>
            <w:tcW w:w="1435" w:type="dxa"/>
            <w:shd w:val="clear" w:color="auto" w:fill="auto"/>
            <w:noWrap/>
            <w:hideMark/>
          </w:tcPr>
          <w:p w:rsidR="00735FD5" w:rsidRPr="001C64C7" w:rsidRDefault="00735FD5" w:rsidP="00065326">
            <w:pPr>
              <w:rPr>
                <w:lang w:eastAsia="lv-LV"/>
              </w:rPr>
            </w:pPr>
            <w:r w:rsidRPr="001C64C7">
              <w:rPr>
                <w:lang w:eastAsia="lv-LV"/>
              </w:rPr>
              <w:t>Darbinieki</w:t>
            </w:r>
          </w:p>
        </w:tc>
        <w:tc>
          <w:tcPr>
            <w:tcW w:w="680" w:type="dxa"/>
            <w:shd w:val="clear" w:color="auto" w:fill="auto"/>
            <w:noWrap/>
            <w:hideMark/>
          </w:tcPr>
          <w:p w:rsidR="00735FD5" w:rsidRPr="001C64C7" w:rsidRDefault="00735FD5" w:rsidP="00065326">
            <w:pPr>
              <w:rPr>
                <w:lang w:eastAsia="lv-LV"/>
              </w:rPr>
            </w:pPr>
            <w:r w:rsidRPr="001C64C7">
              <w:rPr>
                <w:lang w:eastAsia="lv-LV"/>
              </w:rPr>
              <w:t>31</w:t>
            </w:r>
          </w:p>
        </w:tc>
      </w:tr>
      <w:tr w:rsidR="00735FD5" w:rsidRPr="001C64C7" w:rsidTr="00984AEA">
        <w:trPr>
          <w:trHeight w:val="255"/>
          <w:jc w:val="center"/>
        </w:trPr>
        <w:tc>
          <w:tcPr>
            <w:tcW w:w="817" w:type="dxa"/>
            <w:vMerge/>
            <w:shd w:val="clear" w:color="auto" w:fill="auto"/>
          </w:tcPr>
          <w:p w:rsidR="00735FD5" w:rsidRPr="001C64C7" w:rsidRDefault="00735FD5" w:rsidP="00065326">
            <w:pPr>
              <w:rPr>
                <w:lang w:eastAsia="lv-LV"/>
              </w:rPr>
            </w:pPr>
          </w:p>
        </w:tc>
        <w:tc>
          <w:tcPr>
            <w:tcW w:w="2268" w:type="dxa"/>
            <w:vMerge/>
            <w:shd w:val="clear" w:color="auto" w:fill="auto"/>
            <w:hideMark/>
          </w:tcPr>
          <w:p w:rsidR="00735FD5" w:rsidRPr="001C64C7" w:rsidRDefault="00735FD5" w:rsidP="00065326">
            <w:pPr>
              <w:rPr>
                <w:lang w:eastAsia="lv-LV"/>
              </w:rPr>
            </w:pPr>
          </w:p>
        </w:tc>
        <w:tc>
          <w:tcPr>
            <w:tcW w:w="3260" w:type="dxa"/>
            <w:vMerge/>
            <w:shd w:val="clear" w:color="auto" w:fill="auto"/>
            <w:hideMark/>
          </w:tcPr>
          <w:p w:rsidR="00735FD5" w:rsidRPr="001C64C7" w:rsidRDefault="00735FD5" w:rsidP="00065326">
            <w:pPr>
              <w:rPr>
                <w:lang w:eastAsia="lv-LV"/>
              </w:rPr>
            </w:pPr>
          </w:p>
        </w:tc>
        <w:tc>
          <w:tcPr>
            <w:tcW w:w="1435" w:type="dxa"/>
            <w:shd w:val="clear" w:color="auto" w:fill="auto"/>
            <w:noWrap/>
            <w:hideMark/>
          </w:tcPr>
          <w:p w:rsidR="00735FD5" w:rsidRPr="001C64C7" w:rsidRDefault="00735FD5" w:rsidP="00065326">
            <w:pPr>
              <w:rPr>
                <w:lang w:eastAsia="lv-LV"/>
              </w:rPr>
            </w:pPr>
            <w:r w:rsidRPr="001C64C7">
              <w:rPr>
                <w:lang w:eastAsia="lv-LV"/>
              </w:rPr>
              <w:t>Amatpersonas</w:t>
            </w:r>
          </w:p>
        </w:tc>
        <w:tc>
          <w:tcPr>
            <w:tcW w:w="680" w:type="dxa"/>
            <w:shd w:val="clear" w:color="auto" w:fill="auto"/>
            <w:noWrap/>
            <w:hideMark/>
          </w:tcPr>
          <w:p w:rsidR="00735FD5" w:rsidRPr="001C64C7" w:rsidRDefault="00735FD5" w:rsidP="00065326">
            <w:pPr>
              <w:rPr>
                <w:lang w:eastAsia="lv-LV"/>
              </w:rPr>
            </w:pPr>
            <w:r w:rsidRPr="001C64C7">
              <w:rPr>
                <w:lang w:eastAsia="lv-LV"/>
              </w:rPr>
              <w:t>207</w:t>
            </w:r>
          </w:p>
        </w:tc>
      </w:tr>
    </w:tbl>
    <w:p w:rsidR="00436B57" w:rsidRPr="003806A7" w:rsidRDefault="00735FD5" w:rsidP="00065326">
      <w:pPr>
        <w:rPr>
          <w:lang w:eastAsia="lv-LV"/>
        </w:rPr>
      </w:pPr>
      <w:r w:rsidRPr="001C64C7">
        <w:rPr>
          <w:lang w:eastAsia="lv-LV"/>
        </w:rPr>
        <w:t xml:space="preserve">  </w:t>
      </w:r>
    </w:p>
    <w:p w:rsidR="00F35525" w:rsidRDefault="00F35525" w:rsidP="00065326">
      <w:r>
        <w:br w:type="page"/>
      </w:r>
    </w:p>
    <w:p w:rsidR="00F35525" w:rsidRPr="00467ACD" w:rsidRDefault="00F35525" w:rsidP="00065326">
      <w:pPr>
        <w:jc w:val="right"/>
      </w:pPr>
      <w:r>
        <w:t>2</w:t>
      </w:r>
      <w:r w:rsidRPr="00467ACD">
        <w:t>. pielikums</w:t>
      </w:r>
    </w:p>
    <w:p w:rsidR="00F35525" w:rsidRPr="00467ACD" w:rsidRDefault="00F35525" w:rsidP="00065326">
      <w:pPr>
        <w:jc w:val="right"/>
      </w:pPr>
      <w:r w:rsidRPr="00467ACD">
        <w:t xml:space="preserve">iepirkuma procedūras </w:t>
      </w:r>
    </w:p>
    <w:p w:rsidR="00F35525" w:rsidRPr="00467ACD" w:rsidRDefault="00F35525" w:rsidP="00065326">
      <w:pPr>
        <w:jc w:val="right"/>
      </w:pPr>
      <w:r w:rsidRPr="00467ACD">
        <w:t>(Nr.IeVP 2018/</w:t>
      </w:r>
      <w:r>
        <w:t>58</w:t>
      </w:r>
      <w:r w:rsidRPr="00467ACD">
        <w:t>)</w:t>
      </w:r>
    </w:p>
    <w:p w:rsidR="00F35525" w:rsidRPr="00467ACD" w:rsidRDefault="00F35525" w:rsidP="00065326">
      <w:pPr>
        <w:jc w:val="right"/>
      </w:pPr>
      <w:r w:rsidRPr="00467ACD">
        <w:t>Paziņojumam</w:t>
      </w:r>
    </w:p>
    <w:p w:rsidR="00F35525" w:rsidRPr="00F35525" w:rsidRDefault="00F35525" w:rsidP="00065326">
      <w:pPr>
        <w:jc w:val="center"/>
      </w:pPr>
      <w:r>
        <w:t>FINANŠU PIEDĀVĀJUMS</w:t>
      </w:r>
    </w:p>
    <w:p w:rsidR="00F35525" w:rsidRDefault="00F35525" w:rsidP="00065326">
      <w:pPr>
        <w:keepNext/>
        <w:ind w:left="57" w:firstLine="720"/>
        <w:jc w:val="center"/>
        <w:outlineLvl w:val="0"/>
      </w:pPr>
      <w:r w:rsidRPr="00622AD2">
        <w:t>(Iepirkuma identifikācijas Nr. IeVP 201</w:t>
      </w:r>
      <w:r>
        <w:t>8</w:t>
      </w:r>
      <w:r w:rsidRPr="00622AD2">
        <w:t>/</w:t>
      </w:r>
      <w:r>
        <w:t>58)</w:t>
      </w:r>
    </w:p>
    <w:p w:rsidR="00F35525" w:rsidRDefault="00F35525" w:rsidP="00065326">
      <w:pPr>
        <w:keepNext/>
        <w:ind w:left="57" w:firstLine="720"/>
        <w:jc w:val="center"/>
        <w:outlineLvl w:val="0"/>
      </w:pPr>
    </w:p>
    <w:p w:rsidR="00F35525" w:rsidRDefault="00F35525" w:rsidP="00065326">
      <w:pPr>
        <w:ind w:firstLine="720"/>
        <w:jc w:val="both"/>
      </w:pPr>
      <w:r w:rsidRPr="006B3669">
        <w:t xml:space="preserve">Saskaņā ar Ieslodzījuma vietu pārvaldes </w:t>
      </w:r>
      <w:r>
        <w:t>iepirkuma "Darba aizsardzības un ugunsdrošības pakalpojumu sniegšana"</w:t>
      </w:r>
      <w:r w:rsidRPr="00763124">
        <w:rPr>
          <w:b/>
          <w:bCs/>
        </w:rPr>
        <w:t xml:space="preserve"> </w:t>
      </w:r>
      <w:r w:rsidRPr="006B3669">
        <w:t>(</w:t>
      </w:r>
      <w:r>
        <w:t>iepirkuma identifikācijas Nr. </w:t>
      </w:r>
      <w:r w:rsidRPr="006B3669">
        <w:t>IeVP</w:t>
      </w:r>
      <w:r>
        <w:t> 2018/</w:t>
      </w:r>
      <w:r w:rsidR="00173465">
        <w:t>58</w:t>
      </w:r>
      <w:r w:rsidRPr="006B3669">
        <w:t xml:space="preserve">) </w:t>
      </w:r>
      <w:r>
        <w:t>informatīvo paziņojumu</w:t>
      </w:r>
      <w:r w:rsidRPr="006B3669">
        <w:t>, __________________________________ (</w:t>
      </w:r>
      <w:r w:rsidRPr="006B3669">
        <w:rPr>
          <w:i/>
        </w:rPr>
        <w:t xml:space="preserve">pretendenta nosaukums) </w:t>
      </w:r>
      <w:r w:rsidRPr="006B3669">
        <w:t xml:space="preserve">apstiprinām, ka piekrītam </w:t>
      </w:r>
      <w:r>
        <w:t>iepirkuma</w:t>
      </w:r>
      <w:r w:rsidRPr="006B3669">
        <w:t xml:space="preserve"> noteikumiem, un piedāvājam </w:t>
      </w:r>
      <w:r>
        <w:t xml:space="preserve">sniegt pakalpojumus ievērojot tehniskajā specifikācijā izvirzītās prasības </w:t>
      </w:r>
      <w:r w:rsidRPr="006B3669">
        <w:t>par šādām cenām</w:t>
      </w:r>
      <w:r>
        <w:t>:</w:t>
      </w:r>
    </w:p>
    <w:p w:rsidR="00F35525" w:rsidRDefault="00F35525" w:rsidP="00065326">
      <w:pPr>
        <w:jc w:val="center"/>
      </w:pPr>
    </w:p>
    <w:tbl>
      <w:tblPr>
        <w:tblStyle w:val="TableGrid"/>
        <w:tblW w:w="0" w:type="auto"/>
        <w:tblLook w:val="04A0" w:firstRow="1" w:lastRow="0" w:firstColumn="1" w:lastColumn="0" w:noHBand="0" w:noVBand="1"/>
      </w:tblPr>
      <w:tblGrid>
        <w:gridCol w:w="2263"/>
        <w:gridCol w:w="1699"/>
        <w:gridCol w:w="1700"/>
        <w:gridCol w:w="1699"/>
        <w:gridCol w:w="1700"/>
      </w:tblGrid>
      <w:tr w:rsidR="00CB23D9" w:rsidTr="00CB23D9">
        <w:tc>
          <w:tcPr>
            <w:tcW w:w="2263" w:type="dxa"/>
            <w:vAlign w:val="center"/>
          </w:tcPr>
          <w:p w:rsidR="00CB23D9" w:rsidRDefault="00CB23D9" w:rsidP="00065326">
            <w:pPr>
              <w:pStyle w:val="ListParagraph"/>
              <w:ind w:left="0"/>
              <w:jc w:val="center"/>
            </w:pPr>
          </w:p>
          <w:p w:rsidR="00CB23D9" w:rsidRDefault="00CB23D9" w:rsidP="00065326">
            <w:pPr>
              <w:pStyle w:val="ListParagraph"/>
              <w:ind w:left="0"/>
              <w:jc w:val="center"/>
            </w:pPr>
            <w:r>
              <w:t>Pakalpojums</w:t>
            </w:r>
          </w:p>
        </w:tc>
        <w:tc>
          <w:tcPr>
            <w:tcW w:w="1699" w:type="dxa"/>
            <w:vAlign w:val="center"/>
          </w:tcPr>
          <w:p w:rsidR="00CB23D9" w:rsidRDefault="00CB23D9" w:rsidP="00065326">
            <w:pPr>
              <w:pStyle w:val="ListParagraph"/>
              <w:ind w:left="0"/>
              <w:jc w:val="center"/>
            </w:pPr>
            <w:r>
              <w:t>Amatpersonu,</w:t>
            </w:r>
          </w:p>
          <w:p w:rsidR="00CB23D9" w:rsidRDefault="00CB23D9" w:rsidP="00065326">
            <w:pPr>
              <w:pStyle w:val="ListParagraph"/>
              <w:ind w:left="0"/>
              <w:jc w:val="center"/>
            </w:pPr>
            <w:r>
              <w:t>darbinieku skaits/grupa skaists</w:t>
            </w:r>
          </w:p>
        </w:tc>
        <w:tc>
          <w:tcPr>
            <w:tcW w:w="1700" w:type="dxa"/>
            <w:vAlign w:val="center"/>
          </w:tcPr>
          <w:p w:rsidR="00CB23D9" w:rsidRDefault="00173465" w:rsidP="00065326">
            <w:pPr>
              <w:pStyle w:val="ListParagraph"/>
              <w:ind w:left="0"/>
              <w:jc w:val="center"/>
            </w:pPr>
            <w:r>
              <w:t>Vienības cena bez PVN</w:t>
            </w:r>
            <w:r w:rsidR="00CB23D9">
              <w:t xml:space="preserve"> (līdz gada beigām)</w:t>
            </w:r>
          </w:p>
        </w:tc>
        <w:tc>
          <w:tcPr>
            <w:tcW w:w="1699" w:type="dxa"/>
            <w:vAlign w:val="center"/>
          </w:tcPr>
          <w:p w:rsidR="00CB23D9" w:rsidRDefault="00CB23D9" w:rsidP="00065326">
            <w:pPr>
              <w:pStyle w:val="ListParagraph"/>
              <w:ind w:left="0"/>
              <w:jc w:val="center"/>
            </w:pPr>
            <w:r>
              <w:t>Cena EUR bez PVN</w:t>
            </w:r>
          </w:p>
          <w:p w:rsidR="00173465" w:rsidRDefault="00173465" w:rsidP="00065326">
            <w:pPr>
              <w:pStyle w:val="ListParagraph"/>
              <w:ind w:left="0"/>
              <w:jc w:val="center"/>
            </w:pPr>
            <w:r>
              <w:t>(izvēles kritērijs)</w:t>
            </w:r>
          </w:p>
        </w:tc>
        <w:tc>
          <w:tcPr>
            <w:tcW w:w="1700" w:type="dxa"/>
            <w:vAlign w:val="center"/>
          </w:tcPr>
          <w:p w:rsidR="00CB23D9" w:rsidRDefault="00CB23D9" w:rsidP="00065326">
            <w:pPr>
              <w:pStyle w:val="ListParagraph"/>
              <w:ind w:left="0"/>
              <w:jc w:val="center"/>
            </w:pPr>
            <w:r>
              <w:t>Cena EUR ar PVN</w:t>
            </w:r>
          </w:p>
          <w:p w:rsidR="00173465" w:rsidRDefault="00173465" w:rsidP="00065326">
            <w:pPr>
              <w:pStyle w:val="ListParagraph"/>
              <w:ind w:left="0"/>
              <w:jc w:val="center"/>
            </w:pPr>
            <w:r>
              <w:t>(informācijai)</w:t>
            </w:r>
          </w:p>
        </w:tc>
      </w:tr>
      <w:tr w:rsidR="00CB23D9" w:rsidTr="00CB23D9">
        <w:tc>
          <w:tcPr>
            <w:tcW w:w="2263" w:type="dxa"/>
            <w:vAlign w:val="center"/>
          </w:tcPr>
          <w:p w:rsidR="00CB23D9" w:rsidRDefault="00CB23D9" w:rsidP="00065326">
            <w:pPr>
              <w:pStyle w:val="ListParagraph"/>
              <w:ind w:left="0"/>
              <w:jc w:val="center"/>
            </w:pPr>
            <w:r>
              <w:t>Ikgadējā instruktāža darba aizsardzībā</w:t>
            </w:r>
          </w:p>
          <w:p w:rsidR="00CB23D9" w:rsidRDefault="00CB23D9" w:rsidP="00065326">
            <w:pPr>
              <w:pStyle w:val="ListParagraph"/>
              <w:ind w:left="0"/>
              <w:jc w:val="center"/>
            </w:pPr>
          </w:p>
        </w:tc>
        <w:tc>
          <w:tcPr>
            <w:tcW w:w="1699" w:type="dxa"/>
            <w:vAlign w:val="center"/>
          </w:tcPr>
          <w:p w:rsidR="00CB23D9" w:rsidRDefault="00CB23D9" w:rsidP="00065326">
            <w:pPr>
              <w:pStyle w:val="ListParagraph"/>
              <w:ind w:left="0"/>
              <w:jc w:val="center"/>
            </w:pPr>
            <w:r>
              <w:t>2642*</w:t>
            </w:r>
          </w:p>
        </w:tc>
        <w:tc>
          <w:tcPr>
            <w:tcW w:w="1700" w:type="dxa"/>
            <w:vAlign w:val="center"/>
          </w:tcPr>
          <w:p w:rsidR="00CB23D9" w:rsidRDefault="00CB23D9" w:rsidP="00065326">
            <w:pPr>
              <w:pStyle w:val="ListParagraph"/>
              <w:ind w:left="0"/>
              <w:jc w:val="center"/>
            </w:pPr>
          </w:p>
        </w:tc>
        <w:tc>
          <w:tcPr>
            <w:tcW w:w="1699" w:type="dxa"/>
            <w:vAlign w:val="center"/>
          </w:tcPr>
          <w:p w:rsidR="00CB23D9" w:rsidRDefault="00CB23D9" w:rsidP="00065326">
            <w:pPr>
              <w:pStyle w:val="ListParagraph"/>
              <w:ind w:left="0"/>
              <w:jc w:val="center"/>
            </w:pPr>
          </w:p>
        </w:tc>
        <w:tc>
          <w:tcPr>
            <w:tcW w:w="1700" w:type="dxa"/>
            <w:vAlign w:val="center"/>
          </w:tcPr>
          <w:p w:rsidR="00CB23D9" w:rsidRDefault="00CB23D9" w:rsidP="00065326">
            <w:pPr>
              <w:pStyle w:val="ListParagraph"/>
              <w:ind w:left="0"/>
              <w:jc w:val="center"/>
            </w:pPr>
          </w:p>
        </w:tc>
      </w:tr>
      <w:tr w:rsidR="00CB23D9" w:rsidTr="00CB23D9">
        <w:tc>
          <w:tcPr>
            <w:tcW w:w="2263" w:type="dxa"/>
            <w:vAlign w:val="center"/>
          </w:tcPr>
          <w:p w:rsidR="00CB23D9" w:rsidRDefault="00CB23D9" w:rsidP="00065326">
            <w:pPr>
              <w:pStyle w:val="ListParagraph"/>
              <w:ind w:left="0"/>
              <w:jc w:val="center"/>
            </w:pPr>
            <w:r>
              <w:t>Ikgadējā instruktāža ugunsdrošībā</w:t>
            </w:r>
          </w:p>
          <w:p w:rsidR="00CB23D9" w:rsidRDefault="00CB23D9" w:rsidP="00065326">
            <w:pPr>
              <w:pStyle w:val="ListParagraph"/>
              <w:ind w:left="0"/>
              <w:jc w:val="center"/>
            </w:pPr>
          </w:p>
        </w:tc>
        <w:tc>
          <w:tcPr>
            <w:tcW w:w="1699" w:type="dxa"/>
            <w:vAlign w:val="center"/>
          </w:tcPr>
          <w:p w:rsidR="00CB23D9" w:rsidRDefault="00CB23D9" w:rsidP="00065326">
            <w:pPr>
              <w:pStyle w:val="ListParagraph"/>
              <w:ind w:left="0"/>
              <w:jc w:val="center"/>
            </w:pPr>
            <w:r>
              <w:t>1174*</w:t>
            </w:r>
          </w:p>
        </w:tc>
        <w:tc>
          <w:tcPr>
            <w:tcW w:w="1700" w:type="dxa"/>
            <w:vAlign w:val="center"/>
          </w:tcPr>
          <w:p w:rsidR="00CB23D9" w:rsidRDefault="00CB23D9" w:rsidP="00065326">
            <w:pPr>
              <w:pStyle w:val="ListParagraph"/>
              <w:ind w:left="0"/>
              <w:jc w:val="center"/>
            </w:pPr>
          </w:p>
        </w:tc>
        <w:tc>
          <w:tcPr>
            <w:tcW w:w="1699" w:type="dxa"/>
            <w:vAlign w:val="center"/>
          </w:tcPr>
          <w:p w:rsidR="00CB23D9" w:rsidRDefault="00CB23D9" w:rsidP="00065326">
            <w:pPr>
              <w:pStyle w:val="ListParagraph"/>
              <w:ind w:left="0"/>
              <w:jc w:val="center"/>
            </w:pPr>
          </w:p>
        </w:tc>
        <w:tc>
          <w:tcPr>
            <w:tcW w:w="1700" w:type="dxa"/>
            <w:vAlign w:val="center"/>
          </w:tcPr>
          <w:p w:rsidR="00CB23D9" w:rsidRDefault="00CB23D9" w:rsidP="00065326">
            <w:pPr>
              <w:pStyle w:val="ListParagraph"/>
              <w:ind w:left="0"/>
              <w:jc w:val="center"/>
            </w:pPr>
          </w:p>
        </w:tc>
      </w:tr>
    </w:tbl>
    <w:p w:rsidR="00436B57" w:rsidRDefault="00436B57" w:rsidP="00065326">
      <w:pPr>
        <w:pStyle w:val="ListParagraph"/>
        <w:ind w:left="0"/>
        <w:jc w:val="both"/>
      </w:pPr>
    </w:p>
    <w:p w:rsidR="00436B57" w:rsidRPr="00173465" w:rsidRDefault="00065326" w:rsidP="00065326">
      <w:pPr>
        <w:jc w:val="both"/>
        <w:rPr>
          <w:i/>
        </w:rPr>
      </w:pPr>
      <w:r>
        <w:rPr>
          <w:i/>
        </w:rPr>
        <w:t xml:space="preserve">* </w:t>
      </w:r>
      <w:r w:rsidR="00CB23D9" w:rsidRPr="00173465">
        <w:rPr>
          <w:i/>
        </w:rPr>
        <w:t xml:space="preserve">Darbinieku skaits noteikts, pieņemot, ka darba aizsardzības instruktāža ir jāveic </w:t>
      </w:r>
      <w:r w:rsidR="00CB23D9" w:rsidRPr="00173465">
        <w:rPr>
          <w:b/>
          <w:i/>
        </w:rPr>
        <w:t>visiem</w:t>
      </w:r>
      <w:r w:rsidR="00CB23D9" w:rsidRPr="00173465">
        <w:rPr>
          <w:i/>
        </w:rPr>
        <w:t xml:space="preserve"> nodarbinātajiem, bet ugunsdrošība </w:t>
      </w:r>
      <w:r w:rsidR="00CB23D9" w:rsidRPr="00173465">
        <w:rPr>
          <w:b/>
          <w:i/>
        </w:rPr>
        <w:t>daļēji</w:t>
      </w:r>
      <w:r w:rsidR="00CB23D9" w:rsidRPr="00173465">
        <w:rPr>
          <w:i/>
        </w:rPr>
        <w:t xml:space="preserve"> (</w:t>
      </w:r>
      <w:r w:rsidR="00173465" w:rsidRPr="00173465">
        <w:rPr>
          <w:i/>
        </w:rPr>
        <w:t>atbilstoši</w:t>
      </w:r>
      <w:r w:rsidR="00CB23D9" w:rsidRPr="00173465">
        <w:rPr>
          <w:i/>
        </w:rPr>
        <w:t xml:space="preserve"> iesniegtajai informācijai); cena var mainīties atbilstoši reālo amatpersonu, </w:t>
      </w:r>
      <w:r w:rsidR="00173465" w:rsidRPr="00173465">
        <w:rPr>
          <w:i/>
        </w:rPr>
        <w:t>darbinieku skaitam, kuri</w:t>
      </w:r>
      <w:r w:rsidR="00CB23D9" w:rsidRPr="00173465">
        <w:rPr>
          <w:i/>
        </w:rPr>
        <w:t xml:space="preserve"> </w:t>
      </w:r>
      <w:r w:rsidR="00173465" w:rsidRPr="00173465">
        <w:rPr>
          <w:i/>
        </w:rPr>
        <w:t>ir instruēti tiešsaistē.</w:t>
      </w:r>
    </w:p>
    <w:p w:rsidR="00173465" w:rsidRDefault="00173465" w:rsidP="00065326"/>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6"/>
        <w:gridCol w:w="3402"/>
      </w:tblGrid>
      <w:tr w:rsidR="00173465" w:rsidRPr="00622AD2" w:rsidTr="00173465">
        <w:trPr>
          <w:trHeight w:val="511"/>
        </w:trPr>
        <w:tc>
          <w:tcPr>
            <w:tcW w:w="559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173465" w:rsidRPr="00173465" w:rsidRDefault="00173465" w:rsidP="00065326">
            <w:r w:rsidRPr="00173465">
              <w:t>Pretendenta nosaukums, reģistrācijas Nr.:</w:t>
            </w:r>
          </w:p>
        </w:tc>
        <w:tc>
          <w:tcPr>
            <w:tcW w:w="3402" w:type="dxa"/>
            <w:tcBorders>
              <w:top w:val="single" w:sz="4" w:space="0" w:color="auto"/>
              <w:left w:val="single" w:sz="4" w:space="0" w:color="auto"/>
              <w:bottom w:val="single" w:sz="4" w:space="0" w:color="auto"/>
              <w:right w:val="single" w:sz="4" w:space="0" w:color="auto"/>
            </w:tcBorders>
          </w:tcPr>
          <w:p w:rsidR="00173465" w:rsidRPr="00173465" w:rsidRDefault="00173465" w:rsidP="00065326"/>
        </w:tc>
      </w:tr>
      <w:tr w:rsidR="00173465" w:rsidRPr="00622AD2" w:rsidTr="00173465">
        <w:trPr>
          <w:trHeight w:val="417"/>
        </w:trPr>
        <w:tc>
          <w:tcPr>
            <w:tcW w:w="559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173465" w:rsidRPr="00173465" w:rsidRDefault="00173465" w:rsidP="00065326">
            <w:r w:rsidRPr="00173465">
              <w:t>Adrese:</w:t>
            </w:r>
          </w:p>
        </w:tc>
        <w:tc>
          <w:tcPr>
            <w:tcW w:w="3402" w:type="dxa"/>
            <w:tcBorders>
              <w:top w:val="single" w:sz="4" w:space="0" w:color="auto"/>
              <w:left w:val="single" w:sz="4" w:space="0" w:color="auto"/>
              <w:bottom w:val="single" w:sz="4" w:space="0" w:color="auto"/>
              <w:right w:val="single" w:sz="4" w:space="0" w:color="auto"/>
            </w:tcBorders>
          </w:tcPr>
          <w:p w:rsidR="00173465" w:rsidRPr="00173465" w:rsidRDefault="00173465" w:rsidP="00065326"/>
        </w:tc>
      </w:tr>
      <w:tr w:rsidR="00173465" w:rsidRPr="00622AD2" w:rsidTr="0080581D">
        <w:trPr>
          <w:trHeight w:val="210"/>
        </w:trPr>
        <w:tc>
          <w:tcPr>
            <w:tcW w:w="5596" w:type="dxa"/>
            <w:tcBorders>
              <w:top w:val="single" w:sz="4" w:space="0" w:color="auto"/>
              <w:left w:val="single" w:sz="4" w:space="0" w:color="auto"/>
              <w:bottom w:val="single" w:sz="4" w:space="0" w:color="auto"/>
              <w:right w:val="single" w:sz="4" w:space="0" w:color="auto"/>
            </w:tcBorders>
            <w:hideMark/>
          </w:tcPr>
          <w:p w:rsidR="00173465" w:rsidRPr="00173465" w:rsidRDefault="00173465" w:rsidP="00065326">
            <w:r w:rsidRPr="00173465">
              <w:t>Bankas rekvizīti:</w:t>
            </w:r>
          </w:p>
        </w:tc>
        <w:tc>
          <w:tcPr>
            <w:tcW w:w="3402" w:type="dxa"/>
            <w:tcBorders>
              <w:top w:val="single" w:sz="4" w:space="0" w:color="auto"/>
              <w:left w:val="single" w:sz="4" w:space="0" w:color="auto"/>
              <w:bottom w:val="single" w:sz="4" w:space="0" w:color="auto"/>
              <w:right w:val="single" w:sz="4" w:space="0" w:color="auto"/>
            </w:tcBorders>
          </w:tcPr>
          <w:p w:rsidR="00173465" w:rsidRPr="00173465" w:rsidRDefault="00173465" w:rsidP="00065326"/>
        </w:tc>
      </w:tr>
      <w:tr w:rsidR="00173465" w:rsidRPr="00622AD2" w:rsidTr="0080581D">
        <w:trPr>
          <w:trHeight w:val="181"/>
        </w:trPr>
        <w:tc>
          <w:tcPr>
            <w:tcW w:w="5596" w:type="dxa"/>
            <w:tcBorders>
              <w:top w:val="single" w:sz="4" w:space="0" w:color="auto"/>
              <w:left w:val="single" w:sz="4" w:space="0" w:color="auto"/>
              <w:bottom w:val="single" w:sz="4" w:space="0" w:color="auto"/>
              <w:right w:val="single" w:sz="4" w:space="0" w:color="auto"/>
            </w:tcBorders>
            <w:hideMark/>
          </w:tcPr>
          <w:p w:rsidR="00173465" w:rsidRPr="00173465" w:rsidRDefault="00173465" w:rsidP="00065326">
            <w:r w:rsidRPr="00173465">
              <w:t>Tālr./ Fax:</w:t>
            </w:r>
          </w:p>
        </w:tc>
        <w:tc>
          <w:tcPr>
            <w:tcW w:w="3402" w:type="dxa"/>
            <w:tcBorders>
              <w:top w:val="single" w:sz="4" w:space="0" w:color="auto"/>
              <w:left w:val="single" w:sz="4" w:space="0" w:color="auto"/>
              <w:bottom w:val="single" w:sz="4" w:space="0" w:color="auto"/>
              <w:right w:val="single" w:sz="4" w:space="0" w:color="auto"/>
            </w:tcBorders>
          </w:tcPr>
          <w:p w:rsidR="00173465" w:rsidRPr="00173465" w:rsidRDefault="00173465" w:rsidP="00065326"/>
        </w:tc>
      </w:tr>
      <w:tr w:rsidR="00173465" w:rsidRPr="00622AD2" w:rsidTr="0080581D">
        <w:trPr>
          <w:trHeight w:val="203"/>
        </w:trPr>
        <w:tc>
          <w:tcPr>
            <w:tcW w:w="5596" w:type="dxa"/>
            <w:tcBorders>
              <w:top w:val="single" w:sz="4" w:space="0" w:color="auto"/>
              <w:left w:val="single" w:sz="4" w:space="0" w:color="auto"/>
              <w:bottom w:val="single" w:sz="4" w:space="0" w:color="auto"/>
              <w:right w:val="single" w:sz="4" w:space="0" w:color="auto"/>
            </w:tcBorders>
            <w:hideMark/>
          </w:tcPr>
          <w:p w:rsidR="00173465" w:rsidRPr="00173465" w:rsidRDefault="00173465" w:rsidP="00065326">
            <w:r w:rsidRPr="00173465">
              <w:t>e-pasta adrese:</w:t>
            </w:r>
          </w:p>
        </w:tc>
        <w:tc>
          <w:tcPr>
            <w:tcW w:w="3402" w:type="dxa"/>
            <w:tcBorders>
              <w:top w:val="single" w:sz="4" w:space="0" w:color="auto"/>
              <w:left w:val="single" w:sz="4" w:space="0" w:color="auto"/>
              <w:bottom w:val="single" w:sz="4" w:space="0" w:color="auto"/>
              <w:right w:val="single" w:sz="4" w:space="0" w:color="auto"/>
            </w:tcBorders>
          </w:tcPr>
          <w:p w:rsidR="00173465" w:rsidRPr="00173465" w:rsidRDefault="00173465" w:rsidP="00065326"/>
        </w:tc>
      </w:tr>
      <w:tr w:rsidR="00173465" w:rsidRPr="00622AD2" w:rsidTr="0080581D">
        <w:trPr>
          <w:trHeight w:val="203"/>
        </w:trPr>
        <w:tc>
          <w:tcPr>
            <w:tcW w:w="5596" w:type="dxa"/>
            <w:tcBorders>
              <w:top w:val="single" w:sz="4" w:space="0" w:color="auto"/>
              <w:left w:val="single" w:sz="4" w:space="0" w:color="auto"/>
              <w:bottom w:val="single" w:sz="4" w:space="0" w:color="auto"/>
              <w:right w:val="single" w:sz="4" w:space="0" w:color="auto"/>
            </w:tcBorders>
            <w:hideMark/>
          </w:tcPr>
          <w:p w:rsidR="00173465" w:rsidRPr="00173465" w:rsidRDefault="00173465" w:rsidP="00065326">
            <w:r w:rsidRPr="00173465">
              <w:t xml:space="preserve">Kontaktpersonas </w:t>
            </w:r>
          </w:p>
          <w:p w:rsidR="00173465" w:rsidRPr="00173465" w:rsidRDefault="00173465" w:rsidP="00065326">
            <w:r w:rsidRPr="00173465">
              <w:t>vārds, uzvārds</w:t>
            </w:r>
          </w:p>
        </w:tc>
        <w:tc>
          <w:tcPr>
            <w:tcW w:w="3402" w:type="dxa"/>
            <w:tcBorders>
              <w:top w:val="single" w:sz="4" w:space="0" w:color="auto"/>
              <w:left w:val="single" w:sz="4" w:space="0" w:color="auto"/>
              <w:bottom w:val="single" w:sz="4" w:space="0" w:color="auto"/>
              <w:right w:val="single" w:sz="4" w:space="0" w:color="auto"/>
            </w:tcBorders>
          </w:tcPr>
          <w:p w:rsidR="00173465" w:rsidRPr="00173465" w:rsidRDefault="00173465" w:rsidP="00065326"/>
        </w:tc>
      </w:tr>
      <w:tr w:rsidR="00173465" w:rsidRPr="00622AD2" w:rsidTr="0080581D">
        <w:trPr>
          <w:trHeight w:val="203"/>
        </w:trPr>
        <w:tc>
          <w:tcPr>
            <w:tcW w:w="5596" w:type="dxa"/>
            <w:tcBorders>
              <w:top w:val="single" w:sz="4" w:space="0" w:color="auto"/>
              <w:left w:val="single" w:sz="4" w:space="0" w:color="auto"/>
              <w:bottom w:val="single" w:sz="4" w:space="0" w:color="auto"/>
              <w:right w:val="single" w:sz="4" w:space="0" w:color="auto"/>
            </w:tcBorders>
            <w:hideMark/>
          </w:tcPr>
          <w:p w:rsidR="00173465" w:rsidRPr="00173465" w:rsidRDefault="00173465" w:rsidP="00065326">
            <w:r w:rsidRPr="00173465">
              <w:t>telefona numurs:</w:t>
            </w:r>
          </w:p>
        </w:tc>
        <w:tc>
          <w:tcPr>
            <w:tcW w:w="3402" w:type="dxa"/>
            <w:tcBorders>
              <w:top w:val="single" w:sz="4" w:space="0" w:color="auto"/>
              <w:left w:val="single" w:sz="4" w:space="0" w:color="auto"/>
              <w:bottom w:val="single" w:sz="4" w:space="0" w:color="auto"/>
              <w:right w:val="single" w:sz="4" w:space="0" w:color="auto"/>
            </w:tcBorders>
          </w:tcPr>
          <w:p w:rsidR="00173465" w:rsidRPr="00173465" w:rsidRDefault="00173465" w:rsidP="00065326"/>
        </w:tc>
      </w:tr>
      <w:tr w:rsidR="00173465" w:rsidRPr="00622AD2" w:rsidTr="0080581D">
        <w:trPr>
          <w:trHeight w:val="203"/>
        </w:trPr>
        <w:tc>
          <w:tcPr>
            <w:tcW w:w="5596" w:type="dxa"/>
            <w:tcBorders>
              <w:top w:val="single" w:sz="4" w:space="0" w:color="auto"/>
              <w:left w:val="single" w:sz="4" w:space="0" w:color="auto"/>
              <w:bottom w:val="single" w:sz="4" w:space="0" w:color="auto"/>
              <w:right w:val="single" w:sz="4" w:space="0" w:color="auto"/>
            </w:tcBorders>
            <w:hideMark/>
          </w:tcPr>
          <w:p w:rsidR="00173465" w:rsidRPr="00173465" w:rsidRDefault="00173465" w:rsidP="00065326">
            <w:r w:rsidRPr="00173465">
              <w:t>e-pasta adrese:</w:t>
            </w:r>
          </w:p>
        </w:tc>
        <w:tc>
          <w:tcPr>
            <w:tcW w:w="3402" w:type="dxa"/>
            <w:tcBorders>
              <w:top w:val="single" w:sz="4" w:space="0" w:color="auto"/>
              <w:left w:val="single" w:sz="4" w:space="0" w:color="auto"/>
              <w:bottom w:val="single" w:sz="4" w:space="0" w:color="auto"/>
              <w:right w:val="single" w:sz="4" w:space="0" w:color="auto"/>
            </w:tcBorders>
          </w:tcPr>
          <w:p w:rsidR="00173465" w:rsidRPr="00173465" w:rsidRDefault="00173465" w:rsidP="00065326"/>
        </w:tc>
      </w:tr>
    </w:tbl>
    <w:p w:rsidR="00173465" w:rsidRPr="00622AD2" w:rsidRDefault="00173465" w:rsidP="00065326">
      <w:pPr>
        <w:ind w:left="57" w:firstLine="720"/>
        <w:jc w:val="both"/>
      </w:pPr>
    </w:p>
    <w:p w:rsidR="00173465" w:rsidRDefault="00173465" w:rsidP="00065326">
      <w:pPr>
        <w:ind w:left="57" w:firstLine="720"/>
        <w:jc w:val="both"/>
      </w:pPr>
      <w:r w:rsidRPr="00622AD2">
        <w:t xml:space="preserve">Līgumcenā ir iekļautas visas izmaksas, valsts noteiktie nodokļi </w:t>
      </w:r>
      <w:r w:rsidRPr="00622AD2">
        <w:rPr>
          <w:b/>
        </w:rPr>
        <w:t xml:space="preserve">(izņemot Pievienotās vērtības nodoklis) </w:t>
      </w:r>
      <w:r w:rsidRPr="00622AD2">
        <w:t>un nodevas, piegāde, kā arī cita veida izmaksas.</w:t>
      </w:r>
    </w:p>
    <w:p w:rsidR="00173465" w:rsidRDefault="00173465" w:rsidP="00065326">
      <w:pPr>
        <w:ind w:left="57" w:firstLine="720"/>
        <w:jc w:val="both"/>
      </w:pPr>
    </w:p>
    <w:p w:rsidR="00173465" w:rsidRDefault="00173465" w:rsidP="00065326">
      <w:pPr>
        <w:ind w:left="57" w:firstLine="720"/>
        <w:jc w:val="both"/>
        <w:rPr>
          <w:b/>
        </w:rPr>
      </w:pPr>
      <w:r w:rsidRPr="00622AD2">
        <w:rPr>
          <w:b/>
        </w:rPr>
        <w:t>Paraksta pretendenta vadītājs vai vadītāja pilnvarota persona:</w:t>
      </w:r>
    </w:p>
    <w:p w:rsidR="00173465" w:rsidRPr="00622AD2" w:rsidRDefault="00173465" w:rsidP="00065326">
      <w:pPr>
        <w:ind w:left="57" w:firstLine="720"/>
        <w:jc w:val="both"/>
      </w:pPr>
    </w:p>
    <w:tbl>
      <w:tblPr>
        <w:tblW w:w="9073"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119"/>
        <w:gridCol w:w="5954"/>
      </w:tblGrid>
      <w:tr w:rsidR="00173465" w:rsidRPr="00622AD2" w:rsidTr="0080581D">
        <w:trPr>
          <w:trHeight w:val="397"/>
        </w:trPr>
        <w:tc>
          <w:tcPr>
            <w:tcW w:w="3119" w:type="dxa"/>
            <w:tcBorders>
              <w:top w:val="single" w:sz="6" w:space="0" w:color="auto"/>
              <w:left w:val="single" w:sz="6" w:space="0" w:color="auto"/>
              <w:bottom w:val="single" w:sz="6" w:space="0" w:color="auto"/>
              <w:right w:val="single" w:sz="6" w:space="0" w:color="auto"/>
            </w:tcBorders>
            <w:shd w:val="pct5" w:color="auto" w:fill="FFFFFF"/>
            <w:hideMark/>
          </w:tcPr>
          <w:p w:rsidR="00173465" w:rsidRPr="00173465" w:rsidRDefault="00173465" w:rsidP="00065326">
            <w:pPr>
              <w:spacing w:before="120" w:after="120"/>
              <w:jc w:val="both"/>
            </w:pPr>
            <w:r w:rsidRPr="00173465">
              <w:t>Vārds, uzvārds, amats:</w:t>
            </w:r>
          </w:p>
        </w:tc>
        <w:tc>
          <w:tcPr>
            <w:tcW w:w="5954" w:type="dxa"/>
            <w:tcBorders>
              <w:top w:val="single" w:sz="6" w:space="0" w:color="auto"/>
              <w:left w:val="single" w:sz="6" w:space="0" w:color="auto"/>
              <w:bottom w:val="single" w:sz="6" w:space="0" w:color="auto"/>
              <w:right w:val="single" w:sz="6" w:space="0" w:color="auto"/>
            </w:tcBorders>
          </w:tcPr>
          <w:p w:rsidR="00173465" w:rsidRPr="00173465" w:rsidRDefault="00173465" w:rsidP="00065326">
            <w:pPr>
              <w:spacing w:before="120" w:after="120"/>
              <w:ind w:left="57" w:firstLine="720"/>
              <w:jc w:val="both"/>
            </w:pPr>
          </w:p>
        </w:tc>
      </w:tr>
      <w:tr w:rsidR="00173465" w:rsidRPr="00622AD2" w:rsidTr="0080581D">
        <w:trPr>
          <w:trHeight w:val="304"/>
        </w:trPr>
        <w:tc>
          <w:tcPr>
            <w:tcW w:w="3119" w:type="dxa"/>
            <w:tcBorders>
              <w:top w:val="single" w:sz="6" w:space="0" w:color="auto"/>
              <w:left w:val="single" w:sz="6" w:space="0" w:color="auto"/>
              <w:bottom w:val="single" w:sz="6" w:space="0" w:color="auto"/>
              <w:right w:val="single" w:sz="6" w:space="0" w:color="auto"/>
            </w:tcBorders>
            <w:shd w:val="pct5" w:color="auto" w:fill="FFFFFF"/>
            <w:hideMark/>
          </w:tcPr>
          <w:p w:rsidR="00173465" w:rsidRPr="00173465" w:rsidRDefault="00173465" w:rsidP="00065326">
            <w:pPr>
              <w:spacing w:before="120" w:after="120"/>
              <w:jc w:val="both"/>
            </w:pPr>
            <w:r w:rsidRPr="00173465">
              <w:t>Datums, Paraksts, zīmogs:</w:t>
            </w:r>
          </w:p>
        </w:tc>
        <w:tc>
          <w:tcPr>
            <w:tcW w:w="5954" w:type="dxa"/>
            <w:tcBorders>
              <w:top w:val="single" w:sz="6" w:space="0" w:color="auto"/>
              <w:left w:val="single" w:sz="6" w:space="0" w:color="auto"/>
              <w:bottom w:val="single" w:sz="6" w:space="0" w:color="auto"/>
              <w:right w:val="single" w:sz="6" w:space="0" w:color="auto"/>
            </w:tcBorders>
          </w:tcPr>
          <w:p w:rsidR="00173465" w:rsidRPr="00173465" w:rsidRDefault="00173465" w:rsidP="00065326">
            <w:pPr>
              <w:spacing w:before="120" w:after="120"/>
              <w:ind w:left="57" w:firstLine="720"/>
              <w:jc w:val="both"/>
            </w:pPr>
          </w:p>
        </w:tc>
      </w:tr>
    </w:tbl>
    <w:p w:rsidR="00D16B12" w:rsidRDefault="00D16B12" w:rsidP="00065326">
      <w:pPr>
        <w:spacing w:after="200" w:line="276" w:lineRule="auto"/>
        <w:ind w:left="57" w:firstLine="720"/>
      </w:pPr>
    </w:p>
    <w:p w:rsidR="00D16B12" w:rsidRDefault="00D16B12">
      <w:r>
        <w:br w:type="page"/>
      </w:r>
    </w:p>
    <w:p w:rsidR="00D16B12" w:rsidRPr="00DF327C" w:rsidRDefault="00D16B12" w:rsidP="00D16B12">
      <w:pPr>
        <w:ind w:left="212"/>
        <w:jc w:val="right"/>
      </w:pPr>
      <w:r w:rsidRPr="00DF327C">
        <w:t>3.pielikums</w:t>
      </w:r>
    </w:p>
    <w:p w:rsidR="00D16B12" w:rsidRPr="00DF327C" w:rsidRDefault="00D16B12" w:rsidP="00D16B12">
      <w:pPr>
        <w:jc w:val="right"/>
      </w:pPr>
      <w:r w:rsidRPr="00DF327C">
        <w:t xml:space="preserve">iepirkuma </w:t>
      </w:r>
    </w:p>
    <w:p w:rsidR="00D16B12" w:rsidRPr="00DF327C" w:rsidRDefault="00D16B12" w:rsidP="00D16B12">
      <w:pPr>
        <w:ind w:firstLine="6379"/>
        <w:jc w:val="right"/>
      </w:pPr>
      <w:r w:rsidRPr="00DF327C">
        <w:t>Nr. IeVP 201</w:t>
      </w:r>
      <w:r>
        <w:t>8/58</w:t>
      </w:r>
    </w:p>
    <w:p w:rsidR="00D16B12" w:rsidRPr="00DF327C" w:rsidRDefault="00D16B12" w:rsidP="00D16B12">
      <w:pPr>
        <w:ind w:firstLine="6120"/>
        <w:jc w:val="right"/>
        <w:rPr>
          <w:color w:val="C00000"/>
        </w:rPr>
      </w:pPr>
      <w:r>
        <w:t>Paziņojumam</w:t>
      </w:r>
    </w:p>
    <w:p w:rsidR="00D16B12" w:rsidRDefault="00D16B12" w:rsidP="00D16B12">
      <w:pPr>
        <w:ind w:right="-13" w:firstLine="567"/>
        <w:jc w:val="right"/>
        <w:rPr>
          <w:lang w:eastAsia="lv-LV"/>
        </w:rPr>
      </w:pPr>
      <w:r w:rsidRPr="00DF327C">
        <w:rPr>
          <w:lang w:eastAsia="lv-LV"/>
        </w:rPr>
        <w:t xml:space="preserve">                                            </w:t>
      </w:r>
    </w:p>
    <w:p w:rsidR="00D16B12" w:rsidRPr="00835994" w:rsidRDefault="00D16B12" w:rsidP="00835994">
      <w:pPr>
        <w:ind w:right="-13" w:firstLine="567"/>
        <w:jc w:val="right"/>
        <w:rPr>
          <w:b/>
          <w:i/>
          <w:lang w:eastAsia="lv-LV"/>
        </w:rPr>
      </w:pPr>
      <w:r w:rsidRPr="00DF327C">
        <w:rPr>
          <w:i/>
          <w:lang w:eastAsia="lv-LV"/>
        </w:rPr>
        <w:t>(Uz veidlapas)</w:t>
      </w:r>
    </w:p>
    <w:p w:rsidR="00835994" w:rsidRDefault="00835994" w:rsidP="00D16B12">
      <w:pPr>
        <w:tabs>
          <w:tab w:val="left" w:pos="3450"/>
        </w:tabs>
        <w:ind w:right="-13"/>
        <w:jc w:val="center"/>
        <w:rPr>
          <w:lang w:eastAsia="lv-LV"/>
        </w:rPr>
      </w:pPr>
    </w:p>
    <w:p w:rsidR="00835994" w:rsidRDefault="00835994" w:rsidP="00D16B12">
      <w:pPr>
        <w:tabs>
          <w:tab w:val="left" w:pos="3450"/>
        </w:tabs>
        <w:ind w:right="-13"/>
        <w:jc w:val="center"/>
        <w:rPr>
          <w:lang w:eastAsia="lv-LV"/>
        </w:rPr>
      </w:pPr>
    </w:p>
    <w:p w:rsidR="00835994" w:rsidRDefault="00835994" w:rsidP="00D16B12">
      <w:pPr>
        <w:tabs>
          <w:tab w:val="left" w:pos="3450"/>
        </w:tabs>
        <w:ind w:right="-13"/>
        <w:jc w:val="center"/>
        <w:rPr>
          <w:lang w:eastAsia="lv-LV"/>
        </w:rPr>
      </w:pPr>
    </w:p>
    <w:p w:rsidR="00D16B12" w:rsidRPr="00DF327C" w:rsidRDefault="00D16B12" w:rsidP="00D16B12">
      <w:pPr>
        <w:tabs>
          <w:tab w:val="left" w:pos="3450"/>
        </w:tabs>
        <w:ind w:right="-13"/>
        <w:jc w:val="center"/>
        <w:rPr>
          <w:lang w:eastAsia="lv-LV"/>
        </w:rPr>
      </w:pPr>
      <w:r w:rsidRPr="00DF327C">
        <w:rPr>
          <w:lang w:eastAsia="lv-LV"/>
        </w:rPr>
        <w:t>Atbilstoši iepirkuma</w:t>
      </w:r>
      <w:r>
        <w:rPr>
          <w:lang w:eastAsia="lv-LV"/>
        </w:rPr>
        <w:t>m</w:t>
      </w:r>
      <w:r w:rsidRPr="00DF327C">
        <w:rPr>
          <w:lang w:eastAsia="lv-LV"/>
        </w:rPr>
        <w:t xml:space="preserve"> </w:t>
      </w:r>
      <w:r>
        <w:rPr>
          <w:lang w:eastAsia="lv-LV"/>
        </w:rPr>
        <w:t>"</w:t>
      </w:r>
      <w:r>
        <w:t>Darba aizsardzības un ugunsdrošības pakalpojumu sniegšana</w:t>
      </w:r>
      <w:r>
        <w:rPr>
          <w:lang w:eastAsia="lv-LV"/>
        </w:rPr>
        <w:t>"</w:t>
      </w:r>
      <w:r w:rsidRPr="00DF327C">
        <w:rPr>
          <w:lang w:eastAsia="lv-LV"/>
        </w:rPr>
        <w:t xml:space="preserve"> </w:t>
      </w:r>
    </w:p>
    <w:p w:rsidR="00D16B12" w:rsidRPr="00DF327C" w:rsidRDefault="00D16B12" w:rsidP="00D16B12">
      <w:pPr>
        <w:tabs>
          <w:tab w:val="left" w:pos="3450"/>
        </w:tabs>
        <w:ind w:right="-13"/>
        <w:jc w:val="center"/>
        <w:rPr>
          <w:lang w:eastAsia="lv-LV"/>
        </w:rPr>
      </w:pPr>
      <w:r w:rsidRPr="00DF327C">
        <w:rPr>
          <w:lang w:eastAsia="lv-LV"/>
        </w:rPr>
        <w:t>(iepirkuma identifikācijas numurs IeVP 201</w:t>
      </w:r>
      <w:r>
        <w:rPr>
          <w:lang w:eastAsia="lv-LV"/>
        </w:rPr>
        <w:t>8/58</w:t>
      </w:r>
      <w:r w:rsidRPr="00DF327C">
        <w:rPr>
          <w:lang w:eastAsia="lv-LV"/>
        </w:rPr>
        <w:t xml:space="preserve">) </w:t>
      </w:r>
    </w:p>
    <w:p w:rsidR="00D16B12" w:rsidRDefault="00D16B12" w:rsidP="00D16B12">
      <w:pPr>
        <w:tabs>
          <w:tab w:val="left" w:pos="3450"/>
        </w:tabs>
        <w:ind w:right="-766"/>
        <w:rPr>
          <w:lang w:eastAsia="lv-LV"/>
        </w:rPr>
      </w:pPr>
    </w:p>
    <w:p w:rsidR="00835994" w:rsidRDefault="00835994" w:rsidP="00D16B12">
      <w:pPr>
        <w:tabs>
          <w:tab w:val="left" w:pos="3450"/>
        </w:tabs>
        <w:ind w:right="-766"/>
        <w:rPr>
          <w:lang w:eastAsia="lv-LV"/>
        </w:rPr>
      </w:pPr>
    </w:p>
    <w:p w:rsidR="00835994" w:rsidRDefault="00835994" w:rsidP="00D16B12">
      <w:pPr>
        <w:tabs>
          <w:tab w:val="left" w:pos="3450"/>
        </w:tabs>
        <w:ind w:right="-766"/>
        <w:rPr>
          <w:lang w:eastAsia="lv-LV"/>
        </w:rPr>
      </w:pPr>
    </w:p>
    <w:p w:rsidR="00835994" w:rsidRPr="00DF327C" w:rsidRDefault="00835994" w:rsidP="00D16B12">
      <w:pPr>
        <w:tabs>
          <w:tab w:val="left" w:pos="3450"/>
        </w:tabs>
        <w:ind w:right="-766"/>
        <w:rPr>
          <w:lang w:eastAsia="lv-LV"/>
        </w:rPr>
      </w:pPr>
    </w:p>
    <w:p w:rsidR="00D16B12" w:rsidRPr="00DF327C" w:rsidRDefault="00D16B12" w:rsidP="00835994">
      <w:pPr>
        <w:tabs>
          <w:tab w:val="left" w:pos="3450"/>
        </w:tabs>
        <w:ind w:right="-766"/>
        <w:jc w:val="center"/>
        <w:rPr>
          <w:lang w:eastAsia="lv-LV"/>
        </w:rPr>
      </w:pPr>
      <w:r w:rsidRPr="00DF327C">
        <w:rPr>
          <w:lang w:eastAsia="lv-LV"/>
        </w:rPr>
        <w:t>Apliecinājums</w:t>
      </w:r>
    </w:p>
    <w:p w:rsidR="00D16B12" w:rsidRPr="00DF327C" w:rsidRDefault="00D16B12" w:rsidP="00D16B12">
      <w:pPr>
        <w:tabs>
          <w:tab w:val="left" w:pos="7920"/>
        </w:tabs>
        <w:ind w:right="-766"/>
        <w:rPr>
          <w:i/>
          <w:lang w:eastAsia="lv-LV"/>
        </w:rPr>
      </w:pPr>
      <w:r w:rsidRPr="00DF327C">
        <w:rPr>
          <w:i/>
          <w:lang w:eastAsia="lv-LV"/>
        </w:rPr>
        <w:t xml:space="preserve">(Vieta),(Datums)     </w:t>
      </w:r>
      <w:r w:rsidRPr="00DF327C">
        <w:rPr>
          <w:i/>
          <w:lang w:eastAsia="lv-LV"/>
        </w:rPr>
        <w:tab/>
        <w:t>(Dok. Nr.)</w:t>
      </w:r>
    </w:p>
    <w:p w:rsidR="00D16B12" w:rsidRPr="00DF327C" w:rsidRDefault="00D16B12" w:rsidP="00835994">
      <w:pPr>
        <w:ind w:right="-766"/>
        <w:rPr>
          <w:lang w:eastAsia="lv-LV"/>
        </w:rPr>
      </w:pPr>
      <w:r w:rsidRPr="00DF327C">
        <w:rPr>
          <w:lang w:eastAsia="lv-LV"/>
        </w:rPr>
        <w:t xml:space="preserve"> </w:t>
      </w:r>
    </w:p>
    <w:p w:rsidR="00D16B12" w:rsidRPr="005E6F94" w:rsidRDefault="00D16B12" w:rsidP="00D16B12">
      <w:pPr>
        <w:tabs>
          <w:tab w:val="left" w:pos="735"/>
        </w:tabs>
        <w:ind w:right="43"/>
        <w:jc w:val="both"/>
        <w:rPr>
          <w:lang w:eastAsia="lv-LV"/>
        </w:rPr>
      </w:pPr>
      <w:r w:rsidRPr="00DF327C">
        <w:rPr>
          <w:lang w:eastAsia="lv-LV"/>
        </w:rPr>
        <w:tab/>
        <w:t xml:space="preserve">Ar šo, </w:t>
      </w:r>
      <w:r w:rsidRPr="00DF327C">
        <w:rPr>
          <w:i/>
          <w:lang w:eastAsia="lv-LV"/>
        </w:rPr>
        <w:t xml:space="preserve">(pretendenta nosaukums), </w:t>
      </w:r>
      <w:r w:rsidRPr="00DF327C">
        <w:rPr>
          <w:lang w:eastAsia="lv-LV"/>
        </w:rPr>
        <w:t xml:space="preserve">reģ. Nr._________, apliecinām savu gatavību izpildīt un ievērot iepirkuma </w:t>
      </w:r>
      <w:r>
        <w:rPr>
          <w:lang w:eastAsia="lv-LV"/>
        </w:rPr>
        <w:t xml:space="preserve">iepirkumam "Darba aizsardzības un ugunsdrošības pakalpojumu sniegšana" (iepirkuma identifikācijas numurs IeVP 2018/58) </w:t>
      </w:r>
      <w:r w:rsidRPr="005E6F94">
        <w:rPr>
          <w:lang w:eastAsia="lv-LV"/>
        </w:rPr>
        <w:t xml:space="preserve"> prasības. Apliecinām, ka pirms veicamo darbu izpildes uzsākšanas, darbinieki tiks informēti par Ieslodzījuma vietu pārvaldes veiktajām pārbaudēm tās teritorijā, kā arī, par nepieciešamību izpildīt un pakļauties caurlaides punkta apsarga vai kontroles caurlaides punkta apsarga likumīgajām prasībām:  </w:t>
      </w:r>
    </w:p>
    <w:p w:rsidR="00D16B12" w:rsidRPr="005E6F94" w:rsidRDefault="00D16B12" w:rsidP="00D16B12">
      <w:pPr>
        <w:tabs>
          <w:tab w:val="left" w:pos="567"/>
        </w:tabs>
        <w:ind w:right="43"/>
        <w:jc w:val="both"/>
        <w:rPr>
          <w:lang w:eastAsia="lv-LV"/>
        </w:rPr>
      </w:pPr>
      <w:r w:rsidRPr="005E6F94">
        <w:rPr>
          <w:lang w:eastAsia="lv-LV"/>
        </w:rPr>
        <w:tab/>
        <w:t>Iebraucot transporta kontroles caurlaides punkta transportlīdzekļu pārbaudes laukumā, Izpildītāja transportlīdzekļa vadītājam nepieciešams:</w:t>
      </w:r>
    </w:p>
    <w:p w:rsidR="00D16B12" w:rsidRPr="005E6F94" w:rsidRDefault="00D16B12" w:rsidP="00D16B12">
      <w:pPr>
        <w:tabs>
          <w:tab w:val="left" w:pos="510"/>
          <w:tab w:val="left" w:pos="851"/>
        </w:tabs>
        <w:ind w:right="43"/>
        <w:jc w:val="both"/>
        <w:rPr>
          <w:lang w:eastAsia="lv-LV"/>
        </w:rPr>
      </w:pPr>
      <w:r w:rsidRPr="005E6F94">
        <w:rPr>
          <w:lang w:eastAsia="lv-LV"/>
        </w:rPr>
        <w:tab/>
        <w:t>1. izslēgt transportlīdzekļa motoru un ieslēgt transportlīdzekļa stāvbremzi;</w:t>
      </w:r>
    </w:p>
    <w:p w:rsidR="00D16B12" w:rsidRPr="005E6F94" w:rsidRDefault="00D16B12" w:rsidP="00D16B12">
      <w:pPr>
        <w:tabs>
          <w:tab w:val="left" w:pos="510"/>
          <w:tab w:val="left" w:pos="851"/>
        </w:tabs>
        <w:ind w:right="43"/>
        <w:jc w:val="both"/>
        <w:rPr>
          <w:lang w:eastAsia="lv-LV"/>
        </w:rPr>
      </w:pPr>
      <w:r w:rsidRPr="005E6F94">
        <w:rPr>
          <w:lang w:eastAsia="lv-LV"/>
        </w:rPr>
        <w:tab/>
        <w:t xml:space="preserve">2. iziet no transportlīdzekļa kabīnes un sagatavot transportlīdzekli un kravu apskatei; </w:t>
      </w:r>
    </w:p>
    <w:p w:rsidR="00D16B12" w:rsidRPr="005E6F94" w:rsidRDefault="00D16B12" w:rsidP="00D16B12">
      <w:pPr>
        <w:tabs>
          <w:tab w:val="left" w:pos="510"/>
          <w:tab w:val="left" w:pos="851"/>
        </w:tabs>
        <w:ind w:right="43"/>
        <w:jc w:val="both"/>
        <w:rPr>
          <w:lang w:eastAsia="lv-LV"/>
        </w:rPr>
      </w:pPr>
      <w:r w:rsidRPr="005E6F94">
        <w:rPr>
          <w:lang w:eastAsia="lv-LV"/>
        </w:rPr>
        <w:tab/>
        <w:t xml:space="preserve">3. izpildīt un pakļauties transporta kontroles caurlaides punkta apsarga vai kontroles caurlaides punkta apsarga likumīgajām prasībām, kuras apsargs pilda saskaņā ar Ieslodzījuma vietu pārvaldes likuma 22. panta pirmās daļas 4.punktu, proti, nodod priekšmetus, izstrādājumus un vielas, kuras [..] aizliegts ienest, lietot un glabāt ieslodzījuma vietā [..], kas izriet no šāda tiesiskā regulējuma: </w:t>
      </w:r>
    </w:p>
    <w:p w:rsidR="00D16B12" w:rsidRPr="005E6F94" w:rsidRDefault="00D16B12" w:rsidP="00D16B12">
      <w:pPr>
        <w:tabs>
          <w:tab w:val="left" w:pos="510"/>
          <w:tab w:val="left" w:pos="851"/>
        </w:tabs>
        <w:ind w:right="43"/>
        <w:jc w:val="both"/>
        <w:rPr>
          <w:lang w:eastAsia="lv-LV"/>
        </w:rPr>
      </w:pPr>
      <w:r w:rsidRPr="005E6F94">
        <w:rPr>
          <w:lang w:eastAsia="lv-LV"/>
        </w:rPr>
        <w:tab/>
        <w:t>3.1. Krimināllikums;</w:t>
      </w:r>
    </w:p>
    <w:p w:rsidR="00D16B12" w:rsidRPr="005E6F94" w:rsidRDefault="00D16B12" w:rsidP="00D16B12">
      <w:pPr>
        <w:tabs>
          <w:tab w:val="left" w:pos="510"/>
          <w:tab w:val="left" w:pos="851"/>
        </w:tabs>
        <w:ind w:right="43"/>
        <w:jc w:val="both"/>
        <w:rPr>
          <w:lang w:eastAsia="lv-LV"/>
        </w:rPr>
      </w:pPr>
      <w:r w:rsidRPr="005E6F94">
        <w:rPr>
          <w:lang w:eastAsia="lv-LV"/>
        </w:rPr>
        <w:tab/>
        <w:t>3.2. Latvijas Administratīvo pārkāpumu kodekss;</w:t>
      </w:r>
    </w:p>
    <w:p w:rsidR="00D16B12" w:rsidRPr="005E6F94" w:rsidRDefault="00D16B12" w:rsidP="00D16B12">
      <w:pPr>
        <w:tabs>
          <w:tab w:val="left" w:pos="510"/>
          <w:tab w:val="left" w:pos="851"/>
        </w:tabs>
        <w:ind w:right="43"/>
        <w:jc w:val="both"/>
        <w:rPr>
          <w:lang w:eastAsia="lv-LV"/>
        </w:rPr>
      </w:pPr>
      <w:r w:rsidRPr="005E6F94">
        <w:rPr>
          <w:lang w:eastAsia="lv-LV"/>
        </w:rPr>
        <w:tab/>
        <w:t>3.3. Ministru kabineta 2006. gada 30. maija noteikumu Nr.423 "Brīvības atņemšanas iestādes iekšējās kārtības noteikumi" 1. pielikums;</w:t>
      </w:r>
    </w:p>
    <w:p w:rsidR="00D16B12" w:rsidRPr="005E6F94" w:rsidRDefault="00D16B12" w:rsidP="00D16B12">
      <w:pPr>
        <w:tabs>
          <w:tab w:val="left" w:pos="510"/>
          <w:tab w:val="left" w:pos="851"/>
        </w:tabs>
        <w:ind w:right="43"/>
        <w:jc w:val="both"/>
        <w:rPr>
          <w:lang w:eastAsia="lv-LV"/>
        </w:rPr>
      </w:pPr>
      <w:r w:rsidRPr="005E6F94">
        <w:rPr>
          <w:lang w:eastAsia="lv-LV"/>
        </w:rPr>
        <w:tab/>
        <w:t>3.4. Ministru kabineta 2007. gada 27. novembra noteikumu Nr.800 "Izmeklēšanas cietuma iekšējās kārtības noteikumi" 4. un 5. pielikums;</w:t>
      </w:r>
    </w:p>
    <w:p w:rsidR="00D16B12" w:rsidRPr="005E6F94" w:rsidRDefault="00D16B12" w:rsidP="00D16B12">
      <w:pPr>
        <w:tabs>
          <w:tab w:val="left" w:pos="510"/>
          <w:tab w:val="left" w:pos="851"/>
        </w:tabs>
        <w:ind w:right="43"/>
        <w:jc w:val="both"/>
        <w:rPr>
          <w:lang w:eastAsia="lv-LV"/>
        </w:rPr>
      </w:pPr>
      <w:r w:rsidRPr="005E6F94">
        <w:rPr>
          <w:lang w:eastAsia="lv-LV"/>
        </w:rPr>
        <w:tab/>
        <w:t>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D16B12" w:rsidRPr="005E6F94" w:rsidRDefault="00D16B12" w:rsidP="00D16B12">
      <w:pPr>
        <w:tabs>
          <w:tab w:val="left" w:pos="510"/>
          <w:tab w:val="left" w:pos="851"/>
        </w:tabs>
        <w:jc w:val="both"/>
        <w:rPr>
          <w:lang w:eastAsia="lv-LV"/>
        </w:rPr>
      </w:pPr>
      <w:r w:rsidRPr="005E6F94">
        <w:rPr>
          <w:lang w:eastAsia="lv-LV"/>
        </w:rPr>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D16B12" w:rsidRPr="005E6F94" w:rsidRDefault="00D16B12" w:rsidP="00D16B12">
      <w:pPr>
        <w:tabs>
          <w:tab w:val="left" w:pos="510"/>
          <w:tab w:val="left" w:pos="851"/>
        </w:tabs>
        <w:jc w:val="both"/>
        <w:rPr>
          <w:lang w:eastAsia="lv-LV"/>
        </w:rPr>
      </w:pPr>
      <w:r w:rsidRPr="005E6F94">
        <w:rPr>
          <w:lang w:eastAsia="lv-LV"/>
        </w:rPr>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D16B12" w:rsidRPr="00DF327C" w:rsidRDefault="00D16B12" w:rsidP="00D16B12">
      <w:pPr>
        <w:tabs>
          <w:tab w:val="left" w:pos="510"/>
          <w:tab w:val="left" w:pos="851"/>
        </w:tabs>
        <w:jc w:val="both"/>
        <w:rPr>
          <w:color w:val="000000"/>
          <w:lang w:eastAsia="lv-LV"/>
        </w:rPr>
      </w:pPr>
      <w:r w:rsidRPr="005E6F94">
        <w:rPr>
          <w:lang w:eastAsia="lv-LV"/>
        </w:rPr>
        <w:tab/>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5E6F94">
        <w:rPr>
          <w:color w:val="000000"/>
          <w:lang w:eastAsia="lv-LV"/>
        </w:rPr>
        <w:t>pakalpojuma sniegšana</w:t>
      </w:r>
      <w:r w:rsidRPr="005E6F94">
        <w:rPr>
          <w:lang w:eastAsia="lv-LV"/>
        </w:rPr>
        <w:t xml:space="preserve">, tad uzskatāms, ka Izpildītāja </w:t>
      </w:r>
      <w:r w:rsidRPr="005E6F94">
        <w:rPr>
          <w:color w:val="000000"/>
          <w:lang w:eastAsia="lv-LV"/>
        </w:rPr>
        <w:t>vainas dēļ notika pakalpojuma sniegšanas kavējums ar visām no tā izrietošām sankcijām.</w:t>
      </w:r>
    </w:p>
    <w:p w:rsidR="00835994" w:rsidRDefault="00835994" w:rsidP="00D16B12">
      <w:pPr>
        <w:ind w:right="-766"/>
        <w:rPr>
          <w:lang w:eastAsia="lv-LV"/>
        </w:rPr>
      </w:pPr>
    </w:p>
    <w:p w:rsidR="00835994" w:rsidRDefault="00835994" w:rsidP="00D16B12">
      <w:pPr>
        <w:ind w:right="-766"/>
        <w:rPr>
          <w:lang w:eastAsia="lv-LV"/>
        </w:rPr>
      </w:pPr>
    </w:p>
    <w:p w:rsidR="00D16B12" w:rsidRPr="00DF327C" w:rsidRDefault="00D16B12" w:rsidP="00D16B12">
      <w:pPr>
        <w:ind w:right="-766"/>
        <w:rPr>
          <w:lang w:eastAsia="lv-LV"/>
        </w:rPr>
      </w:pPr>
      <w:r w:rsidRPr="00DF327C">
        <w:rPr>
          <w:lang w:eastAsia="lv-LV"/>
        </w:rPr>
        <w:t>Paraksttiesīgā persona</w:t>
      </w:r>
      <w:r w:rsidRPr="00DF327C">
        <w:rPr>
          <w:lang w:eastAsia="lv-LV"/>
        </w:rPr>
        <w:tab/>
      </w:r>
      <w:r w:rsidRPr="00DF327C">
        <w:rPr>
          <w:lang w:eastAsia="lv-LV"/>
        </w:rPr>
        <w:tab/>
      </w:r>
      <w:r w:rsidRPr="00DF327C">
        <w:rPr>
          <w:lang w:eastAsia="lv-LV"/>
        </w:rPr>
        <w:tab/>
      </w:r>
      <w:r w:rsidRPr="00DF327C">
        <w:rPr>
          <w:lang w:eastAsia="lv-LV"/>
        </w:rPr>
        <w:tab/>
      </w:r>
      <w:r w:rsidRPr="00DF327C">
        <w:rPr>
          <w:lang w:eastAsia="lv-LV"/>
        </w:rPr>
        <w:tab/>
      </w:r>
      <w:r w:rsidRPr="00DF327C">
        <w:rPr>
          <w:lang w:eastAsia="lv-LV"/>
        </w:rPr>
        <w:tab/>
      </w:r>
      <w:r w:rsidRPr="00DF327C">
        <w:rPr>
          <w:lang w:eastAsia="lv-LV"/>
        </w:rPr>
        <w:tab/>
      </w:r>
      <w:r w:rsidRPr="00DF327C">
        <w:rPr>
          <w:lang w:eastAsia="lv-LV"/>
        </w:rPr>
        <w:tab/>
      </w:r>
      <w:r w:rsidRPr="00DF327C">
        <w:rPr>
          <w:i/>
          <w:lang w:eastAsia="lv-LV"/>
        </w:rPr>
        <w:t>(Vārds Uzvārds)</w:t>
      </w:r>
    </w:p>
    <w:p w:rsidR="00D16B12" w:rsidRPr="00DF327C" w:rsidRDefault="00D16B12" w:rsidP="00D16B12">
      <w:pPr>
        <w:ind w:right="-766"/>
        <w:jc w:val="right"/>
        <w:rPr>
          <w:lang w:eastAsia="lv-LV"/>
        </w:rPr>
      </w:pPr>
    </w:p>
    <w:p w:rsidR="00D16B12" w:rsidRPr="00DF327C" w:rsidRDefault="00D16B12" w:rsidP="00D16B12">
      <w:pPr>
        <w:tabs>
          <w:tab w:val="left" w:pos="450"/>
        </w:tabs>
        <w:ind w:right="-766"/>
        <w:rPr>
          <w:lang w:eastAsia="lv-LV"/>
        </w:rPr>
      </w:pPr>
      <w:r w:rsidRPr="00DF327C">
        <w:rPr>
          <w:lang w:eastAsia="lv-LV"/>
        </w:rPr>
        <w:tab/>
        <w:t>z.v</w:t>
      </w:r>
    </w:p>
    <w:p w:rsidR="006842A6" w:rsidRPr="00467ACD" w:rsidRDefault="006842A6" w:rsidP="00065326">
      <w:pPr>
        <w:spacing w:after="200" w:line="276" w:lineRule="auto"/>
        <w:ind w:left="57" w:firstLine="720"/>
      </w:pPr>
    </w:p>
    <w:sectPr w:rsidR="006842A6" w:rsidRPr="00467ACD" w:rsidSect="00984AEA">
      <w:headerReference w:type="default" r:id="rId10"/>
      <w:footerReference w:type="even" r:id="rId11"/>
      <w:footerReference w:type="default" r:id="rId12"/>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83B" w:rsidRDefault="0096783B">
      <w:r>
        <w:separator/>
      </w:r>
    </w:p>
  </w:endnote>
  <w:endnote w:type="continuationSeparator" w:id="0">
    <w:p w:rsidR="0096783B" w:rsidRDefault="00967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073" w:rsidRDefault="00895073"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95073" w:rsidRDefault="00895073"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073" w:rsidRDefault="00895073"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83B" w:rsidRDefault="0096783B">
      <w:r>
        <w:separator/>
      </w:r>
    </w:p>
  </w:footnote>
  <w:footnote w:type="continuationSeparator" w:id="0">
    <w:p w:rsidR="0096783B" w:rsidRDefault="009678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B26" w:rsidRPr="00685E17" w:rsidRDefault="00130B26">
    <w:pPr>
      <w:pStyle w:val="Header"/>
      <w:jc w:val="center"/>
      <w:rPr>
        <w:sz w:val="20"/>
        <w:szCs w:val="20"/>
      </w:rPr>
    </w:pPr>
    <w:r w:rsidRPr="00685E17">
      <w:rPr>
        <w:sz w:val="20"/>
        <w:szCs w:val="20"/>
      </w:rPr>
      <w:fldChar w:fldCharType="begin"/>
    </w:r>
    <w:r w:rsidRPr="00685E17">
      <w:rPr>
        <w:sz w:val="20"/>
        <w:szCs w:val="20"/>
      </w:rPr>
      <w:instrText xml:space="preserve"> PAGE   \* MERGEFORMAT </w:instrText>
    </w:r>
    <w:r w:rsidRPr="00685E17">
      <w:rPr>
        <w:sz w:val="20"/>
        <w:szCs w:val="20"/>
      </w:rPr>
      <w:fldChar w:fldCharType="separate"/>
    </w:r>
    <w:r w:rsidR="006D6E3B">
      <w:rPr>
        <w:noProof/>
        <w:sz w:val="20"/>
        <w:szCs w:val="20"/>
      </w:rPr>
      <w:t>2</w:t>
    </w:r>
    <w:r w:rsidRPr="00685E17">
      <w:rPr>
        <w:sz w:val="20"/>
        <w:szCs w:val="20"/>
      </w:rPr>
      <w:fldChar w:fldCharType="end"/>
    </w:r>
  </w:p>
  <w:p w:rsidR="00130B26" w:rsidRDefault="00130B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AC220828"/>
    <w:lvl w:ilvl="0">
      <w:start w:val="1"/>
      <w:numFmt w:val="decimal"/>
      <w:pStyle w:val="ListNumber3"/>
      <w:lvlText w:val="%1."/>
      <w:lvlJc w:val="left"/>
      <w:pPr>
        <w:tabs>
          <w:tab w:val="num" w:pos="926"/>
        </w:tabs>
        <w:ind w:left="926" w:hanging="360"/>
      </w:pPr>
    </w:lvl>
  </w:abstractNum>
  <w:abstractNum w:abstractNumId="1"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2"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3"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4"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5" w15:restartNumberingAfterBreak="0">
    <w:nsid w:val="0D56435F"/>
    <w:multiLevelType w:val="hybridMultilevel"/>
    <w:tmpl w:val="6684476E"/>
    <w:lvl w:ilvl="0" w:tplc="D772AACE">
      <w:start w:val="1"/>
      <w:numFmt w:val="decimal"/>
      <w:lvlText w:val="%1."/>
      <w:lvlJc w:val="left"/>
      <w:pPr>
        <w:tabs>
          <w:tab w:val="num" w:pos="1353"/>
        </w:tabs>
        <w:ind w:left="1353" w:hanging="360"/>
      </w:pPr>
      <w:rPr>
        <w:b/>
      </w:rPr>
    </w:lvl>
    <w:lvl w:ilvl="1" w:tplc="04260019" w:tentative="1">
      <w:start w:val="1"/>
      <w:numFmt w:val="lowerLetter"/>
      <w:lvlText w:val="%2."/>
      <w:lvlJc w:val="left"/>
      <w:pPr>
        <w:tabs>
          <w:tab w:val="num" w:pos="2073"/>
        </w:tabs>
        <w:ind w:left="2073" w:hanging="360"/>
      </w:pPr>
    </w:lvl>
    <w:lvl w:ilvl="2" w:tplc="0426001B" w:tentative="1">
      <w:start w:val="1"/>
      <w:numFmt w:val="lowerRoman"/>
      <w:lvlText w:val="%3."/>
      <w:lvlJc w:val="right"/>
      <w:pPr>
        <w:tabs>
          <w:tab w:val="num" w:pos="2793"/>
        </w:tabs>
        <w:ind w:left="2793" w:hanging="180"/>
      </w:pPr>
    </w:lvl>
    <w:lvl w:ilvl="3" w:tplc="0426000F" w:tentative="1">
      <w:start w:val="1"/>
      <w:numFmt w:val="decimal"/>
      <w:lvlText w:val="%4."/>
      <w:lvlJc w:val="left"/>
      <w:pPr>
        <w:tabs>
          <w:tab w:val="num" w:pos="3513"/>
        </w:tabs>
        <w:ind w:left="3513" w:hanging="360"/>
      </w:pPr>
    </w:lvl>
    <w:lvl w:ilvl="4" w:tplc="04260019" w:tentative="1">
      <w:start w:val="1"/>
      <w:numFmt w:val="lowerLetter"/>
      <w:lvlText w:val="%5."/>
      <w:lvlJc w:val="left"/>
      <w:pPr>
        <w:tabs>
          <w:tab w:val="num" w:pos="4233"/>
        </w:tabs>
        <w:ind w:left="4233" w:hanging="360"/>
      </w:pPr>
    </w:lvl>
    <w:lvl w:ilvl="5" w:tplc="0426001B" w:tentative="1">
      <w:start w:val="1"/>
      <w:numFmt w:val="lowerRoman"/>
      <w:lvlText w:val="%6."/>
      <w:lvlJc w:val="right"/>
      <w:pPr>
        <w:tabs>
          <w:tab w:val="num" w:pos="4953"/>
        </w:tabs>
        <w:ind w:left="4953" w:hanging="180"/>
      </w:pPr>
    </w:lvl>
    <w:lvl w:ilvl="6" w:tplc="0426000F" w:tentative="1">
      <w:start w:val="1"/>
      <w:numFmt w:val="decimal"/>
      <w:lvlText w:val="%7."/>
      <w:lvlJc w:val="left"/>
      <w:pPr>
        <w:tabs>
          <w:tab w:val="num" w:pos="5673"/>
        </w:tabs>
        <w:ind w:left="5673" w:hanging="360"/>
      </w:pPr>
    </w:lvl>
    <w:lvl w:ilvl="7" w:tplc="04260019" w:tentative="1">
      <w:start w:val="1"/>
      <w:numFmt w:val="lowerLetter"/>
      <w:lvlText w:val="%8."/>
      <w:lvlJc w:val="left"/>
      <w:pPr>
        <w:tabs>
          <w:tab w:val="num" w:pos="6393"/>
        </w:tabs>
        <w:ind w:left="6393" w:hanging="360"/>
      </w:pPr>
    </w:lvl>
    <w:lvl w:ilvl="8" w:tplc="0426001B" w:tentative="1">
      <w:start w:val="1"/>
      <w:numFmt w:val="lowerRoman"/>
      <w:lvlText w:val="%9."/>
      <w:lvlJc w:val="right"/>
      <w:pPr>
        <w:tabs>
          <w:tab w:val="num" w:pos="7113"/>
        </w:tabs>
        <w:ind w:left="7113" w:hanging="180"/>
      </w:pPr>
    </w:lvl>
  </w:abstractNum>
  <w:abstractNum w:abstractNumId="6"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9"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C406CB5"/>
    <w:multiLevelType w:val="multilevel"/>
    <w:tmpl w:val="4DE817AA"/>
    <w:lvl w:ilvl="0">
      <w:start w:val="1"/>
      <w:numFmt w:val="decimal"/>
      <w:lvlText w:val="%1."/>
      <w:lvlJc w:val="left"/>
      <w:pPr>
        <w:ind w:left="720" w:hanging="360"/>
      </w:pPr>
    </w:lvl>
    <w:lvl w:ilvl="1">
      <w:start w:val="4"/>
      <w:numFmt w:val="decimal"/>
      <w:isLgl/>
      <w:lvlText w:val="%1.%2."/>
      <w:lvlJc w:val="left"/>
      <w:pPr>
        <w:ind w:left="1209" w:hanging="780"/>
      </w:pPr>
      <w:rPr>
        <w:rFonts w:hint="default"/>
      </w:rPr>
    </w:lvl>
    <w:lvl w:ilvl="2">
      <w:start w:val="2"/>
      <w:numFmt w:val="decimal"/>
      <w:isLgl/>
      <w:lvlText w:val="%1.%2.%3."/>
      <w:lvlJc w:val="left"/>
      <w:pPr>
        <w:ind w:left="1278" w:hanging="780"/>
      </w:pPr>
      <w:rPr>
        <w:rFonts w:hint="default"/>
      </w:rPr>
    </w:lvl>
    <w:lvl w:ilvl="3">
      <w:start w:val="2"/>
      <w:numFmt w:val="decimal"/>
      <w:isLgl/>
      <w:lvlText w:val="%1.%2.%3.%4."/>
      <w:lvlJc w:val="left"/>
      <w:pPr>
        <w:ind w:left="1347" w:hanging="780"/>
      </w:pPr>
      <w:rPr>
        <w:rFonts w:hint="default"/>
      </w:rPr>
    </w:lvl>
    <w:lvl w:ilvl="4">
      <w:start w:val="1"/>
      <w:numFmt w:val="decimal"/>
      <w:isLgl/>
      <w:lvlText w:val="%1.%2.%3.%4.%5."/>
      <w:lvlJc w:val="left"/>
      <w:pPr>
        <w:ind w:left="1716"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214" w:hanging="1440"/>
      </w:pPr>
      <w:rPr>
        <w:rFonts w:hint="default"/>
      </w:rPr>
    </w:lvl>
    <w:lvl w:ilvl="7">
      <w:start w:val="1"/>
      <w:numFmt w:val="decimal"/>
      <w:isLgl/>
      <w:lvlText w:val="%1.%2.%3.%4.%5.%6.%7.%8."/>
      <w:lvlJc w:val="left"/>
      <w:pPr>
        <w:ind w:left="2283" w:hanging="1440"/>
      </w:pPr>
      <w:rPr>
        <w:rFonts w:hint="default"/>
      </w:rPr>
    </w:lvl>
    <w:lvl w:ilvl="8">
      <w:start w:val="1"/>
      <w:numFmt w:val="decimal"/>
      <w:isLgl/>
      <w:lvlText w:val="%1.%2.%3.%4.%5.%6.%7.%8.%9."/>
      <w:lvlJc w:val="left"/>
      <w:pPr>
        <w:ind w:left="2712" w:hanging="1800"/>
      </w:pPr>
      <w:rPr>
        <w:rFonts w:hint="default"/>
      </w:rPr>
    </w:lvl>
  </w:abstractNum>
  <w:abstractNum w:abstractNumId="11"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4742B79"/>
    <w:multiLevelType w:val="multilevel"/>
    <w:tmpl w:val="4C6AEA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6"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7"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29BB32B1"/>
    <w:multiLevelType w:val="multilevel"/>
    <w:tmpl w:val="4DE817AA"/>
    <w:lvl w:ilvl="0">
      <w:start w:val="1"/>
      <w:numFmt w:val="decimal"/>
      <w:lvlText w:val="%1."/>
      <w:lvlJc w:val="left"/>
      <w:pPr>
        <w:ind w:left="720" w:hanging="360"/>
      </w:pPr>
    </w:lvl>
    <w:lvl w:ilvl="1">
      <w:start w:val="4"/>
      <w:numFmt w:val="decimal"/>
      <w:isLgl/>
      <w:lvlText w:val="%1.%2."/>
      <w:lvlJc w:val="left"/>
      <w:pPr>
        <w:ind w:left="1209" w:hanging="780"/>
      </w:pPr>
      <w:rPr>
        <w:rFonts w:hint="default"/>
      </w:rPr>
    </w:lvl>
    <w:lvl w:ilvl="2">
      <w:start w:val="2"/>
      <w:numFmt w:val="decimal"/>
      <w:isLgl/>
      <w:lvlText w:val="%1.%2.%3."/>
      <w:lvlJc w:val="left"/>
      <w:pPr>
        <w:ind w:left="1278" w:hanging="780"/>
      </w:pPr>
      <w:rPr>
        <w:rFonts w:hint="default"/>
      </w:rPr>
    </w:lvl>
    <w:lvl w:ilvl="3">
      <w:start w:val="2"/>
      <w:numFmt w:val="decimal"/>
      <w:isLgl/>
      <w:lvlText w:val="%1.%2.%3.%4."/>
      <w:lvlJc w:val="left"/>
      <w:pPr>
        <w:ind w:left="1347" w:hanging="780"/>
      </w:pPr>
      <w:rPr>
        <w:rFonts w:hint="default"/>
      </w:rPr>
    </w:lvl>
    <w:lvl w:ilvl="4">
      <w:start w:val="1"/>
      <w:numFmt w:val="decimal"/>
      <w:isLgl/>
      <w:lvlText w:val="%1.%2.%3.%4.%5."/>
      <w:lvlJc w:val="left"/>
      <w:pPr>
        <w:ind w:left="1716"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214" w:hanging="1440"/>
      </w:pPr>
      <w:rPr>
        <w:rFonts w:hint="default"/>
      </w:rPr>
    </w:lvl>
    <w:lvl w:ilvl="7">
      <w:start w:val="1"/>
      <w:numFmt w:val="decimal"/>
      <w:isLgl/>
      <w:lvlText w:val="%1.%2.%3.%4.%5.%6.%7.%8."/>
      <w:lvlJc w:val="left"/>
      <w:pPr>
        <w:ind w:left="2283" w:hanging="1440"/>
      </w:pPr>
      <w:rPr>
        <w:rFonts w:hint="default"/>
      </w:rPr>
    </w:lvl>
    <w:lvl w:ilvl="8">
      <w:start w:val="1"/>
      <w:numFmt w:val="decimal"/>
      <w:isLgl/>
      <w:lvlText w:val="%1.%2.%3.%4.%5.%6.%7.%8.%9."/>
      <w:lvlJc w:val="left"/>
      <w:pPr>
        <w:ind w:left="2712" w:hanging="1800"/>
      </w:pPr>
      <w:rPr>
        <w:rFonts w:hint="default"/>
      </w:rPr>
    </w:lvl>
  </w:abstractNum>
  <w:abstractNum w:abstractNumId="19"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15:restartNumberingAfterBreak="0">
    <w:nsid w:val="3A080736"/>
    <w:multiLevelType w:val="multilevel"/>
    <w:tmpl w:val="0426001F"/>
    <w:lvl w:ilvl="0">
      <w:start w:val="1"/>
      <w:numFmt w:val="decimal"/>
      <w:lvlText w:val="%1."/>
      <w:lvlJc w:val="left"/>
      <w:pPr>
        <w:ind w:left="360" w:hanging="360"/>
      </w:pPr>
      <w:rPr>
        <w:rFonts w:hint="default"/>
        <w:b w:val="0"/>
        <w:i w:val="0"/>
      </w:r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3"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4" w15:restartNumberingAfterBreak="0">
    <w:nsid w:val="408733CD"/>
    <w:multiLevelType w:val="hybridMultilevel"/>
    <w:tmpl w:val="AE2C4A2A"/>
    <w:lvl w:ilvl="0" w:tplc="06EE5A5E">
      <w:start w:val="4"/>
      <w:numFmt w:val="decimal"/>
      <w:suff w:val="space"/>
      <w:lvlText w:val="%1."/>
      <w:lvlJc w:val="left"/>
      <w:pPr>
        <w:ind w:left="344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5" w15:restartNumberingAfterBreak="0">
    <w:nsid w:val="408E51D9"/>
    <w:multiLevelType w:val="multilevel"/>
    <w:tmpl w:val="C7F45D24"/>
    <w:lvl w:ilvl="0">
      <w:start w:val="2"/>
      <w:numFmt w:val="decimal"/>
      <w:lvlText w:val="%1."/>
      <w:lvlJc w:val="left"/>
      <w:pPr>
        <w:tabs>
          <w:tab w:val="num" w:pos="390"/>
        </w:tabs>
        <w:ind w:left="390" w:hanging="390"/>
      </w:pPr>
      <w:rPr>
        <w:rFonts w:hint="default"/>
        <w:b/>
      </w:rPr>
    </w:lvl>
    <w:lvl w:ilvl="1">
      <w:start w:val="1"/>
      <w:numFmt w:val="decimal"/>
      <w:lvlText w:val="%1.%2."/>
      <w:lvlJc w:val="left"/>
      <w:pPr>
        <w:tabs>
          <w:tab w:val="num" w:pos="777"/>
        </w:tabs>
        <w:ind w:left="777" w:hanging="720"/>
      </w:pPr>
      <w:rPr>
        <w:rFonts w:hint="default"/>
        <w:b/>
      </w:rPr>
    </w:lvl>
    <w:lvl w:ilvl="2">
      <w:start w:val="1"/>
      <w:numFmt w:val="decimal"/>
      <w:lvlText w:val="%1.%2.%3."/>
      <w:lvlJc w:val="left"/>
      <w:pPr>
        <w:tabs>
          <w:tab w:val="num" w:pos="1146"/>
        </w:tabs>
        <w:ind w:left="1146" w:hanging="720"/>
      </w:pPr>
      <w:rPr>
        <w:rFonts w:hint="default"/>
        <w:b/>
        <w:color w:val="auto"/>
      </w:rPr>
    </w:lvl>
    <w:lvl w:ilvl="3">
      <w:start w:val="1"/>
      <w:numFmt w:val="decimal"/>
      <w:lvlText w:val="%1.%2.%3.%4."/>
      <w:lvlJc w:val="left"/>
      <w:pPr>
        <w:tabs>
          <w:tab w:val="num" w:pos="1251"/>
        </w:tabs>
        <w:ind w:left="1251" w:hanging="1080"/>
      </w:pPr>
      <w:rPr>
        <w:rFonts w:hint="default"/>
        <w:b/>
      </w:rPr>
    </w:lvl>
    <w:lvl w:ilvl="4">
      <w:start w:val="1"/>
      <w:numFmt w:val="decimal"/>
      <w:lvlText w:val="%1.%2.%3.%4.%5."/>
      <w:lvlJc w:val="left"/>
      <w:pPr>
        <w:tabs>
          <w:tab w:val="num" w:pos="1308"/>
        </w:tabs>
        <w:ind w:left="1308" w:hanging="1080"/>
      </w:pPr>
      <w:rPr>
        <w:rFonts w:hint="default"/>
        <w:b/>
      </w:rPr>
    </w:lvl>
    <w:lvl w:ilvl="5">
      <w:start w:val="1"/>
      <w:numFmt w:val="decimal"/>
      <w:lvlText w:val="%1.%2.%3.%4.%5.%6."/>
      <w:lvlJc w:val="left"/>
      <w:pPr>
        <w:tabs>
          <w:tab w:val="num" w:pos="1725"/>
        </w:tabs>
        <w:ind w:left="1725" w:hanging="1440"/>
      </w:pPr>
      <w:rPr>
        <w:rFonts w:hint="default"/>
        <w:b/>
      </w:rPr>
    </w:lvl>
    <w:lvl w:ilvl="6">
      <w:start w:val="1"/>
      <w:numFmt w:val="decimal"/>
      <w:lvlText w:val="%1.%2.%3.%4.%5.%6.%7."/>
      <w:lvlJc w:val="left"/>
      <w:pPr>
        <w:tabs>
          <w:tab w:val="num" w:pos="1782"/>
        </w:tabs>
        <w:ind w:left="1782" w:hanging="1440"/>
      </w:pPr>
      <w:rPr>
        <w:rFonts w:hint="default"/>
        <w:b/>
      </w:rPr>
    </w:lvl>
    <w:lvl w:ilvl="7">
      <w:start w:val="1"/>
      <w:numFmt w:val="decimal"/>
      <w:lvlText w:val="%1.%2.%3.%4.%5.%6.%7.%8."/>
      <w:lvlJc w:val="left"/>
      <w:pPr>
        <w:tabs>
          <w:tab w:val="num" w:pos="2199"/>
        </w:tabs>
        <w:ind w:left="2199" w:hanging="1800"/>
      </w:pPr>
      <w:rPr>
        <w:rFonts w:hint="default"/>
        <w:b/>
      </w:rPr>
    </w:lvl>
    <w:lvl w:ilvl="8">
      <w:start w:val="1"/>
      <w:numFmt w:val="decimal"/>
      <w:lvlText w:val="%1.%2.%3.%4.%5.%6.%7.%8.%9."/>
      <w:lvlJc w:val="left"/>
      <w:pPr>
        <w:tabs>
          <w:tab w:val="num" w:pos="2256"/>
        </w:tabs>
        <w:ind w:left="2256" w:hanging="1800"/>
      </w:pPr>
      <w:rPr>
        <w:rFonts w:hint="default"/>
        <w:b/>
      </w:rPr>
    </w:lvl>
  </w:abstractNum>
  <w:abstractNum w:abstractNumId="26"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7" w15:restartNumberingAfterBreak="0">
    <w:nsid w:val="48646FFD"/>
    <w:multiLevelType w:val="multilevel"/>
    <w:tmpl w:val="07327E10"/>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C740F93"/>
    <w:multiLevelType w:val="hybridMultilevel"/>
    <w:tmpl w:val="D24C4B8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3D3A58CA">
      <w:start w:val="4"/>
      <w:numFmt w:val="decimal"/>
      <w:lvlText w:val="%4."/>
      <w:lvlJc w:val="left"/>
      <w:pPr>
        <w:ind w:left="2880" w:hanging="360"/>
      </w:pPr>
      <w:rPr>
        <w:rFonts w:hint="default"/>
      </w:r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1"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32"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67C662B6"/>
    <w:multiLevelType w:val="multilevel"/>
    <w:tmpl w:val="198425D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suff w:val="space"/>
      <w:lvlText w:val="%1.%2.%3."/>
      <w:lvlJc w:val="left"/>
      <w:pPr>
        <w:ind w:left="737" w:hanging="27"/>
      </w:pPr>
      <w:rPr>
        <w:rFonts w:hint="default"/>
        <w:b w:val="0"/>
      </w:rPr>
    </w:lvl>
    <w:lvl w:ilvl="3">
      <w:start w:val="1"/>
      <w:numFmt w:val="decimal"/>
      <w:suff w:val="space"/>
      <w:lvlText w:val="%1.%2.%3.%4."/>
      <w:lvlJc w:val="left"/>
      <w:pPr>
        <w:ind w:left="964" w:firstLine="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5"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38" w15:restartNumberingAfterBreak="0">
    <w:nsid w:val="7D21272C"/>
    <w:multiLevelType w:val="multilevel"/>
    <w:tmpl w:val="4DE817AA"/>
    <w:lvl w:ilvl="0">
      <w:start w:val="1"/>
      <w:numFmt w:val="decimal"/>
      <w:lvlText w:val="%1."/>
      <w:lvlJc w:val="left"/>
      <w:pPr>
        <w:ind w:left="720" w:hanging="360"/>
      </w:pPr>
    </w:lvl>
    <w:lvl w:ilvl="1">
      <w:start w:val="4"/>
      <w:numFmt w:val="decimal"/>
      <w:isLgl/>
      <w:lvlText w:val="%1.%2."/>
      <w:lvlJc w:val="left"/>
      <w:pPr>
        <w:ind w:left="1209" w:hanging="780"/>
      </w:pPr>
      <w:rPr>
        <w:rFonts w:hint="default"/>
      </w:rPr>
    </w:lvl>
    <w:lvl w:ilvl="2">
      <w:start w:val="2"/>
      <w:numFmt w:val="decimal"/>
      <w:isLgl/>
      <w:lvlText w:val="%1.%2.%3."/>
      <w:lvlJc w:val="left"/>
      <w:pPr>
        <w:ind w:left="1278" w:hanging="780"/>
      </w:pPr>
      <w:rPr>
        <w:rFonts w:hint="default"/>
      </w:rPr>
    </w:lvl>
    <w:lvl w:ilvl="3">
      <w:start w:val="2"/>
      <w:numFmt w:val="decimal"/>
      <w:isLgl/>
      <w:lvlText w:val="%1.%2.%3.%4."/>
      <w:lvlJc w:val="left"/>
      <w:pPr>
        <w:ind w:left="1347" w:hanging="780"/>
      </w:pPr>
      <w:rPr>
        <w:rFonts w:hint="default"/>
      </w:rPr>
    </w:lvl>
    <w:lvl w:ilvl="4">
      <w:start w:val="1"/>
      <w:numFmt w:val="decimal"/>
      <w:isLgl/>
      <w:lvlText w:val="%1.%2.%3.%4.%5."/>
      <w:lvlJc w:val="left"/>
      <w:pPr>
        <w:ind w:left="1716"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214" w:hanging="1440"/>
      </w:pPr>
      <w:rPr>
        <w:rFonts w:hint="default"/>
      </w:rPr>
    </w:lvl>
    <w:lvl w:ilvl="7">
      <w:start w:val="1"/>
      <w:numFmt w:val="decimal"/>
      <w:isLgl/>
      <w:lvlText w:val="%1.%2.%3.%4.%5.%6.%7.%8."/>
      <w:lvlJc w:val="left"/>
      <w:pPr>
        <w:ind w:left="2283" w:hanging="1440"/>
      </w:pPr>
      <w:rPr>
        <w:rFonts w:hint="default"/>
      </w:rPr>
    </w:lvl>
    <w:lvl w:ilvl="8">
      <w:start w:val="1"/>
      <w:numFmt w:val="decimal"/>
      <w:isLgl/>
      <w:lvlText w:val="%1.%2.%3.%4.%5.%6.%7.%8.%9."/>
      <w:lvlJc w:val="left"/>
      <w:pPr>
        <w:ind w:left="2712" w:hanging="1800"/>
      </w:pPr>
      <w:rPr>
        <w:rFonts w:hint="default"/>
      </w:r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30"/>
  </w:num>
  <w:num w:numId="5">
    <w:abstractNumId w:val="37"/>
  </w:num>
  <w:num w:numId="6">
    <w:abstractNumId w:val="22"/>
  </w:num>
  <w:num w:numId="7">
    <w:abstractNumId w:val="23"/>
  </w:num>
  <w:num w:numId="8">
    <w:abstractNumId w:val="20"/>
  </w:num>
  <w:num w:numId="9">
    <w:abstractNumId w:val="5"/>
  </w:num>
  <w:num w:numId="10">
    <w:abstractNumId w:val="13"/>
  </w:num>
  <w:num w:numId="11">
    <w:abstractNumId w:val="6"/>
  </w:num>
  <w:num w:numId="12">
    <w:abstractNumId w:val="31"/>
  </w:num>
  <w:num w:numId="13">
    <w:abstractNumId w:val="32"/>
  </w:num>
  <w:num w:numId="14">
    <w:abstractNumId w:val="16"/>
  </w:num>
  <w:num w:numId="15">
    <w:abstractNumId w:val="19"/>
  </w:num>
  <w:num w:numId="16">
    <w:abstractNumId w:val="8"/>
  </w:num>
  <w:num w:numId="17">
    <w:abstractNumId w:val="7"/>
  </w:num>
  <w:num w:numId="18">
    <w:abstractNumId w:val="26"/>
  </w:num>
  <w:num w:numId="19">
    <w:abstractNumId w:val="1"/>
  </w:num>
  <w:num w:numId="20">
    <w:abstractNumId w:val="2"/>
  </w:num>
  <w:num w:numId="21">
    <w:abstractNumId w:val="3"/>
  </w:num>
  <w:num w:numId="22">
    <w:abstractNumId w:val="4"/>
  </w:num>
  <w:num w:numId="23">
    <w:abstractNumId w:val="35"/>
  </w:num>
  <w:num w:numId="24">
    <w:abstractNumId w:val="9"/>
  </w:num>
  <w:num w:numId="25">
    <w:abstractNumId w:val="36"/>
  </w:num>
  <w:num w:numId="26">
    <w:abstractNumId w:val="14"/>
  </w:num>
  <w:num w:numId="27">
    <w:abstractNumId w:val="12"/>
  </w:num>
  <w:num w:numId="28">
    <w:abstractNumId w:val="28"/>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15"/>
  </w:num>
  <w:num w:numId="32">
    <w:abstractNumId w:val="25"/>
  </w:num>
  <w:num w:numId="33">
    <w:abstractNumId w:val="33"/>
  </w:num>
  <w:num w:numId="34">
    <w:abstractNumId w:val="10"/>
  </w:num>
  <w:num w:numId="35">
    <w:abstractNumId w:val="38"/>
  </w:num>
  <w:num w:numId="36">
    <w:abstractNumId w:val="18"/>
  </w:num>
  <w:num w:numId="37">
    <w:abstractNumId w:val="29"/>
  </w:num>
  <w:num w:numId="38">
    <w:abstractNumId w:val="24"/>
  </w:num>
  <w:num w:numId="39">
    <w:abstractNumId w:val="21"/>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246CF"/>
    <w:rsid w:val="00034C45"/>
    <w:rsid w:val="0003586B"/>
    <w:rsid w:val="000373EC"/>
    <w:rsid w:val="0004021C"/>
    <w:rsid w:val="00041970"/>
    <w:rsid w:val="00045495"/>
    <w:rsid w:val="000456CC"/>
    <w:rsid w:val="00046844"/>
    <w:rsid w:val="00046CE6"/>
    <w:rsid w:val="00047186"/>
    <w:rsid w:val="00052638"/>
    <w:rsid w:val="00054787"/>
    <w:rsid w:val="0006041D"/>
    <w:rsid w:val="0006109C"/>
    <w:rsid w:val="000615C5"/>
    <w:rsid w:val="00065326"/>
    <w:rsid w:val="00075810"/>
    <w:rsid w:val="00075CA6"/>
    <w:rsid w:val="00086269"/>
    <w:rsid w:val="0008668B"/>
    <w:rsid w:val="00086FC7"/>
    <w:rsid w:val="00087405"/>
    <w:rsid w:val="0009480A"/>
    <w:rsid w:val="000A1EB4"/>
    <w:rsid w:val="000A1F44"/>
    <w:rsid w:val="000A7EED"/>
    <w:rsid w:val="000B0FD0"/>
    <w:rsid w:val="000B6E5A"/>
    <w:rsid w:val="000C145B"/>
    <w:rsid w:val="000C5E0D"/>
    <w:rsid w:val="000C67F5"/>
    <w:rsid w:val="000C726A"/>
    <w:rsid w:val="000D042A"/>
    <w:rsid w:val="000D1201"/>
    <w:rsid w:val="000D1866"/>
    <w:rsid w:val="000D2519"/>
    <w:rsid w:val="000E4068"/>
    <w:rsid w:val="000E4304"/>
    <w:rsid w:val="000E4722"/>
    <w:rsid w:val="000E489C"/>
    <w:rsid w:val="000F485F"/>
    <w:rsid w:val="00111CB9"/>
    <w:rsid w:val="00114748"/>
    <w:rsid w:val="0011712A"/>
    <w:rsid w:val="001226FB"/>
    <w:rsid w:val="00122AB9"/>
    <w:rsid w:val="00122E53"/>
    <w:rsid w:val="00126CC1"/>
    <w:rsid w:val="00130B26"/>
    <w:rsid w:val="001317EB"/>
    <w:rsid w:val="00134B74"/>
    <w:rsid w:val="0013744B"/>
    <w:rsid w:val="001415A9"/>
    <w:rsid w:val="00141722"/>
    <w:rsid w:val="00143A37"/>
    <w:rsid w:val="0015174F"/>
    <w:rsid w:val="00154A71"/>
    <w:rsid w:val="00155885"/>
    <w:rsid w:val="001621D2"/>
    <w:rsid w:val="00166645"/>
    <w:rsid w:val="00167F29"/>
    <w:rsid w:val="00170AE6"/>
    <w:rsid w:val="001727B9"/>
    <w:rsid w:val="00173465"/>
    <w:rsid w:val="00183AFA"/>
    <w:rsid w:val="00190A6F"/>
    <w:rsid w:val="001917EE"/>
    <w:rsid w:val="001A1E4D"/>
    <w:rsid w:val="001C2875"/>
    <w:rsid w:val="001C31D9"/>
    <w:rsid w:val="001C67B9"/>
    <w:rsid w:val="001D55A4"/>
    <w:rsid w:val="001E6FFD"/>
    <w:rsid w:val="001F0312"/>
    <w:rsid w:val="001F388E"/>
    <w:rsid w:val="001F494A"/>
    <w:rsid w:val="001F7238"/>
    <w:rsid w:val="00201039"/>
    <w:rsid w:val="00202156"/>
    <w:rsid w:val="0020501B"/>
    <w:rsid w:val="0020749F"/>
    <w:rsid w:val="00210386"/>
    <w:rsid w:val="00212A4C"/>
    <w:rsid w:val="002146AB"/>
    <w:rsid w:val="00214C5E"/>
    <w:rsid w:val="00232893"/>
    <w:rsid w:val="00235860"/>
    <w:rsid w:val="002366F8"/>
    <w:rsid w:val="00237F63"/>
    <w:rsid w:val="002521DA"/>
    <w:rsid w:val="00252A1E"/>
    <w:rsid w:val="00253845"/>
    <w:rsid w:val="002556B0"/>
    <w:rsid w:val="00255A3E"/>
    <w:rsid w:val="00260BD3"/>
    <w:rsid w:val="00262D61"/>
    <w:rsid w:val="00263737"/>
    <w:rsid w:val="002677B1"/>
    <w:rsid w:val="002708B0"/>
    <w:rsid w:val="0027699E"/>
    <w:rsid w:val="0028190E"/>
    <w:rsid w:val="002962F8"/>
    <w:rsid w:val="002A2196"/>
    <w:rsid w:val="002A5BF2"/>
    <w:rsid w:val="002A61D0"/>
    <w:rsid w:val="002A6FE2"/>
    <w:rsid w:val="002B222E"/>
    <w:rsid w:val="002B40CA"/>
    <w:rsid w:val="002B58DB"/>
    <w:rsid w:val="002B74DE"/>
    <w:rsid w:val="002C20AD"/>
    <w:rsid w:val="002C33BB"/>
    <w:rsid w:val="002C522C"/>
    <w:rsid w:val="002D112D"/>
    <w:rsid w:val="002D2099"/>
    <w:rsid w:val="002D5891"/>
    <w:rsid w:val="002D7B01"/>
    <w:rsid w:val="002E0926"/>
    <w:rsid w:val="002E09B6"/>
    <w:rsid w:val="002E6EDF"/>
    <w:rsid w:val="002F3D92"/>
    <w:rsid w:val="002F4E9F"/>
    <w:rsid w:val="002F5667"/>
    <w:rsid w:val="002F6BF0"/>
    <w:rsid w:val="002F7E40"/>
    <w:rsid w:val="00303BDD"/>
    <w:rsid w:val="00305223"/>
    <w:rsid w:val="00306700"/>
    <w:rsid w:val="00312619"/>
    <w:rsid w:val="0031715F"/>
    <w:rsid w:val="00322C47"/>
    <w:rsid w:val="00323A79"/>
    <w:rsid w:val="003258BC"/>
    <w:rsid w:val="00325F52"/>
    <w:rsid w:val="003276F6"/>
    <w:rsid w:val="003344BE"/>
    <w:rsid w:val="00337092"/>
    <w:rsid w:val="00341264"/>
    <w:rsid w:val="0034194D"/>
    <w:rsid w:val="0034478A"/>
    <w:rsid w:val="0035178A"/>
    <w:rsid w:val="00352E7E"/>
    <w:rsid w:val="00354720"/>
    <w:rsid w:val="003617A5"/>
    <w:rsid w:val="003713F3"/>
    <w:rsid w:val="0037338D"/>
    <w:rsid w:val="003736FC"/>
    <w:rsid w:val="00374E90"/>
    <w:rsid w:val="003806A7"/>
    <w:rsid w:val="00382851"/>
    <w:rsid w:val="00382B8D"/>
    <w:rsid w:val="003839AC"/>
    <w:rsid w:val="00384369"/>
    <w:rsid w:val="00384D7D"/>
    <w:rsid w:val="003908E9"/>
    <w:rsid w:val="00390BC2"/>
    <w:rsid w:val="003A2557"/>
    <w:rsid w:val="003A2847"/>
    <w:rsid w:val="003A2997"/>
    <w:rsid w:val="003A4FCC"/>
    <w:rsid w:val="003B3246"/>
    <w:rsid w:val="003B5880"/>
    <w:rsid w:val="003B5B04"/>
    <w:rsid w:val="003B7F2B"/>
    <w:rsid w:val="003C0B8F"/>
    <w:rsid w:val="003D556B"/>
    <w:rsid w:val="003D6224"/>
    <w:rsid w:val="003D6FFF"/>
    <w:rsid w:val="003E44F9"/>
    <w:rsid w:val="003E56DF"/>
    <w:rsid w:val="003E6E5E"/>
    <w:rsid w:val="003E6EAF"/>
    <w:rsid w:val="003F03D3"/>
    <w:rsid w:val="003F0BCE"/>
    <w:rsid w:val="00404136"/>
    <w:rsid w:val="00407071"/>
    <w:rsid w:val="00411889"/>
    <w:rsid w:val="0041382E"/>
    <w:rsid w:val="00414822"/>
    <w:rsid w:val="004160AC"/>
    <w:rsid w:val="00423CE2"/>
    <w:rsid w:val="00424887"/>
    <w:rsid w:val="00426E84"/>
    <w:rsid w:val="00432F75"/>
    <w:rsid w:val="00435542"/>
    <w:rsid w:val="00436B57"/>
    <w:rsid w:val="00444189"/>
    <w:rsid w:val="00444563"/>
    <w:rsid w:val="004455BA"/>
    <w:rsid w:val="00446110"/>
    <w:rsid w:val="00446779"/>
    <w:rsid w:val="00454ABA"/>
    <w:rsid w:val="00455E54"/>
    <w:rsid w:val="00461FE9"/>
    <w:rsid w:val="00462F59"/>
    <w:rsid w:val="00467ACD"/>
    <w:rsid w:val="004731AA"/>
    <w:rsid w:val="00480C5A"/>
    <w:rsid w:val="00480D26"/>
    <w:rsid w:val="00492615"/>
    <w:rsid w:val="00493560"/>
    <w:rsid w:val="00497BFE"/>
    <w:rsid w:val="004A165A"/>
    <w:rsid w:val="004A7570"/>
    <w:rsid w:val="004B3BF5"/>
    <w:rsid w:val="004B71D0"/>
    <w:rsid w:val="004C06E3"/>
    <w:rsid w:val="004C2A1A"/>
    <w:rsid w:val="004C34AD"/>
    <w:rsid w:val="004C39A2"/>
    <w:rsid w:val="004C581F"/>
    <w:rsid w:val="004C7642"/>
    <w:rsid w:val="004D18FC"/>
    <w:rsid w:val="004D1EE6"/>
    <w:rsid w:val="004D45CA"/>
    <w:rsid w:val="004E1BCB"/>
    <w:rsid w:val="004E5457"/>
    <w:rsid w:val="004E5FA1"/>
    <w:rsid w:val="004E6FA2"/>
    <w:rsid w:val="004E7703"/>
    <w:rsid w:val="004F0114"/>
    <w:rsid w:val="004F65CD"/>
    <w:rsid w:val="005052C8"/>
    <w:rsid w:val="00505AB0"/>
    <w:rsid w:val="0051174F"/>
    <w:rsid w:val="00513B92"/>
    <w:rsid w:val="0051624A"/>
    <w:rsid w:val="00520646"/>
    <w:rsid w:val="00523A12"/>
    <w:rsid w:val="005257D0"/>
    <w:rsid w:val="00531067"/>
    <w:rsid w:val="00531897"/>
    <w:rsid w:val="0053369B"/>
    <w:rsid w:val="00542833"/>
    <w:rsid w:val="005444C8"/>
    <w:rsid w:val="005523D5"/>
    <w:rsid w:val="00552921"/>
    <w:rsid w:val="00562D8C"/>
    <w:rsid w:val="005662BB"/>
    <w:rsid w:val="00571305"/>
    <w:rsid w:val="00574D49"/>
    <w:rsid w:val="0058595F"/>
    <w:rsid w:val="00585DF1"/>
    <w:rsid w:val="0058732D"/>
    <w:rsid w:val="00591222"/>
    <w:rsid w:val="00591B1D"/>
    <w:rsid w:val="00594A4D"/>
    <w:rsid w:val="00596106"/>
    <w:rsid w:val="0059633D"/>
    <w:rsid w:val="005A3B36"/>
    <w:rsid w:val="005A3D66"/>
    <w:rsid w:val="005A4AE4"/>
    <w:rsid w:val="005A7772"/>
    <w:rsid w:val="005B0B8B"/>
    <w:rsid w:val="005B29E5"/>
    <w:rsid w:val="005B3BED"/>
    <w:rsid w:val="005B7B7C"/>
    <w:rsid w:val="005D2EA9"/>
    <w:rsid w:val="005D30A3"/>
    <w:rsid w:val="005D3AAF"/>
    <w:rsid w:val="005D52AC"/>
    <w:rsid w:val="005D7069"/>
    <w:rsid w:val="005D72FD"/>
    <w:rsid w:val="005E0AEC"/>
    <w:rsid w:val="005E1ED9"/>
    <w:rsid w:val="005F572F"/>
    <w:rsid w:val="006000CF"/>
    <w:rsid w:val="0060118F"/>
    <w:rsid w:val="00601869"/>
    <w:rsid w:val="006055D5"/>
    <w:rsid w:val="006108A0"/>
    <w:rsid w:val="0061102A"/>
    <w:rsid w:val="00624D6C"/>
    <w:rsid w:val="00631B1E"/>
    <w:rsid w:val="00634E33"/>
    <w:rsid w:val="00637C4F"/>
    <w:rsid w:val="00641935"/>
    <w:rsid w:val="006454A6"/>
    <w:rsid w:val="00645E43"/>
    <w:rsid w:val="00652D5F"/>
    <w:rsid w:val="00660314"/>
    <w:rsid w:val="0066247C"/>
    <w:rsid w:val="00663106"/>
    <w:rsid w:val="0066338F"/>
    <w:rsid w:val="0066712E"/>
    <w:rsid w:val="0067102F"/>
    <w:rsid w:val="00671030"/>
    <w:rsid w:val="00671B3E"/>
    <w:rsid w:val="00672746"/>
    <w:rsid w:val="00672DFC"/>
    <w:rsid w:val="00674822"/>
    <w:rsid w:val="006763BA"/>
    <w:rsid w:val="006775C5"/>
    <w:rsid w:val="00681255"/>
    <w:rsid w:val="0068184B"/>
    <w:rsid w:val="00682159"/>
    <w:rsid w:val="006842A6"/>
    <w:rsid w:val="00685E17"/>
    <w:rsid w:val="006862CF"/>
    <w:rsid w:val="006929D9"/>
    <w:rsid w:val="006A0313"/>
    <w:rsid w:val="006A554E"/>
    <w:rsid w:val="006A72B9"/>
    <w:rsid w:val="006B24C2"/>
    <w:rsid w:val="006B66C7"/>
    <w:rsid w:val="006B7657"/>
    <w:rsid w:val="006C14A7"/>
    <w:rsid w:val="006C2D6D"/>
    <w:rsid w:val="006C2FC6"/>
    <w:rsid w:val="006C5EC1"/>
    <w:rsid w:val="006C6BFE"/>
    <w:rsid w:val="006D12F1"/>
    <w:rsid w:val="006D6E3B"/>
    <w:rsid w:val="006D7982"/>
    <w:rsid w:val="006F0BAC"/>
    <w:rsid w:val="006F1218"/>
    <w:rsid w:val="006F5223"/>
    <w:rsid w:val="006F79D4"/>
    <w:rsid w:val="00700CBA"/>
    <w:rsid w:val="00701078"/>
    <w:rsid w:val="0071148D"/>
    <w:rsid w:val="00712457"/>
    <w:rsid w:val="007128D7"/>
    <w:rsid w:val="00713A58"/>
    <w:rsid w:val="00716DA7"/>
    <w:rsid w:val="007319D0"/>
    <w:rsid w:val="007324B3"/>
    <w:rsid w:val="00733155"/>
    <w:rsid w:val="0073570D"/>
    <w:rsid w:val="00735FD5"/>
    <w:rsid w:val="00741EAD"/>
    <w:rsid w:val="007420DF"/>
    <w:rsid w:val="00742748"/>
    <w:rsid w:val="007465AF"/>
    <w:rsid w:val="007468C8"/>
    <w:rsid w:val="00747CE3"/>
    <w:rsid w:val="00747E32"/>
    <w:rsid w:val="00753BBA"/>
    <w:rsid w:val="00757464"/>
    <w:rsid w:val="007605F6"/>
    <w:rsid w:val="007645EA"/>
    <w:rsid w:val="007678DB"/>
    <w:rsid w:val="00772B74"/>
    <w:rsid w:val="0077705B"/>
    <w:rsid w:val="007771DC"/>
    <w:rsid w:val="00781D13"/>
    <w:rsid w:val="00781EBE"/>
    <w:rsid w:val="007848FE"/>
    <w:rsid w:val="007857FC"/>
    <w:rsid w:val="00786770"/>
    <w:rsid w:val="00791FDF"/>
    <w:rsid w:val="00792092"/>
    <w:rsid w:val="0079316E"/>
    <w:rsid w:val="00793E04"/>
    <w:rsid w:val="007A0126"/>
    <w:rsid w:val="007A227F"/>
    <w:rsid w:val="007A55C7"/>
    <w:rsid w:val="007B5755"/>
    <w:rsid w:val="007D210C"/>
    <w:rsid w:val="007D465F"/>
    <w:rsid w:val="007D6F81"/>
    <w:rsid w:val="007E4568"/>
    <w:rsid w:val="007E52C0"/>
    <w:rsid w:val="007E70BE"/>
    <w:rsid w:val="007F0CDD"/>
    <w:rsid w:val="007F22AF"/>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5FC0"/>
    <w:rsid w:val="008161A8"/>
    <w:rsid w:val="008226D3"/>
    <w:rsid w:val="00823529"/>
    <w:rsid w:val="00827BCC"/>
    <w:rsid w:val="00830E28"/>
    <w:rsid w:val="00834BFF"/>
    <w:rsid w:val="0083505D"/>
    <w:rsid w:val="00835994"/>
    <w:rsid w:val="00842039"/>
    <w:rsid w:val="00850297"/>
    <w:rsid w:val="00851FB8"/>
    <w:rsid w:val="00853854"/>
    <w:rsid w:val="00855D57"/>
    <w:rsid w:val="00855E20"/>
    <w:rsid w:val="008614AF"/>
    <w:rsid w:val="0086392D"/>
    <w:rsid w:val="00886704"/>
    <w:rsid w:val="00895073"/>
    <w:rsid w:val="00896F4A"/>
    <w:rsid w:val="008A214F"/>
    <w:rsid w:val="008A6727"/>
    <w:rsid w:val="008A6BC7"/>
    <w:rsid w:val="008A7F5B"/>
    <w:rsid w:val="008B31D2"/>
    <w:rsid w:val="008B393D"/>
    <w:rsid w:val="008C2934"/>
    <w:rsid w:val="008C4D0A"/>
    <w:rsid w:val="008D2B7E"/>
    <w:rsid w:val="008F65E2"/>
    <w:rsid w:val="00904CEA"/>
    <w:rsid w:val="009074A1"/>
    <w:rsid w:val="009109E6"/>
    <w:rsid w:val="00915AE5"/>
    <w:rsid w:val="0091706D"/>
    <w:rsid w:val="00921093"/>
    <w:rsid w:val="00921560"/>
    <w:rsid w:val="00925C87"/>
    <w:rsid w:val="009263F0"/>
    <w:rsid w:val="00931786"/>
    <w:rsid w:val="00933CEF"/>
    <w:rsid w:val="0093600C"/>
    <w:rsid w:val="0094082C"/>
    <w:rsid w:val="00943927"/>
    <w:rsid w:val="00944DB7"/>
    <w:rsid w:val="009471C8"/>
    <w:rsid w:val="00952749"/>
    <w:rsid w:val="00952B88"/>
    <w:rsid w:val="009557E0"/>
    <w:rsid w:val="00957A83"/>
    <w:rsid w:val="009606D4"/>
    <w:rsid w:val="009628F9"/>
    <w:rsid w:val="00964020"/>
    <w:rsid w:val="00965F2E"/>
    <w:rsid w:val="0096783B"/>
    <w:rsid w:val="00970893"/>
    <w:rsid w:val="00984397"/>
    <w:rsid w:val="00984AEA"/>
    <w:rsid w:val="00985F76"/>
    <w:rsid w:val="0098616B"/>
    <w:rsid w:val="009867D2"/>
    <w:rsid w:val="009868A6"/>
    <w:rsid w:val="00990013"/>
    <w:rsid w:val="009927F5"/>
    <w:rsid w:val="0099709E"/>
    <w:rsid w:val="00997AEA"/>
    <w:rsid w:val="009B0196"/>
    <w:rsid w:val="009B111C"/>
    <w:rsid w:val="009B1A23"/>
    <w:rsid w:val="009B31ED"/>
    <w:rsid w:val="009B5363"/>
    <w:rsid w:val="009C2FD6"/>
    <w:rsid w:val="009C7C53"/>
    <w:rsid w:val="009D45FB"/>
    <w:rsid w:val="009D60A6"/>
    <w:rsid w:val="009D6C62"/>
    <w:rsid w:val="009E188F"/>
    <w:rsid w:val="009E28EA"/>
    <w:rsid w:val="009E3CEB"/>
    <w:rsid w:val="009E64E6"/>
    <w:rsid w:val="009F3894"/>
    <w:rsid w:val="009F6F10"/>
    <w:rsid w:val="00A070BB"/>
    <w:rsid w:val="00A1206A"/>
    <w:rsid w:val="00A12742"/>
    <w:rsid w:val="00A152B0"/>
    <w:rsid w:val="00A16ECB"/>
    <w:rsid w:val="00A20694"/>
    <w:rsid w:val="00A27642"/>
    <w:rsid w:val="00A31207"/>
    <w:rsid w:val="00A31B5D"/>
    <w:rsid w:val="00A342BF"/>
    <w:rsid w:val="00A3601D"/>
    <w:rsid w:val="00A40C48"/>
    <w:rsid w:val="00A44FBC"/>
    <w:rsid w:val="00A46182"/>
    <w:rsid w:val="00A46DC7"/>
    <w:rsid w:val="00A5711B"/>
    <w:rsid w:val="00A60B1C"/>
    <w:rsid w:val="00A62CC6"/>
    <w:rsid w:val="00A633C4"/>
    <w:rsid w:val="00A676A3"/>
    <w:rsid w:val="00A67808"/>
    <w:rsid w:val="00A77722"/>
    <w:rsid w:val="00A847B3"/>
    <w:rsid w:val="00A85491"/>
    <w:rsid w:val="00A8662A"/>
    <w:rsid w:val="00A86A70"/>
    <w:rsid w:val="00A923B1"/>
    <w:rsid w:val="00A9596D"/>
    <w:rsid w:val="00AA17D9"/>
    <w:rsid w:val="00AA1D1D"/>
    <w:rsid w:val="00AA3E0F"/>
    <w:rsid w:val="00AA41D0"/>
    <w:rsid w:val="00AA60AE"/>
    <w:rsid w:val="00AA7743"/>
    <w:rsid w:val="00AB1962"/>
    <w:rsid w:val="00AB76E4"/>
    <w:rsid w:val="00AB7EEE"/>
    <w:rsid w:val="00AC3992"/>
    <w:rsid w:val="00AD0CA2"/>
    <w:rsid w:val="00AD4D30"/>
    <w:rsid w:val="00AD67EC"/>
    <w:rsid w:val="00AE23BF"/>
    <w:rsid w:val="00AE643F"/>
    <w:rsid w:val="00AF0E65"/>
    <w:rsid w:val="00AF14E2"/>
    <w:rsid w:val="00AF22DB"/>
    <w:rsid w:val="00AF3372"/>
    <w:rsid w:val="00AF6CBF"/>
    <w:rsid w:val="00B02001"/>
    <w:rsid w:val="00B0384F"/>
    <w:rsid w:val="00B0402B"/>
    <w:rsid w:val="00B0448F"/>
    <w:rsid w:val="00B109BF"/>
    <w:rsid w:val="00B10BDA"/>
    <w:rsid w:val="00B13C86"/>
    <w:rsid w:val="00B22198"/>
    <w:rsid w:val="00B226EE"/>
    <w:rsid w:val="00B267F6"/>
    <w:rsid w:val="00B27AC2"/>
    <w:rsid w:val="00B325EF"/>
    <w:rsid w:val="00B342F4"/>
    <w:rsid w:val="00B3505A"/>
    <w:rsid w:val="00B363CB"/>
    <w:rsid w:val="00B50959"/>
    <w:rsid w:val="00B51CB6"/>
    <w:rsid w:val="00B52353"/>
    <w:rsid w:val="00B5279A"/>
    <w:rsid w:val="00B53F18"/>
    <w:rsid w:val="00B639E6"/>
    <w:rsid w:val="00B734DB"/>
    <w:rsid w:val="00B73CC1"/>
    <w:rsid w:val="00B74C52"/>
    <w:rsid w:val="00B824D2"/>
    <w:rsid w:val="00B83830"/>
    <w:rsid w:val="00B9015B"/>
    <w:rsid w:val="00B9429D"/>
    <w:rsid w:val="00BA50CB"/>
    <w:rsid w:val="00BB0F57"/>
    <w:rsid w:val="00BB1D46"/>
    <w:rsid w:val="00BB6D43"/>
    <w:rsid w:val="00BC1A1C"/>
    <w:rsid w:val="00BD3C3B"/>
    <w:rsid w:val="00BD683A"/>
    <w:rsid w:val="00BE5FAD"/>
    <w:rsid w:val="00BE7916"/>
    <w:rsid w:val="00C0162D"/>
    <w:rsid w:val="00C2373B"/>
    <w:rsid w:val="00C24063"/>
    <w:rsid w:val="00C25474"/>
    <w:rsid w:val="00C319BE"/>
    <w:rsid w:val="00C322DE"/>
    <w:rsid w:val="00C35806"/>
    <w:rsid w:val="00C35B9D"/>
    <w:rsid w:val="00C40D7E"/>
    <w:rsid w:val="00C47E6E"/>
    <w:rsid w:val="00C5162D"/>
    <w:rsid w:val="00C610D3"/>
    <w:rsid w:val="00C61D60"/>
    <w:rsid w:val="00C6344E"/>
    <w:rsid w:val="00C70ACA"/>
    <w:rsid w:val="00C74F16"/>
    <w:rsid w:val="00C80C66"/>
    <w:rsid w:val="00C85AF1"/>
    <w:rsid w:val="00C90666"/>
    <w:rsid w:val="00C914BC"/>
    <w:rsid w:val="00C948A0"/>
    <w:rsid w:val="00C97681"/>
    <w:rsid w:val="00CA18E6"/>
    <w:rsid w:val="00CA2005"/>
    <w:rsid w:val="00CA2562"/>
    <w:rsid w:val="00CA540D"/>
    <w:rsid w:val="00CA7747"/>
    <w:rsid w:val="00CB150D"/>
    <w:rsid w:val="00CB23D9"/>
    <w:rsid w:val="00CC10FE"/>
    <w:rsid w:val="00CC2FD7"/>
    <w:rsid w:val="00CC560E"/>
    <w:rsid w:val="00CC7A50"/>
    <w:rsid w:val="00CD5007"/>
    <w:rsid w:val="00CE5706"/>
    <w:rsid w:val="00CF267D"/>
    <w:rsid w:val="00CF6E0E"/>
    <w:rsid w:val="00D012DC"/>
    <w:rsid w:val="00D04384"/>
    <w:rsid w:val="00D10BF7"/>
    <w:rsid w:val="00D16237"/>
    <w:rsid w:val="00D16B12"/>
    <w:rsid w:val="00D21BEC"/>
    <w:rsid w:val="00D22E0C"/>
    <w:rsid w:val="00D23771"/>
    <w:rsid w:val="00D33EE1"/>
    <w:rsid w:val="00D34443"/>
    <w:rsid w:val="00D35746"/>
    <w:rsid w:val="00D3740D"/>
    <w:rsid w:val="00D40D87"/>
    <w:rsid w:val="00D44DCE"/>
    <w:rsid w:val="00D45B95"/>
    <w:rsid w:val="00D47F65"/>
    <w:rsid w:val="00D52E2B"/>
    <w:rsid w:val="00D55D8F"/>
    <w:rsid w:val="00D57042"/>
    <w:rsid w:val="00D63A7D"/>
    <w:rsid w:val="00D649B5"/>
    <w:rsid w:val="00D65C67"/>
    <w:rsid w:val="00D65DE7"/>
    <w:rsid w:val="00D7584C"/>
    <w:rsid w:val="00D75B21"/>
    <w:rsid w:val="00D87E9D"/>
    <w:rsid w:val="00D900A4"/>
    <w:rsid w:val="00D940D3"/>
    <w:rsid w:val="00D94E99"/>
    <w:rsid w:val="00D962CE"/>
    <w:rsid w:val="00DA4F03"/>
    <w:rsid w:val="00DA4F16"/>
    <w:rsid w:val="00DA7D43"/>
    <w:rsid w:val="00DB124F"/>
    <w:rsid w:val="00DB13D2"/>
    <w:rsid w:val="00DB243E"/>
    <w:rsid w:val="00DB5610"/>
    <w:rsid w:val="00DB703E"/>
    <w:rsid w:val="00DC35EC"/>
    <w:rsid w:val="00DC5233"/>
    <w:rsid w:val="00DC61C0"/>
    <w:rsid w:val="00DD1284"/>
    <w:rsid w:val="00DD47ED"/>
    <w:rsid w:val="00DE0901"/>
    <w:rsid w:val="00DE12A5"/>
    <w:rsid w:val="00DE1E1F"/>
    <w:rsid w:val="00DE3B17"/>
    <w:rsid w:val="00DF1279"/>
    <w:rsid w:val="00DF145C"/>
    <w:rsid w:val="00DF43F7"/>
    <w:rsid w:val="00E065C8"/>
    <w:rsid w:val="00E07B63"/>
    <w:rsid w:val="00E10085"/>
    <w:rsid w:val="00E122BA"/>
    <w:rsid w:val="00E13DE3"/>
    <w:rsid w:val="00E24FC6"/>
    <w:rsid w:val="00E304DD"/>
    <w:rsid w:val="00E30D1E"/>
    <w:rsid w:val="00E32B85"/>
    <w:rsid w:val="00E337FB"/>
    <w:rsid w:val="00E34083"/>
    <w:rsid w:val="00E415AA"/>
    <w:rsid w:val="00E47A8E"/>
    <w:rsid w:val="00E533FE"/>
    <w:rsid w:val="00E54FD8"/>
    <w:rsid w:val="00E55543"/>
    <w:rsid w:val="00E70396"/>
    <w:rsid w:val="00E70A4D"/>
    <w:rsid w:val="00E739B8"/>
    <w:rsid w:val="00E807A3"/>
    <w:rsid w:val="00E83C6D"/>
    <w:rsid w:val="00E8608B"/>
    <w:rsid w:val="00E87A60"/>
    <w:rsid w:val="00E95D35"/>
    <w:rsid w:val="00E95EF0"/>
    <w:rsid w:val="00E96CC2"/>
    <w:rsid w:val="00E97534"/>
    <w:rsid w:val="00EA133D"/>
    <w:rsid w:val="00EA7E58"/>
    <w:rsid w:val="00EB44D1"/>
    <w:rsid w:val="00EB5BFC"/>
    <w:rsid w:val="00EB5E5D"/>
    <w:rsid w:val="00EC5544"/>
    <w:rsid w:val="00EC5E28"/>
    <w:rsid w:val="00ED2E5C"/>
    <w:rsid w:val="00ED3B6E"/>
    <w:rsid w:val="00EE072E"/>
    <w:rsid w:val="00EE5DEA"/>
    <w:rsid w:val="00EE697C"/>
    <w:rsid w:val="00EE6B5F"/>
    <w:rsid w:val="00EE739B"/>
    <w:rsid w:val="00EF2443"/>
    <w:rsid w:val="00EF25FA"/>
    <w:rsid w:val="00F13DA8"/>
    <w:rsid w:val="00F16113"/>
    <w:rsid w:val="00F17156"/>
    <w:rsid w:val="00F22710"/>
    <w:rsid w:val="00F25D86"/>
    <w:rsid w:val="00F25FA5"/>
    <w:rsid w:val="00F27379"/>
    <w:rsid w:val="00F35525"/>
    <w:rsid w:val="00F46284"/>
    <w:rsid w:val="00F4708C"/>
    <w:rsid w:val="00F47D14"/>
    <w:rsid w:val="00F501DF"/>
    <w:rsid w:val="00F56471"/>
    <w:rsid w:val="00F67E26"/>
    <w:rsid w:val="00F73992"/>
    <w:rsid w:val="00F827D7"/>
    <w:rsid w:val="00F87A10"/>
    <w:rsid w:val="00F904AC"/>
    <w:rsid w:val="00F91174"/>
    <w:rsid w:val="00F91EC2"/>
    <w:rsid w:val="00F93211"/>
    <w:rsid w:val="00F95E1D"/>
    <w:rsid w:val="00FA2A43"/>
    <w:rsid w:val="00FA367C"/>
    <w:rsid w:val="00FB05DD"/>
    <w:rsid w:val="00FB1E09"/>
    <w:rsid w:val="00FB34CB"/>
    <w:rsid w:val="00FB51D6"/>
    <w:rsid w:val="00FB55DA"/>
    <w:rsid w:val="00FB5A59"/>
    <w:rsid w:val="00FB61AB"/>
    <w:rsid w:val="00FB7017"/>
    <w:rsid w:val="00FC269D"/>
    <w:rsid w:val="00FC2C5D"/>
    <w:rsid w:val="00FC502F"/>
    <w:rsid w:val="00FD118D"/>
    <w:rsid w:val="00FD19EC"/>
    <w:rsid w:val="00FD2B33"/>
    <w:rsid w:val="00FE05F6"/>
    <w:rsid w:val="00FE0B82"/>
    <w:rsid w:val="00FE1236"/>
    <w:rsid w:val="00FF28DA"/>
    <w:rsid w:val="00FF6CA0"/>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EC1"/>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39"/>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link w:val="FooterChar"/>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uiPriority w:val="99"/>
    <w:rsid w:val="00FC2C5D"/>
    <w:pPr>
      <w:tabs>
        <w:tab w:val="center" w:pos="4153"/>
        <w:tab w:val="right" w:pos="8306"/>
      </w:tabs>
    </w:pPr>
  </w:style>
  <w:style w:type="paragraph" w:styleId="ListParagraph">
    <w:name w:val="List Paragraph"/>
    <w:basedOn w:val="Normal"/>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uiPriority w:val="99"/>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paragraph" w:customStyle="1" w:styleId="naisf">
    <w:name w:val="naisf"/>
    <w:basedOn w:val="Normal"/>
    <w:rsid w:val="00FB51D6"/>
    <w:pPr>
      <w:spacing w:before="75" w:after="75"/>
      <w:ind w:firstLine="375"/>
      <w:jc w:val="both"/>
    </w:pPr>
    <w:rPr>
      <w:lang w:val="en-US"/>
    </w:rPr>
  </w:style>
  <w:style w:type="paragraph" w:styleId="ListNumber3">
    <w:name w:val="List Number 3"/>
    <w:basedOn w:val="Normal"/>
    <w:rsid w:val="00AD67EC"/>
    <w:pPr>
      <w:numPr>
        <w:numId w:val="30"/>
      </w:numPr>
    </w:pPr>
    <w:rPr>
      <w:szCs w:val="20"/>
      <w:lang w:val="en-US"/>
    </w:rPr>
  </w:style>
  <w:style w:type="table" w:customStyle="1" w:styleId="TableGrid1">
    <w:name w:val="Table Grid1"/>
    <w:basedOn w:val="TableNormal"/>
    <w:next w:val="TableGrid"/>
    <w:rsid w:val="0005478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685E17"/>
    <w:rPr>
      <w:sz w:val="20"/>
      <w:szCs w:val="20"/>
      <w:lang w:val="en-US"/>
    </w:rPr>
  </w:style>
  <w:style w:type="character" w:customStyle="1" w:styleId="FootnoteTextChar">
    <w:name w:val="Footnote Text Char"/>
    <w:basedOn w:val="DefaultParagraphFont"/>
    <w:link w:val="FootnoteText"/>
    <w:rsid w:val="00685E17"/>
    <w:rPr>
      <w:lang w:val="en-US" w:eastAsia="en-US"/>
    </w:rPr>
  </w:style>
  <w:style w:type="character" w:styleId="FootnoteReference">
    <w:name w:val="footnote reference"/>
    <w:aliases w:val="Footnote symbol,Footnote Reference Number"/>
    <w:rsid w:val="00685E17"/>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1026059563">
      <w:bodyDiv w:val="1"/>
      <w:marLeft w:val="0"/>
      <w:marRight w:val="0"/>
      <w:marTop w:val="0"/>
      <w:marBottom w:val="0"/>
      <w:divBdr>
        <w:top w:val="none" w:sz="0" w:space="0" w:color="auto"/>
        <w:left w:val="none" w:sz="0" w:space="0" w:color="auto"/>
        <w:bottom w:val="none" w:sz="0" w:space="0" w:color="auto"/>
        <w:right w:val="none" w:sz="0" w:space="0" w:color="auto"/>
      </w:divBdr>
      <w:divsChild>
        <w:div w:id="397870799">
          <w:marLeft w:val="0"/>
          <w:marRight w:val="0"/>
          <w:marTop w:val="480"/>
          <w:marBottom w:val="240"/>
          <w:divBdr>
            <w:top w:val="none" w:sz="0" w:space="0" w:color="auto"/>
            <w:left w:val="none" w:sz="0" w:space="0" w:color="auto"/>
            <w:bottom w:val="none" w:sz="0" w:space="0" w:color="auto"/>
            <w:right w:val="none" w:sz="0" w:space="0" w:color="auto"/>
          </w:divBdr>
        </w:div>
        <w:div w:id="796486158">
          <w:marLeft w:val="0"/>
          <w:marRight w:val="0"/>
          <w:marTop w:val="0"/>
          <w:marBottom w:val="567"/>
          <w:divBdr>
            <w:top w:val="none" w:sz="0" w:space="0" w:color="auto"/>
            <w:left w:val="none" w:sz="0" w:space="0" w:color="auto"/>
            <w:bottom w:val="none" w:sz="0" w:space="0" w:color="auto"/>
            <w:right w:val="none" w:sz="0" w:space="0" w:color="auto"/>
          </w:divBdr>
        </w:div>
      </w:divsChild>
    </w:div>
    <w:div w:id="1084495416">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auris.ozolins@ievp.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06034C-E6BB-48B3-B0EE-30DE84F99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8118</Words>
  <Characters>4628</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12721</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Nauris Ozoliņš</cp:lastModifiedBy>
  <cp:revision>3</cp:revision>
  <cp:lastPrinted>2018-05-18T10:24:00Z</cp:lastPrinted>
  <dcterms:created xsi:type="dcterms:W3CDTF">2018-06-07T10:45:00Z</dcterms:created>
  <dcterms:modified xsi:type="dcterms:W3CDTF">2018-06-07T10:47:00Z</dcterms:modified>
</cp:coreProperties>
</file>