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EC1" w:rsidRPr="00232893" w:rsidRDefault="002D7B01" w:rsidP="00C2373B">
      <w:pPr>
        <w:pStyle w:val="Title"/>
        <w:ind w:left="6237"/>
        <w:jc w:val="left"/>
        <w:rPr>
          <w:b w:val="0"/>
          <w:szCs w:val="24"/>
        </w:rPr>
      </w:pPr>
      <w:r w:rsidRPr="00232893">
        <w:rPr>
          <w:b w:val="0"/>
          <w:szCs w:val="24"/>
        </w:rPr>
        <w:t>SASKAŅOTS</w:t>
      </w:r>
    </w:p>
    <w:p w:rsidR="00B0402B" w:rsidRPr="00232893" w:rsidRDefault="00461FE9" w:rsidP="00C2373B">
      <w:pPr>
        <w:pStyle w:val="Title"/>
        <w:ind w:left="6237"/>
        <w:jc w:val="left"/>
        <w:rPr>
          <w:b w:val="0"/>
          <w:szCs w:val="24"/>
        </w:rPr>
      </w:pPr>
      <w:r w:rsidRPr="00232893">
        <w:rPr>
          <w:b w:val="0"/>
          <w:szCs w:val="24"/>
        </w:rPr>
        <w:t>Ieslodzījuma vietu pārvaldes</w:t>
      </w:r>
    </w:p>
    <w:p w:rsidR="00E065C8" w:rsidRPr="00232893" w:rsidRDefault="00D57042" w:rsidP="00C2373B">
      <w:pPr>
        <w:pStyle w:val="Title"/>
        <w:ind w:left="6237"/>
        <w:jc w:val="left"/>
        <w:rPr>
          <w:b w:val="0"/>
          <w:szCs w:val="24"/>
        </w:rPr>
      </w:pPr>
      <w:r>
        <w:rPr>
          <w:b w:val="0"/>
          <w:szCs w:val="24"/>
        </w:rPr>
        <w:t>priekšniece ģenerāle</w:t>
      </w:r>
    </w:p>
    <w:p w:rsidR="00B0402B" w:rsidRPr="00232893" w:rsidRDefault="00B0402B" w:rsidP="00C2373B">
      <w:pPr>
        <w:pStyle w:val="Title"/>
        <w:ind w:left="6237"/>
        <w:jc w:val="left"/>
        <w:rPr>
          <w:b w:val="0"/>
          <w:szCs w:val="24"/>
        </w:rPr>
      </w:pPr>
    </w:p>
    <w:p w:rsidR="006C5EC1" w:rsidRPr="00232893" w:rsidRDefault="00701078" w:rsidP="00C2373B">
      <w:pPr>
        <w:pStyle w:val="Title"/>
        <w:ind w:left="6237"/>
        <w:jc w:val="left"/>
        <w:rPr>
          <w:b w:val="0"/>
          <w:szCs w:val="24"/>
        </w:rPr>
      </w:pPr>
      <w:r>
        <w:rPr>
          <w:b w:val="0"/>
          <w:szCs w:val="24"/>
        </w:rPr>
        <w:t xml:space="preserve">           </w:t>
      </w:r>
      <w:r w:rsidR="00D57042">
        <w:rPr>
          <w:b w:val="0"/>
          <w:szCs w:val="24"/>
        </w:rPr>
        <w:t xml:space="preserve">               Ilona Spure</w:t>
      </w:r>
    </w:p>
    <w:p w:rsidR="00166645" w:rsidRPr="00232893" w:rsidRDefault="00166645" w:rsidP="00C2373B">
      <w:pPr>
        <w:pStyle w:val="Title"/>
        <w:ind w:left="6237"/>
        <w:jc w:val="left"/>
        <w:rPr>
          <w:b w:val="0"/>
          <w:szCs w:val="24"/>
        </w:rPr>
      </w:pPr>
    </w:p>
    <w:p w:rsidR="006C5EC1" w:rsidRPr="00232893" w:rsidRDefault="006C5EC1" w:rsidP="00C2373B">
      <w:pPr>
        <w:pStyle w:val="Title"/>
        <w:ind w:left="6237"/>
        <w:jc w:val="left"/>
        <w:rPr>
          <w:b w:val="0"/>
          <w:szCs w:val="24"/>
        </w:rPr>
      </w:pPr>
      <w:r w:rsidRPr="00232893">
        <w:rPr>
          <w:b w:val="0"/>
          <w:szCs w:val="24"/>
        </w:rPr>
        <w:t>201</w:t>
      </w:r>
      <w:r w:rsidR="001317EB">
        <w:rPr>
          <w:b w:val="0"/>
          <w:szCs w:val="24"/>
        </w:rPr>
        <w:t>8</w:t>
      </w:r>
      <w:r w:rsidRPr="00232893">
        <w:rPr>
          <w:b w:val="0"/>
          <w:szCs w:val="24"/>
        </w:rPr>
        <w:t>.</w:t>
      </w:r>
      <w:r w:rsidR="009C7C53">
        <w:rPr>
          <w:b w:val="0"/>
          <w:szCs w:val="24"/>
        </w:rPr>
        <w:t> </w:t>
      </w:r>
      <w:r w:rsidRPr="00232893">
        <w:rPr>
          <w:b w:val="0"/>
          <w:szCs w:val="24"/>
        </w:rPr>
        <w:t xml:space="preserve">gada </w:t>
      </w:r>
      <w:r w:rsidR="00382B8D">
        <w:rPr>
          <w:b w:val="0"/>
          <w:szCs w:val="24"/>
        </w:rPr>
        <w:t>18</w:t>
      </w:r>
      <w:r w:rsidR="00D57042">
        <w:rPr>
          <w:b w:val="0"/>
          <w:szCs w:val="24"/>
        </w:rPr>
        <w:t>. maij</w:t>
      </w:r>
      <w:r w:rsidR="00701078">
        <w:rPr>
          <w:b w:val="0"/>
          <w:szCs w:val="24"/>
        </w:rPr>
        <w:t>ā</w:t>
      </w:r>
    </w:p>
    <w:p w:rsidR="00997AEA" w:rsidRPr="00232893" w:rsidRDefault="00997AEA" w:rsidP="00E065C8">
      <w:pPr>
        <w:pStyle w:val="Title"/>
        <w:jc w:val="right"/>
        <w:rPr>
          <w:b w:val="0"/>
          <w:szCs w:val="24"/>
        </w:rPr>
      </w:pPr>
    </w:p>
    <w:p w:rsidR="003344BE" w:rsidRPr="00232893" w:rsidRDefault="003344BE" w:rsidP="006C5EC1">
      <w:pPr>
        <w:pStyle w:val="Title"/>
        <w:jc w:val="right"/>
        <w:rPr>
          <w:b w:val="0"/>
          <w:szCs w:val="24"/>
        </w:rPr>
      </w:pPr>
    </w:p>
    <w:p w:rsidR="006C5EC1" w:rsidRPr="00075CA6" w:rsidRDefault="006C5EC1" w:rsidP="006C5EC1">
      <w:pPr>
        <w:pStyle w:val="Title"/>
        <w:rPr>
          <w:szCs w:val="24"/>
        </w:rPr>
      </w:pPr>
      <w:r w:rsidRPr="00075CA6">
        <w:rPr>
          <w:szCs w:val="24"/>
        </w:rPr>
        <w:t>INFORMATĪVAIS PAZIŅOJUMS</w:t>
      </w:r>
    </w:p>
    <w:p w:rsidR="006C5EC1" w:rsidRPr="00075CA6" w:rsidRDefault="006C5EC1" w:rsidP="006C5EC1">
      <w:pPr>
        <w:pStyle w:val="Subtitle"/>
        <w:rPr>
          <w:szCs w:val="24"/>
          <w:lang w:val="lv-LV"/>
        </w:rPr>
      </w:pPr>
    </w:p>
    <w:p w:rsidR="006C5EC1" w:rsidRPr="00075CA6" w:rsidRDefault="006C5EC1" w:rsidP="006C5EC1">
      <w:pPr>
        <w:pStyle w:val="Subtitle"/>
        <w:rPr>
          <w:szCs w:val="24"/>
          <w:lang w:val="lv-LV"/>
        </w:rPr>
      </w:pPr>
    </w:p>
    <w:p w:rsidR="00CA540D" w:rsidRPr="00075CA6" w:rsidRDefault="00FA2A43" w:rsidP="00CD5007">
      <w:pPr>
        <w:pStyle w:val="Heading2"/>
        <w:ind w:left="567"/>
        <w:jc w:val="both"/>
        <w:rPr>
          <w:szCs w:val="24"/>
        </w:rPr>
      </w:pPr>
      <w:r w:rsidRPr="00075CA6">
        <w:rPr>
          <w:szCs w:val="24"/>
        </w:rPr>
        <w:t>1. Pasūtītājs:</w:t>
      </w:r>
    </w:p>
    <w:p w:rsidR="006C5EC1" w:rsidRPr="00075CA6" w:rsidRDefault="00997AEA" w:rsidP="00CD5007">
      <w:pPr>
        <w:pStyle w:val="Heading2"/>
        <w:ind w:left="567"/>
        <w:jc w:val="both"/>
        <w:rPr>
          <w:szCs w:val="24"/>
        </w:rPr>
      </w:pPr>
      <w:r w:rsidRPr="00075CA6">
        <w:rPr>
          <w:szCs w:val="24"/>
        </w:rPr>
        <w:t>Ieslodzījuma vietu pārvalde, Stabu iela 89, Rīga, LV-1009</w:t>
      </w:r>
      <w:r w:rsidR="004E5457" w:rsidRPr="00075CA6">
        <w:rPr>
          <w:szCs w:val="24"/>
        </w:rPr>
        <w:t xml:space="preserve">, </w:t>
      </w:r>
      <w:r w:rsidR="00130B26" w:rsidRPr="00075CA6">
        <w:rPr>
          <w:szCs w:val="24"/>
        </w:rPr>
        <w:t>r</w:t>
      </w:r>
      <w:r w:rsidR="004E5457" w:rsidRPr="00075CA6">
        <w:rPr>
          <w:szCs w:val="24"/>
        </w:rPr>
        <w:t>eģ.Nr.</w:t>
      </w:r>
      <w:r w:rsidR="00AA7743" w:rsidRPr="00075CA6">
        <w:rPr>
          <w:szCs w:val="24"/>
        </w:rPr>
        <w:t>90000027165</w:t>
      </w:r>
    </w:p>
    <w:p w:rsidR="00B363CB" w:rsidRPr="00075CA6" w:rsidRDefault="00B363CB" w:rsidP="00B363CB"/>
    <w:p w:rsidR="006C5EC1" w:rsidRPr="00075CA6" w:rsidRDefault="006C5EC1" w:rsidP="00CD5007">
      <w:pPr>
        <w:ind w:left="567"/>
        <w:jc w:val="both"/>
        <w:rPr>
          <w:b/>
        </w:rPr>
      </w:pPr>
      <w:r w:rsidRPr="00075CA6">
        <w:rPr>
          <w:b/>
        </w:rPr>
        <w:t>2</w:t>
      </w:r>
      <w:r w:rsidR="00D44DCE" w:rsidRPr="00075CA6">
        <w:rPr>
          <w:b/>
        </w:rPr>
        <w:t xml:space="preserve">. Iepirkuma identifikācijas </w:t>
      </w:r>
      <w:proofErr w:type="spellStart"/>
      <w:r w:rsidR="00D44DCE" w:rsidRPr="00075CA6">
        <w:rPr>
          <w:b/>
          <w:color w:val="000000"/>
        </w:rPr>
        <w:t>Nr.</w:t>
      </w:r>
      <w:r w:rsidR="00997AEA" w:rsidRPr="00075CA6">
        <w:rPr>
          <w:b/>
          <w:color w:val="000000"/>
        </w:rPr>
        <w:t>IeVP</w:t>
      </w:r>
      <w:proofErr w:type="spellEnd"/>
      <w:r w:rsidR="001621D2">
        <w:rPr>
          <w:b/>
          <w:color w:val="000000"/>
        </w:rPr>
        <w:t> </w:t>
      </w:r>
      <w:r w:rsidR="00997AEA" w:rsidRPr="00075CA6">
        <w:rPr>
          <w:b/>
          <w:color w:val="000000"/>
        </w:rPr>
        <w:t>201</w:t>
      </w:r>
      <w:r w:rsidR="001317EB">
        <w:rPr>
          <w:b/>
          <w:color w:val="000000"/>
        </w:rPr>
        <w:t>8</w:t>
      </w:r>
      <w:r w:rsidR="00997AEA" w:rsidRPr="00075CA6">
        <w:rPr>
          <w:b/>
          <w:color w:val="000000"/>
        </w:rPr>
        <w:t>/</w:t>
      </w:r>
      <w:r w:rsidR="00E54FD8">
        <w:rPr>
          <w:b/>
          <w:color w:val="000000"/>
        </w:rPr>
        <w:t>48</w:t>
      </w:r>
    </w:p>
    <w:p w:rsidR="00701078" w:rsidRPr="00217AA4" w:rsidRDefault="00701078" w:rsidP="00701078">
      <w:pPr>
        <w:ind w:firstLine="567"/>
        <w:jc w:val="both"/>
      </w:pPr>
      <w:r w:rsidRPr="00217AA4">
        <w:t xml:space="preserve">Iepirkuma paredzamā līgumcena ir līdz 10000,00 EUR (desmit tūkstoši </w:t>
      </w:r>
      <w:proofErr w:type="spellStart"/>
      <w:r w:rsidRPr="00217AA4">
        <w:rPr>
          <w:i/>
        </w:rPr>
        <w:t>euro</w:t>
      </w:r>
      <w:proofErr w:type="spellEnd"/>
      <w:r w:rsidRPr="00217AA4">
        <w:t xml:space="preserve"> un nulle centi).</w:t>
      </w:r>
    </w:p>
    <w:p w:rsidR="00B363CB" w:rsidRPr="00075CA6" w:rsidRDefault="00701078" w:rsidP="00701078">
      <w:pPr>
        <w:ind w:left="567" w:right="284"/>
        <w:jc w:val="both"/>
      </w:pPr>
      <w:r w:rsidRPr="007D5F7C">
        <w:t xml:space="preserve">Saskaņā ar Publisko iepirkumu likumu, ja pakalpojumu līgumcena ir līdz 10000,00 EUR (desmit tūkstoši </w:t>
      </w:r>
      <w:proofErr w:type="spellStart"/>
      <w:r w:rsidRPr="007D5F7C">
        <w:rPr>
          <w:i/>
        </w:rPr>
        <w:t>euro</w:t>
      </w:r>
      <w:proofErr w:type="spellEnd"/>
      <w:r w:rsidRPr="007D5F7C">
        <w:t xml:space="preserve"> un nulle centi), pasūtītājs ir tiesīgs nepiemērot Publisko iepirkumu likuma regulējumu.</w:t>
      </w:r>
    </w:p>
    <w:p w:rsidR="00C47E6E" w:rsidRDefault="00C47E6E" w:rsidP="00CD5007">
      <w:pPr>
        <w:pStyle w:val="BodyText3"/>
        <w:ind w:left="567"/>
        <w:jc w:val="both"/>
        <w:rPr>
          <w:rFonts w:ascii="Times New Roman" w:hAnsi="Times New Roman"/>
          <w:bCs w:val="0"/>
          <w:szCs w:val="24"/>
        </w:rPr>
      </w:pPr>
    </w:p>
    <w:p w:rsidR="00075CA6" w:rsidRDefault="00E415AA" w:rsidP="00CD5007">
      <w:pPr>
        <w:pStyle w:val="BodyText3"/>
        <w:ind w:left="567"/>
        <w:jc w:val="both"/>
        <w:rPr>
          <w:rFonts w:ascii="Times New Roman" w:hAnsi="Times New Roman"/>
          <w:szCs w:val="24"/>
        </w:rPr>
      </w:pPr>
      <w:r w:rsidRPr="00075CA6">
        <w:rPr>
          <w:rFonts w:ascii="Times New Roman" w:hAnsi="Times New Roman"/>
          <w:bCs w:val="0"/>
          <w:szCs w:val="24"/>
        </w:rPr>
        <w:t>3. Iepirkuma priekšmets:</w:t>
      </w:r>
      <w:r w:rsidR="0067102F" w:rsidRPr="00075CA6">
        <w:rPr>
          <w:rFonts w:ascii="Times New Roman" w:hAnsi="Times New Roman"/>
          <w:szCs w:val="24"/>
        </w:rPr>
        <w:t xml:space="preserve"> </w:t>
      </w:r>
      <w:r w:rsidR="0006109C" w:rsidRPr="00075CA6">
        <w:rPr>
          <w:rFonts w:ascii="Times New Roman" w:hAnsi="Times New Roman"/>
          <w:szCs w:val="24"/>
        </w:rPr>
        <w:t xml:space="preserve"> </w:t>
      </w:r>
    </w:p>
    <w:p w:rsidR="00E70396" w:rsidRDefault="00827BCC" w:rsidP="00CD5007">
      <w:pPr>
        <w:pStyle w:val="BodyText3"/>
        <w:ind w:left="567"/>
        <w:jc w:val="both"/>
        <w:rPr>
          <w:rFonts w:ascii="Times New Roman" w:hAnsi="Times New Roman"/>
          <w:b w:val="0"/>
          <w:color w:val="000000"/>
        </w:rPr>
      </w:pPr>
      <w:r>
        <w:rPr>
          <w:rFonts w:ascii="Times New Roman" w:hAnsi="Times New Roman"/>
          <w:b w:val="0"/>
          <w:szCs w:val="24"/>
        </w:rPr>
        <w:t>Nevajadzīgo preč</w:t>
      </w:r>
      <w:r w:rsidR="00EE739B">
        <w:rPr>
          <w:rFonts w:ascii="Times New Roman" w:hAnsi="Times New Roman"/>
          <w:b w:val="0"/>
          <w:szCs w:val="24"/>
        </w:rPr>
        <w:t>u</w:t>
      </w:r>
      <w:r w:rsidR="00D57042" w:rsidRPr="00D57042">
        <w:rPr>
          <w:rFonts w:ascii="Times New Roman" w:hAnsi="Times New Roman"/>
          <w:b w:val="0"/>
          <w:szCs w:val="24"/>
        </w:rPr>
        <w:t xml:space="preserve"> apsaimniekošan</w:t>
      </w:r>
      <w:r w:rsidR="00D57042">
        <w:rPr>
          <w:rFonts w:ascii="Times New Roman" w:hAnsi="Times New Roman"/>
          <w:b w:val="0"/>
          <w:szCs w:val="24"/>
        </w:rPr>
        <w:t>a</w:t>
      </w:r>
      <w:r w:rsidR="00E70396" w:rsidRPr="00E70396">
        <w:rPr>
          <w:rFonts w:ascii="Times New Roman" w:hAnsi="Times New Roman"/>
          <w:b w:val="0"/>
          <w:color w:val="000000"/>
        </w:rPr>
        <w:t>.</w:t>
      </w:r>
    </w:p>
    <w:p w:rsidR="00EE739B" w:rsidRPr="00E70396" w:rsidRDefault="00EE739B" w:rsidP="00CD5007">
      <w:pPr>
        <w:pStyle w:val="BodyText3"/>
        <w:ind w:left="567"/>
        <w:jc w:val="both"/>
        <w:rPr>
          <w:rFonts w:ascii="Times New Roman" w:hAnsi="Times New Roman"/>
          <w:b w:val="0"/>
          <w:szCs w:val="24"/>
        </w:rPr>
      </w:pPr>
      <w:r>
        <w:rPr>
          <w:rFonts w:ascii="Times New Roman" w:hAnsi="Times New Roman"/>
          <w:b w:val="0"/>
          <w:color w:val="000000"/>
        </w:rPr>
        <w:t xml:space="preserve">Iepirkuma priekšmets ir sadalīts 7 (septiņās) daļās. </w:t>
      </w:r>
      <w:r w:rsidRPr="00EE739B">
        <w:rPr>
          <w:rFonts w:ascii="Times New Roman" w:eastAsia="Calibri" w:hAnsi="Times New Roman"/>
          <w:b w:val="0"/>
        </w:rPr>
        <w:t>Viens pretendents drīkst iesniegt tikai vienu piedāvājuma variantu par katru daļu atsevišķi vai par vairākām daļām kopā</w:t>
      </w:r>
      <w:r>
        <w:rPr>
          <w:rFonts w:ascii="Times New Roman" w:eastAsia="Calibri" w:hAnsi="Times New Roman"/>
          <w:b w:val="0"/>
        </w:rPr>
        <w:t>.</w:t>
      </w:r>
    </w:p>
    <w:p w:rsidR="00B52353" w:rsidRDefault="00B52353" w:rsidP="005444C8">
      <w:pPr>
        <w:pStyle w:val="BodyText3"/>
        <w:jc w:val="both"/>
        <w:rPr>
          <w:rFonts w:ascii="Times New Roman" w:hAnsi="Times New Roman"/>
          <w:szCs w:val="24"/>
        </w:rPr>
      </w:pPr>
    </w:p>
    <w:p w:rsidR="006C5EC1" w:rsidRPr="00075CA6" w:rsidRDefault="00E415AA" w:rsidP="00CD5007">
      <w:pPr>
        <w:pStyle w:val="BodyText3"/>
        <w:ind w:left="567"/>
        <w:jc w:val="both"/>
        <w:rPr>
          <w:rFonts w:ascii="Times New Roman" w:hAnsi="Times New Roman"/>
          <w:szCs w:val="24"/>
        </w:rPr>
      </w:pPr>
      <w:r w:rsidRPr="00075CA6">
        <w:rPr>
          <w:rFonts w:ascii="Times New Roman" w:hAnsi="Times New Roman"/>
          <w:szCs w:val="24"/>
        </w:rPr>
        <w:t>4. Līguma izpildes vieta.</w:t>
      </w:r>
    </w:p>
    <w:p w:rsidR="00D57042" w:rsidRPr="006C7E9B" w:rsidRDefault="002E6EDF" w:rsidP="00D57042">
      <w:pPr>
        <w:ind w:firstLine="600"/>
        <w:jc w:val="both"/>
      </w:pPr>
      <w:r w:rsidRPr="006C7E9B">
        <w:t>Jelgavas cietums, Palīdzības iela 3, Jelgava, LV-3001</w:t>
      </w:r>
      <w:r w:rsidR="002708B0">
        <w:t>.</w:t>
      </w:r>
    </w:p>
    <w:p w:rsidR="000136AC" w:rsidRPr="00075CA6" w:rsidRDefault="000136AC" w:rsidP="005444C8">
      <w:pPr>
        <w:pStyle w:val="BodyText3"/>
        <w:jc w:val="both"/>
        <w:rPr>
          <w:rFonts w:ascii="Times New Roman" w:hAnsi="Times New Roman"/>
          <w:szCs w:val="24"/>
        </w:rPr>
      </w:pPr>
    </w:p>
    <w:p w:rsidR="006C5EC1" w:rsidRPr="00075CA6" w:rsidRDefault="006C5EC1" w:rsidP="00CD5007">
      <w:pPr>
        <w:pStyle w:val="BodyText3"/>
        <w:ind w:left="567"/>
        <w:jc w:val="both"/>
        <w:rPr>
          <w:rFonts w:ascii="Times New Roman" w:hAnsi="Times New Roman"/>
          <w:szCs w:val="24"/>
        </w:rPr>
      </w:pPr>
      <w:r w:rsidRPr="00075CA6">
        <w:rPr>
          <w:rFonts w:ascii="Times New Roman" w:hAnsi="Times New Roman"/>
          <w:szCs w:val="24"/>
        </w:rPr>
        <w:t xml:space="preserve">5. Līguma izpildes </w:t>
      </w:r>
      <w:r w:rsidR="002A2196" w:rsidRPr="00075CA6">
        <w:rPr>
          <w:rFonts w:ascii="Times New Roman" w:hAnsi="Times New Roman"/>
          <w:szCs w:val="24"/>
        </w:rPr>
        <w:t>termiņš</w:t>
      </w:r>
      <w:r w:rsidRPr="00075CA6">
        <w:rPr>
          <w:rFonts w:ascii="Times New Roman" w:hAnsi="Times New Roman"/>
          <w:szCs w:val="24"/>
        </w:rPr>
        <w:t xml:space="preserve">. </w:t>
      </w:r>
    </w:p>
    <w:p w:rsidR="0099709E" w:rsidRPr="00075CA6" w:rsidRDefault="002708B0" w:rsidP="00CD5007">
      <w:pPr>
        <w:pStyle w:val="BodyText3"/>
        <w:ind w:left="567"/>
        <w:jc w:val="both"/>
        <w:rPr>
          <w:rFonts w:ascii="Times New Roman" w:hAnsi="Times New Roman"/>
          <w:b w:val="0"/>
          <w:szCs w:val="24"/>
        </w:rPr>
      </w:pPr>
      <w:r w:rsidRPr="002708B0">
        <w:rPr>
          <w:rFonts w:ascii="Times New Roman" w:hAnsi="Times New Roman"/>
          <w:b w:val="0"/>
          <w:szCs w:val="24"/>
        </w:rPr>
        <w:t>30</w:t>
      </w:r>
      <w:r>
        <w:rPr>
          <w:rFonts w:ascii="Times New Roman" w:hAnsi="Times New Roman"/>
          <w:b w:val="0"/>
          <w:szCs w:val="24"/>
        </w:rPr>
        <w:t xml:space="preserve"> (trīsdesmit)</w:t>
      </w:r>
      <w:r w:rsidRPr="002708B0">
        <w:rPr>
          <w:rFonts w:ascii="Times New Roman" w:hAnsi="Times New Roman"/>
          <w:b w:val="0"/>
          <w:szCs w:val="24"/>
        </w:rPr>
        <w:t xml:space="preserve"> kalendāro dienu</w:t>
      </w:r>
      <w:r w:rsidR="00701078">
        <w:rPr>
          <w:rFonts w:ascii="Times New Roman" w:hAnsi="Times New Roman"/>
          <w:b w:val="0"/>
          <w:szCs w:val="24"/>
        </w:rPr>
        <w:t xml:space="preserve"> laikā</w:t>
      </w:r>
      <w:r w:rsidR="0099709E" w:rsidRPr="00075CA6">
        <w:rPr>
          <w:rFonts w:ascii="Times New Roman" w:hAnsi="Times New Roman"/>
          <w:b w:val="0"/>
          <w:szCs w:val="24"/>
        </w:rPr>
        <w:t xml:space="preserve"> no līguma noslēgšanas brīža.</w:t>
      </w:r>
    </w:p>
    <w:p w:rsidR="00B363CB" w:rsidRPr="00075CA6" w:rsidRDefault="00B363CB" w:rsidP="005444C8">
      <w:pPr>
        <w:pStyle w:val="BodyText3"/>
        <w:jc w:val="both"/>
        <w:rPr>
          <w:rFonts w:ascii="Times New Roman" w:hAnsi="Times New Roman"/>
          <w:szCs w:val="24"/>
          <w:u w:val="single"/>
        </w:rPr>
      </w:pPr>
    </w:p>
    <w:p w:rsidR="0080034D" w:rsidRPr="00075CA6" w:rsidRDefault="0080034D" w:rsidP="00CD5007">
      <w:pPr>
        <w:ind w:left="567"/>
        <w:jc w:val="both"/>
        <w:rPr>
          <w:b/>
        </w:rPr>
      </w:pPr>
      <w:r w:rsidRPr="00075CA6">
        <w:rPr>
          <w:b/>
        </w:rPr>
        <w:t>6.</w:t>
      </w:r>
      <w:r w:rsidRPr="00075CA6">
        <w:t xml:space="preserve"> </w:t>
      </w:r>
      <w:r w:rsidRPr="00075CA6">
        <w:rPr>
          <w:b/>
        </w:rPr>
        <w:t>Iepirkuma apjoms un tehniskā specifikācija.</w:t>
      </w:r>
    </w:p>
    <w:p w:rsidR="00B363CB" w:rsidRPr="00075CA6" w:rsidRDefault="00EE739B" w:rsidP="00EE739B">
      <w:pPr>
        <w:tabs>
          <w:tab w:val="left" w:pos="1755"/>
        </w:tabs>
        <w:ind w:left="567"/>
        <w:jc w:val="both"/>
      </w:pPr>
      <w:r w:rsidRPr="00EE739B">
        <w:t>Ieslodzījuma vietu pārvaldes Jelgavas cietumam pamatfunkciju nodrošināšanai nevajadzīgo</w:t>
      </w:r>
      <w:r w:rsidR="00827BCC">
        <w:t xml:space="preserve"> preču </w:t>
      </w:r>
      <w:r w:rsidRPr="00EE739B">
        <w:t>apsaimniekošana</w:t>
      </w:r>
      <w:r w:rsidR="002E6EDF" w:rsidRPr="002E6EDF">
        <w:t xml:space="preserve"> saskaņā ar šī informatīvā paziņojuma (turpmāk – Paziņojums) 1.pielikumā noteiktajām prasībām</w:t>
      </w:r>
      <w:r w:rsidR="0080034D" w:rsidRPr="00075CA6">
        <w:t>.</w:t>
      </w:r>
    </w:p>
    <w:p w:rsidR="0067102F" w:rsidRPr="00075CA6" w:rsidRDefault="0067102F" w:rsidP="0080034D">
      <w:pPr>
        <w:jc w:val="both"/>
      </w:pPr>
    </w:p>
    <w:p w:rsidR="006C5EC1" w:rsidRPr="00075CA6" w:rsidRDefault="006C5EC1" w:rsidP="00CD5007">
      <w:pPr>
        <w:ind w:left="567"/>
        <w:jc w:val="both"/>
      </w:pPr>
      <w:r w:rsidRPr="00075CA6">
        <w:rPr>
          <w:b/>
        </w:rPr>
        <w:t>7. Apmaksas nosacījumi.</w:t>
      </w:r>
    </w:p>
    <w:p w:rsidR="00003993" w:rsidRPr="00075CA6" w:rsidRDefault="002E6EDF" w:rsidP="00CD5007">
      <w:pPr>
        <w:ind w:left="567" w:right="284"/>
        <w:jc w:val="both"/>
      </w:pPr>
      <w:r w:rsidRPr="002E6EDF">
        <w:t>Pasūtītājs veic apmaksu par pakalpojumu 30 (trīsdesmit) kalendāro dienu laikā no rēķina saņemšanas dienas, pārskaitot to uz izpildītāja norādīto bankas norēķinu kontu</w:t>
      </w:r>
      <w:r w:rsidR="005D52AC" w:rsidRPr="00075CA6">
        <w:t>.</w:t>
      </w:r>
    </w:p>
    <w:p w:rsidR="00B363CB" w:rsidRPr="00075CA6" w:rsidRDefault="00B363CB" w:rsidP="005052C8">
      <w:pPr>
        <w:jc w:val="both"/>
      </w:pPr>
    </w:p>
    <w:p w:rsidR="0080034D" w:rsidRDefault="009F6F10" w:rsidP="00CD5007">
      <w:pPr>
        <w:ind w:left="567"/>
        <w:jc w:val="both"/>
        <w:rPr>
          <w:b/>
        </w:rPr>
      </w:pPr>
      <w:r>
        <w:rPr>
          <w:b/>
        </w:rPr>
        <w:t>8. Piedāvājuma izvēles kritēriji</w:t>
      </w:r>
      <w:r w:rsidR="0080034D" w:rsidRPr="00075CA6">
        <w:rPr>
          <w:b/>
        </w:rPr>
        <w:t>.</w:t>
      </w:r>
    </w:p>
    <w:p w:rsidR="00701078" w:rsidRPr="00075CA6" w:rsidRDefault="002E6EDF" w:rsidP="00E13DE3">
      <w:pPr>
        <w:ind w:left="567" w:right="284"/>
        <w:jc w:val="both"/>
      </w:pPr>
      <w:r w:rsidRPr="002E6EDF">
        <w:t xml:space="preserve">Par Pretendenta piedāvājuma izvēles kritēriju tiek noteikts piedāvājums </w:t>
      </w:r>
      <w:r w:rsidRPr="002E6EDF">
        <w:rPr>
          <w:b/>
        </w:rPr>
        <w:t xml:space="preserve">ar viszemāko </w:t>
      </w:r>
      <w:r w:rsidR="00827BCC">
        <w:rPr>
          <w:rFonts w:eastAsia="Calibri"/>
          <w:b/>
        </w:rPr>
        <w:t>attiecīgajā daļā iekļauto p</w:t>
      </w:r>
      <w:r w:rsidR="002708B0" w:rsidRPr="002708B0">
        <w:rPr>
          <w:b/>
        </w:rPr>
        <w:t>reču apsaimniekošanas cenu</w:t>
      </w:r>
      <w:r w:rsidR="002708B0" w:rsidRPr="002708B0">
        <w:rPr>
          <w:rFonts w:eastAsia="Calibri"/>
          <w:b/>
        </w:rPr>
        <w:t>, par katru iepirkuma daļu atsevišķi</w:t>
      </w:r>
      <w:r w:rsidRPr="002E6EDF">
        <w:rPr>
          <w:b/>
        </w:rPr>
        <w:t xml:space="preserve"> (bez PVN) saskaņā ar Paziņojuma 2.pielikumā noteikto piedāvājuma veidlapu,</w:t>
      </w:r>
      <w:r w:rsidRPr="002E6EDF">
        <w:t xml:space="preserve"> kas atbilst Paziņojumā minētajām prasībām un tehniskajai specifikācijai</w:t>
      </w:r>
      <w:r w:rsidR="00701078" w:rsidRPr="00075CA6">
        <w:t>.</w:t>
      </w:r>
    </w:p>
    <w:p w:rsidR="002708B0" w:rsidRDefault="002708B0" w:rsidP="002708B0">
      <w:pPr>
        <w:ind w:left="567"/>
        <w:jc w:val="both"/>
        <w:rPr>
          <w:b/>
          <w:bCs/>
        </w:rPr>
      </w:pPr>
    </w:p>
    <w:p w:rsidR="006C5EC1" w:rsidRPr="002708B0" w:rsidRDefault="006C5EC1" w:rsidP="002708B0">
      <w:pPr>
        <w:ind w:left="567"/>
        <w:jc w:val="both"/>
        <w:rPr>
          <w:b/>
          <w:bCs/>
        </w:rPr>
      </w:pPr>
      <w:r w:rsidRPr="00075CA6">
        <w:rPr>
          <w:b/>
          <w:bCs/>
        </w:rPr>
        <w:t>9. Finanšu piedāvājuma noformēšana:</w:t>
      </w:r>
      <w:r w:rsidRPr="00075CA6">
        <w:t xml:space="preserve"> </w:t>
      </w:r>
    </w:p>
    <w:p w:rsidR="009C7C53" w:rsidRPr="009C7C53" w:rsidRDefault="002E6EDF" w:rsidP="002708B0">
      <w:pPr>
        <w:pStyle w:val="BodyTextIndent2"/>
        <w:spacing w:before="0" w:after="0" w:line="240" w:lineRule="auto"/>
        <w:ind w:left="567" w:right="284"/>
        <w:rPr>
          <w:iCs/>
          <w:u w:val="single"/>
        </w:rPr>
      </w:pPr>
      <w:r w:rsidRPr="002E6EDF">
        <w:t xml:space="preserve">Piedāvājums jāsagatavo saskaņā ar Paziņojumam pievienoto finanšu piedāvājuma formu </w:t>
      </w:r>
      <w:r w:rsidRPr="002E6EDF">
        <w:rPr>
          <w:color w:val="000000"/>
        </w:rPr>
        <w:t>(2.pielikums). Finanšu piedāvājumam jābūt izteiktam EUR (</w:t>
      </w:r>
      <w:proofErr w:type="spellStart"/>
      <w:r w:rsidRPr="002E6EDF">
        <w:rPr>
          <w:i/>
          <w:color w:val="000000"/>
        </w:rPr>
        <w:t>euro</w:t>
      </w:r>
      <w:proofErr w:type="spellEnd"/>
      <w:r w:rsidRPr="002E6EDF">
        <w:rPr>
          <w:color w:val="000000"/>
        </w:rPr>
        <w:t xml:space="preserve">). </w:t>
      </w:r>
      <w:r w:rsidRPr="002E6EDF">
        <w:t xml:space="preserve">Pakalpojuma cenā jāiekļauj visas izmaksas, kas saistītas ar iepirkuma priekšmeta izpildi, valsts noteiktie nodokļi </w:t>
      </w:r>
      <w:r w:rsidRPr="002E6EDF">
        <w:rPr>
          <w:b/>
        </w:rPr>
        <w:t xml:space="preserve">(izņemot PVN) </w:t>
      </w:r>
      <w:r w:rsidRPr="002E6EDF">
        <w:t>un nodevas, kā arī cita veida izmaksas</w:t>
      </w:r>
      <w:r w:rsidR="000E489C" w:rsidRPr="00075CA6">
        <w:rPr>
          <w:color w:val="000000"/>
        </w:rPr>
        <w:t>.</w:t>
      </w:r>
    </w:p>
    <w:p w:rsidR="009074A1" w:rsidRPr="00075CA6" w:rsidRDefault="002E6EDF" w:rsidP="009F6F10">
      <w:pPr>
        <w:ind w:left="720" w:hanging="153"/>
        <w:jc w:val="both"/>
      </w:pPr>
      <w:r>
        <w:rPr>
          <w:b/>
        </w:rPr>
        <w:t>10.</w:t>
      </w:r>
      <w:r w:rsidR="006C5EC1" w:rsidRPr="00075CA6">
        <w:rPr>
          <w:b/>
        </w:rPr>
        <w:t xml:space="preserve"> </w:t>
      </w:r>
      <w:r w:rsidR="006C5EC1" w:rsidRPr="00075CA6">
        <w:t>Piedāvājuma</w:t>
      </w:r>
      <w:r w:rsidR="001D55A4" w:rsidRPr="00075CA6">
        <w:t xml:space="preserve"> dokumentus var iesniegt</w:t>
      </w:r>
      <w:r w:rsidR="009074A1" w:rsidRPr="00075CA6">
        <w:t>:</w:t>
      </w:r>
      <w:r w:rsidR="001D55A4" w:rsidRPr="00075CA6">
        <w:t xml:space="preserve"> </w:t>
      </w:r>
    </w:p>
    <w:p w:rsidR="009074A1" w:rsidRPr="00075CA6" w:rsidRDefault="009074A1" w:rsidP="009F6F10">
      <w:pPr>
        <w:ind w:left="720" w:hanging="153"/>
        <w:jc w:val="both"/>
      </w:pPr>
      <w:r w:rsidRPr="00075CA6">
        <w:t xml:space="preserve">1) </w:t>
      </w:r>
      <w:r w:rsidR="001D55A4" w:rsidRPr="00075CA6">
        <w:t xml:space="preserve">elektroniski </w:t>
      </w:r>
      <w:r w:rsidRPr="00075CA6">
        <w:t xml:space="preserve">– </w:t>
      </w:r>
      <w:hyperlink r:id="rId8" w:history="1">
        <w:r w:rsidRPr="00075CA6">
          <w:rPr>
            <w:rStyle w:val="Hyperlink"/>
          </w:rPr>
          <w:t>ievp@ievp.gov.lv</w:t>
        </w:r>
      </w:hyperlink>
      <w:r w:rsidRPr="00075CA6">
        <w:t>;</w:t>
      </w:r>
    </w:p>
    <w:p w:rsidR="009074A1" w:rsidRPr="00075CA6" w:rsidRDefault="009074A1" w:rsidP="009F6F10">
      <w:pPr>
        <w:ind w:left="720" w:hanging="153"/>
        <w:jc w:val="both"/>
      </w:pPr>
      <w:r w:rsidRPr="00075CA6">
        <w:t>2) pa faksu – 67278697;</w:t>
      </w:r>
    </w:p>
    <w:p w:rsidR="006C5EC1" w:rsidRPr="00075CA6" w:rsidRDefault="009074A1" w:rsidP="009F6F10">
      <w:pPr>
        <w:ind w:left="720" w:hanging="153"/>
        <w:jc w:val="both"/>
      </w:pPr>
      <w:r w:rsidRPr="00075CA6">
        <w:t>3) pa pastu – Ieslodzījuma vietu pārvalde, Stabu iela 89, Rīga, LV-1009;</w:t>
      </w:r>
    </w:p>
    <w:p w:rsidR="009074A1" w:rsidRPr="00075CA6" w:rsidRDefault="009074A1" w:rsidP="009F6F10">
      <w:pPr>
        <w:ind w:left="567" w:right="284"/>
        <w:jc w:val="both"/>
      </w:pPr>
      <w:r w:rsidRPr="00075CA6">
        <w:t xml:space="preserve">4) </w:t>
      </w:r>
      <w:r w:rsidR="0083505D" w:rsidRPr="00075CA6">
        <w:t xml:space="preserve">personīgi iesniedzot </w:t>
      </w:r>
      <w:r w:rsidR="00255A3E" w:rsidRPr="00075CA6">
        <w:t>Ieslodzījuma vietu pārvaldē darba dienās no plkst.8.30 līdz plkst.12.30 un no plkst.13.00 līdz plkst.17.00, Stabu ielā 89, Rīgā, 433.</w:t>
      </w:r>
      <w:r w:rsidR="001621D2">
        <w:t> </w:t>
      </w:r>
      <w:r w:rsidR="00255A3E" w:rsidRPr="00075CA6">
        <w:t>kabinetā (tālr</w:t>
      </w:r>
      <w:r w:rsidR="009C7C53">
        <w:t>unis </w:t>
      </w:r>
      <w:r w:rsidR="001317EB">
        <w:t>67290096, 67290122</w:t>
      </w:r>
      <w:r w:rsidR="00255A3E" w:rsidRPr="00075CA6">
        <w:t>).</w:t>
      </w:r>
    </w:p>
    <w:p w:rsidR="00B363CB" w:rsidRPr="00075CA6" w:rsidRDefault="00B363CB" w:rsidP="00EE5DEA">
      <w:pPr>
        <w:ind w:left="180" w:hanging="180"/>
        <w:jc w:val="both"/>
      </w:pPr>
    </w:p>
    <w:p w:rsidR="006C5EC1" w:rsidRPr="00075CA6" w:rsidRDefault="002E6EDF" w:rsidP="009F6F10">
      <w:pPr>
        <w:ind w:left="567" w:right="284"/>
        <w:jc w:val="both"/>
        <w:rPr>
          <w:b/>
        </w:rPr>
      </w:pPr>
      <w:r>
        <w:rPr>
          <w:b/>
        </w:rPr>
        <w:t>11</w:t>
      </w:r>
      <w:r w:rsidR="00237F63" w:rsidRPr="00075CA6">
        <w:rPr>
          <w:b/>
        </w:rPr>
        <w:t xml:space="preserve">. </w:t>
      </w:r>
      <w:r w:rsidR="00237F63" w:rsidRPr="00075CA6">
        <w:t>Piedāvājums jāiesniedz n</w:t>
      </w:r>
      <w:r w:rsidR="00432F75" w:rsidRPr="00075CA6">
        <w:t xml:space="preserve">e vēlāk kā līdz </w:t>
      </w:r>
      <w:r w:rsidR="00432F75" w:rsidRPr="00075CA6">
        <w:rPr>
          <w:b/>
          <w:u w:val="single"/>
        </w:rPr>
        <w:t>201</w:t>
      </w:r>
      <w:r w:rsidR="001317EB">
        <w:rPr>
          <w:b/>
          <w:u w:val="single"/>
        </w:rPr>
        <w:t>8</w:t>
      </w:r>
      <w:r w:rsidR="00432F75" w:rsidRPr="00075CA6">
        <w:rPr>
          <w:b/>
          <w:u w:val="single"/>
        </w:rPr>
        <w:t>.</w:t>
      </w:r>
      <w:r w:rsidR="009C7C53">
        <w:rPr>
          <w:b/>
          <w:u w:val="single"/>
        </w:rPr>
        <w:t> </w:t>
      </w:r>
      <w:r w:rsidR="00432F75" w:rsidRPr="00075CA6">
        <w:rPr>
          <w:b/>
          <w:u w:val="single"/>
        </w:rPr>
        <w:t>gada</w:t>
      </w:r>
      <w:r w:rsidR="00382B8D">
        <w:rPr>
          <w:b/>
          <w:u w:val="single"/>
        </w:rPr>
        <w:t xml:space="preserve"> 29</w:t>
      </w:r>
      <w:r w:rsidR="0066247C">
        <w:rPr>
          <w:b/>
          <w:u w:val="single"/>
        </w:rPr>
        <w:t>.</w:t>
      </w:r>
      <w:r w:rsidR="00BA50CB">
        <w:rPr>
          <w:b/>
          <w:u w:val="single"/>
        </w:rPr>
        <w:t xml:space="preserve"> </w:t>
      </w:r>
      <w:r>
        <w:rPr>
          <w:b/>
          <w:u w:val="single"/>
        </w:rPr>
        <w:t>maij</w:t>
      </w:r>
      <w:r w:rsidR="0066247C">
        <w:rPr>
          <w:b/>
          <w:u w:val="single"/>
        </w:rPr>
        <w:t>am</w:t>
      </w:r>
      <w:r w:rsidR="00742748" w:rsidRPr="00075CA6">
        <w:rPr>
          <w:b/>
          <w:u w:val="single"/>
        </w:rPr>
        <w:t xml:space="preserve"> plkst.</w:t>
      </w:r>
      <w:r w:rsidR="00B51CB6">
        <w:rPr>
          <w:b/>
          <w:u w:val="single"/>
        </w:rPr>
        <w:t>11</w:t>
      </w:r>
      <w:r w:rsidR="00130B26" w:rsidRPr="00075CA6">
        <w:rPr>
          <w:b/>
          <w:u w:val="single"/>
        </w:rPr>
        <w:t>.</w:t>
      </w:r>
      <w:r w:rsidR="00432F75" w:rsidRPr="00075CA6">
        <w:rPr>
          <w:b/>
          <w:u w:val="single"/>
        </w:rPr>
        <w:t>00</w:t>
      </w:r>
      <w:r w:rsidR="00130B26" w:rsidRPr="00075CA6">
        <w:rPr>
          <w:b/>
          <w:u w:val="single"/>
        </w:rPr>
        <w:t xml:space="preserve"> </w:t>
      </w:r>
      <w:r w:rsidR="00130B26" w:rsidRPr="00075CA6">
        <w:t>(pēc vietējā laika)</w:t>
      </w:r>
      <w:r w:rsidR="00432F75" w:rsidRPr="00075CA6">
        <w:rPr>
          <w:b/>
        </w:rPr>
        <w:t>.</w:t>
      </w:r>
      <w:r w:rsidR="00432F75" w:rsidRPr="00075CA6">
        <w:t xml:space="preserve">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432F75" w:rsidRPr="00075CA6" w:rsidRDefault="00432F75" w:rsidP="009F6F10">
      <w:pPr>
        <w:ind w:left="567"/>
        <w:jc w:val="both"/>
      </w:pPr>
      <w:r w:rsidRPr="00075CA6">
        <w:t>Uz piedāvājuma jānorāda:</w:t>
      </w:r>
    </w:p>
    <w:p w:rsidR="00DC35EC" w:rsidRPr="00075CA6" w:rsidRDefault="00DC35EC" w:rsidP="009F6F10">
      <w:pPr>
        <w:ind w:left="567" w:right="284"/>
        <w:jc w:val="both"/>
      </w:pPr>
      <w:r w:rsidRPr="00075CA6">
        <w:t>1) p</w:t>
      </w:r>
      <w:r w:rsidR="006C5EC1" w:rsidRPr="00075CA6">
        <w:t>retendenta nosaukums, reģistrācijas numurs un juridiskā adrese</w:t>
      </w:r>
      <w:r w:rsidR="006D12F1" w:rsidRPr="00075CA6">
        <w:t xml:space="preserve"> (vai vārds</w:t>
      </w:r>
      <w:r w:rsidR="00A44FBC" w:rsidRPr="00075CA6">
        <w:t>,</w:t>
      </w:r>
      <w:r w:rsidR="006D12F1" w:rsidRPr="00075CA6">
        <w:t xml:space="preserve"> uzvārds</w:t>
      </w:r>
      <w:r w:rsidR="00A44FBC" w:rsidRPr="00075CA6">
        <w:t>,</w:t>
      </w:r>
      <w:r w:rsidR="006D12F1" w:rsidRPr="00075CA6">
        <w:t xml:space="preserve"> deklarētā dzīvesvieta</w:t>
      </w:r>
      <w:r w:rsidR="0099709E" w:rsidRPr="00075CA6">
        <w:t>, nodokļu maksātāja kods</w:t>
      </w:r>
      <w:r w:rsidR="006D12F1" w:rsidRPr="00075CA6">
        <w:t>)</w:t>
      </w:r>
      <w:r w:rsidR="006C5EC1" w:rsidRPr="00075CA6">
        <w:t>;</w:t>
      </w:r>
    </w:p>
    <w:p w:rsidR="006C5EC1" w:rsidRPr="00075CA6" w:rsidRDefault="00DC35EC" w:rsidP="009F6F10">
      <w:pPr>
        <w:ind w:left="567"/>
        <w:jc w:val="both"/>
      </w:pPr>
      <w:r w:rsidRPr="00075CA6">
        <w:t xml:space="preserve">2) </w:t>
      </w:r>
      <w:r w:rsidR="006C5EC1" w:rsidRPr="00075CA6">
        <w:t>iepirkuma nosaukums un identifikācijas numurs.</w:t>
      </w:r>
    </w:p>
    <w:p w:rsidR="00CC560E" w:rsidRPr="00075CA6" w:rsidRDefault="00CC560E" w:rsidP="00CC560E">
      <w:pPr>
        <w:tabs>
          <w:tab w:val="left" w:pos="900"/>
          <w:tab w:val="left" w:pos="1800"/>
        </w:tabs>
        <w:jc w:val="both"/>
      </w:pPr>
    </w:p>
    <w:p w:rsidR="00815FC0" w:rsidRDefault="006C5EC1" w:rsidP="00F73992">
      <w:pPr>
        <w:widowControl w:val="0"/>
        <w:ind w:left="567" w:right="284"/>
        <w:jc w:val="both"/>
        <w:rPr>
          <w:color w:val="0000FF"/>
          <w:u w:val="single"/>
        </w:rPr>
      </w:pPr>
      <w:r w:rsidRPr="00075CA6">
        <w:rPr>
          <w:b/>
        </w:rPr>
        <w:t>Kontaktpersona:</w:t>
      </w:r>
      <w:r w:rsidR="00EA7E58">
        <w:rPr>
          <w:b/>
        </w:rPr>
        <w:t xml:space="preserve"> </w:t>
      </w:r>
    </w:p>
    <w:p w:rsidR="006C5EC1" w:rsidRPr="00F73992" w:rsidRDefault="00F73992" w:rsidP="00F73992">
      <w:pPr>
        <w:ind w:left="567" w:right="284"/>
        <w:jc w:val="both"/>
        <w:rPr>
          <w:b/>
        </w:rPr>
      </w:pPr>
      <w:r w:rsidRPr="00F73992">
        <w:t xml:space="preserve">Ieslodzījuma vietu pārvaldes Nodrošinājuma daļas </w:t>
      </w:r>
      <w:r>
        <w:t>vadītāj</w:t>
      </w:r>
      <w:r w:rsidRPr="00F73992">
        <w:t xml:space="preserve">s Viktors Karklins, tālr.:67290302, mob.: 29391691, e-pasta adrese: </w:t>
      </w:r>
      <w:hyperlink r:id="rId9" w:history="1">
        <w:r w:rsidRPr="00F73992">
          <w:rPr>
            <w:rStyle w:val="Hyperlink"/>
          </w:rPr>
          <w:t>viktors.karklins@ievp.gov.lv</w:t>
        </w:r>
      </w:hyperlink>
      <w:r>
        <w:rPr>
          <w:rStyle w:val="Hyperlink"/>
        </w:rPr>
        <w:t>.</w:t>
      </w:r>
    </w:p>
    <w:p w:rsidR="00B363CB" w:rsidRPr="00075CA6" w:rsidRDefault="00B363CB" w:rsidP="00552921">
      <w:pPr>
        <w:ind w:left="780"/>
        <w:jc w:val="both"/>
      </w:pPr>
    </w:p>
    <w:p w:rsidR="00237F63" w:rsidRPr="00075CA6" w:rsidRDefault="00237F63" w:rsidP="00237F63">
      <w:pPr>
        <w:jc w:val="both"/>
      </w:pPr>
    </w:p>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2B58DB" w:rsidRDefault="002B58DB" w:rsidP="00C2373B"/>
    <w:p w:rsidR="00815FC0" w:rsidRDefault="00815FC0" w:rsidP="00C2373B"/>
    <w:p w:rsidR="00815FC0" w:rsidRDefault="00815FC0" w:rsidP="00C2373B"/>
    <w:p w:rsidR="00815FC0" w:rsidRDefault="00815FC0" w:rsidP="00C2373B"/>
    <w:p w:rsidR="00815FC0" w:rsidRDefault="00815FC0" w:rsidP="00C2373B"/>
    <w:p w:rsidR="00815FC0" w:rsidRDefault="00815FC0" w:rsidP="00C2373B"/>
    <w:p w:rsidR="00815FC0" w:rsidRDefault="00815FC0" w:rsidP="00C2373B"/>
    <w:p w:rsidR="00815FC0" w:rsidRDefault="00815FC0" w:rsidP="00C2373B"/>
    <w:p w:rsidR="00F73992" w:rsidRDefault="00F73992" w:rsidP="00C2373B"/>
    <w:p w:rsidR="00F73992" w:rsidRDefault="00F73992" w:rsidP="00C2373B"/>
    <w:p w:rsidR="00F73992" w:rsidRDefault="00F73992" w:rsidP="00C2373B"/>
    <w:p w:rsidR="00F73992" w:rsidRDefault="00F73992" w:rsidP="00C2373B"/>
    <w:p w:rsidR="002B58DB" w:rsidRDefault="002B58DB" w:rsidP="00C2373B"/>
    <w:p w:rsidR="00EE739B" w:rsidRDefault="00EE739B" w:rsidP="00C2373B"/>
    <w:p w:rsidR="00EE739B" w:rsidRDefault="00EE739B" w:rsidP="00C2373B"/>
    <w:p w:rsidR="00EE739B" w:rsidRDefault="00EE739B" w:rsidP="00C2373B"/>
    <w:p w:rsidR="00EE739B" w:rsidRDefault="00EE739B" w:rsidP="00C2373B"/>
    <w:p w:rsidR="00EE739B" w:rsidRDefault="00EE739B" w:rsidP="00C2373B"/>
    <w:p w:rsidR="00EE739B" w:rsidRDefault="00EE739B" w:rsidP="00C2373B"/>
    <w:p w:rsidR="00EE739B" w:rsidRDefault="00EE739B" w:rsidP="00C2373B"/>
    <w:p w:rsidR="001317EB" w:rsidRDefault="001317EB" w:rsidP="00C2373B"/>
    <w:p w:rsidR="006842A6" w:rsidRPr="00742748" w:rsidRDefault="006842A6" w:rsidP="006C6BFE">
      <w:pPr>
        <w:ind w:right="284"/>
        <w:jc w:val="right"/>
      </w:pPr>
      <w:r w:rsidRPr="00742748">
        <w:t>1.</w:t>
      </w:r>
      <w:r w:rsidR="00DE1E1F">
        <w:t> </w:t>
      </w:r>
      <w:r w:rsidRPr="00742748">
        <w:t>pielikums</w:t>
      </w:r>
    </w:p>
    <w:p w:rsidR="006842A6" w:rsidRDefault="006842A6" w:rsidP="006C6BFE">
      <w:pPr>
        <w:ind w:right="284"/>
        <w:jc w:val="right"/>
      </w:pPr>
      <w:r w:rsidRPr="00742748">
        <w:t xml:space="preserve">iepirkuma procedūras </w:t>
      </w:r>
    </w:p>
    <w:p w:rsidR="006842A6" w:rsidRPr="00742748" w:rsidRDefault="006842A6" w:rsidP="006C6BFE">
      <w:pPr>
        <w:ind w:right="284"/>
        <w:jc w:val="right"/>
      </w:pPr>
      <w:r w:rsidRPr="00742748">
        <w:t>(</w:t>
      </w:r>
      <w:proofErr w:type="spellStart"/>
      <w:r w:rsidRPr="00742748">
        <w:t>Nr.IeVP</w:t>
      </w:r>
      <w:proofErr w:type="spellEnd"/>
      <w:r w:rsidR="001621D2">
        <w:t> </w:t>
      </w:r>
      <w:r w:rsidRPr="00742748">
        <w:t>201</w:t>
      </w:r>
      <w:r w:rsidR="00B52353">
        <w:t>8</w:t>
      </w:r>
      <w:r w:rsidRPr="00742748">
        <w:t>/</w:t>
      </w:r>
      <w:r w:rsidR="00E54FD8">
        <w:t>48</w:t>
      </w:r>
      <w:r w:rsidRPr="00742748">
        <w:t>)</w:t>
      </w:r>
    </w:p>
    <w:p w:rsidR="006842A6" w:rsidRPr="00742748" w:rsidRDefault="00F73992" w:rsidP="006C6BFE">
      <w:pPr>
        <w:ind w:right="284"/>
        <w:jc w:val="right"/>
      </w:pPr>
      <w:r>
        <w:t>P</w:t>
      </w:r>
      <w:r w:rsidR="006842A6" w:rsidRPr="00742748">
        <w:t>aziņojumam</w:t>
      </w:r>
    </w:p>
    <w:p w:rsidR="00E807A3" w:rsidRDefault="00E807A3" w:rsidP="00E807A3">
      <w:pPr>
        <w:ind w:right="-766"/>
      </w:pPr>
    </w:p>
    <w:p w:rsidR="009D45FB" w:rsidRPr="00BA26AA" w:rsidRDefault="009D45FB" w:rsidP="009D45FB">
      <w:pPr>
        <w:jc w:val="center"/>
        <w:rPr>
          <w:b/>
          <w:color w:val="000000"/>
        </w:rPr>
      </w:pPr>
      <w:r w:rsidRPr="00BA26AA">
        <w:rPr>
          <w:b/>
          <w:color w:val="000000"/>
        </w:rPr>
        <w:t>Tehniskā specifikācija</w:t>
      </w:r>
    </w:p>
    <w:p w:rsidR="009D45FB" w:rsidRPr="00BA26AA" w:rsidRDefault="009D45FB" w:rsidP="009D45FB">
      <w:pPr>
        <w:rPr>
          <w:b/>
          <w:color w:val="000000"/>
        </w:rPr>
      </w:pPr>
    </w:p>
    <w:p w:rsidR="002708B0" w:rsidRPr="002708B0" w:rsidRDefault="002708B0" w:rsidP="002708B0">
      <w:pPr>
        <w:tabs>
          <w:tab w:val="left" w:pos="1755"/>
        </w:tabs>
        <w:ind w:left="567"/>
      </w:pPr>
      <w:r>
        <w:t>Preč</w:t>
      </w:r>
      <w:r w:rsidRPr="002708B0">
        <w:t xml:space="preserve">u saraksts </w:t>
      </w:r>
    </w:p>
    <w:p w:rsidR="002708B0" w:rsidRPr="002708B0" w:rsidRDefault="002708B0" w:rsidP="002708B0">
      <w:pPr>
        <w:tabs>
          <w:tab w:val="left" w:pos="1755"/>
        </w:tabs>
      </w:pPr>
    </w:p>
    <w:tbl>
      <w:tblPr>
        <w:tblStyle w:val="TableGrid"/>
        <w:tblW w:w="9306" w:type="dxa"/>
        <w:tblInd w:w="562" w:type="dxa"/>
        <w:tblLook w:val="04A0" w:firstRow="1" w:lastRow="0" w:firstColumn="1" w:lastColumn="0" w:noHBand="0" w:noVBand="1"/>
      </w:tblPr>
      <w:tblGrid>
        <w:gridCol w:w="1056"/>
        <w:gridCol w:w="4468"/>
        <w:gridCol w:w="1671"/>
        <w:gridCol w:w="2111"/>
      </w:tblGrid>
      <w:tr w:rsidR="002708B0" w:rsidRPr="002708B0" w:rsidTr="002708B0">
        <w:tc>
          <w:tcPr>
            <w:tcW w:w="1056" w:type="dxa"/>
            <w:vAlign w:val="center"/>
          </w:tcPr>
          <w:p w:rsidR="002708B0" w:rsidRPr="002708B0" w:rsidRDefault="002708B0" w:rsidP="00090087">
            <w:pPr>
              <w:tabs>
                <w:tab w:val="left" w:pos="1755"/>
              </w:tabs>
            </w:pPr>
            <w:r w:rsidRPr="002708B0">
              <w:t>Daļas numurs</w:t>
            </w:r>
          </w:p>
        </w:tc>
        <w:tc>
          <w:tcPr>
            <w:tcW w:w="4468" w:type="dxa"/>
            <w:vAlign w:val="center"/>
          </w:tcPr>
          <w:p w:rsidR="002708B0" w:rsidRPr="002708B0" w:rsidRDefault="002708B0" w:rsidP="00090087">
            <w:pPr>
              <w:tabs>
                <w:tab w:val="left" w:pos="1755"/>
              </w:tabs>
            </w:pPr>
            <w:r w:rsidRPr="002708B0">
              <w:t>Nosaukums</w:t>
            </w:r>
          </w:p>
        </w:tc>
        <w:tc>
          <w:tcPr>
            <w:tcW w:w="1671" w:type="dxa"/>
            <w:vAlign w:val="center"/>
          </w:tcPr>
          <w:p w:rsidR="002708B0" w:rsidRPr="002708B0" w:rsidRDefault="00827BCC" w:rsidP="00827BCC">
            <w:pPr>
              <w:tabs>
                <w:tab w:val="left" w:pos="1755"/>
              </w:tabs>
            </w:pPr>
            <w:r>
              <w:t>Aptuvenais d</w:t>
            </w:r>
            <w:r w:rsidR="002708B0" w:rsidRPr="002708B0">
              <w:t>audzums</w:t>
            </w:r>
          </w:p>
        </w:tc>
        <w:tc>
          <w:tcPr>
            <w:tcW w:w="2111" w:type="dxa"/>
          </w:tcPr>
          <w:p w:rsidR="002708B0" w:rsidRPr="002708B0" w:rsidRDefault="002708B0" w:rsidP="00090087">
            <w:pPr>
              <w:tabs>
                <w:tab w:val="left" w:pos="1755"/>
              </w:tabs>
            </w:pPr>
            <w:r w:rsidRPr="002708B0">
              <w:t>Iepakojuma veids</w:t>
            </w:r>
          </w:p>
        </w:tc>
      </w:tr>
      <w:tr w:rsidR="002708B0" w:rsidRPr="002708B0" w:rsidTr="002708B0">
        <w:tc>
          <w:tcPr>
            <w:tcW w:w="1056" w:type="dxa"/>
            <w:vAlign w:val="center"/>
          </w:tcPr>
          <w:p w:rsidR="002708B0" w:rsidRPr="002708B0" w:rsidRDefault="002708B0" w:rsidP="00090087">
            <w:pPr>
              <w:tabs>
                <w:tab w:val="left" w:pos="1755"/>
              </w:tabs>
            </w:pPr>
            <w:r w:rsidRPr="002708B0">
              <w:t>1.</w:t>
            </w:r>
          </w:p>
        </w:tc>
        <w:tc>
          <w:tcPr>
            <w:tcW w:w="4468" w:type="dxa"/>
            <w:vAlign w:val="center"/>
          </w:tcPr>
          <w:p w:rsidR="002708B0" w:rsidRPr="002708B0" w:rsidRDefault="002708B0" w:rsidP="00090087">
            <w:pPr>
              <w:tabs>
                <w:tab w:val="left" w:pos="1755"/>
              </w:tabs>
            </w:pPr>
            <w:r w:rsidRPr="002708B0">
              <w:t>Saharīns</w:t>
            </w:r>
          </w:p>
        </w:tc>
        <w:tc>
          <w:tcPr>
            <w:tcW w:w="1671" w:type="dxa"/>
            <w:vAlign w:val="center"/>
          </w:tcPr>
          <w:p w:rsidR="002708B0" w:rsidRPr="002708B0" w:rsidRDefault="002708B0" w:rsidP="00090087">
            <w:pPr>
              <w:tabs>
                <w:tab w:val="left" w:pos="1755"/>
              </w:tabs>
            </w:pPr>
            <w:r w:rsidRPr="002708B0">
              <w:t>20 kg</w:t>
            </w:r>
          </w:p>
        </w:tc>
        <w:tc>
          <w:tcPr>
            <w:tcW w:w="2111" w:type="dxa"/>
          </w:tcPr>
          <w:p w:rsidR="002708B0" w:rsidRPr="002708B0" w:rsidRDefault="002708B0" w:rsidP="00090087">
            <w:pPr>
              <w:tabs>
                <w:tab w:val="left" w:pos="1755"/>
              </w:tabs>
            </w:pPr>
            <w:r w:rsidRPr="002708B0">
              <w:t>Maiss</w:t>
            </w:r>
          </w:p>
        </w:tc>
      </w:tr>
      <w:tr w:rsidR="002708B0" w:rsidRPr="002708B0" w:rsidTr="002708B0">
        <w:tc>
          <w:tcPr>
            <w:tcW w:w="1056" w:type="dxa"/>
            <w:vAlign w:val="center"/>
          </w:tcPr>
          <w:p w:rsidR="002708B0" w:rsidRPr="002708B0" w:rsidRDefault="002708B0" w:rsidP="00090087">
            <w:pPr>
              <w:tabs>
                <w:tab w:val="left" w:pos="1755"/>
              </w:tabs>
            </w:pPr>
            <w:r w:rsidRPr="002708B0">
              <w:t>2.</w:t>
            </w:r>
          </w:p>
        </w:tc>
        <w:tc>
          <w:tcPr>
            <w:tcW w:w="4468" w:type="dxa"/>
            <w:vAlign w:val="center"/>
          </w:tcPr>
          <w:p w:rsidR="002708B0" w:rsidRPr="002708B0" w:rsidRDefault="002708B0" w:rsidP="00090087">
            <w:pPr>
              <w:tabs>
                <w:tab w:val="left" w:pos="1755"/>
              </w:tabs>
            </w:pPr>
            <w:proofErr w:type="spellStart"/>
            <w:r w:rsidRPr="002708B0">
              <w:t>Kalifonijs</w:t>
            </w:r>
            <w:proofErr w:type="spellEnd"/>
          </w:p>
        </w:tc>
        <w:tc>
          <w:tcPr>
            <w:tcW w:w="1671" w:type="dxa"/>
            <w:vAlign w:val="center"/>
          </w:tcPr>
          <w:p w:rsidR="002708B0" w:rsidRPr="002708B0" w:rsidRDefault="002708B0" w:rsidP="00090087">
            <w:pPr>
              <w:tabs>
                <w:tab w:val="left" w:pos="1755"/>
              </w:tabs>
            </w:pPr>
            <w:r w:rsidRPr="002708B0">
              <w:t>90 kg</w:t>
            </w:r>
          </w:p>
        </w:tc>
        <w:tc>
          <w:tcPr>
            <w:tcW w:w="2111" w:type="dxa"/>
          </w:tcPr>
          <w:p w:rsidR="002708B0" w:rsidRPr="002708B0" w:rsidRDefault="002708B0" w:rsidP="00090087">
            <w:pPr>
              <w:tabs>
                <w:tab w:val="left" w:pos="1755"/>
              </w:tabs>
            </w:pPr>
            <w:r w:rsidRPr="002708B0">
              <w:t>Mucā</w:t>
            </w:r>
          </w:p>
        </w:tc>
      </w:tr>
      <w:tr w:rsidR="002708B0" w:rsidRPr="002708B0" w:rsidTr="002708B0">
        <w:tc>
          <w:tcPr>
            <w:tcW w:w="1056" w:type="dxa"/>
            <w:vAlign w:val="center"/>
          </w:tcPr>
          <w:p w:rsidR="002708B0" w:rsidRPr="002708B0" w:rsidRDefault="002708B0" w:rsidP="00090087">
            <w:pPr>
              <w:tabs>
                <w:tab w:val="left" w:pos="1755"/>
              </w:tabs>
            </w:pPr>
            <w:r w:rsidRPr="002708B0">
              <w:t>3.</w:t>
            </w:r>
          </w:p>
        </w:tc>
        <w:tc>
          <w:tcPr>
            <w:tcW w:w="4468" w:type="dxa"/>
            <w:vAlign w:val="center"/>
          </w:tcPr>
          <w:p w:rsidR="002708B0" w:rsidRPr="002708B0" w:rsidRDefault="002708B0" w:rsidP="00090087">
            <w:pPr>
              <w:tabs>
                <w:tab w:val="left" w:pos="1755"/>
              </w:tabs>
            </w:pPr>
            <w:r w:rsidRPr="002708B0">
              <w:t>Ogle BAU-A (aktīvā, sasmalcinātā)</w:t>
            </w:r>
          </w:p>
        </w:tc>
        <w:tc>
          <w:tcPr>
            <w:tcW w:w="1671" w:type="dxa"/>
            <w:vAlign w:val="center"/>
          </w:tcPr>
          <w:p w:rsidR="002708B0" w:rsidRPr="002708B0" w:rsidRDefault="002708B0" w:rsidP="00090087">
            <w:pPr>
              <w:tabs>
                <w:tab w:val="left" w:pos="1755"/>
              </w:tabs>
            </w:pPr>
            <w:r w:rsidRPr="002708B0">
              <w:t>790 kg</w:t>
            </w:r>
          </w:p>
        </w:tc>
        <w:tc>
          <w:tcPr>
            <w:tcW w:w="2111" w:type="dxa"/>
          </w:tcPr>
          <w:p w:rsidR="002708B0" w:rsidRPr="002708B0" w:rsidRDefault="002708B0" w:rsidP="00090087">
            <w:pPr>
              <w:tabs>
                <w:tab w:val="left" w:pos="1755"/>
              </w:tabs>
            </w:pPr>
            <w:r w:rsidRPr="002708B0">
              <w:t>Papīra maiss</w:t>
            </w:r>
          </w:p>
        </w:tc>
      </w:tr>
      <w:tr w:rsidR="002708B0" w:rsidRPr="002708B0" w:rsidTr="002708B0">
        <w:tc>
          <w:tcPr>
            <w:tcW w:w="1056" w:type="dxa"/>
            <w:vAlign w:val="center"/>
          </w:tcPr>
          <w:p w:rsidR="002708B0" w:rsidRPr="002708B0" w:rsidRDefault="002708B0" w:rsidP="00090087">
            <w:pPr>
              <w:tabs>
                <w:tab w:val="left" w:pos="1755"/>
              </w:tabs>
            </w:pPr>
            <w:r w:rsidRPr="002708B0">
              <w:t>4.</w:t>
            </w:r>
          </w:p>
        </w:tc>
        <w:tc>
          <w:tcPr>
            <w:tcW w:w="4468" w:type="dxa"/>
            <w:vAlign w:val="center"/>
          </w:tcPr>
          <w:p w:rsidR="002708B0" w:rsidRPr="002708B0" w:rsidRDefault="002708B0" w:rsidP="00090087">
            <w:pPr>
              <w:tabs>
                <w:tab w:val="left" w:pos="1755"/>
              </w:tabs>
            </w:pPr>
            <w:r w:rsidRPr="002708B0">
              <w:t>Polietilēns granulās 277-73</w:t>
            </w:r>
          </w:p>
          <w:p w:rsidR="002708B0" w:rsidRPr="002708B0" w:rsidRDefault="002708B0" w:rsidP="00090087">
            <w:pPr>
              <w:tabs>
                <w:tab w:val="left" w:pos="1755"/>
              </w:tabs>
            </w:pPr>
            <w:r w:rsidRPr="002708B0">
              <w:t>Plastmasa granulas U-40-13A</w:t>
            </w:r>
          </w:p>
        </w:tc>
        <w:tc>
          <w:tcPr>
            <w:tcW w:w="1671" w:type="dxa"/>
            <w:vAlign w:val="center"/>
          </w:tcPr>
          <w:p w:rsidR="002708B0" w:rsidRPr="002708B0" w:rsidRDefault="002708B0" w:rsidP="00090087">
            <w:pPr>
              <w:tabs>
                <w:tab w:val="left" w:pos="1755"/>
              </w:tabs>
            </w:pPr>
            <w:r w:rsidRPr="002708B0">
              <w:t>175 kg</w:t>
            </w:r>
          </w:p>
          <w:p w:rsidR="002708B0" w:rsidRPr="002708B0" w:rsidRDefault="002708B0" w:rsidP="00090087">
            <w:pPr>
              <w:tabs>
                <w:tab w:val="left" w:pos="1755"/>
              </w:tabs>
            </w:pPr>
            <w:r w:rsidRPr="002708B0">
              <w:t>930 kg</w:t>
            </w:r>
          </w:p>
        </w:tc>
        <w:tc>
          <w:tcPr>
            <w:tcW w:w="2111" w:type="dxa"/>
          </w:tcPr>
          <w:p w:rsidR="002708B0" w:rsidRPr="002708B0" w:rsidRDefault="002708B0" w:rsidP="00090087">
            <w:pPr>
              <w:tabs>
                <w:tab w:val="left" w:pos="1755"/>
              </w:tabs>
            </w:pPr>
            <w:r w:rsidRPr="002708B0">
              <w:t>Polietilēna maiss</w:t>
            </w:r>
          </w:p>
          <w:p w:rsidR="002708B0" w:rsidRPr="002708B0" w:rsidRDefault="002708B0" w:rsidP="00090087">
            <w:pPr>
              <w:tabs>
                <w:tab w:val="left" w:pos="1755"/>
              </w:tabs>
            </w:pPr>
            <w:r w:rsidRPr="002708B0">
              <w:t>Papīra maiss</w:t>
            </w:r>
          </w:p>
        </w:tc>
      </w:tr>
      <w:tr w:rsidR="002708B0" w:rsidRPr="002708B0" w:rsidTr="002708B0">
        <w:tc>
          <w:tcPr>
            <w:tcW w:w="1056" w:type="dxa"/>
            <w:vAlign w:val="center"/>
          </w:tcPr>
          <w:p w:rsidR="002708B0" w:rsidRPr="002708B0" w:rsidRDefault="002708B0" w:rsidP="00090087">
            <w:pPr>
              <w:tabs>
                <w:tab w:val="left" w:pos="1755"/>
              </w:tabs>
            </w:pPr>
            <w:r w:rsidRPr="002708B0">
              <w:t>5.</w:t>
            </w:r>
          </w:p>
        </w:tc>
        <w:tc>
          <w:tcPr>
            <w:tcW w:w="4468" w:type="dxa"/>
            <w:vAlign w:val="center"/>
          </w:tcPr>
          <w:p w:rsidR="002708B0" w:rsidRPr="002708B0" w:rsidRDefault="002708B0" w:rsidP="00090087">
            <w:pPr>
              <w:tabs>
                <w:tab w:val="left" w:pos="1755"/>
              </w:tabs>
            </w:pPr>
            <w:r w:rsidRPr="002708B0">
              <w:t>Kūstošā līme KRUS-2 TY 13-03 4-87</w:t>
            </w:r>
          </w:p>
          <w:p w:rsidR="002708B0" w:rsidRPr="002708B0" w:rsidRDefault="002708B0" w:rsidP="00090087">
            <w:pPr>
              <w:tabs>
                <w:tab w:val="left" w:pos="1755"/>
              </w:tabs>
            </w:pPr>
            <w:r w:rsidRPr="002708B0">
              <w:t>Līme kazeīna</w:t>
            </w:r>
          </w:p>
        </w:tc>
        <w:tc>
          <w:tcPr>
            <w:tcW w:w="1671" w:type="dxa"/>
            <w:vAlign w:val="center"/>
          </w:tcPr>
          <w:p w:rsidR="002708B0" w:rsidRPr="002708B0" w:rsidRDefault="002708B0" w:rsidP="00090087">
            <w:pPr>
              <w:tabs>
                <w:tab w:val="left" w:pos="1755"/>
              </w:tabs>
            </w:pPr>
            <w:r w:rsidRPr="002708B0">
              <w:t>60 kg</w:t>
            </w:r>
          </w:p>
          <w:p w:rsidR="002708B0" w:rsidRPr="002708B0" w:rsidRDefault="002708B0" w:rsidP="00090087">
            <w:pPr>
              <w:tabs>
                <w:tab w:val="left" w:pos="1755"/>
              </w:tabs>
            </w:pPr>
            <w:r w:rsidRPr="002708B0">
              <w:t>1420 kg</w:t>
            </w:r>
          </w:p>
        </w:tc>
        <w:tc>
          <w:tcPr>
            <w:tcW w:w="2111" w:type="dxa"/>
          </w:tcPr>
          <w:p w:rsidR="002708B0" w:rsidRPr="002708B0" w:rsidRDefault="002708B0" w:rsidP="00090087">
            <w:pPr>
              <w:tabs>
                <w:tab w:val="left" w:pos="1755"/>
              </w:tabs>
            </w:pPr>
            <w:r w:rsidRPr="002708B0">
              <w:t>Papīra maiss</w:t>
            </w:r>
          </w:p>
          <w:p w:rsidR="002708B0" w:rsidRPr="002708B0" w:rsidRDefault="002708B0" w:rsidP="00090087">
            <w:pPr>
              <w:tabs>
                <w:tab w:val="left" w:pos="1755"/>
              </w:tabs>
            </w:pPr>
            <w:r w:rsidRPr="002708B0">
              <w:t>Papīra maiss</w:t>
            </w:r>
          </w:p>
        </w:tc>
      </w:tr>
      <w:tr w:rsidR="002708B0" w:rsidRPr="002708B0" w:rsidTr="002708B0">
        <w:tc>
          <w:tcPr>
            <w:tcW w:w="1056" w:type="dxa"/>
            <w:vAlign w:val="center"/>
          </w:tcPr>
          <w:p w:rsidR="002708B0" w:rsidRPr="002708B0" w:rsidRDefault="002708B0" w:rsidP="00090087">
            <w:pPr>
              <w:tabs>
                <w:tab w:val="left" w:pos="1755"/>
              </w:tabs>
            </w:pPr>
            <w:r w:rsidRPr="002708B0">
              <w:t>6.</w:t>
            </w:r>
          </w:p>
        </w:tc>
        <w:tc>
          <w:tcPr>
            <w:tcW w:w="4468" w:type="dxa"/>
            <w:vAlign w:val="center"/>
          </w:tcPr>
          <w:p w:rsidR="002708B0" w:rsidRPr="002708B0" w:rsidRDefault="002708B0" w:rsidP="00090087">
            <w:pPr>
              <w:tabs>
                <w:tab w:val="left" w:pos="1755"/>
              </w:tabs>
            </w:pPr>
            <w:r w:rsidRPr="002708B0">
              <w:t xml:space="preserve">Nātrija </w:t>
            </w:r>
            <w:proofErr w:type="spellStart"/>
            <w:r w:rsidRPr="002708B0">
              <w:t>bi</w:t>
            </w:r>
            <w:proofErr w:type="spellEnd"/>
            <w:r w:rsidRPr="002708B0">
              <w:t xml:space="preserve"> karbonāts</w:t>
            </w:r>
          </w:p>
        </w:tc>
        <w:tc>
          <w:tcPr>
            <w:tcW w:w="1671" w:type="dxa"/>
            <w:vAlign w:val="center"/>
          </w:tcPr>
          <w:p w:rsidR="002708B0" w:rsidRPr="002708B0" w:rsidRDefault="002708B0" w:rsidP="00090087">
            <w:pPr>
              <w:tabs>
                <w:tab w:val="left" w:pos="1755"/>
              </w:tabs>
            </w:pPr>
            <w:r w:rsidRPr="002708B0">
              <w:t>800 kg</w:t>
            </w:r>
          </w:p>
        </w:tc>
        <w:tc>
          <w:tcPr>
            <w:tcW w:w="2111" w:type="dxa"/>
          </w:tcPr>
          <w:p w:rsidR="002708B0" w:rsidRPr="002708B0" w:rsidRDefault="002708B0" w:rsidP="00090087">
            <w:pPr>
              <w:tabs>
                <w:tab w:val="left" w:pos="1755"/>
              </w:tabs>
            </w:pPr>
            <w:r w:rsidRPr="002708B0">
              <w:t>Papīra maiss</w:t>
            </w:r>
          </w:p>
        </w:tc>
      </w:tr>
      <w:tr w:rsidR="002708B0" w:rsidRPr="002708B0" w:rsidTr="002708B0">
        <w:tc>
          <w:tcPr>
            <w:tcW w:w="1056" w:type="dxa"/>
            <w:vAlign w:val="center"/>
          </w:tcPr>
          <w:p w:rsidR="002708B0" w:rsidRPr="002708B0" w:rsidRDefault="002708B0" w:rsidP="00090087">
            <w:pPr>
              <w:tabs>
                <w:tab w:val="left" w:pos="1755"/>
              </w:tabs>
            </w:pPr>
            <w:r w:rsidRPr="002708B0">
              <w:t>7.</w:t>
            </w:r>
          </w:p>
        </w:tc>
        <w:tc>
          <w:tcPr>
            <w:tcW w:w="4468" w:type="dxa"/>
            <w:vAlign w:val="center"/>
          </w:tcPr>
          <w:p w:rsidR="002708B0" w:rsidRPr="002708B0" w:rsidRDefault="002708B0" w:rsidP="00090087">
            <w:pPr>
              <w:tabs>
                <w:tab w:val="left" w:pos="1755"/>
              </w:tabs>
            </w:pPr>
            <w:proofErr w:type="spellStart"/>
            <w:r w:rsidRPr="002708B0">
              <w:t>Aerosils</w:t>
            </w:r>
            <w:proofErr w:type="spellEnd"/>
          </w:p>
        </w:tc>
        <w:tc>
          <w:tcPr>
            <w:tcW w:w="1671" w:type="dxa"/>
            <w:vAlign w:val="center"/>
          </w:tcPr>
          <w:p w:rsidR="002708B0" w:rsidRPr="002708B0" w:rsidRDefault="002708B0" w:rsidP="00090087">
            <w:pPr>
              <w:tabs>
                <w:tab w:val="left" w:pos="1755"/>
              </w:tabs>
            </w:pPr>
            <w:r w:rsidRPr="002708B0">
              <w:t>10 kg</w:t>
            </w:r>
          </w:p>
        </w:tc>
        <w:tc>
          <w:tcPr>
            <w:tcW w:w="2111" w:type="dxa"/>
          </w:tcPr>
          <w:p w:rsidR="002708B0" w:rsidRPr="002708B0" w:rsidRDefault="002708B0" w:rsidP="00090087">
            <w:pPr>
              <w:tabs>
                <w:tab w:val="left" w:pos="1755"/>
              </w:tabs>
            </w:pPr>
            <w:r w:rsidRPr="002708B0">
              <w:t>Papīra maiss</w:t>
            </w:r>
          </w:p>
        </w:tc>
      </w:tr>
    </w:tbl>
    <w:p w:rsidR="002708B0" w:rsidRPr="002708B0" w:rsidRDefault="002708B0" w:rsidP="002708B0">
      <w:pPr>
        <w:tabs>
          <w:tab w:val="left" w:pos="1755"/>
        </w:tabs>
      </w:pPr>
    </w:p>
    <w:p w:rsidR="002708B0" w:rsidRPr="002708B0" w:rsidRDefault="002708B0" w:rsidP="002708B0">
      <w:pPr>
        <w:tabs>
          <w:tab w:val="left" w:pos="1755"/>
        </w:tabs>
        <w:ind w:left="567" w:firstLine="284"/>
      </w:pPr>
      <w:r w:rsidRPr="002708B0">
        <w:t>Sakarā ar to</w:t>
      </w:r>
      <w:r>
        <w:t>,</w:t>
      </w:r>
      <w:r w:rsidRPr="002708B0">
        <w:t xml:space="preserve"> ka </w:t>
      </w:r>
      <w:r>
        <w:t>šī</w:t>
      </w:r>
      <w:r w:rsidRPr="002708B0">
        <w:t xml:space="preserve">s vielas nav ķīmiski bīstamas </w:t>
      </w:r>
      <w:r>
        <w:t>speciā</w:t>
      </w:r>
      <w:r w:rsidRPr="002708B0">
        <w:t>las atļaujas nav nepieciešamas.</w:t>
      </w:r>
    </w:p>
    <w:p w:rsidR="002708B0" w:rsidRPr="002708B0" w:rsidRDefault="002708B0" w:rsidP="002708B0">
      <w:pPr>
        <w:tabs>
          <w:tab w:val="left" w:pos="1755"/>
        </w:tabs>
      </w:pPr>
    </w:p>
    <w:p w:rsidR="002708B0" w:rsidRPr="002708B0" w:rsidRDefault="002708B0" w:rsidP="002708B0">
      <w:pPr>
        <w:tabs>
          <w:tab w:val="left" w:pos="1755"/>
        </w:tabs>
        <w:ind w:left="567" w:firstLine="284"/>
        <w:rPr>
          <w:rFonts w:eastAsia="Calibri"/>
        </w:rPr>
      </w:pPr>
      <w:r w:rsidRPr="002708B0">
        <w:rPr>
          <w:rFonts w:eastAsia="Calibri"/>
        </w:rPr>
        <w:t>Pretendentam plānojot darbu apjomu, izmaksas un, nosakot finanšu piedāvājuma summu, jāņem vērā šādi nosacījumi:</w:t>
      </w:r>
    </w:p>
    <w:p w:rsidR="002708B0" w:rsidRPr="002708B0" w:rsidRDefault="002708B0" w:rsidP="002708B0">
      <w:pPr>
        <w:tabs>
          <w:tab w:val="left" w:pos="1755"/>
        </w:tabs>
        <w:ind w:left="567" w:right="284"/>
        <w:jc w:val="both"/>
        <w:rPr>
          <w:rFonts w:eastAsia="Calibri"/>
        </w:rPr>
      </w:pPr>
      <w:r w:rsidRPr="002708B0">
        <w:rPr>
          <w:rFonts w:eastAsia="Calibri"/>
        </w:rPr>
        <w:t>1. ne</w:t>
      </w:r>
      <w:r>
        <w:rPr>
          <w:rFonts w:eastAsia="Calibri"/>
        </w:rPr>
        <w:t xml:space="preserve">vajadzīgo </w:t>
      </w:r>
      <w:r w:rsidR="00F22710">
        <w:rPr>
          <w:rFonts w:eastAsia="Calibri"/>
        </w:rPr>
        <w:t>p</w:t>
      </w:r>
      <w:r w:rsidRPr="002708B0">
        <w:rPr>
          <w:rFonts w:eastAsia="Calibri"/>
        </w:rPr>
        <w:t>reču apsaimniekošanas pakalpojuma sniegšanai jāierodas Jelgavas cietumā 5 (piecu) darba dienu laikā no līguma parakstīšanas dienas, ar Jelgavas cietumā administrāciju saskaņotā laikā;</w:t>
      </w:r>
    </w:p>
    <w:p w:rsidR="002708B0" w:rsidRPr="002708B0" w:rsidRDefault="002708B0" w:rsidP="002708B0">
      <w:pPr>
        <w:tabs>
          <w:tab w:val="left" w:pos="1755"/>
        </w:tabs>
        <w:ind w:left="567" w:right="284"/>
        <w:jc w:val="both"/>
        <w:rPr>
          <w:rFonts w:eastAsia="Calibri"/>
        </w:rPr>
      </w:pPr>
      <w:r w:rsidRPr="002708B0">
        <w:rPr>
          <w:rFonts w:eastAsia="Calibri"/>
        </w:rPr>
        <w:t xml:space="preserve">2. </w:t>
      </w:r>
      <w:r w:rsidR="00F22710">
        <w:rPr>
          <w:rFonts w:eastAsia="Calibri"/>
        </w:rPr>
        <w:t>nevajadzīgo p</w:t>
      </w:r>
      <w:r w:rsidRPr="002708B0">
        <w:rPr>
          <w:rFonts w:eastAsia="Calibri"/>
        </w:rPr>
        <w:t xml:space="preserve">reču iekraušanai un transportēšanai jāparedz attiecīga tara (maisi, tvertnes </w:t>
      </w:r>
      <w:proofErr w:type="spellStart"/>
      <w:r w:rsidRPr="002708B0">
        <w:rPr>
          <w:rFonts w:eastAsia="Calibri"/>
        </w:rPr>
        <w:t>utml</w:t>
      </w:r>
      <w:proofErr w:type="spellEnd"/>
      <w:r w:rsidRPr="002708B0">
        <w:rPr>
          <w:rFonts w:eastAsia="Calibri"/>
        </w:rPr>
        <w:t>.), jo esošais iepakojums ir novecojies un vairs nav izturīgs;</w:t>
      </w:r>
    </w:p>
    <w:p w:rsidR="00F73992" w:rsidRPr="002708B0" w:rsidRDefault="002708B0" w:rsidP="002708B0">
      <w:pPr>
        <w:ind w:left="567" w:right="284"/>
        <w:jc w:val="both"/>
      </w:pPr>
      <w:r w:rsidRPr="002708B0">
        <w:rPr>
          <w:rFonts w:eastAsia="Calibri"/>
        </w:rPr>
        <w:t>3. jāparedz</w:t>
      </w:r>
      <w:r w:rsidRPr="002708B0">
        <w:t xml:space="preserve"> </w:t>
      </w:r>
      <w:r w:rsidR="00F22710">
        <w:rPr>
          <w:rFonts w:eastAsia="Calibri"/>
        </w:rPr>
        <w:t>nevajadzīgo p</w:t>
      </w:r>
      <w:r w:rsidRPr="002708B0">
        <w:rPr>
          <w:rFonts w:eastAsia="Calibri"/>
        </w:rPr>
        <w:t>reču iepakošanu (nepieciešamības gadījumā) un iekraušana attiecīgajā pretendenta</w:t>
      </w:r>
      <w:r>
        <w:rPr>
          <w:rFonts w:eastAsia="Calibri"/>
        </w:rPr>
        <w:t xml:space="preserve"> transportlīdzeklī</w:t>
      </w:r>
      <w:r w:rsidRPr="002708B0">
        <w:rPr>
          <w:rFonts w:eastAsia="Calibri"/>
        </w:rPr>
        <w:t>.</w:t>
      </w: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DA4F03" w:rsidRDefault="00DA4F03" w:rsidP="00AD67EC">
      <w:pPr>
        <w:ind w:left="567" w:right="284"/>
        <w:jc w:val="right"/>
      </w:pPr>
    </w:p>
    <w:p w:rsidR="00F73992" w:rsidRDefault="00F73992" w:rsidP="00AD67EC">
      <w:pPr>
        <w:ind w:left="567" w:right="284"/>
        <w:jc w:val="right"/>
      </w:pPr>
    </w:p>
    <w:p w:rsidR="006842A6" w:rsidRPr="00742748" w:rsidRDefault="006842A6" w:rsidP="00AD67EC">
      <w:pPr>
        <w:ind w:left="567" w:right="284"/>
        <w:jc w:val="right"/>
      </w:pPr>
      <w:r>
        <w:t>2</w:t>
      </w:r>
      <w:r w:rsidRPr="00742748">
        <w:t>.</w:t>
      </w:r>
      <w:r w:rsidR="00DE1E1F">
        <w:t> </w:t>
      </w:r>
      <w:r w:rsidRPr="00742748">
        <w:t>pielikums</w:t>
      </w:r>
    </w:p>
    <w:p w:rsidR="006842A6" w:rsidRDefault="006842A6" w:rsidP="00AD67EC">
      <w:pPr>
        <w:ind w:left="6237" w:right="284"/>
        <w:jc w:val="right"/>
      </w:pPr>
      <w:r w:rsidRPr="00742748">
        <w:t xml:space="preserve">iepirkuma procedūras </w:t>
      </w:r>
    </w:p>
    <w:p w:rsidR="00FF7817" w:rsidRDefault="006842A6" w:rsidP="00AD67EC">
      <w:pPr>
        <w:ind w:left="6237" w:right="284"/>
        <w:jc w:val="right"/>
      </w:pPr>
      <w:r w:rsidRPr="00742748">
        <w:t>(</w:t>
      </w:r>
      <w:proofErr w:type="spellStart"/>
      <w:r w:rsidRPr="00742748">
        <w:t>Nr.IeVP</w:t>
      </w:r>
      <w:proofErr w:type="spellEnd"/>
      <w:r w:rsidR="001621D2">
        <w:t> </w:t>
      </w:r>
      <w:r w:rsidRPr="00742748">
        <w:t>201</w:t>
      </w:r>
      <w:r w:rsidR="00B52353">
        <w:t>8</w:t>
      </w:r>
      <w:r w:rsidRPr="00742748">
        <w:t>/</w:t>
      </w:r>
      <w:r w:rsidR="00E54FD8">
        <w:t>48</w:t>
      </w:r>
      <w:r w:rsidRPr="00742748">
        <w:t>)</w:t>
      </w:r>
    </w:p>
    <w:p w:rsidR="006842A6" w:rsidRPr="00742748" w:rsidRDefault="00F73992" w:rsidP="00AD67EC">
      <w:pPr>
        <w:ind w:left="6237" w:right="284"/>
        <w:jc w:val="right"/>
      </w:pPr>
      <w:r>
        <w:t>P</w:t>
      </w:r>
      <w:r w:rsidR="006842A6" w:rsidRPr="00742748">
        <w:t>aziņojumam</w:t>
      </w:r>
    </w:p>
    <w:p w:rsidR="00E807A3" w:rsidRPr="00271EBB" w:rsidRDefault="00E807A3" w:rsidP="00E807A3">
      <w:pPr>
        <w:ind w:firstLine="6120"/>
        <w:jc w:val="right"/>
      </w:pPr>
    </w:p>
    <w:p w:rsidR="00054787" w:rsidRPr="00054787" w:rsidRDefault="00054787" w:rsidP="00054787">
      <w:pPr>
        <w:ind w:firstLine="567"/>
        <w:jc w:val="center"/>
        <w:rPr>
          <w:b/>
        </w:rPr>
      </w:pPr>
      <w:r w:rsidRPr="00054787">
        <w:rPr>
          <w:b/>
        </w:rPr>
        <w:t>FINANŠU PIEDĀVĀJUMS</w:t>
      </w:r>
    </w:p>
    <w:p w:rsidR="00054787" w:rsidRPr="00054787" w:rsidRDefault="00054787" w:rsidP="00054787">
      <w:pPr>
        <w:keepNext/>
        <w:jc w:val="center"/>
        <w:outlineLvl w:val="0"/>
      </w:pPr>
      <w:r w:rsidRPr="00054787">
        <w:t>(I</w:t>
      </w:r>
      <w:r w:rsidRPr="00685E17">
        <w:t xml:space="preserve">epirkuma identifikācijas Nr. </w:t>
      </w:r>
      <w:proofErr w:type="spellStart"/>
      <w:r w:rsidRPr="00054787">
        <w:t>IeVP</w:t>
      </w:r>
      <w:proofErr w:type="spellEnd"/>
      <w:r w:rsidRPr="00054787">
        <w:t xml:space="preserve"> 201</w:t>
      </w:r>
      <w:r w:rsidRPr="00685E17">
        <w:t>8</w:t>
      </w:r>
      <w:r w:rsidR="00E54FD8">
        <w:t>/48</w:t>
      </w:r>
      <w:r w:rsidRPr="00054787">
        <w:t>)</w:t>
      </w:r>
    </w:p>
    <w:p w:rsidR="00054787" w:rsidRDefault="00054787" w:rsidP="00054787">
      <w:pPr>
        <w:keepLines/>
        <w:widowControl w:val="0"/>
        <w:jc w:val="both"/>
      </w:pPr>
    </w:p>
    <w:tbl>
      <w:tblPr>
        <w:tblW w:w="4925" w:type="pct"/>
        <w:tblInd w:w="137" w:type="dxa"/>
        <w:tblLook w:val="04A0" w:firstRow="1" w:lastRow="0" w:firstColumn="1" w:lastColumn="0" w:noHBand="0" w:noVBand="1"/>
      </w:tblPr>
      <w:tblGrid>
        <w:gridCol w:w="4808"/>
        <w:gridCol w:w="4956"/>
      </w:tblGrid>
      <w:tr w:rsidR="00685E17" w:rsidRPr="00D10215" w:rsidTr="00685E17">
        <w:trPr>
          <w:trHeight w:val="384"/>
        </w:trPr>
        <w:tc>
          <w:tcPr>
            <w:tcW w:w="2462" w:type="pct"/>
            <w:tcBorders>
              <w:top w:val="single" w:sz="4" w:space="0" w:color="auto"/>
              <w:left w:val="single" w:sz="4" w:space="0" w:color="auto"/>
              <w:bottom w:val="single" w:sz="4" w:space="0" w:color="auto"/>
              <w:right w:val="single" w:sz="4" w:space="0" w:color="auto"/>
            </w:tcBorders>
            <w:shd w:val="clear" w:color="auto" w:fill="auto"/>
            <w:vAlign w:val="center"/>
          </w:tcPr>
          <w:p w:rsidR="00685E17" w:rsidRPr="00D10215" w:rsidRDefault="00685E17" w:rsidP="00914F22">
            <w:pPr>
              <w:widowControl w:val="0"/>
              <w:rPr>
                <w:rFonts w:eastAsia="Calibri"/>
                <w:b/>
                <w:color w:val="000000"/>
              </w:rPr>
            </w:pPr>
            <w:r w:rsidRPr="00D10215">
              <w:rPr>
                <w:rFonts w:eastAsia="Calibri"/>
                <w:b/>
                <w:color w:val="000000"/>
              </w:rPr>
              <w:t>Pretendenta nosaukums, reģistrācijas Nr.:</w:t>
            </w:r>
          </w:p>
        </w:tc>
        <w:tc>
          <w:tcPr>
            <w:tcW w:w="2538" w:type="pct"/>
            <w:tcBorders>
              <w:top w:val="single" w:sz="4" w:space="0" w:color="auto"/>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600"/>
        </w:trPr>
        <w:tc>
          <w:tcPr>
            <w:tcW w:w="24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b/>
                <w:color w:val="000000"/>
              </w:rPr>
              <w:t xml:space="preserve">Pretendenta juridiskā adrese </w:t>
            </w:r>
            <w:r w:rsidRPr="00D10215">
              <w:rPr>
                <w:rFonts w:eastAsia="Calibri"/>
                <w:i/>
                <w:color w:val="000000"/>
              </w:rPr>
              <w:t>(ja faktiskā adrese atšķir</w:t>
            </w:r>
            <w:r>
              <w:rPr>
                <w:rFonts w:eastAsia="Calibri"/>
                <w:i/>
                <w:color w:val="000000"/>
              </w:rPr>
              <w:t>as</w:t>
            </w:r>
            <w:r w:rsidRPr="00D10215">
              <w:rPr>
                <w:rFonts w:eastAsia="Calibri"/>
                <w:i/>
                <w:color w:val="000000"/>
              </w:rPr>
              <w:t>, jānorāda arī tā)</w:t>
            </w:r>
            <w:r w:rsidRPr="00D10215">
              <w:rPr>
                <w:rFonts w:eastAsia="Calibri"/>
                <w:color w:val="000000"/>
              </w:rPr>
              <w:t xml:space="preserve">: </w:t>
            </w:r>
          </w:p>
        </w:tc>
        <w:tc>
          <w:tcPr>
            <w:tcW w:w="2538" w:type="pct"/>
            <w:tcBorders>
              <w:top w:val="single" w:sz="4" w:space="0" w:color="auto"/>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5000" w:type="pct"/>
            <w:gridSpan w:val="2"/>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 </w:t>
            </w: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Tālruņa un faksa numur</w:t>
            </w:r>
            <w:r>
              <w:rPr>
                <w:rFonts w:eastAsia="Calibri"/>
                <w:color w:val="000000"/>
              </w:rPr>
              <w:t>s</w:t>
            </w:r>
            <w:r w:rsidRPr="00D10215">
              <w:rPr>
                <w:rFonts w:eastAsia="Calibri"/>
                <w:color w:val="000000"/>
              </w:rPr>
              <w:t>:</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Kontaktpersona par izteikto piedāvājumu:</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Vārds, uzvārds:</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 xml:space="preserve">Telefona numurs: </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Pr>
                <w:rFonts w:eastAsia="Calibri"/>
                <w:color w:val="000000"/>
              </w:rPr>
              <w:t>E</w:t>
            </w:r>
            <w:r w:rsidRPr="00D10215">
              <w:rPr>
                <w:rFonts w:eastAsia="Calibri"/>
                <w:color w:val="000000"/>
              </w:rPr>
              <w:t>-past</w:t>
            </w:r>
            <w:r>
              <w:rPr>
                <w:rFonts w:eastAsia="Calibri"/>
                <w:color w:val="000000"/>
              </w:rPr>
              <w:t>s</w:t>
            </w:r>
            <w:r w:rsidRPr="00D10215">
              <w:rPr>
                <w:rFonts w:eastAsia="Calibri"/>
                <w:color w:val="000000"/>
              </w:rPr>
              <w:t xml:space="preserve">: </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Banka:</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Kods:</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Konts:</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42"/>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b/>
                <w:color w:val="000000"/>
              </w:rPr>
            </w:pPr>
            <w:proofErr w:type="spellStart"/>
            <w:r w:rsidRPr="00D10215">
              <w:rPr>
                <w:rFonts w:eastAsia="Calibri"/>
                <w:b/>
                <w:color w:val="000000"/>
              </w:rPr>
              <w:t>Paraksttiesīgās</w:t>
            </w:r>
            <w:proofErr w:type="spellEnd"/>
            <w:r w:rsidRPr="00D10215">
              <w:rPr>
                <w:rFonts w:eastAsia="Calibri"/>
                <w:b/>
                <w:color w:val="000000"/>
              </w:rPr>
              <w:t xml:space="preserve"> personas vārds, uzvārds, statuss:</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261"/>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685E17" w:rsidRPr="00D10215" w:rsidRDefault="00685E17" w:rsidP="00914F22">
            <w:pPr>
              <w:widowControl w:val="0"/>
              <w:rPr>
                <w:rFonts w:eastAsia="Calibri"/>
                <w:color w:val="000000"/>
              </w:rPr>
            </w:pPr>
          </w:p>
        </w:tc>
      </w:tr>
      <w:tr w:rsidR="00685E17" w:rsidRPr="00D10215" w:rsidTr="00685E17">
        <w:trPr>
          <w:trHeight w:val="6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Persona, kura būs atbildīga par līguma izpildi (tiks ierakstīta līgumā):</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Vārds, uzvārds:</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Ieņemamais amats:</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Tālruņa un faksa numurs:</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E-pasts:</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bl>
    <w:p w:rsidR="00685E17" w:rsidRPr="00054787" w:rsidRDefault="00685E17" w:rsidP="00054787">
      <w:pPr>
        <w:keepLines/>
        <w:widowControl w:val="0"/>
        <w:jc w:val="both"/>
      </w:pPr>
    </w:p>
    <w:p w:rsidR="00054787" w:rsidRDefault="00054787" w:rsidP="00685E17">
      <w:pPr>
        <w:keepLines/>
        <w:widowControl w:val="0"/>
        <w:tabs>
          <w:tab w:val="num" w:pos="1800"/>
        </w:tabs>
        <w:spacing w:after="120"/>
        <w:ind w:left="142"/>
        <w:jc w:val="both"/>
      </w:pPr>
      <w:r w:rsidRPr="00054787">
        <w:t>Mūsu piedāvājums ir:</w:t>
      </w:r>
    </w:p>
    <w:p w:rsidR="00DA4F03" w:rsidRPr="00B0448F" w:rsidRDefault="00DA4F03" w:rsidP="00685E17">
      <w:pPr>
        <w:keepLines/>
        <w:widowControl w:val="0"/>
        <w:tabs>
          <w:tab w:val="num" w:pos="1800"/>
        </w:tabs>
        <w:spacing w:after="120"/>
        <w:ind w:left="142"/>
        <w:jc w:val="both"/>
        <w:rPr>
          <w:b/>
        </w:rPr>
      </w:pPr>
      <w:r w:rsidRPr="00B0448F">
        <w:rPr>
          <w:b/>
        </w:rPr>
        <w:t>Daļas Nr.___</w:t>
      </w:r>
    </w:p>
    <w:tbl>
      <w:tblPr>
        <w:tblStyle w:val="TableGrid1"/>
        <w:tblW w:w="9781" w:type="dxa"/>
        <w:tblInd w:w="137" w:type="dxa"/>
        <w:tblLook w:val="01E0" w:firstRow="1" w:lastRow="1" w:firstColumn="1" w:lastColumn="1" w:noHBand="0" w:noVBand="0"/>
      </w:tblPr>
      <w:tblGrid>
        <w:gridCol w:w="2574"/>
        <w:gridCol w:w="2246"/>
        <w:gridCol w:w="2409"/>
        <w:gridCol w:w="2552"/>
      </w:tblGrid>
      <w:tr w:rsidR="00827BCC" w:rsidRPr="00054787" w:rsidTr="00827BCC">
        <w:tc>
          <w:tcPr>
            <w:tcW w:w="2574" w:type="dxa"/>
            <w:vAlign w:val="center"/>
          </w:tcPr>
          <w:p w:rsidR="00827BCC" w:rsidRPr="00054787" w:rsidRDefault="00827BCC" w:rsidP="00054787">
            <w:pPr>
              <w:jc w:val="center"/>
              <w:rPr>
                <w:rFonts w:ascii="Times New Roman" w:hAnsi="Times New Roman" w:cs="Times New Roman"/>
              </w:rPr>
            </w:pPr>
            <w:r w:rsidRPr="00054787">
              <w:rPr>
                <w:rFonts w:ascii="Times New Roman" w:hAnsi="Times New Roman" w:cs="Times New Roman"/>
                <w:b/>
                <w:bCs/>
              </w:rPr>
              <w:t>Pakalpojums</w:t>
            </w:r>
          </w:p>
        </w:tc>
        <w:tc>
          <w:tcPr>
            <w:tcW w:w="2246" w:type="dxa"/>
            <w:vAlign w:val="center"/>
          </w:tcPr>
          <w:p w:rsidR="00827BCC" w:rsidRDefault="00827BCC" w:rsidP="00DA4F03">
            <w:pPr>
              <w:jc w:val="center"/>
              <w:rPr>
                <w:rFonts w:ascii="Times New Roman" w:hAnsi="Times New Roman" w:cs="Times New Roman"/>
              </w:rPr>
            </w:pPr>
            <w:r w:rsidRPr="00DA4F03">
              <w:rPr>
                <w:rFonts w:ascii="Times New Roman" w:hAnsi="Times New Roman" w:cs="Times New Roman"/>
              </w:rPr>
              <w:t>Nosaukums</w:t>
            </w:r>
          </w:p>
          <w:p w:rsidR="00827BCC" w:rsidRPr="00DA4F03" w:rsidRDefault="00827BCC" w:rsidP="00DA4F03">
            <w:pPr>
              <w:jc w:val="center"/>
              <w:rPr>
                <w:rFonts w:ascii="Times New Roman" w:hAnsi="Times New Roman" w:cs="Times New Roman"/>
              </w:rPr>
            </w:pPr>
            <w:r>
              <w:rPr>
                <w:rFonts w:ascii="Times New Roman" w:hAnsi="Times New Roman" w:cs="Times New Roman"/>
              </w:rPr>
              <w:t>(no Tehniskās specifikācijas)</w:t>
            </w:r>
          </w:p>
        </w:tc>
        <w:tc>
          <w:tcPr>
            <w:tcW w:w="2409" w:type="dxa"/>
            <w:vAlign w:val="center"/>
          </w:tcPr>
          <w:p w:rsidR="00827BCC" w:rsidRPr="00054787" w:rsidRDefault="00827BCC" w:rsidP="00054787">
            <w:pPr>
              <w:jc w:val="center"/>
              <w:rPr>
                <w:rFonts w:ascii="Times New Roman" w:hAnsi="Times New Roman" w:cs="Times New Roman"/>
              </w:rPr>
            </w:pPr>
            <w:r>
              <w:rPr>
                <w:rFonts w:ascii="Times New Roman" w:hAnsi="Times New Roman" w:cs="Times New Roman"/>
              </w:rPr>
              <w:t>Aptuven</w:t>
            </w:r>
            <w:r w:rsidRPr="00054787">
              <w:rPr>
                <w:rFonts w:ascii="Times New Roman" w:hAnsi="Times New Roman" w:cs="Times New Roman"/>
              </w:rPr>
              <w:t>ais daudzums</w:t>
            </w:r>
            <w:r>
              <w:rPr>
                <w:rFonts w:ascii="Times New Roman" w:hAnsi="Times New Roman" w:cs="Times New Roman"/>
              </w:rPr>
              <w:t>* (no Tehniskās specifikācijas)</w:t>
            </w:r>
          </w:p>
        </w:tc>
        <w:tc>
          <w:tcPr>
            <w:tcW w:w="2552" w:type="dxa"/>
            <w:vAlign w:val="center"/>
          </w:tcPr>
          <w:p w:rsidR="00827BCC" w:rsidRPr="00054787" w:rsidRDefault="00827BCC" w:rsidP="00054787">
            <w:pPr>
              <w:jc w:val="center"/>
              <w:rPr>
                <w:rFonts w:ascii="Times New Roman" w:hAnsi="Times New Roman" w:cs="Times New Roman"/>
              </w:rPr>
            </w:pPr>
            <w:r w:rsidRPr="00054787">
              <w:rPr>
                <w:rFonts w:ascii="Times New Roman" w:hAnsi="Times New Roman" w:cs="Times New Roman"/>
              </w:rPr>
              <w:t xml:space="preserve">Līgumcena, </w:t>
            </w:r>
            <w:r w:rsidRPr="00054787">
              <w:rPr>
                <w:rFonts w:ascii="Times New Roman" w:hAnsi="Times New Roman" w:cs="Times New Roman"/>
                <w:b/>
                <w:bCs/>
              </w:rPr>
              <w:t>EUR bez PVN</w:t>
            </w:r>
            <w:r>
              <w:rPr>
                <w:rFonts w:ascii="Times New Roman" w:hAnsi="Times New Roman" w:cs="Times New Roman"/>
                <w:b/>
                <w:bCs/>
              </w:rPr>
              <w:t xml:space="preserve">, </w:t>
            </w:r>
            <w:r w:rsidRPr="00827BCC">
              <w:rPr>
                <w:rFonts w:ascii="Times New Roman" w:hAnsi="Times New Roman" w:cs="Times New Roman"/>
                <w:bCs/>
              </w:rPr>
              <w:t>uz</w:t>
            </w:r>
            <w:r>
              <w:rPr>
                <w:rFonts w:ascii="Times New Roman" w:hAnsi="Times New Roman" w:cs="Times New Roman"/>
              </w:rPr>
              <w:t xml:space="preserve"> visu aptuveno daudzumu*</w:t>
            </w:r>
            <w:r w:rsidRPr="00827BCC">
              <w:rPr>
                <w:rFonts w:ascii="Times New Roman" w:hAnsi="Times New Roman" w:cs="Times New Roman"/>
              </w:rPr>
              <w:t xml:space="preserve"> </w:t>
            </w:r>
          </w:p>
        </w:tc>
      </w:tr>
      <w:tr w:rsidR="00827BCC" w:rsidRPr="00054787" w:rsidTr="00827BCC">
        <w:trPr>
          <w:trHeight w:val="1604"/>
        </w:trPr>
        <w:tc>
          <w:tcPr>
            <w:tcW w:w="2574" w:type="dxa"/>
            <w:vAlign w:val="center"/>
          </w:tcPr>
          <w:p w:rsidR="00827BCC" w:rsidRPr="00054787" w:rsidRDefault="00827BCC" w:rsidP="00827BCC">
            <w:pPr>
              <w:jc w:val="center"/>
              <w:rPr>
                <w:rFonts w:ascii="Times New Roman" w:hAnsi="Times New Roman" w:cs="Times New Roman"/>
              </w:rPr>
            </w:pPr>
            <w:r>
              <w:rPr>
                <w:rFonts w:ascii="Times New Roman" w:hAnsi="Times New Roman" w:cs="Times New Roman"/>
              </w:rPr>
              <w:t>Nevajadzīgo preč</w:t>
            </w:r>
            <w:r w:rsidRPr="00054787">
              <w:rPr>
                <w:rFonts w:ascii="Times New Roman" w:hAnsi="Times New Roman" w:cs="Times New Roman"/>
              </w:rPr>
              <w:t>u apsaimniekošana</w:t>
            </w:r>
          </w:p>
        </w:tc>
        <w:tc>
          <w:tcPr>
            <w:tcW w:w="2246" w:type="dxa"/>
          </w:tcPr>
          <w:p w:rsidR="00827BCC" w:rsidRPr="00DA4F03" w:rsidRDefault="00827BCC" w:rsidP="00054787">
            <w:pPr>
              <w:jc w:val="center"/>
              <w:rPr>
                <w:rFonts w:ascii="Times New Roman" w:hAnsi="Times New Roman" w:cs="Times New Roman"/>
              </w:rPr>
            </w:pPr>
          </w:p>
        </w:tc>
        <w:tc>
          <w:tcPr>
            <w:tcW w:w="2409" w:type="dxa"/>
            <w:vAlign w:val="center"/>
          </w:tcPr>
          <w:p w:rsidR="00827BCC" w:rsidRPr="00054787" w:rsidRDefault="00827BCC" w:rsidP="00054787">
            <w:pPr>
              <w:jc w:val="center"/>
              <w:rPr>
                <w:rFonts w:ascii="Times New Roman" w:hAnsi="Times New Roman" w:cs="Times New Roman"/>
              </w:rPr>
            </w:pPr>
          </w:p>
        </w:tc>
        <w:tc>
          <w:tcPr>
            <w:tcW w:w="2552" w:type="dxa"/>
            <w:vAlign w:val="center"/>
          </w:tcPr>
          <w:p w:rsidR="00827BCC" w:rsidRPr="00054787" w:rsidRDefault="00827BCC" w:rsidP="00054787">
            <w:pPr>
              <w:jc w:val="center"/>
              <w:rPr>
                <w:rFonts w:ascii="Times New Roman" w:hAnsi="Times New Roman" w:cs="Times New Roman"/>
              </w:rPr>
            </w:pPr>
          </w:p>
        </w:tc>
      </w:tr>
    </w:tbl>
    <w:p w:rsidR="00054787" w:rsidRPr="00827BCC" w:rsidRDefault="00827BCC" w:rsidP="00827BCC">
      <w:pPr>
        <w:keepLines/>
        <w:widowControl w:val="0"/>
        <w:tabs>
          <w:tab w:val="num" w:pos="1800"/>
        </w:tabs>
        <w:spacing w:before="120" w:after="120"/>
        <w:ind w:firstLine="426"/>
        <w:jc w:val="both"/>
      </w:pPr>
      <w:r w:rsidRPr="00827BCC">
        <w:t xml:space="preserve">* </w:t>
      </w:r>
      <w:r>
        <w:t>Nevajadzīgo preču svars ir aptuvens un var mainīties 10% apmērā.</w:t>
      </w:r>
    </w:p>
    <w:p w:rsidR="00054787" w:rsidRPr="00054787" w:rsidRDefault="00054787" w:rsidP="00054787">
      <w:pPr>
        <w:ind w:right="-108" w:firstLine="567"/>
        <w:jc w:val="both"/>
      </w:pPr>
      <w:r w:rsidRPr="00054787">
        <w:t>Līgumcenā ir jāiekļauj visi nodokļi, izņemot pievienotās vērtības nodokli, visi paredzamie izdevumi, materiāli tiešie un netiešie izdevumi, kas saistīti ar Tehniskajā sp</w:t>
      </w:r>
      <w:r w:rsidR="00DA4F03">
        <w:t>ecifikācijā norādīto pakalpojumu izpildi</w:t>
      </w:r>
      <w:r w:rsidRPr="00054787">
        <w:t>, kā arī citiem neparedzētiem darbiem, kas ir tehnoloģiski saistīti ar iepirkuma priekšmetu, iespējamos riskus un sadārdzinājumus.</w:t>
      </w:r>
    </w:p>
    <w:p w:rsidR="00B52353" w:rsidRPr="006C7E9B" w:rsidRDefault="00054787" w:rsidP="00827BCC">
      <w:pPr>
        <w:ind w:right="-108" w:firstLine="567"/>
        <w:jc w:val="both"/>
      </w:pPr>
      <w:r w:rsidRPr="00054787">
        <w:t>Cenas, kuras piedāvā pretendents, ir fiksētas uz visu iepirkuma līguma izpildes laiku.</w:t>
      </w:r>
    </w:p>
    <w:sectPr w:rsidR="00B52353" w:rsidRPr="006C7E9B" w:rsidSect="00130B26">
      <w:headerReference w:type="default" r:id="rId10"/>
      <w:footerReference w:type="even" r:id="rId11"/>
      <w:footerReference w:type="default" r:id="rId12"/>
      <w:pgSz w:w="11906" w:h="16838"/>
      <w:pgMar w:top="1134" w:right="849"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3BBA" w:rsidRDefault="00753BBA">
      <w:r>
        <w:separator/>
      </w:r>
    </w:p>
  </w:endnote>
  <w:endnote w:type="continuationSeparator" w:id="0">
    <w:p w:rsidR="00753BBA" w:rsidRDefault="00753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Neo'w Arial">
    <w:altName w:val="Arial"/>
    <w:charset w:val="00"/>
    <w:family w:val="swiss"/>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073" w:rsidRDefault="00895073"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95073" w:rsidRDefault="00895073"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073" w:rsidRDefault="00895073"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3BBA" w:rsidRDefault="00753BBA">
      <w:r>
        <w:separator/>
      </w:r>
    </w:p>
  </w:footnote>
  <w:footnote w:type="continuationSeparator" w:id="0">
    <w:p w:rsidR="00753BBA" w:rsidRDefault="00753B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B26" w:rsidRPr="00685E17" w:rsidRDefault="00130B26">
    <w:pPr>
      <w:pStyle w:val="Header"/>
      <w:jc w:val="center"/>
      <w:rPr>
        <w:sz w:val="20"/>
        <w:szCs w:val="20"/>
      </w:rPr>
    </w:pPr>
    <w:r w:rsidRPr="00685E17">
      <w:rPr>
        <w:sz w:val="20"/>
        <w:szCs w:val="20"/>
      </w:rPr>
      <w:fldChar w:fldCharType="begin"/>
    </w:r>
    <w:r w:rsidRPr="00685E17">
      <w:rPr>
        <w:sz w:val="20"/>
        <w:szCs w:val="20"/>
      </w:rPr>
      <w:instrText xml:space="preserve"> PAGE   \* MERGEFORMAT </w:instrText>
    </w:r>
    <w:r w:rsidRPr="00685E17">
      <w:rPr>
        <w:sz w:val="20"/>
        <w:szCs w:val="20"/>
      </w:rPr>
      <w:fldChar w:fldCharType="separate"/>
    </w:r>
    <w:r w:rsidR="00382B8D">
      <w:rPr>
        <w:noProof/>
        <w:sz w:val="20"/>
        <w:szCs w:val="20"/>
      </w:rPr>
      <w:t>2</w:t>
    </w:r>
    <w:r w:rsidRPr="00685E17">
      <w:rPr>
        <w:sz w:val="20"/>
        <w:szCs w:val="20"/>
      </w:rPr>
      <w:fldChar w:fldCharType="end"/>
    </w:r>
  </w:p>
  <w:p w:rsidR="00130B26" w:rsidRDefault="00130B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AC220828"/>
    <w:lvl w:ilvl="0">
      <w:start w:val="1"/>
      <w:numFmt w:val="decimal"/>
      <w:pStyle w:val="ListNumber3"/>
      <w:lvlText w:val="%1."/>
      <w:lvlJc w:val="left"/>
      <w:pPr>
        <w:tabs>
          <w:tab w:val="num" w:pos="926"/>
        </w:tabs>
        <w:ind w:left="926" w:hanging="360"/>
      </w:pPr>
    </w:lvl>
  </w:abstractNum>
  <w:abstractNum w:abstractNumId="1"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2"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3"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4"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5" w15:restartNumberingAfterBreak="0">
    <w:nsid w:val="0D56435F"/>
    <w:multiLevelType w:val="hybridMultilevel"/>
    <w:tmpl w:val="6684476E"/>
    <w:lvl w:ilvl="0" w:tplc="D772AACE">
      <w:start w:val="1"/>
      <w:numFmt w:val="decimal"/>
      <w:lvlText w:val="%1."/>
      <w:lvlJc w:val="left"/>
      <w:pPr>
        <w:tabs>
          <w:tab w:val="num" w:pos="1353"/>
        </w:tabs>
        <w:ind w:left="1353" w:hanging="360"/>
      </w:pPr>
      <w:rPr>
        <w:b/>
      </w:rPr>
    </w:lvl>
    <w:lvl w:ilvl="1" w:tplc="04260019" w:tentative="1">
      <w:start w:val="1"/>
      <w:numFmt w:val="lowerLetter"/>
      <w:lvlText w:val="%2."/>
      <w:lvlJc w:val="left"/>
      <w:pPr>
        <w:tabs>
          <w:tab w:val="num" w:pos="2073"/>
        </w:tabs>
        <w:ind w:left="2073" w:hanging="360"/>
      </w:pPr>
    </w:lvl>
    <w:lvl w:ilvl="2" w:tplc="0426001B" w:tentative="1">
      <w:start w:val="1"/>
      <w:numFmt w:val="lowerRoman"/>
      <w:lvlText w:val="%3."/>
      <w:lvlJc w:val="right"/>
      <w:pPr>
        <w:tabs>
          <w:tab w:val="num" w:pos="2793"/>
        </w:tabs>
        <w:ind w:left="2793" w:hanging="180"/>
      </w:pPr>
    </w:lvl>
    <w:lvl w:ilvl="3" w:tplc="0426000F" w:tentative="1">
      <w:start w:val="1"/>
      <w:numFmt w:val="decimal"/>
      <w:lvlText w:val="%4."/>
      <w:lvlJc w:val="left"/>
      <w:pPr>
        <w:tabs>
          <w:tab w:val="num" w:pos="3513"/>
        </w:tabs>
        <w:ind w:left="3513" w:hanging="360"/>
      </w:pPr>
    </w:lvl>
    <w:lvl w:ilvl="4" w:tplc="04260019" w:tentative="1">
      <w:start w:val="1"/>
      <w:numFmt w:val="lowerLetter"/>
      <w:lvlText w:val="%5."/>
      <w:lvlJc w:val="left"/>
      <w:pPr>
        <w:tabs>
          <w:tab w:val="num" w:pos="4233"/>
        </w:tabs>
        <w:ind w:left="4233" w:hanging="360"/>
      </w:pPr>
    </w:lvl>
    <w:lvl w:ilvl="5" w:tplc="0426001B" w:tentative="1">
      <w:start w:val="1"/>
      <w:numFmt w:val="lowerRoman"/>
      <w:lvlText w:val="%6."/>
      <w:lvlJc w:val="right"/>
      <w:pPr>
        <w:tabs>
          <w:tab w:val="num" w:pos="4953"/>
        </w:tabs>
        <w:ind w:left="4953" w:hanging="180"/>
      </w:pPr>
    </w:lvl>
    <w:lvl w:ilvl="6" w:tplc="0426000F" w:tentative="1">
      <w:start w:val="1"/>
      <w:numFmt w:val="decimal"/>
      <w:lvlText w:val="%7."/>
      <w:lvlJc w:val="left"/>
      <w:pPr>
        <w:tabs>
          <w:tab w:val="num" w:pos="5673"/>
        </w:tabs>
        <w:ind w:left="5673" w:hanging="360"/>
      </w:pPr>
    </w:lvl>
    <w:lvl w:ilvl="7" w:tplc="04260019" w:tentative="1">
      <w:start w:val="1"/>
      <w:numFmt w:val="lowerLetter"/>
      <w:lvlText w:val="%8."/>
      <w:lvlJc w:val="left"/>
      <w:pPr>
        <w:tabs>
          <w:tab w:val="num" w:pos="6393"/>
        </w:tabs>
        <w:ind w:left="6393" w:hanging="360"/>
      </w:pPr>
    </w:lvl>
    <w:lvl w:ilvl="8" w:tplc="0426001B" w:tentative="1">
      <w:start w:val="1"/>
      <w:numFmt w:val="lowerRoman"/>
      <w:lvlText w:val="%9."/>
      <w:lvlJc w:val="right"/>
      <w:pPr>
        <w:tabs>
          <w:tab w:val="num" w:pos="7113"/>
        </w:tabs>
        <w:ind w:left="7113" w:hanging="180"/>
      </w:pPr>
    </w:lvl>
  </w:abstractNum>
  <w:abstractNum w:abstractNumId="6" w15:restartNumberingAfterBreak="0">
    <w:nsid w:val="12156B6B"/>
    <w:multiLevelType w:val="hybridMultilevel"/>
    <w:tmpl w:val="542CA1B4"/>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236374"/>
    <w:multiLevelType w:val="hybridMultilevel"/>
    <w:tmpl w:val="6E3674A4"/>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9" w15:restartNumberingAfterBreak="0">
    <w:nsid w:val="1C192AA9"/>
    <w:multiLevelType w:val="multilevel"/>
    <w:tmpl w:val="FDBA51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EC23602"/>
    <w:multiLevelType w:val="multilevel"/>
    <w:tmpl w:val="7030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B64987"/>
    <w:multiLevelType w:val="hybridMultilevel"/>
    <w:tmpl w:val="1430F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44820F6"/>
    <w:multiLevelType w:val="hybridMultilevel"/>
    <w:tmpl w:val="3ECEE23C"/>
    <w:lvl w:ilvl="0" w:tplc="98A0B4D4">
      <w:start w:val="1"/>
      <w:numFmt w:val="decimal"/>
      <w:lvlText w:val="%1."/>
      <w:lvlJc w:val="left"/>
      <w:pPr>
        <w:tabs>
          <w:tab w:val="num" w:pos="360"/>
        </w:tabs>
        <w:ind w:left="360" w:hanging="360"/>
      </w:pPr>
      <w:rPr>
        <w:rFonts w:hint="default"/>
        <w:b/>
        <w:i w:val="0"/>
      </w:rPr>
    </w:lvl>
    <w:lvl w:ilvl="1" w:tplc="FFFFFFFF">
      <w:start w:val="1"/>
      <w:numFmt w:val="bullet"/>
      <w:lvlText w:val=""/>
      <w:lvlJc w:val="left"/>
      <w:pPr>
        <w:tabs>
          <w:tab w:val="num" w:pos="1440"/>
        </w:tabs>
        <w:ind w:left="1440" w:hanging="360"/>
      </w:pPr>
      <w:rPr>
        <w:rFonts w:ascii="Wingdings" w:hAnsi="Wingding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469137E"/>
    <w:multiLevelType w:val="hybridMultilevel"/>
    <w:tmpl w:val="90046018"/>
    <w:lvl w:ilvl="0" w:tplc="315A9A3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4742B79"/>
    <w:multiLevelType w:val="multilevel"/>
    <w:tmpl w:val="4C6AEA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5" w15:restartNumberingAfterBreak="0">
    <w:nsid w:val="24EF2FA4"/>
    <w:multiLevelType w:val="hybridMultilevel"/>
    <w:tmpl w:val="CF9E6700"/>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6"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30A737FA"/>
    <w:multiLevelType w:val="hybridMultilevel"/>
    <w:tmpl w:val="52CCC678"/>
    <w:lvl w:ilvl="0" w:tplc="E826A8D4">
      <w:start w:val="1"/>
      <w:numFmt w:val="bullet"/>
      <w:lvlText w:val="-"/>
      <w:lvlJc w:val="left"/>
      <w:pPr>
        <w:tabs>
          <w:tab w:val="num" w:pos="1440"/>
        </w:tabs>
        <w:ind w:left="1440" w:hanging="360"/>
      </w:pPr>
      <w:rPr>
        <w:rFonts w:ascii="Times New Roman" w:hAnsi="Times New Roman" w:cs="Times New Roman" w:hint="default"/>
      </w:rPr>
    </w:lvl>
    <w:lvl w:ilvl="1" w:tplc="04260003" w:tentative="1">
      <w:start w:val="1"/>
      <w:numFmt w:val="bullet"/>
      <w:lvlText w:val="o"/>
      <w:lvlJc w:val="left"/>
      <w:pPr>
        <w:tabs>
          <w:tab w:val="num" w:pos="720"/>
        </w:tabs>
        <w:ind w:left="720" w:hanging="360"/>
      </w:pPr>
      <w:rPr>
        <w:rFonts w:ascii="Courier New" w:hAnsi="Courier New" w:cs="Courier New" w:hint="default"/>
      </w:rPr>
    </w:lvl>
    <w:lvl w:ilvl="2" w:tplc="04260005" w:tentative="1">
      <w:start w:val="1"/>
      <w:numFmt w:val="bullet"/>
      <w:lvlText w:val=""/>
      <w:lvlJc w:val="left"/>
      <w:pPr>
        <w:tabs>
          <w:tab w:val="num" w:pos="1440"/>
        </w:tabs>
        <w:ind w:left="1440" w:hanging="360"/>
      </w:pPr>
      <w:rPr>
        <w:rFonts w:ascii="Wingdings" w:hAnsi="Wingdings" w:hint="default"/>
      </w:rPr>
    </w:lvl>
    <w:lvl w:ilvl="3" w:tplc="04260001" w:tentative="1">
      <w:start w:val="1"/>
      <w:numFmt w:val="bullet"/>
      <w:lvlText w:val=""/>
      <w:lvlJc w:val="left"/>
      <w:pPr>
        <w:tabs>
          <w:tab w:val="num" w:pos="2160"/>
        </w:tabs>
        <w:ind w:left="2160" w:hanging="360"/>
      </w:pPr>
      <w:rPr>
        <w:rFonts w:ascii="Symbol" w:hAnsi="Symbol" w:hint="default"/>
      </w:rPr>
    </w:lvl>
    <w:lvl w:ilvl="4" w:tplc="04260003" w:tentative="1">
      <w:start w:val="1"/>
      <w:numFmt w:val="bullet"/>
      <w:lvlText w:val="o"/>
      <w:lvlJc w:val="left"/>
      <w:pPr>
        <w:tabs>
          <w:tab w:val="num" w:pos="2880"/>
        </w:tabs>
        <w:ind w:left="2880" w:hanging="360"/>
      </w:pPr>
      <w:rPr>
        <w:rFonts w:ascii="Courier New" w:hAnsi="Courier New" w:cs="Courier New" w:hint="default"/>
      </w:rPr>
    </w:lvl>
    <w:lvl w:ilvl="5" w:tplc="04260005" w:tentative="1">
      <w:start w:val="1"/>
      <w:numFmt w:val="bullet"/>
      <w:lvlText w:val=""/>
      <w:lvlJc w:val="left"/>
      <w:pPr>
        <w:tabs>
          <w:tab w:val="num" w:pos="3600"/>
        </w:tabs>
        <w:ind w:left="3600" w:hanging="360"/>
      </w:pPr>
      <w:rPr>
        <w:rFonts w:ascii="Wingdings" w:hAnsi="Wingdings" w:hint="default"/>
      </w:rPr>
    </w:lvl>
    <w:lvl w:ilvl="6" w:tplc="04260001" w:tentative="1">
      <w:start w:val="1"/>
      <w:numFmt w:val="bullet"/>
      <w:lvlText w:val=""/>
      <w:lvlJc w:val="left"/>
      <w:pPr>
        <w:tabs>
          <w:tab w:val="num" w:pos="4320"/>
        </w:tabs>
        <w:ind w:left="4320" w:hanging="360"/>
      </w:pPr>
      <w:rPr>
        <w:rFonts w:ascii="Symbol" w:hAnsi="Symbol" w:hint="default"/>
      </w:rPr>
    </w:lvl>
    <w:lvl w:ilvl="7" w:tplc="04260003" w:tentative="1">
      <w:start w:val="1"/>
      <w:numFmt w:val="bullet"/>
      <w:lvlText w:val="o"/>
      <w:lvlJc w:val="left"/>
      <w:pPr>
        <w:tabs>
          <w:tab w:val="num" w:pos="5040"/>
        </w:tabs>
        <w:ind w:left="5040" w:hanging="360"/>
      </w:pPr>
      <w:rPr>
        <w:rFonts w:ascii="Courier New" w:hAnsi="Courier New" w:cs="Courier New" w:hint="default"/>
      </w:rPr>
    </w:lvl>
    <w:lvl w:ilvl="8" w:tplc="0426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347235C9"/>
    <w:multiLevelType w:val="hybridMultilevel"/>
    <w:tmpl w:val="2014097C"/>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9" w15:restartNumberingAfterBreak="0">
    <w:nsid w:val="3CF82A85"/>
    <w:multiLevelType w:val="hybridMultilevel"/>
    <w:tmpl w:val="BEF0B150"/>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15:restartNumberingAfterBreak="0">
    <w:nsid w:val="3DB2281B"/>
    <w:multiLevelType w:val="hybridMultilevel"/>
    <w:tmpl w:val="8CD2D278"/>
    <w:lvl w:ilvl="0" w:tplc="0426000F">
      <w:start w:val="1"/>
      <w:numFmt w:val="decimal"/>
      <w:lvlText w:val="%1."/>
      <w:lvlJc w:val="left"/>
      <w:pPr>
        <w:tabs>
          <w:tab w:val="num" w:pos="1440"/>
        </w:tabs>
        <w:ind w:left="1440" w:hanging="360"/>
      </w:p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21" w15:restartNumberingAfterBreak="0">
    <w:nsid w:val="408E51D9"/>
    <w:multiLevelType w:val="multilevel"/>
    <w:tmpl w:val="C7F45D24"/>
    <w:lvl w:ilvl="0">
      <w:start w:val="2"/>
      <w:numFmt w:val="decimal"/>
      <w:lvlText w:val="%1."/>
      <w:lvlJc w:val="left"/>
      <w:pPr>
        <w:tabs>
          <w:tab w:val="num" w:pos="390"/>
        </w:tabs>
        <w:ind w:left="390" w:hanging="390"/>
      </w:pPr>
      <w:rPr>
        <w:rFonts w:hint="default"/>
        <w:b/>
      </w:rPr>
    </w:lvl>
    <w:lvl w:ilvl="1">
      <w:start w:val="1"/>
      <w:numFmt w:val="decimal"/>
      <w:lvlText w:val="%1.%2."/>
      <w:lvlJc w:val="left"/>
      <w:pPr>
        <w:tabs>
          <w:tab w:val="num" w:pos="777"/>
        </w:tabs>
        <w:ind w:left="777" w:hanging="720"/>
      </w:pPr>
      <w:rPr>
        <w:rFonts w:hint="default"/>
        <w:b/>
      </w:rPr>
    </w:lvl>
    <w:lvl w:ilvl="2">
      <w:start w:val="1"/>
      <w:numFmt w:val="decimal"/>
      <w:lvlText w:val="%1.%2.%3."/>
      <w:lvlJc w:val="left"/>
      <w:pPr>
        <w:tabs>
          <w:tab w:val="num" w:pos="1146"/>
        </w:tabs>
        <w:ind w:left="1146" w:hanging="720"/>
      </w:pPr>
      <w:rPr>
        <w:rFonts w:hint="default"/>
        <w:b/>
        <w:color w:val="auto"/>
      </w:rPr>
    </w:lvl>
    <w:lvl w:ilvl="3">
      <w:start w:val="1"/>
      <w:numFmt w:val="decimal"/>
      <w:lvlText w:val="%1.%2.%3.%4."/>
      <w:lvlJc w:val="left"/>
      <w:pPr>
        <w:tabs>
          <w:tab w:val="num" w:pos="1251"/>
        </w:tabs>
        <w:ind w:left="1251" w:hanging="1080"/>
      </w:pPr>
      <w:rPr>
        <w:rFonts w:hint="default"/>
        <w:b/>
      </w:rPr>
    </w:lvl>
    <w:lvl w:ilvl="4">
      <w:start w:val="1"/>
      <w:numFmt w:val="decimal"/>
      <w:lvlText w:val="%1.%2.%3.%4.%5."/>
      <w:lvlJc w:val="left"/>
      <w:pPr>
        <w:tabs>
          <w:tab w:val="num" w:pos="1308"/>
        </w:tabs>
        <w:ind w:left="1308" w:hanging="1080"/>
      </w:pPr>
      <w:rPr>
        <w:rFonts w:hint="default"/>
        <w:b/>
      </w:rPr>
    </w:lvl>
    <w:lvl w:ilvl="5">
      <w:start w:val="1"/>
      <w:numFmt w:val="decimal"/>
      <w:lvlText w:val="%1.%2.%3.%4.%5.%6."/>
      <w:lvlJc w:val="left"/>
      <w:pPr>
        <w:tabs>
          <w:tab w:val="num" w:pos="1725"/>
        </w:tabs>
        <w:ind w:left="1725" w:hanging="1440"/>
      </w:pPr>
      <w:rPr>
        <w:rFonts w:hint="default"/>
        <w:b/>
      </w:rPr>
    </w:lvl>
    <w:lvl w:ilvl="6">
      <w:start w:val="1"/>
      <w:numFmt w:val="decimal"/>
      <w:lvlText w:val="%1.%2.%3.%4.%5.%6.%7."/>
      <w:lvlJc w:val="left"/>
      <w:pPr>
        <w:tabs>
          <w:tab w:val="num" w:pos="1782"/>
        </w:tabs>
        <w:ind w:left="1782" w:hanging="1440"/>
      </w:pPr>
      <w:rPr>
        <w:rFonts w:hint="default"/>
        <w:b/>
      </w:rPr>
    </w:lvl>
    <w:lvl w:ilvl="7">
      <w:start w:val="1"/>
      <w:numFmt w:val="decimal"/>
      <w:lvlText w:val="%1.%2.%3.%4.%5.%6.%7.%8."/>
      <w:lvlJc w:val="left"/>
      <w:pPr>
        <w:tabs>
          <w:tab w:val="num" w:pos="2199"/>
        </w:tabs>
        <w:ind w:left="2199" w:hanging="1800"/>
      </w:pPr>
      <w:rPr>
        <w:rFonts w:hint="default"/>
        <w:b/>
      </w:rPr>
    </w:lvl>
    <w:lvl w:ilvl="8">
      <w:start w:val="1"/>
      <w:numFmt w:val="decimal"/>
      <w:lvlText w:val="%1.%2.%3.%4.%5.%6.%7.%8.%9."/>
      <w:lvlJc w:val="left"/>
      <w:pPr>
        <w:tabs>
          <w:tab w:val="num" w:pos="2256"/>
        </w:tabs>
        <w:ind w:left="2256" w:hanging="1800"/>
      </w:pPr>
      <w:rPr>
        <w:rFonts w:hint="default"/>
        <w:b/>
      </w:rPr>
    </w:lvl>
  </w:abstractNum>
  <w:abstractNum w:abstractNumId="22" w15:restartNumberingAfterBreak="0">
    <w:nsid w:val="41BA2ED8"/>
    <w:multiLevelType w:val="hybridMultilevel"/>
    <w:tmpl w:val="E93E7AC0"/>
    <w:lvl w:ilvl="0" w:tplc="FCC6BC00">
      <w:start w:val="1"/>
      <w:numFmt w:val="decimal"/>
      <w:lvlText w:val="%1."/>
      <w:lvlJc w:val="left"/>
      <w:pPr>
        <w:ind w:left="1665" w:hanging="945"/>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3" w15:restartNumberingAfterBreak="0">
    <w:nsid w:val="4FFA7241"/>
    <w:multiLevelType w:val="hybridMultilevel"/>
    <w:tmpl w:val="2A627D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04331EC"/>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5" w15:restartNumberingAfterBreak="0">
    <w:nsid w:val="6387031F"/>
    <w:multiLevelType w:val="hybridMultilevel"/>
    <w:tmpl w:val="3B28BD46"/>
    <w:lvl w:ilvl="0" w:tplc="AB8242FC">
      <w:start w:val="1"/>
      <w:numFmt w:val="decimal"/>
      <w:lvlText w:val="%1."/>
      <w:lvlJc w:val="left"/>
      <w:pPr>
        <w:tabs>
          <w:tab w:val="num" w:pos="927"/>
        </w:tabs>
        <w:ind w:left="927" w:hanging="360"/>
      </w:pPr>
      <w:rPr>
        <w:rFonts w:hint="default"/>
        <w:i w:val="0"/>
      </w:rPr>
    </w:lvl>
    <w:lvl w:ilvl="1" w:tplc="E826A8D4">
      <w:start w:val="1"/>
      <w:numFmt w:val="bullet"/>
      <w:lvlText w:val="-"/>
      <w:lvlJc w:val="left"/>
      <w:pPr>
        <w:tabs>
          <w:tab w:val="num" w:pos="1800"/>
        </w:tabs>
        <w:ind w:left="1800" w:hanging="360"/>
      </w:pPr>
      <w:rPr>
        <w:rFonts w:ascii="Times New Roman" w:hAnsi="Times New Roman" w:cs="Times New Roman" w:hint="default"/>
      </w:rPr>
    </w:lvl>
    <w:lvl w:ilvl="2" w:tplc="0426001B" w:tentative="1">
      <w:start w:val="1"/>
      <w:numFmt w:val="lowerRoman"/>
      <w:lvlText w:val="%3."/>
      <w:lvlJc w:val="right"/>
      <w:pPr>
        <w:tabs>
          <w:tab w:val="num" w:pos="2367"/>
        </w:tabs>
        <w:ind w:left="2367" w:hanging="180"/>
      </w:pPr>
    </w:lvl>
    <w:lvl w:ilvl="3" w:tplc="0426000F" w:tentative="1">
      <w:start w:val="1"/>
      <w:numFmt w:val="decimal"/>
      <w:lvlText w:val="%4."/>
      <w:lvlJc w:val="left"/>
      <w:pPr>
        <w:tabs>
          <w:tab w:val="num" w:pos="3087"/>
        </w:tabs>
        <w:ind w:left="3087" w:hanging="360"/>
      </w:pPr>
    </w:lvl>
    <w:lvl w:ilvl="4" w:tplc="04260019" w:tentative="1">
      <w:start w:val="1"/>
      <w:numFmt w:val="lowerLetter"/>
      <w:lvlText w:val="%5."/>
      <w:lvlJc w:val="left"/>
      <w:pPr>
        <w:tabs>
          <w:tab w:val="num" w:pos="3807"/>
        </w:tabs>
        <w:ind w:left="3807" w:hanging="360"/>
      </w:pPr>
    </w:lvl>
    <w:lvl w:ilvl="5" w:tplc="0426001B" w:tentative="1">
      <w:start w:val="1"/>
      <w:numFmt w:val="lowerRoman"/>
      <w:lvlText w:val="%6."/>
      <w:lvlJc w:val="right"/>
      <w:pPr>
        <w:tabs>
          <w:tab w:val="num" w:pos="4527"/>
        </w:tabs>
        <w:ind w:left="4527" w:hanging="180"/>
      </w:pPr>
    </w:lvl>
    <w:lvl w:ilvl="6" w:tplc="0426000F" w:tentative="1">
      <w:start w:val="1"/>
      <w:numFmt w:val="decimal"/>
      <w:lvlText w:val="%7."/>
      <w:lvlJc w:val="left"/>
      <w:pPr>
        <w:tabs>
          <w:tab w:val="num" w:pos="5247"/>
        </w:tabs>
        <w:ind w:left="5247" w:hanging="360"/>
      </w:pPr>
    </w:lvl>
    <w:lvl w:ilvl="7" w:tplc="04260019" w:tentative="1">
      <w:start w:val="1"/>
      <w:numFmt w:val="lowerLetter"/>
      <w:lvlText w:val="%8."/>
      <w:lvlJc w:val="left"/>
      <w:pPr>
        <w:tabs>
          <w:tab w:val="num" w:pos="5967"/>
        </w:tabs>
        <w:ind w:left="5967" w:hanging="360"/>
      </w:pPr>
    </w:lvl>
    <w:lvl w:ilvl="8" w:tplc="0426001B" w:tentative="1">
      <w:start w:val="1"/>
      <w:numFmt w:val="lowerRoman"/>
      <w:lvlText w:val="%9."/>
      <w:lvlJc w:val="right"/>
      <w:pPr>
        <w:tabs>
          <w:tab w:val="num" w:pos="6687"/>
        </w:tabs>
        <w:ind w:left="6687" w:hanging="180"/>
      </w:pPr>
    </w:lvl>
  </w:abstractNum>
  <w:abstractNum w:abstractNumId="26" w15:restartNumberingAfterBreak="0">
    <w:nsid w:val="638A7DD4"/>
    <w:multiLevelType w:val="hybridMultilevel"/>
    <w:tmpl w:val="0358CA78"/>
    <w:lvl w:ilvl="0" w:tplc="E826A8D4">
      <w:start w:val="1"/>
      <w:numFmt w:val="bullet"/>
      <w:lvlText w:val="-"/>
      <w:lvlJc w:val="left"/>
      <w:pPr>
        <w:tabs>
          <w:tab w:val="num" w:pos="1800"/>
        </w:tabs>
        <w:ind w:left="1800" w:hanging="360"/>
      </w:pPr>
      <w:rPr>
        <w:rFonts w:ascii="Times New Roman" w:hAnsi="Times New Roman" w:cs="Times New Roman" w:hint="default"/>
      </w:rPr>
    </w:lvl>
    <w:lvl w:ilvl="1" w:tplc="04260003">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6BDD3DF4"/>
    <w:multiLevelType w:val="hybridMultilevel"/>
    <w:tmpl w:val="06EE32B0"/>
    <w:lvl w:ilvl="0" w:tplc="3836CBDA">
      <w:start w:val="2"/>
      <w:numFmt w:val="lowerLetter"/>
      <w:lvlText w:val="%1)"/>
      <w:lvlJc w:val="left"/>
      <w:pPr>
        <w:tabs>
          <w:tab w:val="num" w:pos="1020"/>
        </w:tabs>
        <w:ind w:left="10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8" w15:restartNumberingAfterBreak="0">
    <w:nsid w:val="76C12D2E"/>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B4E3129"/>
    <w:multiLevelType w:val="multilevel"/>
    <w:tmpl w:val="23D89D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D400F"/>
    <w:multiLevelType w:val="hybridMultilevel"/>
    <w:tmpl w:val="08FE3FE2"/>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4"/>
  </w:num>
  <w:num w:numId="5">
    <w:abstractNumId w:val="30"/>
  </w:num>
  <w:num w:numId="6">
    <w:abstractNumId w:val="19"/>
  </w:num>
  <w:num w:numId="7">
    <w:abstractNumId w:val="20"/>
  </w:num>
  <w:num w:numId="8">
    <w:abstractNumId w:val="18"/>
  </w:num>
  <w:num w:numId="9">
    <w:abstractNumId w:val="5"/>
  </w:num>
  <w:num w:numId="10">
    <w:abstractNumId w:val="12"/>
  </w:num>
  <w:num w:numId="11">
    <w:abstractNumId w:val="6"/>
  </w:num>
  <w:num w:numId="12">
    <w:abstractNumId w:val="25"/>
  </w:num>
  <w:num w:numId="13">
    <w:abstractNumId w:val="26"/>
  </w:num>
  <w:num w:numId="14">
    <w:abstractNumId w:val="15"/>
  </w:num>
  <w:num w:numId="15">
    <w:abstractNumId w:val="17"/>
  </w:num>
  <w:num w:numId="16">
    <w:abstractNumId w:val="8"/>
  </w:num>
  <w:num w:numId="17">
    <w:abstractNumId w:val="7"/>
  </w:num>
  <w:num w:numId="18">
    <w:abstractNumId w:val="22"/>
  </w:num>
  <w:num w:numId="19">
    <w:abstractNumId w:val="1"/>
  </w:num>
  <w:num w:numId="20">
    <w:abstractNumId w:val="2"/>
  </w:num>
  <w:num w:numId="21">
    <w:abstractNumId w:val="3"/>
  </w:num>
  <w:num w:numId="22">
    <w:abstractNumId w:val="4"/>
  </w:num>
  <w:num w:numId="23">
    <w:abstractNumId w:val="28"/>
  </w:num>
  <w:num w:numId="24">
    <w:abstractNumId w:val="9"/>
  </w:num>
  <w:num w:numId="25">
    <w:abstractNumId w:val="29"/>
  </w:num>
  <w:num w:numId="26">
    <w:abstractNumId w:val="13"/>
  </w:num>
  <w:num w:numId="27">
    <w:abstractNumId w:val="11"/>
  </w:num>
  <w:num w:numId="28">
    <w:abstractNumId w:val="23"/>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14"/>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11DB4"/>
    <w:rsid w:val="000136AC"/>
    <w:rsid w:val="000246CF"/>
    <w:rsid w:val="0003586B"/>
    <w:rsid w:val="000373EC"/>
    <w:rsid w:val="0004021C"/>
    <w:rsid w:val="00041970"/>
    <w:rsid w:val="00045495"/>
    <w:rsid w:val="000456CC"/>
    <w:rsid w:val="00046844"/>
    <w:rsid w:val="00046CE6"/>
    <w:rsid w:val="00047186"/>
    <w:rsid w:val="00052638"/>
    <w:rsid w:val="00054787"/>
    <w:rsid w:val="0006041D"/>
    <w:rsid w:val="0006109C"/>
    <w:rsid w:val="000615C5"/>
    <w:rsid w:val="00075810"/>
    <w:rsid w:val="00075CA6"/>
    <w:rsid w:val="00086269"/>
    <w:rsid w:val="0008668B"/>
    <w:rsid w:val="00086FC7"/>
    <w:rsid w:val="000A1EB4"/>
    <w:rsid w:val="000A1F44"/>
    <w:rsid w:val="000A7EED"/>
    <w:rsid w:val="000B0FD0"/>
    <w:rsid w:val="000B6E5A"/>
    <w:rsid w:val="000C145B"/>
    <w:rsid w:val="000C5E0D"/>
    <w:rsid w:val="000C67F5"/>
    <w:rsid w:val="000C726A"/>
    <w:rsid w:val="000D042A"/>
    <w:rsid w:val="000D1201"/>
    <w:rsid w:val="000D1866"/>
    <w:rsid w:val="000D2519"/>
    <w:rsid w:val="000E4068"/>
    <w:rsid w:val="000E4304"/>
    <w:rsid w:val="000E4722"/>
    <w:rsid w:val="000E489C"/>
    <w:rsid w:val="000F485F"/>
    <w:rsid w:val="00111CB9"/>
    <w:rsid w:val="00114748"/>
    <w:rsid w:val="0011712A"/>
    <w:rsid w:val="001226FB"/>
    <w:rsid w:val="00122AB9"/>
    <w:rsid w:val="00122E53"/>
    <w:rsid w:val="00126CC1"/>
    <w:rsid w:val="00130B26"/>
    <w:rsid w:val="001317EB"/>
    <w:rsid w:val="00134B74"/>
    <w:rsid w:val="0013744B"/>
    <w:rsid w:val="001415A9"/>
    <w:rsid w:val="00141722"/>
    <w:rsid w:val="0015174F"/>
    <w:rsid w:val="00154A71"/>
    <w:rsid w:val="00155885"/>
    <w:rsid w:val="001621D2"/>
    <w:rsid w:val="00166645"/>
    <w:rsid w:val="00167F29"/>
    <w:rsid w:val="00170AE6"/>
    <w:rsid w:val="001727B9"/>
    <w:rsid w:val="00183AFA"/>
    <w:rsid w:val="00190A6F"/>
    <w:rsid w:val="001917EE"/>
    <w:rsid w:val="001A1E4D"/>
    <w:rsid w:val="001C2875"/>
    <w:rsid w:val="001C31D9"/>
    <w:rsid w:val="001D55A4"/>
    <w:rsid w:val="001E6FFD"/>
    <w:rsid w:val="001F0312"/>
    <w:rsid w:val="001F388E"/>
    <w:rsid w:val="001F494A"/>
    <w:rsid w:val="001F7238"/>
    <w:rsid w:val="00201039"/>
    <w:rsid w:val="00202156"/>
    <w:rsid w:val="0020501B"/>
    <w:rsid w:val="0020749F"/>
    <w:rsid w:val="00210386"/>
    <w:rsid w:val="00212A4C"/>
    <w:rsid w:val="002146AB"/>
    <w:rsid w:val="00232893"/>
    <w:rsid w:val="00235860"/>
    <w:rsid w:val="002366F8"/>
    <w:rsid w:val="00237F63"/>
    <w:rsid w:val="002521DA"/>
    <w:rsid w:val="00252A1E"/>
    <w:rsid w:val="00253845"/>
    <w:rsid w:val="002556B0"/>
    <w:rsid w:val="00255A3E"/>
    <w:rsid w:val="00262D61"/>
    <w:rsid w:val="00263737"/>
    <w:rsid w:val="002677B1"/>
    <w:rsid w:val="002708B0"/>
    <w:rsid w:val="0028190E"/>
    <w:rsid w:val="002962F8"/>
    <w:rsid w:val="002A2196"/>
    <w:rsid w:val="002A5BF2"/>
    <w:rsid w:val="002A61D0"/>
    <w:rsid w:val="002A6FE2"/>
    <w:rsid w:val="002B222E"/>
    <w:rsid w:val="002B40CA"/>
    <w:rsid w:val="002B58DB"/>
    <w:rsid w:val="002B74DE"/>
    <w:rsid w:val="002C20AD"/>
    <w:rsid w:val="002C33BB"/>
    <w:rsid w:val="002C522C"/>
    <w:rsid w:val="002D112D"/>
    <w:rsid w:val="002D5891"/>
    <w:rsid w:val="002D7B01"/>
    <w:rsid w:val="002E0926"/>
    <w:rsid w:val="002E09B6"/>
    <w:rsid w:val="002E6EDF"/>
    <w:rsid w:val="002F3D92"/>
    <w:rsid w:val="002F4E9F"/>
    <w:rsid w:val="002F5667"/>
    <w:rsid w:val="002F6BF0"/>
    <w:rsid w:val="002F7E40"/>
    <w:rsid w:val="00303BDD"/>
    <w:rsid w:val="00305223"/>
    <w:rsid w:val="00306700"/>
    <w:rsid w:val="00312619"/>
    <w:rsid w:val="0031715F"/>
    <w:rsid w:val="00322C47"/>
    <w:rsid w:val="00323A79"/>
    <w:rsid w:val="003258BC"/>
    <w:rsid w:val="00325F52"/>
    <w:rsid w:val="003276F6"/>
    <w:rsid w:val="003344BE"/>
    <w:rsid w:val="00337092"/>
    <w:rsid w:val="00341264"/>
    <w:rsid w:val="0034194D"/>
    <w:rsid w:val="0034478A"/>
    <w:rsid w:val="0035178A"/>
    <w:rsid w:val="00352E7E"/>
    <w:rsid w:val="00354720"/>
    <w:rsid w:val="003617A5"/>
    <w:rsid w:val="0037338D"/>
    <w:rsid w:val="003736FC"/>
    <w:rsid w:val="00374E90"/>
    <w:rsid w:val="00382B8D"/>
    <w:rsid w:val="003839AC"/>
    <w:rsid w:val="00384369"/>
    <w:rsid w:val="00384D7D"/>
    <w:rsid w:val="003908E9"/>
    <w:rsid w:val="003A2557"/>
    <w:rsid w:val="003A2847"/>
    <w:rsid w:val="003A2997"/>
    <w:rsid w:val="003A4FCC"/>
    <w:rsid w:val="003B3246"/>
    <w:rsid w:val="003B5880"/>
    <w:rsid w:val="003B5B04"/>
    <w:rsid w:val="003B7F2B"/>
    <w:rsid w:val="003C0B8F"/>
    <w:rsid w:val="003D6224"/>
    <w:rsid w:val="003D6FFF"/>
    <w:rsid w:val="003E44F9"/>
    <w:rsid w:val="003E56DF"/>
    <w:rsid w:val="003E6E5E"/>
    <w:rsid w:val="003E6EAF"/>
    <w:rsid w:val="003F03D3"/>
    <w:rsid w:val="003F0BCE"/>
    <w:rsid w:val="00404136"/>
    <w:rsid w:val="00407071"/>
    <w:rsid w:val="00411889"/>
    <w:rsid w:val="0041382E"/>
    <w:rsid w:val="00414822"/>
    <w:rsid w:val="004160AC"/>
    <w:rsid w:val="00423CE2"/>
    <w:rsid w:val="00424887"/>
    <w:rsid w:val="00426E84"/>
    <w:rsid w:val="00432F75"/>
    <w:rsid w:val="00444189"/>
    <w:rsid w:val="00444563"/>
    <w:rsid w:val="004455BA"/>
    <w:rsid w:val="00446110"/>
    <w:rsid w:val="00446779"/>
    <w:rsid w:val="00454ABA"/>
    <w:rsid w:val="00455E54"/>
    <w:rsid w:val="00461FE9"/>
    <w:rsid w:val="00462F59"/>
    <w:rsid w:val="004731AA"/>
    <w:rsid w:val="00480C5A"/>
    <w:rsid w:val="00480D26"/>
    <w:rsid w:val="00492615"/>
    <w:rsid w:val="00493560"/>
    <w:rsid w:val="00497BFE"/>
    <w:rsid w:val="004A165A"/>
    <w:rsid w:val="004A7570"/>
    <w:rsid w:val="004B3BF5"/>
    <w:rsid w:val="004B71D0"/>
    <w:rsid w:val="004C06E3"/>
    <w:rsid w:val="004C2A1A"/>
    <w:rsid w:val="004C34AD"/>
    <w:rsid w:val="004C39A2"/>
    <w:rsid w:val="004C581F"/>
    <w:rsid w:val="004C7642"/>
    <w:rsid w:val="004D18FC"/>
    <w:rsid w:val="004D1EE6"/>
    <w:rsid w:val="004D45CA"/>
    <w:rsid w:val="004E1BCB"/>
    <w:rsid w:val="004E5457"/>
    <w:rsid w:val="004E5FA1"/>
    <w:rsid w:val="004E6FA2"/>
    <w:rsid w:val="004E7703"/>
    <w:rsid w:val="004F0114"/>
    <w:rsid w:val="004F65CD"/>
    <w:rsid w:val="005052C8"/>
    <w:rsid w:val="00505AB0"/>
    <w:rsid w:val="0051174F"/>
    <w:rsid w:val="00513B92"/>
    <w:rsid w:val="0051624A"/>
    <w:rsid w:val="00520646"/>
    <w:rsid w:val="00523A12"/>
    <w:rsid w:val="005257D0"/>
    <w:rsid w:val="00531067"/>
    <w:rsid w:val="00531897"/>
    <w:rsid w:val="0053369B"/>
    <w:rsid w:val="00542833"/>
    <w:rsid w:val="005444C8"/>
    <w:rsid w:val="005523D5"/>
    <w:rsid w:val="00552921"/>
    <w:rsid w:val="00562D8C"/>
    <w:rsid w:val="005662BB"/>
    <w:rsid w:val="00571305"/>
    <w:rsid w:val="00574D49"/>
    <w:rsid w:val="00585DF1"/>
    <w:rsid w:val="0058732D"/>
    <w:rsid w:val="00591222"/>
    <w:rsid w:val="00591B1D"/>
    <w:rsid w:val="00594A4D"/>
    <w:rsid w:val="00596106"/>
    <w:rsid w:val="005A3B36"/>
    <w:rsid w:val="005A3D66"/>
    <w:rsid w:val="005A4AE4"/>
    <w:rsid w:val="005A7772"/>
    <w:rsid w:val="005B0B8B"/>
    <w:rsid w:val="005B29E5"/>
    <w:rsid w:val="005B3BED"/>
    <w:rsid w:val="005B7B7C"/>
    <w:rsid w:val="005D2EA9"/>
    <w:rsid w:val="005D30A3"/>
    <w:rsid w:val="005D3AAF"/>
    <w:rsid w:val="005D52AC"/>
    <w:rsid w:val="005D7069"/>
    <w:rsid w:val="005D72FD"/>
    <w:rsid w:val="005E0AEC"/>
    <w:rsid w:val="005E1ED9"/>
    <w:rsid w:val="005F572F"/>
    <w:rsid w:val="006000CF"/>
    <w:rsid w:val="0060118F"/>
    <w:rsid w:val="00601869"/>
    <w:rsid w:val="006055D5"/>
    <w:rsid w:val="006108A0"/>
    <w:rsid w:val="0061102A"/>
    <w:rsid w:val="00624D6C"/>
    <w:rsid w:val="00634E33"/>
    <w:rsid w:val="00637C4F"/>
    <w:rsid w:val="00641935"/>
    <w:rsid w:val="006454A6"/>
    <w:rsid w:val="00645E43"/>
    <w:rsid w:val="00652D5F"/>
    <w:rsid w:val="00660314"/>
    <w:rsid w:val="0066247C"/>
    <w:rsid w:val="00663106"/>
    <w:rsid w:val="0066338F"/>
    <w:rsid w:val="0066712E"/>
    <w:rsid w:val="0067102F"/>
    <w:rsid w:val="00671030"/>
    <w:rsid w:val="00671B3E"/>
    <w:rsid w:val="00672746"/>
    <w:rsid w:val="00672DFC"/>
    <w:rsid w:val="00674822"/>
    <w:rsid w:val="006763BA"/>
    <w:rsid w:val="006775C5"/>
    <w:rsid w:val="00681255"/>
    <w:rsid w:val="0068184B"/>
    <w:rsid w:val="00682159"/>
    <w:rsid w:val="006842A6"/>
    <w:rsid w:val="00685E17"/>
    <w:rsid w:val="006862CF"/>
    <w:rsid w:val="006929D9"/>
    <w:rsid w:val="006A0313"/>
    <w:rsid w:val="006A554E"/>
    <w:rsid w:val="006A72B9"/>
    <w:rsid w:val="006B24C2"/>
    <w:rsid w:val="006B66C7"/>
    <w:rsid w:val="006B7657"/>
    <w:rsid w:val="006C14A7"/>
    <w:rsid w:val="006C2D6D"/>
    <w:rsid w:val="006C2FC6"/>
    <w:rsid w:val="006C5EC1"/>
    <w:rsid w:val="006C6BFE"/>
    <w:rsid w:val="006D12F1"/>
    <w:rsid w:val="006D7982"/>
    <w:rsid w:val="006F0BAC"/>
    <w:rsid w:val="006F1218"/>
    <w:rsid w:val="006F5223"/>
    <w:rsid w:val="006F79D4"/>
    <w:rsid w:val="00700CBA"/>
    <w:rsid w:val="00701078"/>
    <w:rsid w:val="0071148D"/>
    <w:rsid w:val="00712457"/>
    <w:rsid w:val="007128D7"/>
    <w:rsid w:val="00713A58"/>
    <w:rsid w:val="00716DA7"/>
    <w:rsid w:val="007319D0"/>
    <w:rsid w:val="007324B3"/>
    <w:rsid w:val="00733155"/>
    <w:rsid w:val="0073570D"/>
    <w:rsid w:val="00741EAD"/>
    <w:rsid w:val="007420DF"/>
    <w:rsid w:val="00742748"/>
    <w:rsid w:val="007465AF"/>
    <w:rsid w:val="007468C8"/>
    <w:rsid w:val="00747CE3"/>
    <w:rsid w:val="00747E32"/>
    <w:rsid w:val="00753BBA"/>
    <w:rsid w:val="00757464"/>
    <w:rsid w:val="007605F6"/>
    <w:rsid w:val="007645EA"/>
    <w:rsid w:val="007678DB"/>
    <w:rsid w:val="00772B74"/>
    <w:rsid w:val="0077705B"/>
    <w:rsid w:val="007771DC"/>
    <w:rsid w:val="00781D13"/>
    <w:rsid w:val="00781EBE"/>
    <w:rsid w:val="007848FE"/>
    <w:rsid w:val="007857FC"/>
    <w:rsid w:val="00791FDF"/>
    <w:rsid w:val="00792092"/>
    <w:rsid w:val="0079316E"/>
    <w:rsid w:val="00793E04"/>
    <w:rsid w:val="007A0126"/>
    <w:rsid w:val="007A227F"/>
    <w:rsid w:val="007A55C7"/>
    <w:rsid w:val="007B5755"/>
    <w:rsid w:val="007D210C"/>
    <w:rsid w:val="007D465F"/>
    <w:rsid w:val="007D6F81"/>
    <w:rsid w:val="007E4568"/>
    <w:rsid w:val="007E52C0"/>
    <w:rsid w:val="007E70BE"/>
    <w:rsid w:val="007F0CDD"/>
    <w:rsid w:val="007F22AF"/>
    <w:rsid w:val="007F3A0F"/>
    <w:rsid w:val="007F5784"/>
    <w:rsid w:val="007F7E02"/>
    <w:rsid w:val="0080034D"/>
    <w:rsid w:val="008003F4"/>
    <w:rsid w:val="00800D0C"/>
    <w:rsid w:val="008026DE"/>
    <w:rsid w:val="00804916"/>
    <w:rsid w:val="00806861"/>
    <w:rsid w:val="00806E17"/>
    <w:rsid w:val="00810EC1"/>
    <w:rsid w:val="00811835"/>
    <w:rsid w:val="008118EA"/>
    <w:rsid w:val="008132C0"/>
    <w:rsid w:val="00815FC0"/>
    <w:rsid w:val="008161A8"/>
    <w:rsid w:val="008226D3"/>
    <w:rsid w:val="00823529"/>
    <w:rsid w:val="00827BCC"/>
    <w:rsid w:val="00830E28"/>
    <w:rsid w:val="00834BFF"/>
    <w:rsid w:val="0083505D"/>
    <w:rsid w:val="00842039"/>
    <w:rsid w:val="00850297"/>
    <w:rsid w:val="00851FB8"/>
    <w:rsid w:val="00853854"/>
    <w:rsid w:val="00855D57"/>
    <w:rsid w:val="00855E20"/>
    <w:rsid w:val="008614AF"/>
    <w:rsid w:val="0086392D"/>
    <w:rsid w:val="00886704"/>
    <w:rsid w:val="00895073"/>
    <w:rsid w:val="00896F4A"/>
    <w:rsid w:val="008A214F"/>
    <w:rsid w:val="008A6727"/>
    <w:rsid w:val="008A6BC7"/>
    <w:rsid w:val="008A7F5B"/>
    <w:rsid w:val="008B31D2"/>
    <w:rsid w:val="008B393D"/>
    <w:rsid w:val="008C2934"/>
    <w:rsid w:val="008C4D0A"/>
    <w:rsid w:val="008D2B7E"/>
    <w:rsid w:val="008F65E2"/>
    <w:rsid w:val="00904CEA"/>
    <w:rsid w:val="009074A1"/>
    <w:rsid w:val="009109E6"/>
    <w:rsid w:val="00915AE5"/>
    <w:rsid w:val="0091706D"/>
    <w:rsid w:val="00921093"/>
    <w:rsid w:val="00921560"/>
    <w:rsid w:val="00925C87"/>
    <w:rsid w:val="009263F0"/>
    <w:rsid w:val="00931786"/>
    <w:rsid w:val="00933CEF"/>
    <w:rsid w:val="0093600C"/>
    <w:rsid w:val="0094082C"/>
    <w:rsid w:val="00943927"/>
    <w:rsid w:val="00944DB7"/>
    <w:rsid w:val="009471C8"/>
    <w:rsid w:val="00952749"/>
    <w:rsid w:val="00952B88"/>
    <w:rsid w:val="00957A83"/>
    <w:rsid w:val="009606D4"/>
    <w:rsid w:val="009628F9"/>
    <w:rsid w:val="00964020"/>
    <w:rsid w:val="00965F2E"/>
    <w:rsid w:val="00970893"/>
    <w:rsid w:val="00984397"/>
    <w:rsid w:val="0098616B"/>
    <w:rsid w:val="009867D2"/>
    <w:rsid w:val="009868A6"/>
    <w:rsid w:val="00990013"/>
    <w:rsid w:val="009927F5"/>
    <w:rsid w:val="0099709E"/>
    <w:rsid w:val="00997AEA"/>
    <w:rsid w:val="009B0196"/>
    <w:rsid w:val="009B111C"/>
    <w:rsid w:val="009B1A23"/>
    <w:rsid w:val="009B31ED"/>
    <w:rsid w:val="009B5363"/>
    <w:rsid w:val="009C2FD6"/>
    <w:rsid w:val="009C7C53"/>
    <w:rsid w:val="009D45FB"/>
    <w:rsid w:val="009D60A6"/>
    <w:rsid w:val="009D6C62"/>
    <w:rsid w:val="009E188F"/>
    <w:rsid w:val="009E28EA"/>
    <w:rsid w:val="009E3CEB"/>
    <w:rsid w:val="009E64E6"/>
    <w:rsid w:val="009F3894"/>
    <w:rsid w:val="009F6F10"/>
    <w:rsid w:val="00A070BB"/>
    <w:rsid w:val="00A1206A"/>
    <w:rsid w:val="00A12742"/>
    <w:rsid w:val="00A152B0"/>
    <w:rsid w:val="00A16ECB"/>
    <w:rsid w:val="00A20694"/>
    <w:rsid w:val="00A27642"/>
    <w:rsid w:val="00A31207"/>
    <w:rsid w:val="00A31B5D"/>
    <w:rsid w:val="00A342BF"/>
    <w:rsid w:val="00A3601D"/>
    <w:rsid w:val="00A40C48"/>
    <w:rsid w:val="00A44FBC"/>
    <w:rsid w:val="00A46182"/>
    <w:rsid w:val="00A46DC7"/>
    <w:rsid w:val="00A5711B"/>
    <w:rsid w:val="00A60B1C"/>
    <w:rsid w:val="00A62CC6"/>
    <w:rsid w:val="00A633C4"/>
    <w:rsid w:val="00A676A3"/>
    <w:rsid w:val="00A67808"/>
    <w:rsid w:val="00A77722"/>
    <w:rsid w:val="00A847B3"/>
    <w:rsid w:val="00A85491"/>
    <w:rsid w:val="00A8662A"/>
    <w:rsid w:val="00A86A70"/>
    <w:rsid w:val="00A923B1"/>
    <w:rsid w:val="00A9596D"/>
    <w:rsid w:val="00AA17D9"/>
    <w:rsid w:val="00AA1D1D"/>
    <w:rsid w:val="00AA3E0F"/>
    <w:rsid w:val="00AA41D0"/>
    <w:rsid w:val="00AA60AE"/>
    <w:rsid w:val="00AA7743"/>
    <w:rsid w:val="00AB1962"/>
    <w:rsid w:val="00AB76E4"/>
    <w:rsid w:val="00AB7EEE"/>
    <w:rsid w:val="00AC3992"/>
    <w:rsid w:val="00AD4D30"/>
    <w:rsid w:val="00AD67EC"/>
    <w:rsid w:val="00AE23BF"/>
    <w:rsid w:val="00AE643F"/>
    <w:rsid w:val="00AF0E65"/>
    <w:rsid w:val="00AF14E2"/>
    <w:rsid w:val="00AF22DB"/>
    <w:rsid w:val="00AF3372"/>
    <w:rsid w:val="00AF6CBF"/>
    <w:rsid w:val="00B02001"/>
    <w:rsid w:val="00B0384F"/>
    <w:rsid w:val="00B0402B"/>
    <w:rsid w:val="00B0448F"/>
    <w:rsid w:val="00B10BDA"/>
    <w:rsid w:val="00B13C86"/>
    <w:rsid w:val="00B22198"/>
    <w:rsid w:val="00B226EE"/>
    <w:rsid w:val="00B267F6"/>
    <w:rsid w:val="00B27AC2"/>
    <w:rsid w:val="00B325EF"/>
    <w:rsid w:val="00B342F4"/>
    <w:rsid w:val="00B3505A"/>
    <w:rsid w:val="00B363CB"/>
    <w:rsid w:val="00B50959"/>
    <w:rsid w:val="00B51CB6"/>
    <w:rsid w:val="00B52353"/>
    <w:rsid w:val="00B5279A"/>
    <w:rsid w:val="00B53F18"/>
    <w:rsid w:val="00B639E6"/>
    <w:rsid w:val="00B734DB"/>
    <w:rsid w:val="00B73CC1"/>
    <w:rsid w:val="00B74C52"/>
    <w:rsid w:val="00B824D2"/>
    <w:rsid w:val="00B83830"/>
    <w:rsid w:val="00B9015B"/>
    <w:rsid w:val="00B9429D"/>
    <w:rsid w:val="00BA50CB"/>
    <w:rsid w:val="00BB0F57"/>
    <w:rsid w:val="00BB1D46"/>
    <w:rsid w:val="00BB6D43"/>
    <w:rsid w:val="00BC1A1C"/>
    <w:rsid w:val="00BD3C3B"/>
    <w:rsid w:val="00BD683A"/>
    <w:rsid w:val="00BE5FAD"/>
    <w:rsid w:val="00BE7916"/>
    <w:rsid w:val="00C0162D"/>
    <w:rsid w:val="00C2373B"/>
    <w:rsid w:val="00C24063"/>
    <w:rsid w:val="00C25474"/>
    <w:rsid w:val="00C319BE"/>
    <w:rsid w:val="00C322DE"/>
    <w:rsid w:val="00C35806"/>
    <w:rsid w:val="00C35B9D"/>
    <w:rsid w:val="00C40D7E"/>
    <w:rsid w:val="00C47E6E"/>
    <w:rsid w:val="00C5162D"/>
    <w:rsid w:val="00C610D3"/>
    <w:rsid w:val="00C6344E"/>
    <w:rsid w:val="00C70ACA"/>
    <w:rsid w:val="00C74F16"/>
    <w:rsid w:val="00C80C66"/>
    <w:rsid w:val="00C85AF1"/>
    <w:rsid w:val="00C90666"/>
    <w:rsid w:val="00C914BC"/>
    <w:rsid w:val="00C948A0"/>
    <w:rsid w:val="00C97681"/>
    <w:rsid w:val="00CA18E6"/>
    <w:rsid w:val="00CA2005"/>
    <w:rsid w:val="00CA2562"/>
    <w:rsid w:val="00CA540D"/>
    <w:rsid w:val="00CA7747"/>
    <w:rsid w:val="00CB150D"/>
    <w:rsid w:val="00CC10FE"/>
    <w:rsid w:val="00CC2FD7"/>
    <w:rsid w:val="00CC560E"/>
    <w:rsid w:val="00CC7A50"/>
    <w:rsid w:val="00CD5007"/>
    <w:rsid w:val="00CE5706"/>
    <w:rsid w:val="00CF267D"/>
    <w:rsid w:val="00CF6E0E"/>
    <w:rsid w:val="00D012DC"/>
    <w:rsid w:val="00D04384"/>
    <w:rsid w:val="00D10BF7"/>
    <w:rsid w:val="00D16237"/>
    <w:rsid w:val="00D21BEC"/>
    <w:rsid w:val="00D22E0C"/>
    <w:rsid w:val="00D23771"/>
    <w:rsid w:val="00D34443"/>
    <w:rsid w:val="00D35746"/>
    <w:rsid w:val="00D3740D"/>
    <w:rsid w:val="00D40D87"/>
    <w:rsid w:val="00D44DCE"/>
    <w:rsid w:val="00D45B95"/>
    <w:rsid w:val="00D47F65"/>
    <w:rsid w:val="00D52E2B"/>
    <w:rsid w:val="00D55D8F"/>
    <w:rsid w:val="00D57042"/>
    <w:rsid w:val="00D63A7D"/>
    <w:rsid w:val="00D649B5"/>
    <w:rsid w:val="00D65C67"/>
    <w:rsid w:val="00D65DE7"/>
    <w:rsid w:val="00D7584C"/>
    <w:rsid w:val="00D75B21"/>
    <w:rsid w:val="00D900A4"/>
    <w:rsid w:val="00D940D3"/>
    <w:rsid w:val="00D94E99"/>
    <w:rsid w:val="00D962CE"/>
    <w:rsid w:val="00DA4F03"/>
    <w:rsid w:val="00DA4F16"/>
    <w:rsid w:val="00DA7D43"/>
    <w:rsid w:val="00DB124F"/>
    <w:rsid w:val="00DB13D2"/>
    <w:rsid w:val="00DB243E"/>
    <w:rsid w:val="00DB5610"/>
    <w:rsid w:val="00DB703E"/>
    <w:rsid w:val="00DC35EC"/>
    <w:rsid w:val="00DC5233"/>
    <w:rsid w:val="00DC61C0"/>
    <w:rsid w:val="00DD1284"/>
    <w:rsid w:val="00DD47ED"/>
    <w:rsid w:val="00DE0901"/>
    <w:rsid w:val="00DE12A5"/>
    <w:rsid w:val="00DE1E1F"/>
    <w:rsid w:val="00DE3B17"/>
    <w:rsid w:val="00DF1279"/>
    <w:rsid w:val="00DF145C"/>
    <w:rsid w:val="00DF43F7"/>
    <w:rsid w:val="00E065C8"/>
    <w:rsid w:val="00E07B63"/>
    <w:rsid w:val="00E10085"/>
    <w:rsid w:val="00E122BA"/>
    <w:rsid w:val="00E13DE3"/>
    <w:rsid w:val="00E24FC6"/>
    <w:rsid w:val="00E304DD"/>
    <w:rsid w:val="00E30D1E"/>
    <w:rsid w:val="00E32B85"/>
    <w:rsid w:val="00E337FB"/>
    <w:rsid w:val="00E34083"/>
    <w:rsid w:val="00E415AA"/>
    <w:rsid w:val="00E47A8E"/>
    <w:rsid w:val="00E533FE"/>
    <w:rsid w:val="00E54FD8"/>
    <w:rsid w:val="00E55543"/>
    <w:rsid w:val="00E70396"/>
    <w:rsid w:val="00E70A4D"/>
    <w:rsid w:val="00E739B8"/>
    <w:rsid w:val="00E807A3"/>
    <w:rsid w:val="00E83C6D"/>
    <w:rsid w:val="00E8608B"/>
    <w:rsid w:val="00E87A60"/>
    <w:rsid w:val="00E95D35"/>
    <w:rsid w:val="00E95EF0"/>
    <w:rsid w:val="00E96CC2"/>
    <w:rsid w:val="00E97534"/>
    <w:rsid w:val="00EA133D"/>
    <w:rsid w:val="00EA7E58"/>
    <w:rsid w:val="00EB44D1"/>
    <w:rsid w:val="00EB5BFC"/>
    <w:rsid w:val="00EB5E5D"/>
    <w:rsid w:val="00EC5544"/>
    <w:rsid w:val="00EC5E28"/>
    <w:rsid w:val="00ED2E5C"/>
    <w:rsid w:val="00ED3B6E"/>
    <w:rsid w:val="00EE072E"/>
    <w:rsid w:val="00EE5DEA"/>
    <w:rsid w:val="00EE697C"/>
    <w:rsid w:val="00EE6B5F"/>
    <w:rsid w:val="00EE739B"/>
    <w:rsid w:val="00EF2443"/>
    <w:rsid w:val="00EF25FA"/>
    <w:rsid w:val="00F13DA8"/>
    <w:rsid w:val="00F16113"/>
    <w:rsid w:val="00F17156"/>
    <w:rsid w:val="00F22710"/>
    <w:rsid w:val="00F25D86"/>
    <w:rsid w:val="00F25FA5"/>
    <w:rsid w:val="00F27379"/>
    <w:rsid w:val="00F46284"/>
    <w:rsid w:val="00F4708C"/>
    <w:rsid w:val="00F47D14"/>
    <w:rsid w:val="00F501DF"/>
    <w:rsid w:val="00F56471"/>
    <w:rsid w:val="00F67E26"/>
    <w:rsid w:val="00F73992"/>
    <w:rsid w:val="00F827D7"/>
    <w:rsid w:val="00F87A10"/>
    <w:rsid w:val="00F904AC"/>
    <w:rsid w:val="00F91174"/>
    <w:rsid w:val="00F91EC2"/>
    <w:rsid w:val="00F93211"/>
    <w:rsid w:val="00F95E1D"/>
    <w:rsid w:val="00FA2A43"/>
    <w:rsid w:val="00FA367C"/>
    <w:rsid w:val="00FB1E09"/>
    <w:rsid w:val="00FB51D6"/>
    <w:rsid w:val="00FB55DA"/>
    <w:rsid w:val="00FB5A59"/>
    <w:rsid w:val="00FB61AB"/>
    <w:rsid w:val="00FB7017"/>
    <w:rsid w:val="00FC269D"/>
    <w:rsid w:val="00FC2C5D"/>
    <w:rsid w:val="00FC502F"/>
    <w:rsid w:val="00FD118D"/>
    <w:rsid w:val="00FD19EC"/>
    <w:rsid w:val="00FD2B33"/>
    <w:rsid w:val="00FE05F6"/>
    <w:rsid w:val="00FE0B82"/>
    <w:rsid w:val="00FE1236"/>
    <w:rsid w:val="00FF28DA"/>
    <w:rsid w:val="00FF6CA0"/>
    <w:rsid w:val="00FF78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72AED7E-1200-4B43-8C74-3F59A2CC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EC1"/>
    <w:rPr>
      <w:sz w:val="24"/>
      <w:szCs w:val="24"/>
      <w:lang w:eastAsia="en-US"/>
    </w:rPr>
  </w:style>
  <w:style w:type="paragraph" w:styleId="Heading1">
    <w:name w:val="heading 1"/>
    <w:basedOn w:val="Normal"/>
    <w:next w:val="Normal"/>
    <w:qFormat/>
    <w:rsid w:val="006C5EC1"/>
    <w:pPr>
      <w:keepNext/>
      <w:outlineLvl w:val="0"/>
    </w:pPr>
    <w:rPr>
      <w:szCs w:val="20"/>
      <w:u w:val="single"/>
    </w:rPr>
  </w:style>
  <w:style w:type="paragraph" w:styleId="Heading2">
    <w:name w:val="heading 2"/>
    <w:basedOn w:val="Normal"/>
    <w:next w:val="Normal"/>
    <w:qFormat/>
    <w:rsid w:val="006C5EC1"/>
    <w:pPr>
      <w:keepNext/>
      <w:outlineLvl w:val="1"/>
    </w:pPr>
    <w:rPr>
      <w:b/>
      <w:szCs w:val="20"/>
    </w:rPr>
  </w:style>
  <w:style w:type="paragraph" w:styleId="Heading4">
    <w:name w:val="heading 4"/>
    <w:basedOn w:val="Normal"/>
    <w:next w:val="Normal"/>
    <w:qFormat/>
    <w:rsid w:val="006C5EC1"/>
    <w:pPr>
      <w:keepNext/>
      <w:ind w:left="360"/>
      <w:outlineLvl w:val="3"/>
    </w:pPr>
    <w:rPr>
      <w:szCs w:val="20"/>
      <w:lang w:val="en-AU"/>
    </w:rPr>
  </w:style>
  <w:style w:type="paragraph" w:styleId="Heading5">
    <w:name w:val="heading 5"/>
    <w:basedOn w:val="Normal"/>
    <w:next w:val="Normal"/>
    <w:qFormat/>
    <w:rsid w:val="006C5EC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5EC1"/>
    <w:rPr>
      <w:color w:val="0000FF"/>
      <w:u w:val="single"/>
    </w:rPr>
  </w:style>
  <w:style w:type="paragraph" w:styleId="Title">
    <w:name w:val="Title"/>
    <w:basedOn w:val="Normal"/>
    <w:qFormat/>
    <w:rsid w:val="006C5EC1"/>
    <w:pPr>
      <w:jc w:val="center"/>
    </w:pPr>
    <w:rPr>
      <w:b/>
      <w:szCs w:val="20"/>
    </w:rPr>
  </w:style>
  <w:style w:type="paragraph" w:styleId="BodyText">
    <w:name w:val="Body Text"/>
    <w:aliases w:val="Body Text1"/>
    <w:basedOn w:val="Normal"/>
    <w:rsid w:val="006C5EC1"/>
    <w:pPr>
      <w:jc w:val="center"/>
    </w:pPr>
    <w:rPr>
      <w:szCs w:val="20"/>
    </w:rPr>
  </w:style>
  <w:style w:type="paragraph" w:styleId="Subtitle">
    <w:name w:val="Subtitle"/>
    <w:basedOn w:val="Normal"/>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b/>
      <w:bCs/>
      <w:szCs w:val="20"/>
    </w:rPr>
  </w:style>
  <w:style w:type="paragraph" w:styleId="BodyTextIndent2">
    <w:name w:val="Body Text Indent 2"/>
    <w:basedOn w:val="Normal"/>
    <w:link w:val="BodyTextIndent2Char"/>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RakstzCharCharRakstzRakstz">
    <w:name w:val="Rakstz. Rakstz. Char Char Rakstz.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uiPriority w:val="39"/>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867D2"/>
    <w:rPr>
      <w:b/>
      <w:bCs/>
    </w:rPr>
  </w:style>
  <w:style w:type="paragraph" w:styleId="DocumentMap">
    <w:name w:val="Document Map"/>
    <w:basedOn w:val="Normal"/>
    <w:semiHidden/>
    <w:rsid w:val="00DE3B17"/>
    <w:pPr>
      <w:shd w:val="clear" w:color="auto" w:fill="000080"/>
    </w:pPr>
    <w:rPr>
      <w:rFonts w:ascii="Tahoma" w:hAnsi="Tahoma" w:cs="Tahoma"/>
      <w:sz w:val="20"/>
      <w:szCs w:val="20"/>
    </w:rPr>
  </w:style>
  <w:style w:type="paragraph" w:styleId="Footer">
    <w:name w:val="footer"/>
    <w:basedOn w:val="Normal"/>
    <w:link w:val="FooterChar"/>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uiPriority w:val="99"/>
    <w:rsid w:val="00FC2C5D"/>
    <w:pPr>
      <w:tabs>
        <w:tab w:val="center" w:pos="4153"/>
        <w:tab w:val="right" w:pos="8306"/>
      </w:tabs>
    </w:pPr>
  </w:style>
  <w:style w:type="paragraph" w:styleId="ListParagraph">
    <w:name w:val="List Paragraph"/>
    <w:basedOn w:val="Normal"/>
    <w:uiPriority w:val="34"/>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uiPriority w:val="99"/>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rsid w:val="00130B26"/>
    <w:rPr>
      <w:sz w:val="20"/>
      <w:szCs w:val="20"/>
    </w:rPr>
  </w:style>
  <w:style w:type="character" w:customStyle="1" w:styleId="CommentTextChar">
    <w:name w:val="Comment Text Char"/>
    <w:link w:val="CommentText"/>
    <w:rsid w:val="00130B26"/>
    <w:rPr>
      <w:lang w:eastAsia="en-US"/>
    </w:rPr>
  </w:style>
  <w:style w:type="paragraph" w:styleId="CommentSubject">
    <w:name w:val="annotation subject"/>
    <w:basedOn w:val="CommentText"/>
    <w:next w:val="CommentText"/>
    <w:link w:val="CommentSubjectChar"/>
    <w:rsid w:val="00130B26"/>
    <w:rPr>
      <w:b/>
      <w:bCs/>
    </w:rPr>
  </w:style>
  <w:style w:type="character" w:customStyle="1" w:styleId="CommentSubjectChar">
    <w:name w:val="Comment Subject Char"/>
    <w:link w:val="CommentSubject"/>
    <w:rsid w:val="00130B26"/>
    <w:rPr>
      <w:b/>
      <w:bCs/>
      <w:lang w:eastAsia="en-US"/>
    </w:rPr>
  </w:style>
  <w:style w:type="character" w:customStyle="1" w:styleId="BodyTextIndent2Char">
    <w:name w:val="Body Text Indent 2 Char"/>
    <w:link w:val="BodyTextIndent2"/>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character" w:customStyle="1" w:styleId="FooterChar">
    <w:name w:val="Footer Char"/>
    <w:link w:val="Footer"/>
    <w:rsid w:val="00C80C66"/>
    <w:rPr>
      <w:sz w:val="24"/>
      <w:szCs w:val="24"/>
      <w:lang w:eastAsia="en-US"/>
    </w:rPr>
  </w:style>
  <w:style w:type="paragraph" w:customStyle="1" w:styleId="txt1">
    <w:name w:val="txt1"/>
    <w:rsid w:val="00C80C66"/>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txt2">
    <w:name w:val="txt2"/>
    <w:next w:val="txt1"/>
    <w:rsid w:val="00C80C66"/>
    <w:pPr>
      <w:widowControl w:val="0"/>
      <w:jc w:val="center"/>
    </w:pPr>
    <w:rPr>
      <w:rFonts w:ascii="!Neo'w Arial" w:hAnsi="!Neo'w Arial"/>
      <w:b/>
      <w:caps/>
      <w:snapToGrid w:val="0"/>
      <w:lang w:val="en-US" w:eastAsia="en-US"/>
    </w:rPr>
  </w:style>
  <w:style w:type="paragraph" w:customStyle="1" w:styleId="naisf">
    <w:name w:val="naisf"/>
    <w:basedOn w:val="Normal"/>
    <w:rsid w:val="00FB51D6"/>
    <w:pPr>
      <w:spacing w:before="75" w:after="75"/>
      <w:ind w:firstLine="375"/>
      <w:jc w:val="both"/>
    </w:pPr>
    <w:rPr>
      <w:lang w:val="en-US"/>
    </w:rPr>
  </w:style>
  <w:style w:type="paragraph" w:styleId="ListNumber3">
    <w:name w:val="List Number 3"/>
    <w:basedOn w:val="Normal"/>
    <w:rsid w:val="00AD67EC"/>
    <w:pPr>
      <w:numPr>
        <w:numId w:val="30"/>
      </w:numPr>
    </w:pPr>
    <w:rPr>
      <w:szCs w:val="20"/>
      <w:lang w:val="en-US"/>
    </w:rPr>
  </w:style>
  <w:style w:type="table" w:customStyle="1" w:styleId="TableGrid1">
    <w:name w:val="Table Grid1"/>
    <w:basedOn w:val="TableNormal"/>
    <w:next w:val="TableGrid"/>
    <w:rsid w:val="0005478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685E17"/>
    <w:rPr>
      <w:sz w:val="20"/>
      <w:szCs w:val="20"/>
      <w:lang w:val="en-US"/>
    </w:rPr>
  </w:style>
  <w:style w:type="character" w:customStyle="1" w:styleId="FootnoteTextChar">
    <w:name w:val="Footnote Text Char"/>
    <w:basedOn w:val="DefaultParagraphFont"/>
    <w:link w:val="FootnoteText"/>
    <w:rsid w:val="00685E17"/>
    <w:rPr>
      <w:lang w:val="en-US" w:eastAsia="en-US"/>
    </w:rPr>
  </w:style>
  <w:style w:type="character" w:styleId="FootnoteReference">
    <w:name w:val="footnote reference"/>
    <w:aliases w:val="Footnote symbol,Footnote Reference Number"/>
    <w:rsid w:val="00685E17"/>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97675891">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741411709">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 w:id="189781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ktors.karklins@ievp.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21A2D0-FCD0-439D-8073-94D15152F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1</Pages>
  <Words>3832</Words>
  <Characters>2185</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6005</CharactersWithSpaces>
  <SharedDoc>false</SharedDoc>
  <HLinks>
    <vt:vector size="18" baseType="variant">
      <vt:variant>
        <vt:i4>5242987</vt:i4>
      </vt:variant>
      <vt:variant>
        <vt:i4>6</vt:i4>
      </vt:variant>
      <vt:variant>
        <vt:i4>0</vt:i4>
      </vt:variant>
      <vt:variant>
        <vt:i4>5</vt:i4>
      </vt:variant>
      <vt:variant>
        <vt:lpwstr>mailto:viktors.karklins@ievp.gov.lv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Vineta Vietniece</cp:lastModifiedBy>
  <cp:revision>9</cp:revision>
  <cp:lastPrinted>2018-05-18T10:24:00Z</cp:lastPrinted>
  <dcterms:created xsi:type="dcterms:W3CDTF">2018-05-17T10:01:00Z</dcterms:created>
  <dcterms:modified xsi:type="dcterms:W3CDTF">2018-05-18T12:55:00Z</dcterms:modified>
</cp:coreProperties>
</file>