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C8A" w:rsidRDefault="002155A7" w:rsidP="00A068A4">
      <w:pPr>
        <w:jc w:val="center"/>
      </w:pPr>
      <w:r>
        <w:rPr>
          <w:noProof/>
          <w:lang w:eastAsia="lv-LV"/>
        </w:rPr>
        <w:drawing>
          <wp:inline distT="0" distB="0" distL="0" distR="0" wp14:anchorId="3D1A3FEE" wp14:editId="331361AF">
            <wp:extent cx="829310" cy="932815"/>
            <wp:effectExtent l="0" t="0" r="889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9310" cy="932815"/>
                    </a:xfrm>
                    <a:prstGeom prst="rect">
                      <a:avLst/>
                    </a:prstGeom>
                    <a:noFill/>
                  </pic:spPr>
                </pic:pic>
              </a:graphicData>
            </a:graphic>
          </wp:inline>
        </w:drawing>
      </w:r>
    </w:p>
    <w:p w:rsidR="00B652CE" w:rsidRPr="00CA3504" w:rsidRDefault="00B652CE" w:rsidP="00AD3415">
      <w:pPr>
        <w:jc w:val="right"/>
      </w:pPr>
      <w:r w:rsidRPr="00CA3504">
        <w:t>SASKAŅOTS</w:t>
      </w:r>
    </w:p>
    <w:p w:rsidR="00B652CE" w:rsidRPr="00CA3504" w:rsidRDefault="00B652CE" w:rsidP="00AD3415">
      <w:pPr>
        <w:jc w:val="right"/>
      </w:pPr>
      <w:r w:rsidRPr="00CA3504">
        <w:t>Ieslodzījuma vietu pārvaldes</w:t>
      </w:r>
    </w:p>
    <w:p w:rsidR="00A068A4" w:rsidRDefault="00A068A4" w:rsidP="00AD3415">
      <w:pPr>
        <w:jc w:val="right"/>
      </w:pPr>
      <w:r>
        <w:t>priekšnieka p.i.</w:t>
      </w:r>
      <w:r w:rsidR="00B652CE" w:rsidRPr="00CA3504">
        <w:t xml:space="preserve">                           </w:t>
      </w:r>
    </w:p>
    <w:p w:rsidR="00B652CE" w:rsidRPr="00CA3504" w:rsidRDefault="00A068A4" w:rsidP="00AD3415">
      <w:pPr>
        <w:jc w:val="right"/>
      </w:pPr>
      <w:r w:rsidRPr="00A068A4">
        <w:t>pulkvežleitnante</w:t>
      </w:r>
      <w:r>
        <w:t xml:space="preserve"> T. Trocka</w:t>
      </w:r>
    </w:p>
    <w:p w:rsidR="00B652CE" w:rsidRPr="00CA3504" w:rsidRDefault="00B652CE" w:rsidP="00AD3415">
      <w:pPr>
        <w:jc w:val="right"/>
      </w:pPr>
      <w:r w:rsidRPr="00CA3504">
        <w:t xml:space="preserve">2019. gada </w:t>
      </w:r>
      <w:r w:rsidR="00807001">
        <w:t>30</w:t>
      </w:r>
      <w:r>
        <w:t xml:space="preserve">. </w:t>
      </w:r>
      <w:r w:rsidR="00BF444A">
        <w:t>septembrī</w:t>
      </w:r>
    </w:p>
    <w:p w:rsidR="00B652CE" w:rsidRPr="00232893" w:rsidRDefault="00B652CE" w:rsidP="00AD3415">
      <w:pPr>
        <w:pStyle w:val="Title"/>
        <w:jc w:val="right"/>
        <w:rPr>
          <w:b w:val="0"/>
          <w:szCs w:val="24"/>
        </w:rPr>
      </w:pPr>
    </w:p>
    <w:p w:rsidR="00B652CE" w:rsidRDefault="00B652CE" w:rsidP="00AD3415">
      <w:pPr>
        <w:pStyle w:val="Title"/>
        <w:jc w:val="right"/>
        <w:rPr>
          <w:b w:val="0"/>
          <w:szCs w:val="24"/>
        </w:rPr>
      </w:pPr>
    </w:p>
    <w:p w:rsidR="00A068A4" w:rsidRDefault="00A068A4" w:rsidP="00AD3415">
      <w:pPr>
        <w:pStyle w:val="Title"/>
        <w:jc w:val="right"/>
        <w:rPr>
          <w:b w:val="0"/>
          <w:szCs w:val="24"/>
        </w:rPr>
      </w:pPr>
    </w:p>
    <w:p w:rsidR="00A068A4" w:rsidRPr="00232893" w:rsidRDefault="00A068A4" w:rsidP="00AD3415">
      <w:pPr>
        <w:pStyle w:val="Title"/>
        <w:jc w:val="right"/>
        <w:rPr>
          <w:b w:val="0"/>
          <w:szCs w:val="24"/>
        </w:rPr>
      </w:pPr>
    </w:p>
    <w:p w:rsidR="00B652CE" w:rsidRPr="00075CA6" w:rsidRDefault="00B652CE" w:rsidP="00AD3415">
      <w:pPr>
        <w:pStyle w:val="Title"/>
        <w:rPr>
          <w:szCs w:val="24"/>
        </w:rPr>
      </w:pPr>
      <w:r w:rsidRPr="00075CA6">
        <w:rPr>
          <w:szCs w:val="24"/>
        </w:rPr>
        <w:t>INFORMATĪVAIS PAZIŅOJUMS</w:t>
      </w:r>
    </w:p>
    <w:p w:rsidR="00B652CE" w:rsidRPr="00075CA6" w:rsidRDefault="00B652CE" w:rsidP="00AD3415">
      <w:pPr>
        <w:pStyle w:val="Subtitle"/>
        <w:rPr>
          <w:szCs w:val="24"/>
          <w:lang w:val="lv-LV"/>
        </w:rPr>
      </w:pPr>
    </w:p>
    <w:p w:rsidR="00B652CE" w:rsidRPr="00075CA6" w:rsidRDefault="00B652CE" w:rsidP="00AD3415">
      <w:pPr>
        <w:pStyle w:val="Subtitle"/>
        <w:rPr>
          <w:szCs w:val="24"/>
          <w:lang w:val="lv-LV"/>
        </w:rPr>
      </w:pPr>
    </w:p>
    <w:p w:rsidR="00B652CE" w:rsidRPr="00075CA6" w:rsidRDefault="00B652CE" w:rsidP="00AD3415">
      <w:pPr>
        <w:pStyle w:val="Heading2"/>
        <w:jc w:val="both"/>
        <w:rPr>
          <w:szCs w:val="24"/>
        </w:rPr>
      </w:pPr>
      <w:r w:rsidRPr="00075CA6">
        <w:rPr>
          <w:szCs w:val="24"/>
        </w:rPr>
        <w:t>1. Pasūtītājs:</w:t>
      </w:r>
    </w:p>
    <w:p w:rsidR="00B652CE" w:rsidRPr="00075CA6" w:rsidRDefault="00B652CE" w:rsidP="00AD3415">
      <w:pPr>
        <w:pStyle w:val="Heading2"/>
        <w:jc w:val="both"/>
        <w:rPr>
          <w:szCs w:val="24"/>
        </w:rPr>
      </w:pPr>
      <w:r w:rsidRPr="00075CA6">
        <w:rPr>
          <w:szCs w:val="24"/>
        </w:rPr>
        <w:t>Ieslodzījuma vietu pārvalde, Stabu iela 89, Rīga, LV-1009, reģ.Nr.90000027165</w:t>
      </w:r>
    </w:p>
    <w:p w:rsidR="00B652CE" w:rsidRPr="00075CA6" w:rsidRDefault="00B652CE" w:rsidP="00AD3415"/>
    <w:p w:rsidR="00B652CE" w:rsidRPr="00075CA6" w:rsidRDefault="00B652CE" w:rsidP="00AD3415">
      <w:pPr>
        <w:jc w:val="both"/>
        <w:rPr>
          <w:b/>
        </w:rPr>
      </w:pPr>
      <w:r w:rsidRPr="00075CA6">
        <w:rPr>
          <w:b/>
        </w:rPr>
        <w:t xml:space="preserve">2. Iepirkuma identifikācijas </w:t>
      </w:r>
      <w:r w:rsidRPr="00075CA6">
        <w:rPr>
          <w:b/>
          <w:color w:val="000000"/>
        </w:rPr>
        <w:t>Nr.</w:t>
      </w:r>
      <w:r>
        <w:rPr>
          <w:b/>
          <w:color w:val="000000"/>
        </w:rPr>
        <w:t xml:space="preserve"> </w:t>
      </w:r>
      <w:r w:rsidRPr="00075CA6">
        <w:rPr>
          <w:b/>
          <w:color w:val="000000"/>
        </w:rPr>
        <w:t>IeVP</w:t>
      </w:r>
      <w:r>
        <w:rPr>
          <w:b/>
          <w:color w:val="000000"/>
        </w:rPr>
        <w:t> </w:t>
      </w:r>
      <w:r w:rsidRPr="00075CA6">
        <w:rPr>
          <w:b/>
          <w:color w:val="000000"/>
        </w:rPr>
        <w:t>201</w:t>
      </w:r>
      <w:r>
        <w:rPr>
          <w:b/>
          <w:color w:val="000000"/>
        </w:rPr>
        <w:t>9</w:t>
      </w:r>
      <w:r w:rsidR="00F06C47" w:rsidRPr="00075CA6">
        <w:rPr>
          <w:b/>
          <w:color w:val="000000"/>
        </w:rPr>
        <w:t>/</w:t>
      </w:r>
      <w:r w:rsidR="00AD3415">
        <w:rPr>
          <w:b/>
          <w:color w:val="000000"/>
        </w:rPr>
        <w:t>117</w:t>
      </w:r>
      <w:r w:rsidR="00F06C47">
        <w:rPr>
          <w:b/>
          <w:color w:val="000000"/>
        </w:rPr>
        <w:t>/</w:t>
      </w:r>
      <w:r w:rsidR="00BA5755">
        <w:rPr>
          <w:b/>
          <w:color w:val="000000"/>
        </w:rPr>
        <w:t>NFI</w:t>
      </w:r>
    </w:p>
    <w:p w:rsidR="00ED0C8A" w:rsidRDefault="00ED0C8A" w:rsidP="00AD3415">
      <w:pPr>
        <w:jc w:val="both"/>
      </w:pPr>
      <w:r>
        <w:t xml:space="preserve">Iepirkums tiek veikts </w:t>
      </w:r>
      <w:r w:rsidRPr="00020F29">
        <w:t xml:space="preserve">Norvēģijas finanšu instrumenta </w:t>
      </w:r>
      <w:r w:rsidR="002155A7">
        <w:t>2014.-2021.gada perioda programmas "Korekcijas dienesti"</w:t>
      </w:r>
      <w:r w:rsidR="00073353">
        <w:t xml:space="preserve"> iepriekš noteiktā projekta "</w:t>
      </w:r>
      <w:r w:rsidR="002155A7">
        <w:t>Mācību centra infrastruktūras un apmācībai paredzēta ieslodzījuma vietas paraugkorpusa izveide Olaines cietuma teritorijā</w:t>
      </w:r>
      <w:r w:rsidR="00073353">
        <w:t>"</w:t>
      </w:r>
      <w:r>
        <w:t xml:space="preserve"> (Nr.</w:t>
      </w:r>
      <w:r w:rsidR="002155A7">
        <w:t>1-6.4/2-2019</w:t>
      </w:r>
      <w:r>
        <w:t>) ietvaros</w:t>
      </w:r>
      <w:r w:rsidR="00AD3415">
        <w:t>.</w:t>
      </w:r>
    </w:p>
    <w:p w:rsidR="00B652CE" w:rsidRPr="00075CA6" w:rsidRDefault="00B652CE" w:rsidP="00AD3415">
      <w:pPr>
        <w:jc w:val="both"/>
      </w:pPr>
      <w:r w:rsidRPr="007D5F7C">
        <w:t xml:space="preserve">Saskaņā ar Publisko iepirkumu likumu, ja </w:t>
      </w:r>
      <w:r>
        <w:t xml:space="preserve">piegādes vai pakalpojumu līgumcena ir līdz </w:t>
      </w:r>
      <w:r w:rsidRPr="007D5F7C">
        <w:t xml:space="preserve">10000,00 EUR (desmit tūkstoši </w:t>
      </w:r>
      <w:r w:rsidRPr="007D5F7C">
        <w:rPr>
          <w:i/>
        </w:rPr>
        <w:t>euro</w:t>
      </w:r>
      <w:r w:rsidRPr="007D5F7C">
        <w:t xml:space="preserve"> un nulle centi), pasūtītājs ir tiesīgs nepiemērot Publisko iepirkumu likuma regulējumu.</w:t>
      </w:r>
    </w:p>
    <w:p w:rsidR="00B652CE" w:rsidRDefault="00B652CE" w:rsidP="00AD3415">
      <w:pPr>
        <w:pStyle w:val="BodyText3"/>
        <w:jc w:val="both"/>
        <w:rPr>
          <w:rFonts w:ascii="Times New Roman" w:hAnsi="Times New Roman"/>
          <w:bCs w:val="0"/>
          <w:szCs w:val="24"/>
        </w:rPr>
      </w:pPr>
    </w:p>
    <w:p w:rsidR="00B652CE" w:rsidRPr="00595270" w:rsidRDefault="00B652CE" w:rsidP="00AD3415">
      <w:pPr>
        <w:pStyle w:val="BodyText3"/>
        <w:jc w:val="both"/>
        <w:rPr>
          <w:rFonts w:ascii="Times New Roman" w:hAnsi="Times New Roman"/>
          <w:b w:val="0"/>
        </w:rPr>
      </w:pPr>
      <w:r w:rsidRPr="00595270">
        <w:rPr>
          <w:rFonts w:ascii="Times New Roman" w:hAnsi="Times New Roman"/>
          <w:bCs w:val="0"/>
          <w:szCs w:val="24"/>
        </w:rPr>
        <w:t>3. Iepirkuma priekšmets:</w:t>
      </w:r>
      <w:r w:rsidRPr="00595270">
        <w:rPr>
          <w:rFonts w:ascii="Times New Roman" w:hAnsi="Times New Roman"/>
          <w:szCs w:val="24"/>
        </w:rPr>
        <w:t xml:space="preserve">  </w:t>
      </w:r>
      <w:r w:rsidR="00B75638" w:rsidRPr="00595270">
        <w:rPr>
          <w:rFonts w:ascii="Times New Roman" w:hAnsi="Times New Roman"/>
          <w:b w:val="0"/>
        </w:rPr>
        <w:t>Komandējuma un ar to saistīto pakalpojumu nodrošināšana</w:t>
      </w:r>
      <w:r w:rsidRPr="00595270">
        <w:rPr>
          <w:rFonts w:ascii="Times New Roman" w:hAnsi="Times New Roman"/>
          <w:b w:val="0"/>
        </w:rPr>
        <w:t>.</w:t>
      </w:r>
    </w:p>
    <w:p w:rsidR="00B652CE" w:rsidRPr="00595270" w:rsidRDefault="00B652CE" w:rsidP="00AD3415">
      <w:pPr>
        <w:pStyle w:val="BodyText3"/>
        <w:jc w:val="both"/>
        <w:rPr>
          <w:rFonts w:ascii="Times New Roman" w:hAnsi="Times New Roman"/>
          <w:b w:val="0"/>
          <w:szCs w:val="24"/>
        </w:rPr>
      </w:pPr>
      <w:r w:rsidRPr="00595270">
        <w:rPr>
          <w:rFonts w:ascii="Times New Roman" w:hAnsi="Times New Roman"/>
          <w:b w:val="0"/>
        </w:rPr>
        <w:t xml:space="preserve">Viens pretendents drīkst iesniegt tikai vienu piedāvājumu </w:t>
      </w:r>
      <w:r w:rsidRPr="00595270">
        <w:rPr>
          <w:rFonts w:ascii="Times New Roman" w:eastAsia="Calibri" w:hAnsi="Times New Roman"/>
          <w:b w:val="0"/>
        </w:rPr>
        <w:t>par visu iepirkuma priekšmetu kopā</w:t>
      </w:r>
      <w:r w:rsidRPr="00595270">
        <w:rPr>
          <w:rFonts w:ascii="Times New Roman" w:hAnsi="Times New Roman"/>
          <w:b w:val="0"/>
        </w:rPr>
        <w:t>.</w:t>
      </w:r>
    </w:p>
    <w:p w:rsidR="00B652CE" w:rsidRDefault="0034451B" w:rsidP="00AD3415">
      <w:pPr>
        <w:pStyle w:val="BodyText3"/>
        <w:jc w:val="both"/>
        <w:rPr>
          <w:rFonts w:ascii="Times New Roman" w:hAnsi="Times New Roman"/>
          <w:b w:val="0"/>
          <w:szCs w:val="24"/>
        </w:rPr>
      </w:pPr>
      <w:r w:rsidRPr="00595270">
        <w:rPr>
          <w:rFonts w:ascii="Times New Roman" w:hAnsi="Times New Roman"/>
          <w:b w:val="0"/>
          <w:szCs w:val="24"/>
        </w:rPr>
        <w:t>Pasūtītāja plānotais finansējums</w:t>
      </w:r>
      <w:r w:rsidR="00BA5755" w:rsidRPr="00595270">
        <w:rPr>
          <w:rFonts w:ascii="Times New Roman" w:hAnsi="Times New Roman"/>
          <w:b w:val="0"/>
          <w:szCs w:val="24"/>
        </w:rPr>
        <w:t xml:space="preserve"> ir</w:t>
      </w:r>
      <w:r w:rsidRPr="00595270">
        <w:rPr>
          <w:rFonts w:ascii="Times New Roman" w:hAnsi="Times New Roman"/>
          <w:b w:val="0"/>
          <w:szCs w:val="24"/>
        </w:rPr>
        <w:t xml:space="preserve"> līdz </w:t>
      </w:r>
      <w:r w:rsidR="00754AE1" w:rsidRPr="00595270">
        <w:rPr>
          <w:rFonts w:ascii="Times New Roman" w:hAnsi="Times New Roman"/>
          <w:b w:val="0"/>
          <w:szCs w:val="24"/>
        </w:rPr>
        <w:t>45</w:t>
      </w:r>
      <w:r w:rsidR="00804A56" w:rsidRPr="00595270">
        <w:rPr>
          <w:rFonts w:ascii="Times New Roman" w:hAnsi="Times New Roman"/>
          <w:b w:val="0"/>
          <w:szCs w:val="24"/>
        </w:rPr>
        <w:t>00</w:t>
      </w:r>
      <w:r w:rsidRPr="00595270">
        <w:rPr>
          <w:rFonts w:ascii="Times New Roman" w:hAnsi="Times New Roman"/>
          <w:b w:val="0"/>
          <w:szCs w:val="24"/>
        </w:rPr>
        <w:t xml:space="preserve">,00 </w:t>
      </w:r>
      <w:r w:rsidR="00BA5755" w:rsidRPr="00595270">
        <w:rPr>
          <w:rFonts w:ascii="Times New Roman" w:hAnsi="Times New Roman"/>
          <w:b w:val="0"/>
          <w:szCs w:val="24"/>
        </w:rPr>
        <w:t xml:space="preserve">EUR </w:t>
      </w:r>
      <w:r w:rsidRPr="00595270">
        <w:rPr>
          <w:rFonts w:ascii="Times New Roman" w:hAnsi="Times New Roman"/>
          <w:b w:val="0"/>
          <w:szCs w:val="24"/>
        </w:rPr>
        <w:t>bez PVN.</w:t>
      </w:r>
      <w:r w:rsidR="00ED0C8A">
        <w:rPr>
          <w:rFonts w:ascii="Times New Roman" w:hAnsi="Times New Roman"/>
          <w:b w:val="0"/>
          <w:szCs w:val="24"/>
        </w:rPr>
        <w:t xml:space="preserve"> </w:t>
      </w:r>
    </w:p>
    <w:p w:rsidR="002155A7" w:rsidRPr="00BA5755" w:rsidRDefault="002155A7" w:rsidP="00AD3415">
      <w:pPr>
        <w:pStyle w:val="BodyText3"/>
        <w:jc w:val="both"/>
        <w:rPr>
          <w:rFonts w:ascii="Times New Roman" w:hAnsi="Times New Roman"/>
          <w:b w:val="0"/>
          <w:szCs w:val="24"/>
        </w:rPr>
      </w:pPr>
    </w:p>
    <w:p w:rsidR="00B652CE" w:rsidRPr="007D54E7" w:rsidRDefault="00B652CE" w:rsidP="00AD3415">
      <w:pPr>
        <w:pStyle w:val="BodyText3"/>
        <w:jc w:val="both"/>
      </w:pPr>
      <w:r w:rsidRPr="007D54E7">
        <w:rPr>
          <w:rFonts w:ascii="Times New Roman" w:hAnsi="Times New Roman"/>
          <w:szCs w:val="24"/>
        </w:rPr>
        <w:t>4. Līguma izpildes vieta:</w:t>
      </w:r>
      <w:r w:rsidR="00F90C50" w:rsidRPr="007D54E7">
        <w:rPr>
          <w:rFonts w:ascii="Times New Roman" w:hAnsi="Times New Roman"/>
          <w:szCs w:val="24"/>
        </w:rPr>
        <w:t xml:space="preserve"> </w:t>
      </w:r>
      <w:r w:rsidRPr="007D54E7">
        <w:rPr>
          <w:rFonts w:ascii="Times New Roman" w:hAnsi="Times New Roman"/>
          <w:b w:val="0"/>
        </w:rPr>
        <w:t>Ieslodzījuma vietu pārvald</w:t>
      </w:r>
      <w:r w:rsidR="00F90C50" w:rsidRPr="007D54E7">
        <w:rPr>
          <w:rFonts w:ascii="Times New Roman" w:hAnsi="Times New Roman"/>
          <w:b w:val="0"/>
        </w:rPr>
        <w:t>e, Stabu iela 89, Rīga, LV-1009.</w:t>
      </w:r>
    </w:p>
    <w:p w:rsidR="00B652CE" w:rsidRPr="002B58DB" w:rsidRDefault="00B652CE" w:rsidP="00AD3415">
      <w:pPr>
        <w:jc w:val="both"/>
      </w:pPr>
    </w:p>
    <w:p w:rsidR="00B652CE" w:rsidRPr="00F00064" w:rsidRDefault="00B652CE" w:rsidP="00AD3415">
      <w:pPr>
        <w:pStyle w:val="BodyText3"/>
        <w:jc w:val="both"/>
        <w:rPr>
          <w:rFonts w:ascii="Times New Roman" w:hAnsi="Times New Roman"/>
          <w:szCs w:val="24"/>
        </w:rPr>
      </w:pPr>
      <w:r w:rsidRPr="00F00064">
        <w:rPr>
          <w:rFonts w:ascii="Times New Roman" w:hAnsi="Times New Roman"/>
          <w:szCs w:val="24"/>
        </w:rPr>
        <w:t>5. Līguma izpildes termiņš</w:t>
      </w:r>
      <w:r>
        <w:rPr>
          <w:rFonts w:ascii="Times New Roman" w:hAnsi="Times New Roman"/>
          <w:szCs w:val="24"/>
        </w:rPr>
        <w:t>:</w:t>
      </w:r>
    </w:p>
    <w:p w:rsidR="00F90C50" w:rsidRPr="00906FF0" w:rsidRDefault="00F90C50" w:rsidP="00AD3415">
      <w:pPr>
        <w:jc w:val="both"/>
      </w:pPr>
      <w:r w:rsidRPr="00595270">
        <w:t xml:space="preserve">Līgums stājas spēkā no tā abpusējas Pušu parakstīšanas brīža un ir spēkā līdz  </w:t>
      </w:r>
      <w:r w:rsidRPr="00595270">
        <w:rPr>
          <w:b/>
        </w:rPr>
        <w:t>2019. gada</w:t>
      </w:r>
      <w:r w:rsidRPr="00595270">
        <w:t xml:space="preserve"> </w:t>
      </w:r>
      <w:r w:rsidRPr="00595270">
        <w:rPr>
          <w:b/>
        </w:rPr>
        <w:t xml:space="preserve">30. novembrim, </w:t>
      </w:r>
      <w:r w:rsidRPr="00595270">
        <w:t>bet Līguma finanšu norēķinu daļā – līdz pilnīgai saistību izpildei.</w:t>
      </w:r>
    </w:p>
    <w:p w:rsidR="00B652CE" w:rsidRPr="00075CA6" w:rsidRDefault="00B652CE" w:rsidP="00AD3415">
      <w:pPr>
        <w:pStyle w:val="BodyText3"/>
        <w:jc w:val="both"/>
        <w:rPr>
          <w:rFonts w:ascii="Times New Roman" w:hAnsi="Times New Roman"/>
          <w:szCs w:val="24"/>
          <w:u w:val="single"/>
        </w:rPr>
      </w:pPr>
    </w:p>
    <w:p w:rsidR="00B652CE" w:rsidRPr="00075CA6" w:rsidRDefault="00B652CE" w:rsidP="00AD3415">
      <w:pPr>
        <w:jc w:val="both"/>
        <w:rPr>
          <w:b/>
        </w:rPr>
      </w:pPr>
      <w:r w:rsidRPr="00075CA6">
        <w:rPr>
          <w:b/>
        </w:rPr>
        <w:t>6.</w:t>
      </w:r>
      <w:r w:rsidRPr="00075CA6">
        <w:t xml:space="preserve"> </w:t>
      </w:r>
      <w:r w:rsidRPr="00075CA6">
        <w:rPr>
          <w:b/>
        </w:rPr>
        <w:t>Iepirkuma apjoms un tehniskā specif</w:t>
      </w:r>
      <w:r>
        <w:rPr>
          <w:b/>
        </w:rPr>
        <w:t>ikācija:</w:t>
      </w:r>
    </w:p>
    <w:p w:rsidR="00B652CE" w:rsidRPr="00075CA6" w:rsidRDefault="00B652CE" w:rsidP="00AD3415">
      <w:pPr>
        <w:jc w:val="both"/>
      </w:pPr>
      <w:r w:rsidRPr="00075CA6">
        <w:t>Tehniskā specifikācija noteikta Informatīvā paziņojuma 1.</w:t>
      </w:r>
      <w:r>
        <w:t> </w:t>
      </w:r>
      <w:r w:rsidRPr="00075CA6">
        <w:t>pielikumā.</w:t>
      </w:r>
    </w:p>
    <w:p w:rsidR="00B652CE" w:rsidRPr="00075CA6" w:rsidRDefault="00B652CE" w:rsidP="00AD3415">
      <w:pPr>
        <w:jc w:val="both"/>
      </w:pPr>
    </w:p>
    <w:p w:rsidR="00B652CE" w:rsidRPr="002155A7" w:rsidRDefault="00B652CE" w:rsidP="00AD3415">
      <w:pPr>
        <w:jc w:val="both"/>
        <w:rPr>
          <w:b/>
        </w:rPr>
      </w:pPr>
      <w:r w:rsidRPr="00075CA6">
        <w:rPr>
          <w:b/>
        </w:rPr>
        <w:t>7. Apmaksas nosacījumi</w:t>
      </w:r>
      <w:r>
        <w:rPr>
          <w:b/>
        </w:rPr>
        <w:t>:</w:t>
      </w:r>
    </w:p>
    <w:p w:rsidR="00FF60A4" w:rsidRDefault="00FF60A4" w:rsidP="00AD3415">
      <w:pPr>
        <w:jc w:val="both"/>
      </w:pPr>
      <w:r>
        <w:t xml:space="preserve">Puses paraksta pieņemšanas-nodošanas aktu pēc pakalpojuma sniegšanas atbilstoši līguma noteikumiem.  Izpildītājs izsniedz rēķinu Pasūtītajam pēc pieņemšanas-nodošanas akta abpusējas parakstīšanas. </w:t>
      </w:r>
      <w:r w:rsidRPr="00075CA6">
        <w:t>Pasūtītājs veic apmaksu 30</w:t>
      </w:r>
      <w:r>
        <w:t> </w:t>
      </w:r>
      <w:r w:rsidRPr="00075CA6">
        <w:t>(trīsdesmit) kalendār</w:t>
      </w:r>
      <w:r>
        <w:t>a</w:t>
      </w:r>
      <w:r w:rsidRPr="00075CA6">
        <w:t xml:space="preserve"> dienu laikā no rēķina saņemšanas dienas, pārskaitot to uz izpildītāja norādīto norēķinu kontu.</w:t>
      </w:r>
      <w:r>
        <w:t xml:space="preserve"> </w:t>
      </w:r>
    </w:p>
    <w:p w:rsidR="00B652CE" w:rsidRPr="00075CA6" w:rsidRDefault="00B652CE" w:rsidP="00AD3415">
      <w:pPr>
        <w:jc w:val="both"/>
      </w:pPr>
    </w:p>
    <w:p w:rsidR="00B652CE" w:rsidRDefault="00B652CE" w:rsidP="00AD3415">
      <w:pPr>
        <w:jc w:val="both"/>
        <w:rPr>
          <w:b/>
        </w:rPr>
      </w:pPr>
      <w:r>
        <w:rPr>
          <w:b/>
        </w:rPr>
        <w:t>8. Piedāvājuma izvēles kritēriji:</w:t>
      </w:r>
    </w:p>
    <w:p w:rsidR="00B652CE" w:rsidRPr="00075CA6" w:rsidRDefault="00B652CE" w:rsidP="00AD3415">
      <w:pPr>
        <w:jc w:val="both"/>
      </w:pPr>
      <w:r w:rsidRPr="00075CA6">
        <w:t xml:space="preserve">Par </w:t>
      </w:r>
      <w:r w:rsidR="00F06C47">
        <w:t>p</w:t>
      </w:r>
      <w:r w:rsidR="00F06C47" w:rsidRPr="00075CA6">
        <w:t xml:space="preserve">retendenta </w:t>
      </w:r>
      <w:r w:rsidRPr="00075CA6">
        <w:t xml:space="preserve">piedāvājuma izvēles kritēriju tiek noteikts piedāvājums </w:t>
      </w:r>
      <w:r w:rsidRPr="00075CA6">
        <w:rPr>
          <w:b/>
        </w:rPr>
        <w:t xml:space="preserve">ar viszemāko </w:t>
      </w:r>
      <w:r>
        <w:rPr>
          <w:b/>
        </w:rPr>
        <w:t xml:space="preserve">kopējo </w:t>
      </w:r>
      <w:r w:rsidR="00F06C47">
        <w:rPr>
          <w:b/>
        </w:rPr>
        <w:t xml:space="preserve">nosacīto </w:t>
      </w:r>
      <w:r w:rsidRPr="00075CA6">
        <w:rPr>
          <w:b/>
        </w:rPr>
        <w:t xml:space="preserve">līgumcenu (bez </w:t>
      </w:r>
      <w:r>
        <w:rPr>
          <w:b/>
        </w:rPr>
        <w:t>pievienotās vērtības nodokļa (turpmāk –</w:t>
      </w:r>
      <w:r w:rsidR="002155A7">
        <w:rPr>
          <w:b/>
        </w:rPr>
        <w:t xml:space="preserve"> </w:t>
      </w:r>
      <w:r w:rsidRPr="00075CA6">
        <w:rPr>
          <w:b/>
        </w:rPr>
        <w:t>PVN)</w:t>
      </w:r>
      <w:r>
        <w:rPr>
          <w:b/>
        </w:rPr>
        <w:t xml:space="preserve">) </w:t>
      </w:r>
      <w:r w:rsidRPr="00075CA6">
        <w:rPr>
          <w:b/>
        </w:rPr>
        <w:t>saskaņā ar Informatīvā paziņojuma 2.</w:t>
      </w:r>
      <w:r>
        <w:rPr>
          <w:b/>
        </w:rPr>
        <w:t> </w:t>
      </w:r>
      <w:r w:rsidRPr="00075CA6">
        <w:rPr>
          <w:b/>
        </w:rPr>
        <w:t>pielikumā noteikto Finanšu piedāvājuma veidlapu,</w:t>
      </w:r>
      <w:r w:rsidRPr="00075CA6">
        <w:t xml:space="preserve"> kas atbilst Informatīvajā paziņojumā minētajām prasībā</w:t>
      </w:r>
      <w:r w:rsidR="00C109A6">
        <w:t xml:space="preserve">m un tehniskajai specifikācijai. </w:t>
      </w:r>
    </w:p>
    <w:p w:rsidR="00B652CE" w:rsidRPr="00075CA6" w:rsidRDefault="00B652CE" w:rsidP="00AD3415">
      <w:pPr>
        <w:jc w:val="both"/>
        <w:rPr>
          <w:b/>
        </w:rPr>
      </w:pPr>
    </w:p>
    <w:p w:rsidR="00B652CE" w:rsidRPr="00075CA6" w:rsidRDefault="00B652CE" w:rsidP="00AD3415">
      <w:pPr>
        <w:jc w:val="both"/>
        <w:rPr>
          <w:b/>
          <w:bCs/>
        </w:rPr>
      </w:pPr>
      <w:r w:rsidRPr="00075CA6">
        <w:rPr>
          <w:b/>
          <w:bCs/>
        </w:rPr>
        <w:t>9. Finanšu piedāvājuma noformēšana:</w:t>
      </w:r>
    </w:p>
    <w:p w:rsidR="00B652CE" w:rsidRPr="00075CA6" w:rsidRDefault="00B652CE" w:rsidP="00AD3415">
      <w:pPr>
        <w:pStyle w:val="BodyTextIndent2"/>
        <w:numPr>
          <w:ilvl w:val="1"/>
          <w:numId w:val="5"/>
        </w:numPr>
        <w:tabs>
          <w:tab w:val="left" w:pos="426"/>
        </w:tabs>
        <w:spacing w:before="0" w:after="0" w:line="240" w:lineRule="auto"/>
        <w:ind w:left="0" w:firstLine="0"/>
      </w:pPr>
      <w:r>
        <w:t xml:space="preserve"> </w:t>
      </w:r>
      <w:r w:rsidRPr="00075CA6">
        <w:t xml:space="preserve">Pretendents iesniedz finanšu piedāvājumu par iepirkuma priekšmetu. </w:t>
      </w:r>
    </w:p>
    <w:p w:rsidR="00B652CE" w:rsidRPr="009C7C53" w:rsidRDefault="00B652CE" w:rsidP="00AD3415">
      <w:pPr>
        <w:pStyle w:val="BodyTextIndent2"/>
        <w:numPr>
          <w:ilvl w:val="1"/>
          <w:numId w:val="5"/>
        </w:numPr>
        <w:tabs>
          <w:tab w:val="left" w:pos="426"/>
        </w:tabs>
        <w:spacing w:before="0" w:after="0" w:line="240" w:lineRule="auto"/>
        <w:ind w:left="0" w:firstLine="0"/>
        <w:rPr>
          <w:iCs/>
          <w:u w:val="single"/>
        </w:rPr>
      </w:pPr>
      <w:r>
        <w:t xml:space="preserve"> </w:t>
      </w:r>
      <w:r w:rsidRPr="00075CA6">
        <w:t>Piedāvājums jāsagatavo saskaņā ar pievienoto finanšu piedāvājuma formu</w:t>
      </w:r>
      <w:r w:rsidRPr="00075CA6">
        <w:rPr>
          <w:color w:val="000000"/>
        </w:rPr>
        <w:t xml:space="preserve"> (</w:t>
      </w:r>
      <w:r w:rsidRPr="00075CA6">
        <w:t>Informatīvā paziņojum</w:t>
      </w:r>
      <w:r w:rsidRPr="00075CA6">
        <w:rPr>
          <w:color w:val="000000"/>
        </w:rPr>
        <w:t>a 2.</w:t>
      </w:r>
      <w:r>
        <w:rPr>
          <w:color w:val="000000"/>
        </w:rPr>
        <w:t> </w:t>
      </w:r>
      <w:r w:rsidRPr="00075CA6">
        <w:rPr>
          <w:color w:val="000000"/>
        </w:rPr>
        <w:t>pielikums).</w:t>
      </w:r>
    </w:p>
    <w:p w:rsidR="00B652CE" w:rsidRDefault="00B652CE" w:rsidP="00AD3415">
      <w:pPr>
        <w:pStyle w:val="BodyTextIndent2"/>
        <w:spacing w:before="0" w:after="0" w:line="240" w:lineRule="auto"/>
        <w:ind w:left="0"/>
        <w:rPr>
          <w:b/>
          <w:iCs/>
        </w:rPr>
      </w:pPr>
    </w:p>
    <w:p w:rsidR="00B652CE" w:rsidRPr="009C7C53" w:rsidRDefault="002D19AB" w:rsidP="00AD3415">
      <w:pPr>
        <w:pStyle w:val="BodyTextIndent2"/>
        <w:spacing w:before="0" w:after="0" w:line="240" w:lineRule="auto"/>
        <w:ind w:left="0"/>
        <w:rPr>
          <w:iCs/>
        </w:rPr>
      </w:pPr>
      <w:r>
        <w:rPr>
          <w:b/>
          <w:iCs/>
        </w:rPr>
        <w:t>10. Prasības pretendentiem:</w:t>
      </w:r>
    </w:p>
    <w:p w:rsidR="00FF60A4" w:rsidRPr="00075CA6" w:rsidRDefault="00FF60A4" w:rsidP="00AD3415">
      <w:pPr>
        <w:pStyle w:val="BodyTextIndent2"/>
        <w:spacing w:before="0" w:after="0" w:line="240" w:lineRule="auto"/>
        <w:ind w:left="0"/>
        <w:rPr>
          <w:b/>
          <w:iCs/>
          <w:u w:val="single"/>
        </w:rPr>
      </w:pPr>
      <w:r w:rsidRPr="009F6F10">
        <w:rPr>
          <w:b/>
          <w:iCs/>
        </w:rPr>
        <w:t>10.1.</w:t>
      </w:r>
      <w:r>
        <w:rPr>
          <w:iCs/>
        </w:rPr>
        <w:t xml:space="preserve"> </w:t>
      </w:r>
      <w:r w:rsidRPr="004D45CA">
        <w:rPr>
          <w:b/>
          <w:iCs/>
        </w:rPr>
        <w:t>Pretendentiem piedāvājumā jāiesniedz sekojoši dokumenti:</w:t>
      </w:r>
    </w:p>
    <w:p w:rsidR="00FF60A4" w:rsidRDefault="00FF60A4" w:rsidP="00AD3415">
      <w:pPr>
        <w:jc w:val="both"/>
      </w:pPr>
      <w:r w:rsidRPr="00075CA6">
        <w:t>1</w:t>
      </w:r>
      <w:r>
        <w:t>0.1.1.</w:t>
      </w:r>
      <w:r w:rsidRPr="00E34083">
        <w:t xml:space="preserve"> </w:t>
      </w:r>
      <w:r>
        <w:t>tehniskais piedāvājums saskaņā ar Informatīvā paziņojuma 1.pielikumu;</w:t>
      </w:r>
    </w:p>
    <w:p w:rsidR="00FF60A4" w:rsidRDefault="00FF60A4" w:rsidP="00AD3415">
      <w:pPr>
        <w:jc w:val="both"/>
      </w:pPr>
      <w:r>
        <w:t>10.1.2. finanšu piedāvājums saskaņā ar Informatīvā paziņojuma 2. pielikumu;</w:t>
      </w:r>
    </w:p>
    <w:p w:rsidR="00FF60A4" w:rsidRDefault="00FF60A4" w:rsidP="00AD3415">
      <w:pPr>
        <w:tabs>
          <w:tab w:val="left" w:pos="993"/>
          <w:tab w:val="left" w:pos="1276"/>
        </w:tabs>
        <w:jc w:val="both"/>
      </w:pPr>
      <w:r>
        <w:t>10.1.3.</w:t>
      </w:r>
      <w:r w:rsidRPr="00701078">
        <w:t xml:space="preserve"> </w:t>
      </w:r>
      <w:r w:rsidRPr="00644A74">
        <w:t>apliecinājums</w:t>
      </w:r>
      <w:r>
        <w:t xml:space="preserve"> saskaņā ar Informatīvā paziņojuma 3. pielikumu.</w:t>
      </w:r>
    </w:p>
    <w:p w:rsidR="00B652CE" w:rsidRDefault="00B652CE" w:rsidP="00AD3415"/>
    <w:p w:rsidR="00FF60A4" w:rsidRDefault="00FF60A4" w:rsidP="00AD3415">
      <w:pPr>
        <w:jc w:val="both"/>
        <w:rPr>
          <w:b/>
        </w:rPr>
      </w:pPr>
      <w:r>
        <w:rPr>
          <w:b/>
        </w:rPr>
        <w:t>11</w:t>
      </w:r>
      <w:r w:rsidRPr="00075CA6">
        <w:rPr>
          <w:b/>
        </w:rPr>
        <w:t xml:space="preserve">. </w:t>
      </w:r>
      <w:r>
        <w:rPr>
          <w:b/>
        </w:rPr>
        <w:t xml:space="preserve">Piedāvājuma iesniegšana: </w:t>
      </w:r>
    </w:p>
    <w:p w:rsidR="00FF60A4" w:rsidRPr="00075CA6" w:rsidRDefault="00FF60A4" w:rsidP="00AD3415">
      <w:pPr>
        <w:jc w:val="both"/>
      </w:pPr>
      <w:r>
        <w:rPr>
          <w:b/>
        </w:rPr>
        <w:t xml:space="preserve">11.1. </w:t>
      </w:r>
      <w:r w:rsidRPr="00075CA6">
        <w:t xml:space="preserve">Piedāvājuma dokumentus var iesniegt: </w:t>
      </w:r>
    </w:p>
    <w:p w:rsidR="00FF60A4" w:rsidRPr="00075CA6" w:rsidRDefault="00FF60A4" w:rsidP="00AD3415">
      <w:pPr>
        <w:jc w:val="both"/>
      </w:pPr>
      <w:r w:rsidRPr="00075CA6">
        <w:t xml:space="preserve">1) elektroniski – </w:t>
      </w:r>
      <w:hyperlink r:id="rId8" w:history="1">
        <w:r w:rsidRPr="00075CA6">
          <w:rPr>
            <w:rStyle w:val="Hyperlink"/>
          </w:rPr>
          <w:t>ievp@ievp.gov.lv</w:t>
        </w:r>
      </w:hyperlink>
      <w:r w:rsidRPr="00075CA6">
        <w:t>;</w:t>
      </w:r>
    </w:p>
    <w:p w:rsidR="00FF60A4" w:rsidRPr="00075CA6" w:rsidRDefault="00FF60A4" w:rsidP="00AD3415">
      <w:pPr>
        <w:jc w:val="both"/>
      </w:pPr>
      <w:r w:rsidRPr="00075CA6">
        <w:t>2) pa faksu – 67278697;</w:t>
      </w:r>
    </w:p>
    <w:p w:rsidR="00FF60A4" w:rsidRPr="00075CA6" w:rsidRDefault="00FF60A4" w:rsidP="00AD3415">
      <w:pPr>
        <w:jc w:val="both"/>
      </w:pPr>
      <w:r w:rsidRPr="00075CA6">
        <w:t>3) pa pastu – Ieslodzījuma vietu pārvalde, Stabu iela 89, Rīga, LV-1009;</w:t>
      </w:r>
    </w:p>
    <w:p w:rsidR="00FF60A4" w:rsidRPr="00075CA6" w:rsidRDefault="00FF60A4" w:rsidP="00AD3415">
      <w:pPr>
        <w:jc w:val="both"/>
      </w:pPr>
      <w:r w:rsidRPr="00075CA6">
        <w:t>4) personīgi iesniedzot Ieslodzījuma vietu pārvaldē darba dienās no plkst.8.30 līdz plkst.12.30 un no plkst.13.00 līdz plkst.17.00, Stabu ielā 89, Rīgā, 433.</w:t>
      </w:r>
      <w:r>
        <w:t> </w:t>
      </w:r>
      <w:r w:rsidRPr="00075CA6">
        <w:t>kabinetā (tālr</w:t>
      </w:r>
      <w:r>
        <w:t>unis 67290096, 67290122</w:t>
      </w:r>
      <w:r w:rsidRPr="00075CA6">
        <w:t>).</w:t>
      </w:r>
    </w:p>
    <w:p w:rsidR="00B652CE" w:rsidRPr="00075CA6" w:rsidRDefault="00B652CE" w:rsidP="00AD3415">
      <w:pPr>
        <w:jc w:val="both"/>
      </w:pPr>
    </w:p>
    <w:p w:rsidR="00B652CE" w:rsidRPr="00075CA6" w:rsidRDefault="00FF60A4" w:rsidP="00AD3415">
      <w:pPr>
        <w:jc w:val="both"/>
        <w:rPr>
          <w:b/>
        </w:rPr>
      </w:pPr>
      <w:r w:rsidRPr="00595270">
        <w:rPr>
          <w:b/>
        </w:rPr>
        <w:t>11</w:t>
      </w:r>
      <w:r w:rsidR="00B652CE" w:rsidRPr="00595270">
        <w:rPr>
          <w:b/>
        </w:rPr>
        <w:t>.</w:t>
      </w:r>
      <w:r w:rsidRPr="00595270">
        <w:rPr>
          <w:b/>
        </w:rPr>
        <w:t>2</w:t>
      </w:r>
      <w:r w:rsidR="00B652CE" w:rsidRPr="00595270">
        <w:rPr>
          <w:b/>
        </w:rPr>
        <w:t xml:space="preserve">. </w:t>
      </w:r>
      <w:r w:rsidR="00B652CE" w:rsidRPr="00595270">
        <w:t xml:space="preserve">Piedāvājums jāiesniedz ne vēlāk kā līdz </w:t>
      </w:r>
      <w:r w:rsidR="00B652CE" w:rsidRPr="00595270">
        <w:rPr>
          <w:b/>
          <w:u w:val="single"/>
        </w:rPr>
        <w:t xml:space="preserve">2019. gada  </w:t>
      </w:r>
      <w:r w:rsidR="002A66E3">
        <w:rPr>
          <w:b/>
          <w:u w:val="single"/>
        </w:rPr>
        <w:t>4</w:t>
      </w:r>
      <w:r w:rsidR="00B652CE" w:rsidRPr="00595270">
        <w:rPr>
          <w:b/>
          <w:u w:val="single"/>
        </w:rPr>
        <w:t>. </w:t>
      </w:r>
      <w:r w:rsidR="00BA426C">
        <w:rPr>
          <w:b/>
          <w:u w:val="single"/>
        </w:rPr>
        <w:t>okto</w:t>
      </w:r>
      <w:r w:rsidRPr="00595270">
        <w:rPr>
          <w:b/>
          <w:u w:val="single"/>
        </w:rPr>
        <w:t>brim</w:t>
      </w:r>
      <w:r w:rsidR="00B652CE" w:rsidRPr="00595270">
        <w:rPr>
          <w:b/>
          <w:u w:val="single"/>
        </w:rPr>
        <w:t xml:space="preserve"> plkst. 11.00 </w:t>
      </w:r>
      <w:r w:rsidR="00B652CE" w:rsidRPr="00595270">
        <w:t>(pēc vietējā laika).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B652CE" w:rsidRPr="00075CA6" w:rsidRDefault="00B652CE" w:rsidP="00AD3415">
      <w:pPr>
        <w:jc w:val="both"/>
      </w:pPr>
      <w:r w:rsidRPr="00075CA6">
        <w:t>Uz piedāvājuma jānorāda:</w:t>
      </w:r>
    </w:p>
    <w:p w:rsidR="00B652CE" w:rsidRPr="00075CA6" w:rsidRDefault="00B652CE" w:rsidP="00AD3415">
      <w:pPr>
        <w:jc w:val="both"/>
      </w:pPr>
      <w:r w:rsidRPr="00075CA6">
        <w:t>1) pretendenta nosaukums, reģistrācijas numurs un juridiskā adrese (vai vārds, uzvārds, deklarētā dzīvesvieta, nodokļu maksātāja kods);</w:t>
      </w:r>
    </w:p>
    <w:p w:rsidR="00B652CE" w:rsidRPr="00075CA6" w:rsidRDefault="00B652CE" w:rsidP="00AD3415">
      <w:pPr>
        <w:jc w:val="both"/>
      </w:pPr>
      <w:r w:rsidRPr="00075CA6">
        <w:t>2) iepirkuma nosaukums un identifikācijas numurs.</w:t>
      </w:r>
    </w:p>
    <w:p w:rsidR="00B652CE" w:rsidRPr="00075CA6" w:rsidRDefault="00B652CE" w:rsidP="00AD3415">
      <w:pPr>
        <w:tabs>
          <w:tab w:val="left" w:pos="900"/>
          <w:tab w:val="left" w:pos="1800"/>
        </w:tabs>
        <w:jc w:val="both"/>
      </w:pPr>
    </w:p>
    <w:p w:rsidR="00B652CE" w:rsidRDefault="00B652CE" w:rsidP="00AD3415">
      <w:pPr>
        <w:widowControl w:val="0"/>
        <w:jc w:val="both"/>
        <w:rPr>
          <w:b/>
        </w:rPr>
      </w:pPr>
      <w:r>
        <w:rPr>
          <w:b/>
        </w:rPr>
        <w:t xml:space="preserve">11. </w:t>
      </w:r>
      <w:r w:rsidRPr="00075CA6">
        <w:rPr>
          <w:b/>
        </w:rPr>
        <w:t>Kontaktpersonas:</w:t>
      </w:r>
      <w:r>
        <w:rPr>
          <w:b/>
        </w:rPr>
        <w:t xml:space="preserve"> </w:t>
      </w:r>
    </w:p>
    <w:p w:rsidR="00B652CE" w:rsidRDefault="00B652CE" w:rsidP="00AD3415">
      <w:pPr>
        <w:widowControl w:val="0"/>
        <w:jc w:val="both"/>
        <w:rPr>
          <w:color w:val="0000FF"/>
          <w:u w:val="single"/>
        </w:rPr>
      </w:pPr>
      <w:r w:rsidRPr="00263AA2">
        <w:t>11.1.</w:t>
      </w:r>
      <w:r>
        <w:rPr>
          <w:b/>
        </w:rPr>
        <w:t xml:space="preserve"> </w:t>
      </w:r>
      <w:r w:rsidRPr="00FA6857">
        <w:t>par Tehnisko specifikāciju –</w:t>
      </w:r>
      <w:r>
        <w:t xml:space="preserve"> </w:t>
      </w:r>
      <w:r w:rsidRPr="00075CA6">
        <w:t xml:space="preserve">Ieslodzījuma vietu pārvaldes centrālā aparāta </w:t>
      </w:r>
      <w:r w:rsidR="00C25F9C">
        <w:t>Projektu izstrādes</w:t>
      </w:r>
      <w:r w:rsidRPr="00075CA6">
        <w:t xml:space="preserve"> daļas </w:t>
      </w:r>
      <w:r>
        <w:t>vadītāj</w:t>
      </w:r>
      <w:r w:rsidR="00C25F9C">
        <w:t>a</w:t>
      </w:r>
      <w:r w:rsidRPr="00075CA6">
        <w:t xml:space="preserve"> </w:t>
      </w:r>
      <w:r w:rsidR="00C25F9C">
        <w:t>Lāsma Kauliņa</w:t>
      </w:r>
      <w:r w:rsidRPr="00075CA6">
        <w:t>, tālr</w:t>
      </w:r>
      <w:r>
        <w:t>unis: </w:t>
      </w:r>
      <w:r w:rsidRPr="00075CA6">
        <w:t>67290</w:t>
      </w:r>
      <w:r w:rsidR="00C25F9C">
        <w:t>338</w:t>
      </w:r>
      <w:r w:rsidRPr="00075CA6">
        <w:t>,</w:t>
      </w:r>
      <w:r>
        <w:t xml:space="preserve"> </w:t>
      </w:r>
      <w:r w:rsidRPr="00075CA6">
        <w:t>e-pasta adrese</w:t>
      </w:r>
      <w:r>
        <w:t>:</w:t>
      </w:r>
      <w:r w:rsidRPr="00075CA6">
        <w:t xml:space="preserve"> </w:t>
      </w:r>
      <w:hyperlink r:id="rId9" w:history="1">
        <w:r w:rsidR="00C25F9C" w:rsidRPr="009A0B03">
          <w:rPr>
            <w:rStyle w:val="Hyperlink"/>
          </w:rPr>
          <w:t>lasma.kaulina@ievp.gov.lv</w:t>
        </w:r>
      </w:hyperlink>
      <w:r w:rsidRPr="00075CA6">
        <w:t>.</w:t>
      </w:r>
    </w:p>
    <w:p w:rsidR="00B652CE" w:rsidRPr="00AE6BDC" w:rsidRDefault="00B652CE" w:rsidP="00AD3415">
      <w:pPr>
        <w:jc w:val="both"/>
      </w:pPr>
      <w:r>
        <w:t xml:space="preserve">11.2. par </w:t>
      </w:r>
      <w:r w:rsidRPr="00795676">
        <w:t xml:space="preserve">vispārīgo informāciju – </w:t>
      </w:r>
      <w:r>
        <w:t xml:space="preserve">Ieslodzījuma vietu pārvaldes centrālā aparāta Iepirkumu un līgumu daļas </w:t>
      </w:r>
      <w:r w:rsidR="00A068A4">
        <w:t>jurists</w:t>
      </w:r>
      <w:r>
        <w:t xml:space="preserve"> </w:t>
      </w:r>
      <w:r w:rsidR="00A068A4">
        <w:t>Nauris Ozoliņš</w:t>
      </w:r>
      <w:r w:rsidRPr="00254C1C">
        <w:t xml:space="preserve">, tālr. </w:t>
      </w:r>
      <w:r>
        <w:t>67290</w:t>
      </w:r>
      <w:r w:rsidR="00A068A4">
        <w:t>280</w:t>
      </w:r>
      <w:r w:rsidRPr="0042137D">
        <w:t xml:space="preserve">, e-pasts: </w:t>
      </w:r>
      <w:r w:rsidR="00A068A4">
        <w:rPr>
          <w:rStyle w:val="Hyperlink"/>
        </w:rPr>
        <w:t>nauris.ozolins@ievp.gov.lv</w:t>
      </w:r>
    </w:p>
    <w:p w:rsidR="00B652CE" w:rsidRPr="00EA7E58" w:rsidRDefault="00B652CE" w:rsidP="00AD3415">
      <w:pPr>
        <w:jc w:val="both"/>
        <w:rPr>
          <w:b/>
        </w:rPr>
      </w:pPr>
    </w:p>
    <w:p w:rsidR="00B652CE" w:rsidRDefault="00B652CE" w:rsidP="00AD3415"/>
    <w:p w:rsidR="00962A17" w:rsidRDefault="00962A17" w:rsidP="00AD3415"/>
    <w:p w:rsidR="00962A17" w:rsidRDefault="00962A17" w:rsidP="00AD3415"/>
    <w:p w:rsidR="00962A17" w:rsidRDefault="00962A17" w:rsidP="00AD3415"/>
    <w:p w:rsidR="00962A17" w:rsidRDefault="00962A17" w:rsidP="00AD3415"/>
    <w:p w:rsidR="00962A17" w:rsidRDefault="00962A17" w:rsidP="00AD3415"/>
    <w:p w:rsidR="00962A17" w:rsidRDefault="00962A17" w:rsidP="00AD3415"/>
    <w:p w:rsidR="00962A17" w:rsidRDefault="00962A17" w:rsidP="00AD3415"/>
    <w:p w:rsidR="00962A17" w:rsidRDefault="00962A17" w:rsidP="00AD3415"/>
    <w:p w:rsidR="004B03D5" w:rsidRDefault="004B03D5" w:rsidP="00AD3415">
      <w:pPr>
        <w:spacing w:after="160" w:line="259" w:lineRule="auto"/>
      </w:pPr>
      <w:r>
        <w:br w:type="page"/>
      </w:r>
    </w:p>
    <w:p w:rsidR="00B652CE" w:rsidRPr="00742748" w:rsidRDefault="00B652CE" w:rsidP="00AD3415">
      <w:pPr>
        <w:jc w:val="right"/>
      </w:pPr>
      <w:r w:rsidRPr="00742748">
        <w:t>1.</w:t>
      </w:r>
      <w:r>
        <w:t> </w:t>
      </w:r>
      <w:r w:rsidRPr="00742748">
        <w:t>pielikums</w:t>
      </w:r>
    </w:p>
    <w:p w:rsidR="00B652CE" w:rsidRDefault="00B652CE" w:rsidP="00AD3415">
      <w:pPr>
        <w:jc w:val="right"/>
      </w:pPr>
      <w:r w:rsidRPr="00742748">
        <w:t xml:space="preserve">iepirkuma procedūras </w:t>
      </w:r>
    </w:p>
    <w:p w:rsidR="00B652CE" w:rsidRPr="00742748" w:rsidRDefault="00B652CE" w:rsidP="00AD3415">
      <w:pPr>
        <w:jc w:val="right"/>
      </w:pPr>
      <w:r w:rsidRPr="00742748">
        <w:t>(Nr.</w:t>
      </w:r>
      <w:r w:rsidR="00B658E2">
        <w:t xml:space="preserve"> </w:t>
      </w:r>
      <w:r w:rsidRPr="00742748">
        <w:t>IeVP</w:t>
      </w:r>
      <w:r>
        <w:t> </w:t>
      </w:r>
      <w:r w:rsidRPr="00742748">
        <w:t>201</w:t>
      </w:r>
      <w:r>
        <w:t>9</w:t>
      </w:r>
      <w:r w:rsidRPr="007D54E7">
        <w:t>/</w:t>
      </w:r>
      <w:r w:rsidR="00AD3415">
        <w:t>117</w:t>
      </w:r>
      <w:r w:rsidR="00B658E2" w:rsidRPr="007D54E7">
        <w:t>/</w:t>
      </w:r>
      <w:r w:rsidR="00B658E2">
        <w:t>NFI</w:t>
      </w:r>
      <w:r w:rsidRPr="00742748">
        <w:t>)</w:t>
      </w:r>
    </w:p>
    <w:p w:rsidR="00B652CE" w:rsidRPr="00742748" w:rsidRDefault="00B652CE" w:rsidP="00AD3415">
      <w:pPr>
        <w:jc w:val="right"/>
      </w:pPr>
      <w:r w:rsidRPr="00742748">
        <w:t>Informatīvajam paziņojumam</w:t>
      </w:r>
    </w:p>
    <w:p w:rsidR="00B652CE" w:rsidRDefault="00B652CE" w:rsidP="00AD3415"/>
    <w:p w:rsidR="00B652CE" w:rsidRDefault="00B652CE" w:rsidP="00AD3415">
      <w:pPr>
        <w:jc w:val="center"/>
        <w:rPr>
          <w:b/>
          <w:color w:val="000000"/>
        </w:rPr>
      </w:pPr>
      <w:r w:rsidRPr="00BA26AA">
        <w:rPr>
          <w:b/>
          <w:color w:val="000000"/>
        </w:rPr>
        <w:t>Tehniskā specifikācija</w:t>
      </w:r>
    </w:p>
    <w:p w:rsidR="00B52519" w:rsidRDefault="00B52519" w:rsidP="00AD3415">
      <w:pPr>
        <w:jc w:val="both"/>
      </w:pPr>
    </w:p>
    <w:p w:rsidR="00B52519" w:rsidRPr="005F49DB" w:rsidRDefault="00B52519" w:rsidP="00AD3415">
      <w:pPr>
        <w:jc w:val="both"/>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281"/>
        <w:gridCol w:w="1984"/>
        <w:gridCol w:w="1985"/>
      </w:tblGrid>
      <w:tr w:rsidR="00B52519" w:rsidRPr="00591B80" w:rsidTr="00B52519">
        <w:tc>
          <w:tcPr>
            <w:tcW w:w="1101" w:type="dxa"/>
            <w:vAlign w:val="center"/>
          </w:tcPr>
          <w:p w:rsidR="00B52519" w:rsidRPr="00591B80" w:rsidRDefault="00B52519" w:rsidP="00AD3415">
            <w:pPr>
              <w:jc w:val="center"/>
              <w:rPr>
                <w:bCs/>
              </w:rPr>
            </w:pPr>
            <w:r w:rsidRPr="00591B80">
              <w:rPr>
                <w:bCs/>
              </w:rPr>
              <w:t>Np.k.</w:t>
            </w:r>
          </w:p>
        </w:tc>
        <w:tc>
          <w:tcPr>
            <w:tcW w:w="4281" w:type="dxa"/>
            <w:vAlign w:val="center"/>
          </w:tcPr>
          <w:p w:rsidR="00B52519" w:rsidRPr="00591B80" w:rsidRDefault="00B52519" w:rsidP="00AD3415">
            <w:pPr>
              <w:jc w:val="center"/>
              <w:rPr>
                <w:bCs/>
              </w:rPr>
            </w:pPr>
            <w:r w:rsidRPr="00591B80">
              <w:rPr>
                <w:bCs/>
              </w:rPr>
              <w:t>Brauciens</w:t>
            </w:r>
          </w:p>
        </w:tc>
        <w:tc>
          <w:tcPr>
            <w:tcW w:w="1984" w:type="dxa"/>
            <w:vAlign w:val="center"/>
          </w:tcPr>
          <w:p w:rsidR="00B52519" w:rsidRPr="00591B80" w:rsidRDefault="00B52519" w:rsidP="00AD3415">
            <w:pPr>
              <w:jc w:val="center"/>
              <w:rPr>
                <w:bCs/>
              </w:rPr>
            </w:pPr>
            <w:r w:rsidRPr="00591B80">
              <w:rPr>
                <w:bCs/>
              </w:rPr>
              <w:t>Personu skaits braucienā</w:t>
            </w:r>
            <w:r>
              <w:rPr>
                <w:bCs/>
              </w:rPr>
              <w:t>*</w:t>
            </w:r>
          </w:p>
        </w:tc>
        <w:tc>
          <w:tcPr>
            <w:tcW w:w="1985" w:type="dxa"/>
            <w:vAlign w:val="center"/>
          </w:tcPr>
          <w:p w:rsidR="00B52519" w:rsidRPr="00591B80" w:rsidRDefault="00B52519" w:rsidP="00AD3415">
            <w:pPr>
              <w:jc w:val="center"/>
              <w:rPr>
                <w:bCs/>
              </w:rPr>
            </w:pPr>
            <w:r w:rsidRPr="00591B80">
              <w:rPr>
                <w:bCs/>
              </w:rPr>
              <w:t>Brauciena ilgums (dienās)</w:t>
            </w:r>
            <w:r>
              <w:rPr>
                <w:bCs/>
              </w:rPr>
              <w:t>*</w:t>
            </w:r>
          </w:p>
        </w:tc>
      </w:tr>
      <w:tr w:rsidR="00B52519" w:rsidRPr="00591B80" w:rsidTr="00B52519">
        <w:trPr>
          <w:trHeight w:val="212"/>
        </w:trPr>
        <w:tc>
          <w:tcPr>
            <w:tcW w:w="1101" w:type="dxa"/>
            <w:vAlign w:val="center"/>
          </w:tcPr>
          <w:p w:rsidR="00B52519" w:rsidRPr="00591B80" w:rsidRDefault="00B52519" w:rsidP="00AD3415">
            <w:pPr>
              <w:jc w:val="center"/>
              <w:rPr>
                <w:bCs/>
              </w:rPr>
            </w:pPr>
            <w:r>
              <w:rPr>
                <w:bCs/>
              </w:rPr>
              <w:t>1.</w:t>
            </w:r>
          </w:p>
        </w:tc>
        <w:tc>
          <w:tcPr>
            <w:tcW w:w="4281" w:type="dxa"/>
            <w:vAlign w:val="center"/>
          </w:tcPr>
          <w:p w:rsidR="00B52519" w:rsidRDefault="00B52519" w:rsidP="00AD3415">
            <w:pPr>
              <w:jc w:val="center"/>
              <w:rPr>
                <w:bCs/>
              </w:rPr>
            </w:pPr>
            <w:r w:rsidRPr="00770BED">
              <w:rPr>
                <w:bCs/>
              </w:rPr>
              <w:t>Rīga</w:t>
            </w:r>
            <w:r>
              <w:rPr>
                <w:bCs/>
              </w:rPr>
              <w:t xml:space="preserve"> – Oslo – </w:t>
            </w:r>
            <w:r w:rsidRPr="00770BED">
              <w:rPr>
                <w:bCs/>
              </w:rPr>
              <w:t>Rīga</w:t>
            </w:r>
          </w:p>
          <w:p w:rsidR="00B52519" w:rsidRPr="00B52519" w:rsidRDefault="00B52519" w:rsidP="00AD3415">
            <w:pPr>
              <w:jc w:val="center"/>
            </w:pPr>
            <w:r>
              <w:t>(</w:t>
            </w:r>
            <w:r w:rsidRPr="00B52519">
              <w:t>22.10.2019.–25.10.2019.</w:t>
            </w:r>
            <w:r>
              <w:t>)</w:t>
            </w:r>
          </w:p>
        </w:tc>
        <w:tc>
          <w:tcPr>
            <w:tcW w:w="1984" w:type="dxa"/>
          </w:tcPr>
          <w:p w:rsidR="00B52519" w:rsidRDefault="00B52519" w:rsidP="00AD3415">
            <w:pPr>
              <w:jc w:val="center"/>
              <w:rPr>
                <w:bCs/>
              </w:rPr>
            </w:pPr>
          </w:p>
          <w:p w:rsidR="00B52519" w:rsidRDefault="003B6733" w:rsidP="00AD3415">
            <w:pPr>
              <w:jc w:val="center"/>
              <w:rPr>
                <w:bCs/>
              </w:rPr>
            </w:pPr>
            <w:r>
              <w:rPr>
                <w:bCs/>
              </w:rPr>
              <w:t>6</w:t>
            </w:r>
          </w:p>
          <w:p w:rsidR="00B52519" w:rsidRPr="00770BED" w:rsidRDefault="00B52519" w:rsidP="00AD3415">
            <w:pPr>
              <w:jc w:val="center"/>
              <w:rPr>
                <w:bCs/>
              </w:rPr>
            </w:pPr>
          </w:p>
        </w:tc>
        <w:tc>
          <w:tcPr>
            <w:tcW w:w="1985" w:type="dxa"/>
          </w:tcPr>
          <w:p w:rsidR="00B52519" w:rsidRDefault="00B52519" w:rsidP="00AD3415">
            <w:pPr>
              <w:jc w:val="center"/>
              <w:rPr>
                <w:bCs/>
              </w:rPr>
            </w:pPr>
          </w:p>
          <w:p w:rsidR="00B52519" w:rsidRPr="00770BED" w:rsidRDefault="003B6733" w:rsidP="00AD3415">
            <w:pPr>
              <w:jc w:val="center"/>
              <w:rPr>
                <w:bCs/>
              </w:rPr>
            </w:pPr>
            <w:r>
              <w:rPr>
                <w:bCs/>
              </w:rPr>
              <w:t>4</w:t>
            </w:r>
          </w:p>
        </w:tc>
      </w:tr>
    </w:tbl>
    <w:p w:rsidR="00B52519" w:rsidRDefault="00B52519" w:rsidP="00AD3415">
      <w:pPr>
        <w:jc w:val="both"/>
        <w:rPr>
          <w:bCs/>
        </w:rPr>
      </w:pPr>
      <w:r>
        <w:rPr>
          <w:bCs/>
        </w:rPr>
        <w:t xml:space="preserve">*Braucēju skaits, brauciena ilgums un biežums var tik mainīts iepriekš savlaicīgi saskaņojot izmaiņas ar pakalpojumu sniedzēju, bet nepārsniedzot norādīto braucēju skaitu. </w:t>
      </w:r>
    </w:p>
    <w:p w:rsidR="00B52519" w:rsidRDefault="00B52519" w:rsidP="00AD3415">
      <w:pPr>
        <w:jc w:val="both"/>
      </w:pPr>
    </w:p>
    <w:p w:rsidR="00B52519" w:rsidRPr="007A23B0" w:rsidRDefault="005D6A5C" w:rsidP="00AD3415">
      <w:r>
        <w:t xml:space="preserve">Paredzēt, ka ielidošana </w:t>
      </w:r>
      <w:r w:rsidR="00B52519" w:rsidRPr="007A23B0">
        <w:t>attiecīg</w:t>
      </w:r>
      <w:r>
        <w:t>ajā</w:t>
      </w:r>
      <w:r w:rsidR="00B52519" w:rsidRPr="007A23B0">
        <w:t xml:space="preserve"> pilsēt</w:t>
      </w:r>
      <w:r>
        <w:t xml:space="preserve">ā notiks pēc </w:t>
      </w:r>
      <w:r w:rsidR="00B52519" w:rsidRPr="007A23B0">
        <w:t>plkst. 1</w:t>
      </w:r>
      <w:r w:rsidR="00754AE1">
        <w:t>2</w:t>
      </w:r>
      <w:r w:rsidR="00B52519" w:rsidRPr="007A23B0">
        <w:t>:00**</w:t>
      </w:r>
    </w:p>
    <w:p w:rsidR="00B52519" w:rsidRDefault="00B52519" w:rsidP="00AD3415">
      <w:r w:rsidRPr="007A23B0">
        <w:t>Paredzēt, ka iz</w:t>
      </w:r>
      <w:r w:rsidR="005D6A5C">
        <w:t>lidošana</w:t>
      </w:r>
      <w:r w:rsidRPr="007A23B0">
        <w:t xml:space="preserve"> no attiecīgas pilsētas notiks </w:t>
      </w:r>
      <w:r w:rsidR="005D6A5C">
        <w:t>pirms plkst. 1</w:t>
      </w:r>
      <w:r w:rsidR="000202D1">
        <w:t>7</w:t>
      </w:r>
      <w:r w:rsidRPr="007A23B0">
        <w:t>:00**</w:t>
      </w:r>
    </w:p>
    <w:p w:rsidR="00B52519" w:rsidRDefault="00B52519" w:rsidP="00AD3415">
      <w:r>
        <w:t xml:space="preserve">**Iepriekš saskaņojot, laiki var tikt mainīti. </w:t>
      </w:r>
    </w:p>
    <w:p w:rsidR="00B652CE" w:rsidRPr="00814937" w:rsidRDefault="00B652CE" w:rsidP="00AD3415">
      <w:pPr>
        <w:jc w:val="center"/>
        <w:rPr>
          <w:b/>
          <w:color w:val="000000"/>
          <w:sz w:val="18"/>
        </w:rPr>
      </w:pPr>
    </w:p>
    <w:p w:rsidR="00887AF7" w:rsidRPr="00F64487" w:rsidRDefault="00887AF7" w:rsidP="00AD3415">
      <w:pPr>
        <w:spacing w:after="160" w:line="259" w:lineRule="auto"/>
        <w:contextualSpacing/>
        <w:rPr>
          <w:rFonts w:eastAsiaTheme="minorHAnsi"/>
        </w:rPr>
      </w:pPr>
      <w:r w:rsidRPr="00887AF7">
        <w:rPr>
          <w:rFonts w:eastAsiaTheme="minorHAnsi"/>
          <w:u w:val="single"/>
        </w:rPr>
        <w:t>Nosacījumi</w:t>
      </w:r>
      <w:r>
        <w:rPr>
          <w:rFonts w:eastAsiaTheme="minorHAnsi"/>
        </w:rPr>
        <w:t>:</w:t>
      </w:r>
    </w:p>
    <w:p w:rsidR="00D45DE0" w:rsidRPr="00D45DE0" w:rsidRDefault="00D45DE0" w:rsidP="00AD3415">
      <w:pPr>
        <w:pStyle w:val="ListParagraph"/>
        <w:numPr>
          <w:ilvl w:val="0"/>
          <w:numId w:val="17"/>
        </w:numPr>
        <w:ind w:left="0" w:firstLine="0"/>
        <w:jc w:val="both"/>
        <w:rPr>
          <w:b/>
        </w:rPr>
      </w:pPr>
      <w:r w:rsidRPr="00D45DE0">
        <w:rPr>
          <w:b/>
        </w:rPr>
        <w:t xml:space="preserve"> Aviobiļetēm: </w:t>
      </w:r>
    </w:p>
    <w:p w:rsidR="00887AF7" w:rsidRPr="0056552D" w:rsidRDefault="00887AF7" w:rsidP="00AD3415">
      <w:pPr>
        <w:pStyle w:val="ListParagraph"/>
        <w:numPr>
          <w:ilvl w:val="1"/>
          <w:numId w:val="17"/>
        </w:numPr>
        <w:ind w:left="0" w:firstLine="0"/>
        <w:jc w:val="both"/>
      </w:pPr>
      <w:r w:rsidRPr="003A1C2A">
        <w:t xml:space="preserve">Darbinieks uz/no Latviju/as komandējumā dodas ar lidmašīnu (lidosta „Rīga”), uz/no Norvēģiju/as ar lidmašīnu (lidosta Oslo). </w:t>
      </w:r>
      <w:r>
        <w:t>J</w:t>
      </w:r>
      <w:r w:rsidRPr="002C0225">
        <w:t>ānodrošina tiešie reisi</w:t>
      </w:r>
      <w:r>
        <w:t xml:space="preserve"> (bez pārsēšanās).</w:t>
      </w:r>
    </w:p>
    <w:p w:rsidR="00887AF7" w:rsidRPr="00D45DE0" w:rsidRDefault="00887AF7" w:rsidP="00AD3415">
      <w:pPr>
        <w:pStyle w:val="ListParagraph"/>
        <w:numPr>
          <w:ilvl w:val="1"/>
          <w:numId w:val="17"/>
        </w:numPr>
        <w:ind w:left="0" w:firstLine="0"/>
        <w:jc w:val="both"/>
        <w:rPr>
          <w:iCs/>
        </w:rPr>
      </w:pPr>
      <w:r w:rsidRPr="00D45DE0">
        <w:rPr>
          <w:iCs/>
        </w:rPr>
        <w:t xml:space="preserve">Gadījumos, ja nav iespējams piedāvāt lidojumus galamērķa sasniegšanai, pretendentam jānodrošina </w:t>
      </w:r>
      <w:r w:rsidRPr="00123BB2">
        <w:t>iespēja ar nākamo reisu nokļūt galamērķī</w:t>
      </w:r>
      <w:r>
        <w:t>.</w:t>
      </w:r>
    </w:p>
    <w:p w:rsidR="000C4F09" w:rsidRDefault="00887AF7" w:rsidP="00AD3415">
      <w:pPr>
        <w:numPr>
          <w:ilvl w:val="1"/>
          <w:numId w:val="17"/>
        </w:numPr>
        <w:ind w:left="0" w:firstLine="0"/>
        <w:jc w:val="both"/>
      </w:pPr>
      <w:r w:rsidRPr="000C4F09">
        <w:rPr>
          <w:noProof/>
        </w:rPr>
        <w:t>Aviobiļetes jānodrošina lidošanai ekonomiskajā klasē</w:t>
      </w:r>
      <w:r w:rsidR="000C4F09">
        <w:rPr>
          <w:noProof/>
        </w:rPr>
        <w:t>, paredzot vienu nododamās bagāžas vienību katrai personai</w:t>
      </w:r>
      <w:r w:rsidR="00D45DE0">
        <w:rPr>
          <w:noProof/>
        </w:rPr>
        <w:t xml:space="preserve"> </w:t>
      </w:r>
      <w:r w:rsidR="00D45DE0" w:rsidRPr="003A1C2A">
        <w:t>(pievienot b</w:t>
      </w:r>
      <w:r w:rsidR="00D45DE0">
        <w:t>agāžas pārvadāšanas noteikumus)</w:t>
      </w:r>
      <w:r w:rsidRPr="000C4F09">
        <w:rPr>
          <w:noProof/>
        </w:rPr>
        <w:t>.</w:t>
      </w:r>
      <w:r w:rsidR="000C4F09">
        <w:rPr>
          <w:noProof/>
        </w:rPr>
        <w:t xml:space="preserve"> </w:t>
      </w:r>
    </w:p>
    <w:p w:rsidR="00D45DE0" w:rsidRPr="00D45DE0" w:rsidRDefault="00D45DE0" w:rsidP="00AD3415">
      <w:pPr>
        <w:numPr>
          <w:ilvl w:val="0"/>
          <w:numId w:val="17"/>
        </w:numPr>
        <w:ind w:left="0" w:firstLine="0"/>
        <w:jc w:val="both"/>
        <w:rPr>
          <w:b/>
        </w:rPr>
      </w:pPr>
      <w:r w:rsidRPr="00D45DE0">
        <w:rPr>
          <w:b/>
        </w:rPr>
        <w:t xml:space="preserve">Transfēram: </w:t>
      </w:r>
    </w:p>
    <w:p w:rsidR="00887AF7" w:rsidRPr="0056552D" w:rsidRDefault="00887AF7" w:rsidP="00AD3415">
      <w:pPr>
        <w:numPr>
          <w:ilvl w:val="1"/>
          <w:numId w:val="17"/>
        </w:numPr>
        <w:ind w:left="0" w:firstLine="0"/>
        <w:jc w:val="both"/>
      </w:pPr>
      <w:r w:rsidRPr="003A1C2A">
        <w:t xml:space="preserve">Jānodrošina transfērs </w:t>
      </w:r>
      <w:r w:rsidR="003B6733">
        <w:t xml:space="preserve">Oslo </w:t>
      </w:r>
      <w:r>
        <w:t>uz/</w:t>
      </w:r>
      <w:r w:rsidRPr="003A1C2A">
        <w:t>no lidostas uz</w:t>
      </w:r>
      <w:r>
        <w:t>/no</w:t>
      </w:r>
      <w:r w:rsidRPr="003A1C2A">
        <w:t xml:space="preserve"> viesnīcu</w:t>
      </w:r>
      <w:r>
        <w:t xml:space="preserve"> (paredzot, ka katram dalībniekam būs viena standarta nododamās bagāžas vienība).</w:t>
      </w:r>
    </w:p>
    <w:p w:rsidR="00D45DE0" w:rsidRPr="00595270" w:rsidRDefault="00D45DE0" w:rsidP="00AD3415">
      <w:pPr>
        <w:numPr>
          <w:ilvl w:val="0"/>
          <w:numId w:val="17"/>
        </w:numPr>
        <w:ind w:left="0" w:firstLine="0"/>
        <w:jc w:val="both"/>
        <w:rPr>
          <w:b/>
        </w:rPr>
      </w:pPr>
      <w:r w:rsidRPr="00595270">
        <w:rPr>
          <w:b/>
        </w:rPr>
        <w:t>Viesnīcai:</w:t>
      </w:r>
    </w:p>
    <w:p w:rsidR="00887AF7" w:rsidRPr="00595270" w:rsidRDefault="00887AF7" w:rsidP="00AD3415">
      <w:pPr>
        <w:numPr>
          <w:ilvl w:val="1"/>
          <w:numId w:val="17"/>
        </w:numPr>
        <w:ind w:left="0" w:firstLine="0"/>
        <w:jc w:val="both"/>
      </w:pPr>
      <w:r w:rsidRPr="00595270">
        <w:t xml:space="preserve">Darbinieks komandējuma laikā uzturas vienvietīgā numurā viesnīcā </w:t>
      </w:r>
      <w:r w:rsidR="003B6733" w:rsidRPr="00595270">
        <w:t>1 km rādiusā no Oslo lidostas</w:t>
      </w:r>
      <w:r w:rsidRPr="00595270">
        <w:t xml:space="preserve">. Viesnīcai jābūt ne zemākai par trešo kategoriju atbilstoši Latvijas valsts standartam </w:t>
      </w:r>
      <w:r w:rsidR="00595270" w:rsidRPr="00595270">
        <w:t xml:space="preserve">LVS 200-1:2009 </w:t>
      </w:r>
      <w:r w:rsidRPr="00595270">
        <w:t>vai ekvivalentam;</w:t>
      </w:r>
    </w:p>
    <w:p w:rsidR="00887AF7" w:rsidRPr="005E56B1" w:rsidRDefault="00887AF7" w:rsidP="00AD3415">
      <w:pPr>
        <w:numPr>
          <w:ilvl w:val="1"/>
          <w:numId w:val="17"/>
        </w:numPr>
        <w:ind w:left="0" w:firstLine="0"/>
        <w:jc w:val="both"/>
      </w:pPr>
      <w:r w:rsidRPr="005E56B1">
        <w:rPr>
          <w:iCs/>
        </w:rPr>
        <w:t>Pretendents veic viesnīcas meklēšanu un rezervāciju atbilstoši Pasūtītāja norādītajam personu skaitam. Pretendents izmanto kādu no elektroniskajām rezervācijas sistēmām (</w:t>
      </w:r>
      <w:r w:rsidRPr="005E56B1">
        <w:t xml:space="preserve">piemēram, Amadeus, Gulliver, Magellan vai ekvivalentu sistēmu). </w:t>
      </w:r>
      <w:r w:rsidRPr="005E56B1">
        <w:rPr>
          <w:iCs/>
        </w:rPr>
        <w:t xml:space="preserve">Ja Pasūtītājam visizdevīgāko viesnīcu nav iespējams rezervēt, izmantojot elektroniskās rezervācijas sistēmas, tad </w:t>
      </w:r>
      <w:r>
        <w:rPr>
          <w:iCs/>
        </w:rPr>
        <w:t>p</w:t>
      </w:r>
      <w:r w:rsidRPr="005E56B1">
        <w:rPr>
          <w:iCs/>
        </w:rPr>
        <w:t>retendents var izmantot citu rezervēšanas veidu.</w:t>
      </w:r>
    </w:p>
    <w:p w:rsidR="00887AF7" w:rsidRPr="005D6A5C" w:rsidRDefault="00887AF7" w:rsidP="00AD3415">
      <w:pPr>
        <w:numPr>
          <w:ilvl w:val="1"/>
          <w:numId w:val="17"/>
        </w:numPr>
        <w:ind w:left="0" w:firstLine="0"/>
        <w:jc w:val="both"/>
      </w:pPr>
      <w:r w:rsidRPr="005D6A5C">
        <w:t>Vienvietīgā numura cenā ir jāiekļauj brokastis un vakariņas. Vakariņu ēdienkartei jāietver uzkodas, pamatēdiens un piedevas (silts ēdiens), deserts, glāzi minerālūdens, kā arī tēja vai kafija.</w:t>
      </w:r>
    </w:p>
    <w:p w:rsidR="00887AF7" w:rsidRPr="0056552D" w:rsidRDefault="00887AF7" w:rsidP="00AD3415">
      <w:pPr>
        <w:numPr>
          <w:ilvl w:val="1"/>
          <w:numId w:val="17"/>
        </w:numPr>
        <w:ind w:left="0" w:firstLine="0"/>
        <w:jc w:val="both"/>
      </w:pPr>
      <w:r w:rsidRPr="003A1C2A">
        <w:t xml:space="preserve">Viesnīcu izmaksas nedrīkst pārsniegt Ministru kabineta 2010.gada 12.oktobra noteikumos Nr.969 </w:t>
      </w:r>
      <w:r>
        <w:t>„</w:t>
      </w:r>
      <w:r w:rsidRPr="003A1C2A">
        <w:t>Kārtība, kādā atlīdzināmi ar komandējumiem saist</w:t>
      </w:r>
      <w:r>
        <w:t>ītie izdevumi” noteiktās normas.</w:t>
      </w:r>
    </w:p>
    <w:p w:rsidR="00887AF7" w:rsidRPr="0056552D" w:rsidRDefault="00887AF7" w:rsidP="00AD3415">
      <w:pPr>
        <w:numPr>
          <w:ilvl w:val="1"/>
          <w:numId w:val="17"/>
        </w:numPr>
        <w:ind w:left="0" w:firstLine="0"/>
        <w:jc w:val="both"/>
      </w:pPr>
      <w:r w:rsidRPr="003A1C2A">
        <w:t xml:space="preserve">Viesnīcas izmaksām jāpievieno arī pilsētas nodokļa izmaksas </w:t>
      </w:r>
      <w:r>
        <w:t>„</w:t>
      </w:r>
      <w:r w:rsidRPr="003A1C2A">
        <w:rPr>
          <w:i/>
        </w:rPr>
        <w:t>city tax</w:t>
      </w:r>
      <w:r>
        <w:t>”</w:t>
      </w:r>
      <w:r w:rsidRPr="003A1C2A">
        <w:t>, to atsevišķi nor</w:t>
      </w:r>
      <w:r>
        <w:t>ādot pie viesnīcas cenas.</w:t>
      </w:r>
    </w:p>
    <w:p w:rsidR="00887AF7" w:rsidRPr="0056552D" w:rsidRDefault="00887AF7" w:rsidP="00AD3415">
      <w:pPr>
        <w:numPr>
          <w:ilvl w:val="1"/>
          <w:numId w:val="17"/>
        </w:numPr>
        <w:ind w:left="0" w:firstLine="0"/>
        <w:jc w:val="both"/>
      </w:pPr>
      <w:r w:rsidRPr="003A1C2A">
        <w:t xml:space="preserve">Viesnīcā jābūt pieejamam </w:t>
      </w:r>
      <w:r w:rsidR="00B52519" w:rsidRPr="003A1C2A">
        <w:t>Wi-fi</w:t>
      </w:r>
      <w:r w:rsidRPr="003A1C2A">
        <w:t xml:space="preserve"> internetam</w:t>
      </w:r>
      <w:r>
        <w:t>.</w:t>
      </w:r>
    </w:p>
    <w:p w:rsidR="00D45DE0" w:rsidRPr="00D45DE0" w:rsidRDefault="00D45DE0" w:rsidP="00AD3415">
      <w:pPr>
        <w:numPr>
          <w:ilvl w:val="0"/>
          <w:numId w:val="17"/>
        </w:numPr>
        <w:ind w:left="0" w:firstLine="0"/>
        <w:jc w:val="both"/>
        <w:rPr>
          <w:b/>
        </w:rPr>
      </w:pPr>
      <w:r w:rsidRPr="00D45DE0">
        <w:rPr>
          <w:b/>
        </w:rPr>
        <w:t>Ceļojuma apdrošināšanai:</w:t>
      </w:r>
    </w:p>
    <w:p w:rsidR="00D45DE0" w:rsidRDefault="00887AF7" w:rsidP="00AD3415">
      <w:pPr>
        <w:numPr>
          <w:ilvl w:val="1"/>
          <w:numId w:val="17"/>
        </w:numPr>
        <w:ind w:left="0" w:firstLine="0"/>
        <w:jc w:val="both"/>
      </w:pPr>
      <w:r w:rsidRPr="003A1C2A">
        <w:t>Katr</w:t>
      </w:r>
      <w:r w:rsidR="005A72AB">
        <w:t>am</w:t>
      </w:r>
      <w:r w:rsidRPr="003A1C2A">
        <w:t xml:space="preserve"> darbiniek</w:t>
      </w:r>
      <w:r w:rsidR="005A72AB">
        <w:t xml:space="preserve">am </w:t>
      </w:r>
      <w:r w:rsidRPr="003A1C2A">
        <w:t>komandējuma laikā jā</w:t>
      </w:r>
      <w:r w:rsidR="00A9399D">
        <w:t>no</w:t>
      </w:r>
      <w:r w:rsidRPr="003A1C2A">
        <w:t>drošina</w:t>
      </w:r>
      <w:r w:rsidR="005A72AB">
        <w:t xml:space="preserve"> ceļojuma apdrošināšana</w:t>
      </w:r>
      <w:r w:rsidRPr="003A1C2A">
        <w:t xml:space="preserve">. </w:t>
      </w:r>
    </w:p>
    <w:p w:rsidR="00D45DE0" w:rsidRDefault="00A9399D" w:rsidP="00AD3415">
      <w:pPr>
        <w:numPr>
          <w:ilvl w:val="1"/>
          <w:numId w:val="17"/>
        </w:numPr>
        <w:ind w:left="0" w:firstLine="0"/>
        <w:jc w:val="both"/>
      </w:pPr>
      <w:r>
        <w:t>Minimālās apdrošināšanas</w:t>
      </w:r>
      <w:r w:rsidR="00887AF7" w:rsidRPr="003A1C2A">
        <w:t xml:space="preserve"> </w:t>
      </w:r>
      <w:r>
        <w:t>prasības</w:t>
      </w:r>
      <w:r w:rsidR="00D45DE0">
        <w:t xml:space="preserve">: </w:t>
      </w:r>
    </w:p>
    <w:p w:rsidR="00D45DE0" w:rsidRDefault="00887AF7" w:rsidP="00AD3415">
      <w:pPr>
        <w:numPr>
          <w:ilvl w:val="2"/>
          <w:numId w:val="17"/>
        </w:numPr>
        <w:ind w:left="0" w:firstLine="0"/>
        <w:jc w:val="both"/>
      </w:pPr>
      <w:r w:rsidRPr="003A1C2A">
        <w:t xml:space="preserve">medicīnas izdevumiem vismaz </w:t>
      </w:r>
      <w:r w:rsidR="005A72AB">
        <w:t>70</w:t>
      </w:r>
      <w:r>
        <w:t> </w:t>
      </w:r>
      <w:r w:rsidRPr="003A1C2A">
        <w:t>000</w:t>
      </w:r>
      <w:r>
        <w:t>,</w:t>
      </w:r>
      <w:r w:rsidRPr="003A1C2A">
        <w:t>00</w:t>
      </w:r>
      <w:r>
        <w:t xml:space="preserve"> EUR </w:t>
      </w:r>
      <w:r w:rsidRPr="003A1C2A">
        <w:t>(</w:t>
      </w:r>
      <w:r w:rsidR="005A72AB">
        <w:t>septiņdesmit</w:t>
      </w:r>
      <w:r w:rsidRPr="003A1C2A">
        <w:t xml:space="preserve"> tūkstoši </w:t>
      </w:r>
      <w:r w:rsidRPr="003A1C2A">
        <w:rPr>
          <w:i/>
        </w:rPr>
        <w:t>euro</w:t>
      </w:r>
      <w:r w:rsidR="00B52519">
        <w:t>) apmērā;</w:t>
      </w:r>
      <w:r w:rsidRPr="003A1C2A">
        <w:t xml:space="preserve"> </w:t>
      </w:r>
    </w:p>
    <w:p w:rsidR="00D45DE0" w:rsidRDefault="00887AF7" w:rsidP="00AD3415">
      <w:pPr>
        <w:numPr>
          <w:ilvl w:val="2"/>
          <w:numId w:val="17"/>
        </w:numPr>
        <w:ind w:left="0" w:firstLine="0"/>
        <w:jc w:val="both"/>
      </w:pPr>
      <w:r w:rsidRPr="003A1C2A">
        <w:t>neatliekamās zobārstniecības izdevumiem vismaz 100</w:t>
      </w:r>
      <w:r>
        <w:t>,</w:t>
      </w:r>
      <w:r w:rsidRPr="003A1C2A">
        <w:t>00</w:t>
      </w:r>
      <w:r>
        <w:t> EUR</w:t>
      </w:r>
      <w:r w:rsidRPr="003A1C2A">
        <w:t xml:space="preserve"> (viens simts </w:t>
      </w:r>
      <w:r w:rsidRPr="003A1C2A">
        <w:rPr>
          <w:i/>
        </w:rPr>
        <w:t>euro</w:t>
      </w:r>
      <w:r w:rsidRPr="003A1C2A">
        <w:t>) apmērā</w:t>
      </w:r>
      <w:r w:rsidR="00B52519">
        <w:t>;</w:t>
      </w:r>
      <w:r w:rsidRPr="003A1C2A">
        <w:t xml:space="preserve"> </w:t>
      </w:r>
    </w:p>
    <w:p w:rsidR="00D45DE0" w:rsidRDefault="00887AF7" w:rsidP="00AD3415">
      <w:pPr>
        <w:numPr>
          <w:ilvl w:val="2"/>
          <w:numId w:val="17"/>
        </w:numPr>
        <w:ind w:left="0" w:firstLine="0"/>
        <w:jc w:val="both"/>
      </w:pPr>
      <w:r w:rsidRPr="003A1C2A">
        <w:t>medicīniskā transporta izdevumiem vismaz 7</w:t>
      </w:r>
      <w:r>
        <w:t> </w:t>
      </w:r>
      <w:r w:rsidRPr="003A1C2A">
        <w:t>000</w:t>
      </w:r>
      <w:r>
        <w:t>,</w:t>
      </w:r>
      <w:r w:rsidRPr="003A1C2A">
        <w:t>00</w:t>
      </w:r>
      <w:r>
        <w:t> </w:t>
      </w:r>
      <w:r w:rsidRPr="003A1C2A">
        <w:t xml:space="preserve">EUR (septiņi tūkstoši </w:t>
      </w:r>
      <w:r w:rsidRPr="003A1C2A">
        <w:rPr>
          <w:i/>
        </w:rPr>
        <w:t>euro</w:t>
      </w:r>
      <w:r w:rsidRPr="003A1C2A">
        <w:t>) apmērā</w:t>
      </w:r>
      <w:r w:rsidR="00B52519">
        <w:t>;</w:t>
      </w:r>
      <w:r w:rsidRPr="003A1C2A">
        <w:t xml:space="preserve"> </w:t>
      </w:r>
    </w:p>
    <w:p w:rsidR="00D45DE0" w:rsidRDefault="00887AF7" w:rsidP="00AD3415">
      <w:pPr>
        <w:numPr>
          <w:ilvl w:val="2"/>
          <w:numId w:val="17"/>
        </w:numPr>
        <w:ind w:left="0" w:firstLine="0"/>
        <w:jc w:val="both"/>
      </w:pPr>
      <w:r w:rsidRPr="003A1C2A">
        <w:t>slimnieka repatriācijas izdevumiem vismaz 7</w:t>
      </w:r>
      <w:r>
        <w:t> </w:t>
      </w:r>
      <w:r w:rsidRPr="003A1C2A">
        <w:t>000</w:t>
      </w:r>
      <w:r>
        <w:t>,</w:t>
      </w:r>
      <w:r w:rsidRPr="003A1C2A">
        <w:t>00</w:t>
      </w:r>
      <w:r>
        <w:t> EUR</w:t>
      </w:r>
      <w:r w:rsidRPr="003A1C2A">
        <w:t xml:space="preserve"> (septiņi tūkstoši </w:t>
      </w:r>
      <w:r w:rsidRPr="003A1C2A">
        <w:rPr>
          <w:i/>
        </w:rPr>
        <w:t>euro</w:t>
      </w:r>
      <w:r w:rsidRPr="003A1C2A">
        <w:t>) apmērā</w:t>
      </w:r>
      <w:r w:rsidR="00B52519">
        <w:t>;</w:t>
      </w:r>
      <w:r w:rsidRPr="003A1C2A">
        <w:t xml:space="preserve"> </w:t>
      </w:r>
    </w:p>
    <w:p w:rsidR="00D45DE0" w:rsidRDefault="00887AF7" w:rsidP="00AD3415">
      <w:pPr>
        <w:numPr>
          <w:ilvl w:val="2"/>
          <w:numId w:val="17"/>
        </w:numPr>
        <w:ind w:left="0" w:firstLine="0"/>
        <w:jc w:val="both"/>
      </w:pPr>
      <w:r w:rsidRPr="003A1C2A">
        <w:t>apdrošinātā repatriācijas izdevumi nāves gadījumam vismaz 7</w:t>
      </w:r>
      <w:r>
        <w:t> </w:t>
      </w:r>
      <w:r w:rsidRPr="003A1C2A">
        <w:t>000</w:t>
      </w:r>
      <w:r>
        <w:t>,</w:t>
      </w:r>
      <w:r w:rsidRPr="003A1C2A">
        <w:t>00</w:t>
      </w:r>
      <w:r>
        <w:t> EUR</w:t>
      </w:r>
      <w:r w:rsidRPr="003A1C2A">
        <w:t xml:space="preserve"> (septiņi tūkstoši </w:t>
      </w:r>
      <w:r w:rsidRPr="003A1C2A">
        <w:rPr>
          <w:i/>
        </w:rPr>
        <w:t>euro</w:t>
      </w:r>
      <w:r w:rsidRPr="003A1C2A">
        <w:t>) apmērā</w:t>
      </w:r>
      <w:r w:rsidR="00B52519">
        <w:t>;</w:t>
      </w:r>
      <w:r w:rsidRPr="003A1C2A">
        <w:t xml:space="preserve"> </w:t>
      </w:r>
    </w:p>
    <w:p w:rsidR="00D45DE0" w:rsidRDefault="00887AF7" w:rsidP="00AD3415">
      <w:pPr>
        <w:numPr>
          <w:ilvl w:val="2"/>
          <w:numId w:val="17"/>
        </w:numPr>
        <w:ind w:left="0" w:firstLine="0"/>
        <w:jc w:val="both"/>
      </w:pPr>
      <w:r w:rsidRPr="003A1C2A">
        <w:t>ceļojuma izdevumi 1 ģimenes loceklim, apdrošinātā nāves gadījumam vismaz 7</w:t>
      </w:r>
      <w:r>
        <w:t> </w:t>
      </w:r>
      <w:r w:rsidRPr="003A1C2A">
        <w:t>000</w:t>
      </w:r>
      <w:r>
        <w:t>,</w:t>
      </w:r>
      <w:r w:rsidRPr="003A1C2A">
        <w:t>00</w:t>
      </w:r>
      <w:r>
        <w:t> EUR</w:t>
      </w:r>
      <w:r w:rsidRPr="003A1C2A">
        <w:t xml:space="preserve"> (septiņi tūkstoši </w:t>
      </w:r>
      <w:r w:rsidRPr="003A1C2A">
        <w:rPr>
          <w:i/>
        </w:rPr>
        <w:t>euro</w:t>
      </w:r>
      <w:r w:rsidRPr="003A1C2A">
        <w:t>) apmērā</w:t>
      </w:r>
      <w:r w:rsidR="00B52519">
        <w:t>;</w:t>
      </w:r>
    </w:p>
    <w:p w:rsidR="00D45DE0" w:rsidRDefault="0075638C" w:rsidP="00AD3415">
      <w:pPr>
        <w:numPr>
          <w:ilvl w:val="2"/>
          <w:numId w:val="17"/>
        </w:numPr>
        <w:ind w:left="0" w:firstLine="0"/>
        <w:jc w:val="both"/>
      </w:pPr>
      <w:r>
        <w:t xml:space="preserve">nelaimes gadījumam </w:t>
      </w:r>
      <w:r w:rsidR="00887AF7" w:rsidRPr="003A1C2A">
        <w:t>vismaz 1</w:t>
      </w:r>
      <w:r>
        <w:t>0</w:t>
      </w:r>
      <w:r w:rsidR="00887AF7">
        <w:t> </w:t>
      </w:r>
      <w:r w:rsidR="00887AF7" w:rsidRPr="003A1C2A">
        <w:t>000</w:t>
      </w:r>
      <w:r w:rsidR="00887AF7">
        <w:t>,</w:t>
      </w:r>
      <w:r w:rsidR="00887AF7" w:rsidRPr="003A1C2A">
        <w:t>00</w:t>
      </w:r>
      <w:r w:rsidR="00887AF7">
        <w:t> EUR</w:t>
      </w:r>
      <w:r w:rsidR="00887AF7" w:rsidRPr="003A1C2A">
        <w:t xml:space="preserve"> (</w:t>
      </w:r>
      <w:r>
        <w:t>desmit</w:t>
      </w:r>
      <w:r w:rsidR="00887AF7" w:rsidRPr="003A1C2A">
        <w:t xml:space="preserve"> tūkstoši </w:t>
      </w:r>
      <w:r w:rsidR="00887AF7" w:rsidRPr="003A1C2A">
        <w:rPr>
          <w:i/>
        </w:rPr>
        <w:t>euro</w:t>
      </w:r>
      <w:r w:rsidR="00887AF7" w:rsidRPr="003A1C2A">
        <w:t>) apmērā</w:t>
      </w:r>
      <w:r w:rsidR="00B52519">
        <w:t>;</w:t>
      </w:r>
    </w:p>
    <w:p w:rsidR="00D45DE0" w:rsidRDefault="00887AF7" w:rsidP="00AD3415">
      <w:pPr>
        <w:numPr>
          <w:ilvl w:val="2"/>
          <w:numId w:val="17"/>
        </w:numPr>
        <w:ind w:left="0" w:firstLine="0"/>
        <w:jc w:val="both"/>
      </w:pPr>
      <w:r w:rsidRPr="003A1C2A">
        <w:t>bagāžas nozaudēšanas, zādzības</w:t>
      </w:r>
      <w:r w:rsidR="00A9399D">
        <w:t xml:space="preserve"> vai bojājuma bagāžas pārvadātāja vainas dēļ -</w:t>
      </w:r>
      <w:r w:rsidRPr="003A1C2A">
        <w:t xml:space="preserve"> gadījumam vismaz </w:t>
      </w:r>
      <w:r w:rsidR="004E438A">
        <w:t>3</w:t>
      </w:r>
      <w:r w:rsidRPr="003A1C2A">
        <w:t>00</w:t>
      </w:r>
      <w:r>
        <w:t>,</w:t>
      </w:r>
      <w:r w:rsidRPr="003A1C2A">
        <w:t>00</w:t>
      </w:r>
      <w:r>
        <w:t> EUR</w:t>
      </w:r>
      <w:r w:rsidRPr="003A1C2A">
        <w:t xml:space="preserve"> (</w:t>
      </w:r>
      <w:r w:rsidR="004E438A">
        <w:t>trīs</w:t>
      </w:r>
      <w:r w:rsidRPr="003A1C2A">
        <w:t xml:space="preserve"> simti </w:t>
      </w:r>
      <w:r w:rsidRPr="003A1C2A">
        <w:rPr>
          <w:i/>
        </w:rPr>
        <w:t>euro</w:t>
      </w:r>
      <w:r w:rsidRPr="003A1C2A">
        <w:t>) apmērā)</w:t>
      </w:r>
      <w:r w:rsidR="00D45DE0">
        <w:t xml:space="preserve">. </w:t>
      </w:r>
    </w:p>
    <w:p w:rsidR="00887AF7" w:rsidRPr="0056552D" w:rsidRDefault="00887AF7" w:rsidP="00AD3415">
      <w:pPr>
        <w:numPr>
          <w:ilvl w:val="1"/>
          <w:numId w:val="17"/>
        </w:numPr>
        <w:ind w:left="0" w:firstLine="0"/>
        <w:jc w:val="both"/>
      </w:pPr>
      <w:r w:rsidRPr="003A1C2A">
        <w:t>Pasūtītāja pašrisks – 0% (nulle procenti) (pievienot ceļoju</w:t>
      </w:r>
      <w:r>
        <w:t>ma apdrošināšanas polisi).</w:t>
      </w:r>
    </w:p>
    <w:p w:rsidR="00D45DE0" w:rsidRPr="00D45DE0" w:rsidRDefault="00D45DE0" w:rsidP="00AD3415">
      <w:pPr>
        <w:numPr>
          <w:ilvl w:val="0"/>
          <w:numId w:val="17"/>
        </w:numPr>
        <w:ind w:left="0" w:firstLine="0"/>
        <w:jc w:val="both"/>
        <w:rPr>
          <w:b/>
        </w:rPr>
      </w:pPr>
      <w:r w:rsidRPr="00D45DE0">
        <w:rPr>
          <w:b/>
        </w:rPr>
        <w:t>Citi:</w:t>
      </w:r>
    </w:p>
    <w:p w:rsidR="00887AF7" w:rsidRPr="005E56B1" w:rsidRDefault="00887AF7" w:rsidP="00AD3415">
      <w:pPr>
        <w:numPr>
          <w:ilvl w:val="1"/>
          <w:numId w:val="17"/>
        </w:numPr>
        <w:ind w:left="0" w:firstLine="0"/>
        <w:jc w:val="both"/>
      </w:pPr>
      <w:r w:rsidRPr="005E56B1">
        <w:t>Pretendents bez papildu maksas nodrošina kvalitatīvu dokumentu piegādi (elektroniski un/vai, ja elektroniski nav iespējams ar kurjera starpniecību, nodrošinot dokumentu spēkā esamību), kas attiecas uz iepirkuma priekšmetu (biļetes, apdrošināšanas līgums, apdrošināšanas polise, rezervācijas apstiprinājums, viesnīcu vaučeru</w:t>
      </w:r>
      <w:r>
        <w:t>s un citu ceļojumam nepieciešamo</w:t>
      </w:r>
      <w:r w:rsidRPr="005E56B1">
        <w:t xml:space="preserve">s dokumentus saskaņā ar Pasūtītāja pasūtījumu) uz adresi Rīgā, </w:t>
      </w:r>
      <w:r>
        <w:t>Stabu ielā 89</w:t>
      </w:r>
      <w:r w:rsidRPr="005E56B1">
        <w:t xml:space="preserve"> vai citā Pasūtītāja norādītā vietā ne vēlāk kā 2 (divas) darba dienas pirms biļetē norādītā izlidošanas/izbraukšanas datuma, </w:t>
      </w:r>
      <w:r w:rsidRPr="00B52519">
        <w:t>operatīvos gadījumos piegāde – stundas laikā</w:t>
      </w:r>
      <w:r w:rsidRPr="005E56B1">
        <w:t xml:space="preserve">, ja Pasūtītājs un </w:t>
      </w:r>
      <w:r>
        <w:t>p</w:t>
      </w:r>
      <w:r w:rsidRPr="005E56B1">
        <w:t xml:space="preserve">retendents nebūs vienojušies par citu termiņu. Pretendents sniedz </w:t>
      </w:r>
      <w:r>
        <w:t>p</w:t>
      </w:r>
      <w:r w:rsidRPr="005E56B1">
        <w:t>akalpojumus un veic dokumentu piegādi Pasūtītājam arī ārpus Pasūtītāja darba laika.</w:t>
      </w:r>
    </w:p>
    <w:p w:rsidR="00887AF7" w:rsidRPr="005E56B1" w:rsidRDefault="00887AF7" w:rsidP="00AD3415">
      <w:pPr>
        <w:numPr>
          <w:ilvl w:val="1"/>
          <w:numId w:val="17"/>
        </w:numPr>
        <w:ind w:left="0" w:firstLine="0"/>
        <w:jc w:val="both"/>
      </w:pPr>
      <w:r w:rsidRPr="005E56B1">
        <w:t xml:space="preserve">Pretendentam </w:t>
      </w:r>
      <w:r>
        <w:t>jā</w:t>
      </w:r>
      <w:r w:rsidRPr="005E56B1">
        <w:t>nodrošina Pasūtītāja pilnvarotajām personām</w:t>
      </w:r>
      <w:r>
        <w:t>,</w:t>
      </w:r>
      <w:r w:rsidRPr="005E56B1">
        <w:t xml:space="preserve"> iespēju operatīvi sazināties ar </w:t>
      </w:r>
      <w:r>
        <w:t>p</w:t>
      </w:r>
      <w:r w:rsidRPr="005E56B1">
        <w:t>retendenta norīkoto darbinieku – kontaktpersonu darba laikā pasūtījumu, pasūtījumu apstiprinājumu u.c. nepieciešamo darbību veikšanai (no plkst.8.30 līdz plkst.17.00) pa tālruni, e-pastu vai faksu, kā arī Pasūtītāja deleģētajām personām visu diennakti pa informatīvo tālruni steidzamu jautājumu kārtošanai vai neatliekamas informācijas saņemšanai, lai nodrošinātu tehniskajā specifikācijā noteikto pakalpojumu sniegšanu. Saziņas valodas: latviešu valoda.</w:t>
      </w:r>
    </w:p>
    <w:p w:rsidR="00887AF7" w:rsidRPr="005E56B1" w:rsidRDefault="00887AF7" w:rsidP="00AD3415">
      <w:pPr>
        <w:numPr>
          <w:ilvl w:val="1"/>
          <w:numId w:val="17"/>
        </w:numPr>
        <w:ind w:left="0" w:firstLine="0"/>
        <w:jc w:val="both"/>
      </w:pPr>
      <w:r w:rsidRPr="005E56B1">
        <w:t>Pretendents nodrošina visas dokumentācijas par Pasūtītāja veiktajiem pasūtījumiem un to izpildes gaitu saglabāšanu un nepieejamību trešajām personām, ievērojot informācijas atklātību un aizsardzību reglamentējošos normatīvos aktus.</w:t>
      </w:r>
    </w:p>
    <w:p w:rsidR="00887AF7" w:rsidRPr="0056552D" w:rsidRDefault="00887AF7" w:rsidP="00AD3415">
      <w:pPr>
        <w:numPr>
          <w:ilvl w:val="1"/>
          <w:numId w:val="17"/>
        </w:numPr>
        <w:ind w:left="0" w:firstLine="0"/>
        <w:jc w:val="both"/>
      </w:pPr>
      <w:r w:rsidRPr="003A1C2A">
        <w:t xml:space="preserve">Pretendents var piedāvāt tikai vienu </w:t>
      </w:r>
      <w:r>
        <w:t>piedāvājuma variantu.</w:t>
      </w:r>
    </w:p>
    <w:p w:rsidR="00887AF7" w:rsidRDefault="00887AF7" w:rsidP="00AD3415">
      <w:pPr>
        <w:numPr>
          <w:ilvl w:val="1"/>
          <w:numId w:val="17"/>
        </w:numPr>
        <w:ind w:left="0" w:firstLine="0"/>
        <w:jc w:val="both"/>
      </w:pPr>
      <w:r w:rsidRPr="00591B80">
        <w:t xml:space="preserve">Pretendenta piedāvātajām ceļojuma (komandējuma) izmaksām jāatbilst tiešo pakalpojumu sniedzēju noteiktajām cenām (iekļaujot iespējamās atlaides un </w:t>
      </w:r>
      <w:r>
        <w:t>p</w:t>
      </w:r>
      <w:r w:rsidRPr="00591B80">
        <w:t>retendentam pieejamos atvieglojumus).</w:t>
      </w:r>
    </w:p>
    <w:p w:rsidR="00031F52" w:rsidRDefault="00031F52" w:rsidP="00AD3415">
      <w:pPr>
        <w:jc w:val="right"/>
      </w:pPr>
    </w:p>
    <w:p w:rsidR="005A72AB" w:rsidRDefault="005A72AB" w:rsidP="00AD3415">
      <w:pPr>
        <w:spacing w:after="160" w:line="259" w:lineRule="auto"/>
      </w:pPr>
      <w:r>
        <w:br w:type="page"/>
      </w:r>
    </w:p>
    <w:p w:rsidR="00B652CE" w:rsidRPr="00742748" w:rsidRDefault="00B652CE" w:rsidP="00AD3415">
      <w:pPr>
        <w:jc w:val="right"/>
      </w:pPr>
      <w:r>
        <w:t>2</w:t>
      </w:r>
      <w:r w:rsidRPr="00742748">
        <w:t>.</w:t>
      </w:r>
      <w:r>
        <w:t> </w:t>
      </w:r>
      <w:r w:rsidRPr="00742748">
        <w:t>pielikums</w:t>
      </w:r>
    </w:p>
    <w:p w:rsidR="00B652CE" w:rsidRDefault="00B652CE" w:rsidP="00AD3415">
      <w:pPr>
        <w:jc w:val="right"/>
      </w:pPr>
      <w:r w:rsidRPr="00742748">
        <w:t xml:space="preserve">iepirkuma procedūras </w:t>
      </w:r>
    </w:p>
    <w:p w:rsidR="00B652CE" w:rsidRDefault="00B652CE" w:rsidP="00AD3415">
      <w:pPr>
        <w:jc w:val="right"/>
      </w:pPr>
      <w:r w:rsidRPr="00742748">
        <w:t>(Nr.</w:t>
      </w:r>
      <w:r>
        <w:t xml:space="preserve"> </w:t>
      </w:r>
      <w:r w:rsidRPr="00742748">
        <w:t>IeVP</w:t>
      </w:r>
      <w:r>
        <w:t> </w:t>
      </w:r>
      <w:r w:rsidRPr="00742748">
        <w:t>201</w:t>
      </w:r>
      <w:r>
        <w:t>9</w:t>
      </w:r>
      <w:r w:rsidR="00B658E2" w:rsidRPr="007D54E7">
        <w:t>/</w:t>
      </w:r>
      <w:r w:rsidR="00AD3415">
        <w:t>117</w:t>
      </w:r>
      <w:r w:rsidR="00B658E2" w:rsidRPr="007D54E7">
        <w:t>/</w:t>
      </w:r>
      <w:r w:rsidR="00B658E2">
        <w:t>NFI</w:t>
      </w:r>
      <w:r w:rsidR="00B658E2" w:rsidRPr="00742748">
        <w:t>)</w:t>
      </w:r>
    </w:p>
    <w:p w:rsidR="00B652CE" w:rsidRPr="00742748" w:rsidRDefault="00B652CE" w:rsidP="00AD3415">
      <w:pPr>
        <w:jc w:val="right"/>
      </w:pPr>
      <w:r>
        <w:t xml:space="preserve">Informatīvajam </w:t>
      </w:r>
      <w:r w:rsidRPr="00742748">
        <w:t>paziņojumam</w:t>
      </w:r>
    </w:p>
    <w:p w:rsidR="00B652CE" w:rsidRPr="00271EBB" w:rsidRDefault="00B652CE" w:rsidP="00AD3415">
      <w:pPr>
        <w:jc w:val="right"/>
      </w:pPr>
    </w:p>
    <w:p w:rsidR="00B652CE" w:rsidRPr="003239AE" w:rsidRDefault="00B652CE" w:rsidP="00AD3415">
      <w:pPr>
        <w:jc w:val="center"/>
        <w:rPr>
          <w:b/>
        </w:rPr>
      </w:pPr>
      <w:r w:rsidRPr="003239AE">
        <w:rPr>
          <w:b/>
        </w:rPr>
        <w:t>FINANŠU PIEDĀVĀJUMS</w:t>
      </w:r>
    </w:p>
    <w:p w:rsidR="00B652CE" w:rsidRPr="00BA26AA" w:rsidRDefault="00B652CE" w:rsidP="00AD3415">
      <w:pPr>
        <w:suppressAutoHyphens/>
        <w:jc w:val="both"/>
      </w:pPr>
    </w:p>
    <w:p w:rsidR="00B652CE" w:rsidRDefault="00B652CE" w:rsidP="00AD3415">
      <w:pPr>
        <w:suppressAutoHyphens/>
        <w:jc w:val="both"/>
      </w:pPr>
      <w:r w:rsidRPr="00BA26AA">
        <w:rPr>
          <w:color w:val="000000"/>
        </w:rPr>
        <w:t xml:space="preserve">Saskaņā ar Ieslodzījuma vietu pārvaldes </w:t>
      </w:r>
      <w:r w:rsidRPr="003239AE">
        <w:rPr>
          <w:color w:val="000000"/>
        </w:rPr>
        <w:t xml:space="preserve">iepirkuma </w:t>
      </w:r>
      <w:r w:rsidRPr="003239AE">
        <w:t>"</w:t>
      </w:r>
      <w:r w:rsidR="00BF1101" w:rsidRPr="00BF1101">
        <w:t>Komandējuma un ar to saistīto pakalpojumu nodrošināšana</w:t>
      </w:r>
      <w:r w:rsidRPr="003239AE">
        <w:t>"</w:t>
      </w:r>
      <w:r w:rsidRPr="00BA26AA">
        <w:t xml:space="preserve"> (iepirkuma identifikācijas Nr.</w:t>
      </w:r>
      <w:r>
        <w:t xml:space="preserve"> </w:t>
      </w:r>
      <w:r w:rsidRPr="00BA26AA">
        <w:t>IeVP</w:t>
      </w:r>
      <w:r>
        <w:t> </w:t>
      </w:r>
      <w:r w:rsidRPr="00BA26AA">
        <w:t>201</w:t>
      </w:r>
      <w:r>
        <w:t>9</w:t>
      </w:r>
      <w:r w:rsidR="00B658E2" w:rsidRPr="007D54E7">
        <w:t>/</w:t>
      </w:r>
      <w:r w:rsidR="00AD3415">
        <w:t>117</w:t>
      </w:r>
      <w:r w:rsidR="00B658E2" w:rsidRPr="007D54E7">
        <w:t>/</w:t>
      </w:r>
      <w:r w:rsidR="00B658E2">
        <w:t>NFI</w:t>
      </w:r>
      <w:r w:rsidR="00B658E2" w:rsidRPr="00BA26AA">
        <w:t xml:space="preserve">) </w:t>
      </w:r>
      <w:r>
        <w:rPr>
          <w:color w:val="000000"/>
        </w:rPr>
        <w:t>noteikumiem</w:t>
      </w:r>
      <w:r w:rsidRPr="00BA26AA">
        <w:rPr>
          <w:color w:val="000000"/>
        </w:rPr>
        <w:t>, _</w:t>
      </w:r>
      <w:r>
        <w:rPr>
          <w:color w:val="000000"/>
        </w:rPr>
        <w:t>___________</w:t>
      </w:r>
      <w:r w:rsidR="00BF1101">
        <w:rPr>
          <w:color w:val="000000"/>
        </w:rPr>
        <w:t>_____________</w:t>
      </w:r>
      <w:r>
        <w:rPr>
          <w:color w:val="000000"/>
        </w:rPr>
        <w:t>_</w:t>
      </w:r>
      <w:r w:rsidRPr="00BA26AA">
        <w:rPr>
          <w:color w:val="000000"/>
        </w:rPr>
        <w:t xml:space="preserve"> (</w:t>
      </w:r>
      <w:r w:rsidRPr="00BA26AA">
        <w:rPr>
          <w:i/>
          <w:color w:val="000000"/>
        </w:rPr>
        <w:t xml:space="preserve">pretendenta nosaukums) </w:t>
      </w:r>
      <w:r>
        <w:rPr>
          <w:color w:val="000000"/>
        </w:rPr>
        <w:t>apstiprina, ka piekrīt</w:t>
      </w:r>
      <w:r w:rsidRPr="00BA26AA">
        <w:rPr>
          <w:color w:val="000000"/>
        </w:rPr>
        <w:t xml:space="preserve"> i</w:t>
      </w:r>
      <w:r>
        <w:rPr>
          <w:color w:val="000000"/>
        </w:rPr>
        <w:t>epirkuma noteikumiem, un piedāvā</w:t>
      </w:r>
      <w:r w:rsidRPr="00BA26AA">
        <w:rPr>
          <w:color w:val="000000"/>
        </w:rPr>
        <w:t xml:space="preserve"> </w:t>
      </w:r>
      <w:r w:rsidR="00763442">
        <w:t>nodrošināt</w:t>
      </w:r>
      <w:r w:rsidR="00BF1101">
        <w:t xml:space="preserve"> norādītos </w:t>
      </w:r>
      <w:r w:rsidR="00763442">
        <w:t>pakalpojumus</w:t>
      </w:r>
      <w:r>
        <w:t xml:space="preserve">, </w:t>
      </w:r>
      <w:r w:rsidRPr="00BA26AA">
        <w:t>par šādām cenām:</w:t>
      </w:r>
    </w:p>
    <w:p w:rsidR="00340966" w:rsidRDefault="00340966" w:rsidP="00AD3415">
      <w:pPr>
        <w:suppressAutoHyphens/>
        <w:jc w:val="both"/>
      </w:pPr>
    </w:p>
    <w:tbl>
      <w:tblPr>
        <w:tblpPr w:leftFromText="180" w:rightFromText="180" w:vertAnchor="text" w:horzAnchor="margin" w:tblpY="61"/>
        <w:tblW w:w="5000" w:type="pct"/>
        <w:tblBorders>
          <w:insideH w:val="single" w:sz="4" w:space="0" w:color="auto"/>
          <w:insideV w:val="single" w:sz="4" w:space="0" w:color="auto"/>
        </w:tblBorders>
        <w:tblLook w:val="0000" w:firstRow="0" w:lastRow="0" w:firstColumn="0" w:lastColumn="0" w:noHBand="0" w:noVBand="0"/>
      </w:tblPr>
      <w:tblGrid>
        <w:gridCol w:w="919"/>
        <w:gridCol w:w="3280"/>
        <w:gridCol w:w="1839"/>
        <w:gridCol w:w="1577"/>
        <w:gridCol w:w="1446"/>
      </w:tblGrid>
      <w:tr w:rsidR="00A9399D" w:rsidRPr="00250E1B" w:rsidTr="00AD3415">
        <w:trPr>
          <w:trHeight w:val="259"/>
          <w:tblHeader/>
        </w:trPr>
        <w:tc>
          <w:tcPr>
            <w:tcW w:w="507" w:type="pct"/>
            <w:tcBorders>
              <w:top w:val="single" w:sz="4" w:space="0" w:color="auto"/>
              <w:left w:val="single" w:sz="4" w:space="0" w:color="auto"/>
              <w:bottom w:val="single" w:sz="4" w:space="0" w:color="auto"/>
              <w:right w:val="single" w:sz="4" w:space="0" w:color="auto"/>
            </w:tcBorders>
            <w:vAlign w:val="center"/>
          </w:tcPr>
          <w:p w:rsidR="00A9399D" w:rsidRPr="00250E1B" w:rsidRDefault="00A9399D" w:rsidP="00AD3415">
            <w:pPr>
              <w:jc w:val="center"/>
              <w:rPr>
                <w:bCs/>
              </w:rPr>
            </w:pPr>
            <w:r>
              <w:rPr>
                <w:bCs/>
              </w:rPr>
              <w:t>Nr.p.k.</w:t>
            </w:r>
          </w:p>
        </w:tc>
        <w:tc>
          <w:tcPr>
            <w:tcW w:w="1810" w:type="pct"/>
            <w:tcBorders>
              <w:top w:val="single" w:sz="4" w:space="0" w:color="auto"/>
              <w:left w:val="single" w:sz="4" w:space="0" w:color="auto"/>
              <w:bottom w:val="single" w:sz="4" w:space="0" w:color="auto"/>
              <w:right w:val="single" w:sz="4" w:space="0" w:color="auto"/>
            </w:tcBorders>
            <w:vAlign w:val="center"/>
          </w:tcPr>
          <w:p w:rsidR="00A9399D" w:rsidRPr="00D508B6" w:rsidRDefault="00A9399D" w:rsidP="00AD3415">
            <w:pPr>
              <w:jc w:val="center"/>
              <w:rPr>
                <w:bCs/>
              </w:rPr>
            </w:pPr>
            <w:r>
              <w:rPr>
                <w:bCs/>
              </w:rPr>
              <w:t>Pakalpojuma veids</w:t>
            </w:r>
          </w:p>
        </w:tc>
        <w:tc>
          <w:tcPr>
            <w:tcW w:w="1015" w:type="pct"/>
            <w:tcBorders>
              <w:top w:val="single" w:sz="4" w:space="0" w:color="auto"/>
              <w:left w:val="single" w:sz="4" w:space="0" w:color="auto"/>
              <w:bottom w:val="single" w:sz="4" w:space="0" w:color="auto"/>
              <w:right w:val="single" w:sz="4" w:space="0" w:color="auto"/>
            </w:tcBorders>
          </w:tcPr>
          <w:p w:rsidR="00A9399D" w:rsidRPr="00D508B6" w:rsidRDefault="00A9399D" w:rsidP="00AD3415">
            <w:pPr>
              <w:jc w:val="center"/>
              <w:rPr>
                <w:bCs/>
              </w:rPr>
            </w:pPr>
            <w:r>
              <w:rPr>
                <w:bCs/>
              </w:rPr>
              <w:t>Cena EUR par vienu vienību bez PVN</w:t>
            </w:r>
          </w:p>
        </w:tc>
        <w:tc>
          <w:tcPr>
            <w:tcW w:w="870" w:type="pct"/>
            <w:tcBorders>
              <w:top w:val="single" w:sz="4" w:space="0" w:color="auto"/>
              <w:left w:val="single" w:sz="4" w:space="0" w:color="auto"/>
              <w:bottom w:val="single" w:sz="4" w:space="0" w:color="auto"/>
              <w:right w:val="single" w:sz="4" w:space="0" w:color="auto"/>
            </w:tcBorders>
            <w:vAlign w:val="center"/>
          </w:tcPr>
          <w:p w:rsidR="00A9399D" w:rsidRPr="00A52419" w:rsidRDefault="00A9399D" w:rsidP="00AD3415">
            <w:pPr>
              <w:jc w:val="center"/>
              <w:rPr>
                <w:bCs/>
                <w:highlight w:val="yellow"/>
              </w:rPr>
            </w:pPr>
            <w:r w:rsidRPr="00D508B6">
              <w:rPr>
                <w:bCs/>
              </w:rPr>
              <w:t>Cena EUR bez PVN</w:t>
            </w:r>
          </w:p>
        </w:tc>
        <w:tc>
          <w:tcPr>
            <w:tcW w:w="798" w:type="pct"/>
            <w:tcBorders>
              <w:top w:val="single" w:sz="4" w:space="0" w:color="auto"/>
              <w:left w:val="single" w:sz="4" w:space="0" w:color="auto"/>
              <w:bottom w:val="single" w:sz="4" w:space="0" w:color="auto"/>
              <w:right w:val="single" w:sz="4" w:space="0" w:color="auto"/>
            </w:tcBorders>
            <w:vAlign w:val="center"/>
          </w:tcPr>
          <w:p w:rsidR="00A9399D" w:rsidRPr="00A52419" w:rsidRDefault="00A9399D" w:rsidP="00AD3415">
            <w:pPr>
              <w:jc w:val="center"/>
              <w:rPr>
                <w:bCs/>
                <w:highlight w:val="yellow"/>
              </w:rPr>
            </w:pPr>
            <w:r w:rsidRPr="00D508B6">
              <w:rPr>
                <w:bCs/>
              </w:rPr>
              <w:t xml:space="preserve">Cena EUR ar PVN </w:t>
            </w:r>
          </w:p>
        </w:tc>
      </w:tr>
      <w:tr w:rsidR="00A9399D" w:rsidRPr="00250E1B" w:rsidTr="00AD3415">
        <w:trPr>
          <w:trHeight w:val="259"/>
          <w:tblHeader/>
        </w:trPr>
        <w:tc>
          <w:tcPr>
            <w:tcW w:w="507" w:type="pct"/>
            <w:tcBorders>
              <w:top w:val="single" w:sz="4" w:space="0" w:color="auto"/>
              <w:left w:val="single" w:sz="4" w:space="0" w:color="auto"/>
              <w:bottom w:val="single" w:sz="4" w:space="0" w:color="auto"/>
              <w:right w:val="single" w:sz="4" w:space="0" w:color="auto"/>
            </w:tcBorders>
            <w:vAlign w:val="center"/>
          </w:tcPr>
          <w:p w:rsidR="00A9399D" w:rsidRPr="003D2CFE" w:rsidRDefault="00A9399D" w:rsidP="00AD3415">
            <w:pPr>
              <w:pStyle w:val="ListParagraph"/>
              <w:numPr>
                <w:ilvl w:val="0"/>
                <w:numId w:val="18"/>
              </w:numPr>
              <w:ind w:left="0" w:firstLine="0"/>
              <w:jc w:val="center"/>
              <w:rPr>
                <w:bCs/>
              </w:rPr>
            </w:pPr>
          </w:p>
        </w:tc>
        <w:tc>
          <w:tcPr>
            <w:tcW w:w="1810" w:type="pct"/>
            <w:tcBorders>
              <w:top w:val="single" w:sz="4" w:space="0" w:color="auto"/>
              <w:left w:val="single" w:sz="4" w:space="0" w:color="auto"/>
              <w:bottom w:val="single" w:sz="4" w:space="0" w:color="auto"/>
              <w:right w:val="single" w:sz="4" w:space="0" w:color="auto"/>
            </w:tcBorders>
            <w:vAlign w:val="center"/>
          </w:tcPr>
          <w:p w:rsidR="00A9399D" w:rsidRDefault="00A9399D" w:rsidP="00AD3415">
            <w:pPr>
              <w:rPr>
                <w:bCs/>
              </w:rPr>
            </w:pPr>
            <w:r>
              <w:t xml:space="preserve">Aviobiļešu izmaksas </w:t>
            </w:r>
            <w:r w:rsidRPr="00336EF9">
              <w:t>abos virzienos</w:t>
            </w:r>
          </w:p>
        </w:tc>
        <w:tc>
          <w:tcPr>
            <w:tcW w:w="1015" w:type="pct"/>
            <w:tcBorders>
              <w:top w:val="single" w:sz="4" w:space="0" w:color="auto"/>
              <w:left w:val="single" w:sz="4" w:space="0" w:color="auto"/>
              <w:bottom w:val="single" w:sz="4" w:space="0" w:color="auto"/>
              <w:right w:val="single" w:sz="4" w:space="0" w:color="auto"/>
            </w:tcBorders>
          </w:tcPr>
          <w:p w:rsidR="00A9399D" w:rsidRDefault="00A9399D" w:rsidP="00AD3415">
            <w:pPr>
              <w:jc w:val="center"/>
              <w:rPr>
                <w:bCs/>
              </w:rPr>
            </w:pPr>
          </w:p>
        </w:tc>
        <w:tc>
          <w:tcPr>
            <w:tcW w:w="870" w:type="pct"/>
            <w:tcBorders>
              <w:top w:val="single" w:sz="4" w:space="0" w:color="auto"/>
              <w:left w:val="single" w:sz="4" w:space="0" w:color="auto"/>
              <w:bottom w:val="single" w:sz="4" w:space="0" w:color="auto"/>
              <w:right w:val="single" w:sz="4" w:space="0" w:color="auto"/>
            </w:tcBorders>
            <w:vAlign w:val="center"/>
          </w:tcPr>
          <w:p w:rsidR="00A9399D" w:rsidRDefault="00A9399D" w:rsidP="00AD3415">
            <w:pPr>
              <w:jc w:val="center"/>
              <w:rPr>
                <w:bCs/>
              </w:rPr>
            </w:pPr>
          </w:p>
          <w:p w:rsidR="00A9399D" w:rsidRPr="00D508B6" w:rsidRDefault="00A9399D" w:rsidP="00AD3415">
            <w:pPr>
              <w:jc w:val="center"/>
              <w:rPr>
                <w:bCs/>
              </w:rPr>
            </w:pPr>
          </w:p>
        </w:tc>
        <w:tc>
          <w:tcPr>
            <w:tcW w:w="798" w:type="pct"/>
            <w:tcBorders>
              <w:top w:val="single" w:sz="4" w:space="0" w:color="auto"/>
              <w:left w:val="single" w:sz="4" w:space="0" w:color="auto"/>
              <w:bottom w:val="single" w:sz="4" w:space="0" w:color="auto"/>
              <w:right w:val="single" w:sz="4" w:space="0" w:color="auto"/>
            </w:tcBorders>
            <w:vAlign w:val="center"/>
          </w:tcPr>
          <w:p w:rsidR="00A9399D" w:rsidRPr="00D508B6" w:rsidRDefault="00A9399D" w:rsidP="00AD3415">
            <w:pPr>
              <w:jc w:val="center"/>
              <w:rPr>
                <w:bCs/>
              </w:rPr>
            </w:pPr>
          </w:p>
        </w:tc>
      </w:tr>
      <w:tr w:rsidR="00A9399D" w:rsidRPr="00250E1B" w:rsidTr="00AD3415">
        <w:trPr>
          <w:trHeight w:val="259"/>
          <w:tblHeader/>
        </w:trPr>
        <w:tc>
          <w:tcPr>
            <w:tcW w:w="507" w:type="pct"/>
            <w:tcBorders>
              <w:top w:val="single" w:sz="4" w:space="0" w:color="auto"/>
              <w:left w:val="single" w:sz="4" w:space="0" w:color="auto"/>
              <w:bottom w:val="single" w:sz="4" w:space="0" w:color="auto"/>
              <w:right w:val="single" w:sz="4" w:space="0" w:color="auto"/>
            </w:tcBorders>
            <w:vAlign w:val="center"/>
          </w:tcPr>
          <w:p w:rsidR="00A9399D" w:rsidRPr="003D2CFE" w:rsidRDefault="00A9399D" w:rsidP="00AD3415">
            <w:pPr>
              <w:pStyle w:val="ListParagraph"/>
              <w:numPr>
                <w:ilvl w:val="0"/>
                <w:numId w:val="18"/>
              </w:numPr>
              <w:ind w:left="0" w:firstLine="0"/>
              <w:jc w:val="center"/>
              <w:rPr>
                <w:bCs/>
              </w:rPr>
            </w:pPr>
          </w:p>
        </w:tc>
        <w:tc>
          <w:tcPr>
            <w:tcW w:w="1810" w:type="pct"/>
            <w:tcBorders>
              <w:top w:val="single" w:sz="4" w:space="0" w:color="auto"/>
              <w:left w:val="single" w:sz="4" w:space="0" w:color="auto"/>
              <w:bottom w:val="single" w:sz="4" w:space="0" w:color="auto"/>
              <w:right w:val="single" w:sz="4" w:space="0" w:color="auto"/>
            </w:tcBorders>
            <w:vAlign w:val="center"/>
          </w:tcPr>
          <w:p w:rsidR="00A9399D" w:rsidRPr="00250E1B" w:rsidRDefault="00A9399D" w:rsidP="00AD3415">
            <w:r>
              <w:t>Transfēra izmaksas abos virzienos</w:t>
            </w:r>
          </w:p>
        </w:tc>
        <w:tc>
          <w:tcPr>
            <w:tcW w:w="1015" w:type="pct"/>
            <w:tcBorders>
              <w:top w:val="single" w:sz="4" w:space="0" w:color="auto"/>
              <w:left w:val="single" w:sz="4" w:space="0" w:color="auto"/>
              <w:bottom w:val="single" w:sz="4" w:space="0" w:color="auto"/>
              <w:right w:val="single" w:sz="4" w:space="0" w:color="auto"/>
            </w:tcBorders>
          </w:tcPr>
          <w:p w:rsidR="00A9399D" w:rsidRDefault="00A9399D" w:rsidP="00AD3415">
            <w:pPr>
              <w:jc w:val="center"/>
              <w:rPr>
                <w:bCs/>
              </w:rPr>
            </w:pPr>
          </w:p>
        </w:tc>
        <w:tc>
          <w:tcPr>
            <w:tcW w:w="870" w:type="pct"/>
            <w:tcBorders>
              <w:top w:val="single" w:sz="4" w:space="0" w:color="auto"/>
              <w:left w:val="single" w:sz="4" w:space="0" w:color="auto"/>
              <w:bottom w:val="single" w:sz="4" w:space="0" w:color="auto"/>
              <w:right w:val="single" w:sz="4" w:space="0" w:color="auto"/>
            </w:tcBorders>
            <w:vAlign w:val="center"/>
          </w:tcPr>
          <w:p w:rsidR="00A9399D" w:rsidRDefault="00A9399D" w:rsidP="00AD3415">
            <w:pPr>
              <w:jc w:val="center"/>
              <w:rPr>
                <w:bCs/>
              </w:rPr>
            </w:pPr>
          </w:p>
          <w:p w:rsidR="00A9399D" w:rsidRPr="00D508B6" w:rsidRDefault="00A9399D" w:rsidP="00AD3415">
            <w:pPr>
              <w:jc w:val="center"/>
              <w:rPr>
                <w:bCs/>
              </w:rPr>
            </w:pPr>
          </w:p>
        </w:tc>
        <w:tc>
          <w:tcPr>
            <w:tcW w:w="798" w:type="pct"/>
            <w:tcBorders>
              <w:top w:val="single" w:sz="4" w:space="0" w:color="auto"/>
              <w:left w:val="single" w:sz="4" w:space="0" w:color="auto"/>
              <w:bottom w:val="single" w:sz="4" w:space="0" w:color="auto"/>
              <w:right w:val="single" w:sz="4" w:space="0" w:color="auto"/>
            </w:tcBorders>
            <w:vAlign w:val="center"/>
          </w:tcPr>
          <w:p w:rsidR="00A9399D" w:rsidRPr="00D508B6" w:rsidRDefault="00A9399D" w:rsidP="00AD3415">
            <w:pPr>
              <w:jc w:val="center"/>
              <w:rPr>
                <w:bCs/>
              </w:rPr>
            </w:pPr>
          </w:p>
        </w:tc>
      </w:tr>
      <w:tr w:rsidR="00A9399D" w:rsidRPr="00250E1B" w:rsidTr="00AD3415">
        <w:trPr>
          <w:trHeight w:val="259"/>
          <w:tblHeader/>
        </w:trPr>
        <w:tc>
          <w:tcPr>
            <w:tcW w:w="507" w:type="pct"/>
            <w:tcBorders>
              <w:top w:val="single" w:sz="4" w:space="0" w:color="auto"/>
              <w:left w:val="single" w:sz="4" w:space="0" w:color="auto"/>
              <w:bottom w:val="single" w:sz="4" w:space="0" w:color="auto"/>
              <w:right w:val="single" w:sz="4" w:space="0" w:color="auto"/>
            </w:tcBorders>
            <w:vAlign w:val="center"/>
          </w:tcPr>
          <w:p w:rsidR="00A9399D" w:rsidRPr="003D2CFE" w:rsidRDefault="00A9399D" w:rsidP="00AD3415">
            <w:pPr>
              <w:pStyle w:val="ListParagraph"/>
              <w:numPr>
                <w:ilvl w:val="0"/>
                <w:numId w:val="18"/>
              </w:numPr>
              <w:ind w:left="0" w:firstLine="0"/>
              <w:jc w:val="center"/>
              <w:rPr>
                <w:bCs/>
              </w:rPr>
            </w:pPr>
          </w:p>
        </w:tc>
        <w:tc>
          <w:tcPr>
            <w:tcW w:w="1810" w:type="pct"/>
            <w:tcBorders>
              <w:top w:val="single" w:sz="4" w:space="0" w:color="auto"/>
              <w:left w:val="single" w:sz="4" w:space="0" w:color="auto"/>
              <w:bottom w:val="single" w:sz="4" w:space="0" w:color="auto"/>
              <w:right w:val="single" w:sz="4" w:space="0" w:color="auto"/>
            </w:tcBorders>
            <w:vAlign w:val="center"/>
          </w:tcPr>
          <w:p w:rsidR="00A9399D" w:rsidRDefault="00A9399D" w:rsidP="00AD3415">
            <w:r>
              <w:t>Viesnīcas izmaksas</w:t>
            </w:r>
          </w:p>
        </w:tc>
        <w:tc>
          <w:tcPr>
            <w:tcW w:w="1015" w:type="pct"/>
            <w:tcBorders>
              <w:top w:val="single" w:sz="4" w:space="0" w:color="auto"/>
              <w:left w:val="single" w:sz="4" w:space="0" w:color="auto"/>
              <w:bottom w:val="single" w:sz="4" w:space="0" w:color="auto"/>
              <w:right w:val="single" w:sz="4" w:space="0" w:color="auto"/>
            </w:tcBorders>
          </w:tcPr>
          <w:p w:rsidR="00A9399D" w:rsidRDefault="00A9399D" w:rsidP="00AD3415">
            <w:pPr>
              <w:jc w:val="center"/>
              <w:rPr>
                <w:bCs/>
              </w:rPr>
            </w:pPr>
          </w:p>
        </w:tc>
        <w:tc>
          <w:tcPr>
            <w:tcW w:w="870" w:type="pct"/>
            <w:tcBorders>
              <w:top w:val="single" w:sz="4" w:space="0" w:color="auto"/>
              <w:left w:val="single" w:sz="4" w:space="0" w:color="auto"/>
              <w:bottom w:val="single" w:sz="4" w:space="0" w:color="auto"/>
              <w:right w:val="single" w:sz="4" w:space="0" w:color="auto"/>
            </w:tcBorders>
            <w:vAlign w:val="center"/>
          </w:tcPr>
          <w:p w:rsidR="00A9399D" w:rsidRDefault="00A9399D" w:rsidP="00AD3415">
            <w:pPr>
              <w:jc w:val="center"/>
              <w:rPr>
                <w:bCs/>
              </w:rPr>
            </w:pPr>
          </w:p>
          <w:p w:rsidR="00A9399D" w:rsidRPr="00D508B6" w:rsidRDefault="00A9399D" w:rsidP="00AD3415">
            <w:pPr>
              <w:jc w:val="center"/>
              <w:rPr>
                <w:bCs/>
              </w:rPr>
            </w:pPr>
          </w:p>
        </w:tc>
        <w:tc>
          <w:tcPr>
            <w:tcW w:w="798" w:type="pct"/>
            <w:tcBorders>
              <w:top w:val="single" w:sz="4" w:space="0" w:color="auto"/>
              <w:left w:val="single" w:sz="4" w:space="0" w:color="auto"/>
              <w:bottom w:val="single" w:sz="4" w:space="0" w:color="auto"/>
              <w:right w:val="single" w:sz="4" w:space="0" w:color="auto"/>
            </w:tcBorders>
            <w:vAlign w:val="center"/>
          </w:tcPr>
          <w:p w:rsidR="00A9399D" w:rsidRPr="00D508B6" w:rsidRDefault="00A9399D" w:rsidP="00AD3415">
            <w:pPr>
              <w:jc w:val="center"/>
              <w:rPr>
                <w:bCs/>
              </w:rPr>
            </w:pPr>
          </w:p>
        </w:tc>
      </w:tr>
      <w:tr w:rsidR="00A9399D" w:rsidRPr="00250E1B" w:rsidTr="00AD3415">
        <w:trPr>
          <w:trHeight w:val="259"/>
          <w:tblHeader/>
        </w:trPr>
        <w:tc>
          <w:tcPr>
            <w:tcW w:w="507" w:type="pct"/>
            <w:tcBorders>
              <w:top w:val="single" w:sz="4" w:space="0" w:color="auto"/>
              <w:left w:val="single" w:sz="4" w:space="0" w:color="auto"/>
              <w:bottom w:val="single" w:sz="4" w:space="0" w:color="auto"/>
              <w:right w:val="single" w:sz="4" w:space="0" w:color="auto"/>
            </w:tcBorders>
            <w:vAlign w:val="center"/>
          </w:tcPr>
          <w:p w:rsidR="00A9399D" w:rsidRPr="003D2CFE" w:rsidRDefault="00A9399D" w:rsidP="00AD3415">
            <w:pPr>
              <w:pStyle w:val="ListParagraph"/>
              <w:numPr>
                <w:ilvl w:val="0"/>
                <w:numId w:val="18"/>
              </w:numPr>
              <w:ind w:left="0" w:firstLine="0"/>
              <w:jc w:val="center"/>
              <w:rPr>
                <w:bCs/>
              </w:rPr>
            </w:pPr>
          </w:p>
        </w:tc>
        <w:tc>
          <w:tcPr>
            <w:tcW w:w="1810" w:type="pct"/>
            <w:tcBorders>
              <w:top w:val="single" w:sz="4" w:space="0" w:color="auto"/>
              <w:left w:val="single" w:sz="4" w:space="0" w:color="auto"/>
              <w:bottom w:val="single" w:sz="4" w:space="0" w:color="auto"/>
              <w:right w:val="single" w:sz="4" w:space="0" w:color="auto"/>
            </w:tcBorders>
            <w:vAlign w:val="center"/>
          </w:tcPr>
          <w:p w:rsidR="00A9399D" w:rsidRDefault="00A9399D" w:rsidP="00AD3415">
            <w:r>
              <w:t>Ceļojuma a</w:t>
            </w:r>
            <w:r w:rsidRPr="001D6A79">
              <w:t>pdrošināšanas izmaksas</w:t>
            </w:r>
          </w:p>
        </w:tc>
        <w:tc>
          <w:tcPr>
            <w:tcW w:w="1015" w:type="pct"/>
            <w:tcBorders>
              <w:top w:val="single" w:sz="4" w:space="0" w:color="auto"/>
              <w:left w:val="single" w:sz="4" w:space="0" w:color="auto"/>
              <w:bottom w:val="single" w:sz="4" w:space="0" w:color="auto"/>
              <w:right w:val="single" w:sz="4" w:space="0" w:color="auto"/>
            </w:tcBorders>
          </w:tcPr>
          <w:p w:rsidR="00A9399D" w:rsidRDefault="00A9399D" w:rsidP="00AD3415">
            <w:pPr>
              <w:jc w:val="center"/>
              <w:rPr>
                <w:bCs/>
              </w:rPr>
            </w:pPr>
          </w:p>
        </w:tc>
        <w:tc>
          <w:tcPr>
            <w:tcW w:w="870" w:type="pct"/>
            <w:tcBorders>
              <w:top w:val="single" w:sz="4" w:space="0" w:color="auto"/>
              <w:left w:val="single" w:sz="4" w:space="0" w:color="auto"/>
              <w:bottom w:val="single" w:sz="4" w:space="0" w:color="auto"/>
              <w:right w:val="single" w:sz="4" w:space="0" w:color="auto"/>
            </w:tcBorders>
            <w:vAlign w:val="center"/>
          </w:tcPr>
          <w:p w:rsidR="00A9399D" w:rsidRDefault="00A9399D" w:rsidP="00AD3415">
            <w:pPr>
              <w:jc w:val="center"/>
              <w:rPr>
                <w:bCs/>
              </w:rPr>
            </w:pPr>
          </w:p>
          <w:p w:rsidR="00A9399D" w:rsidRPr="00D508B6" w:rsidRDefault="00A9399D" w:rsidP="00AD3415">
            <w:pPr>
              <w:jc w:val="center"/>
              <w:rPr>
                <w:bCs/>
              </w:rPr>
            </w:pPr>
          </w:p>
        </w:tc>
        <w:tc>
          <w:tcPr>
            <w:tcW w:w="798" w:type="pct"/>
            <w:tcBorders>
              <w:top w:val="single" w:sz="4" w:space="0" w:color="auto"/>
              <w:left w:val="single" w:sz="4" w:space="0" w:color="auto"/>
              <w:bottom w:val="single" w:sz="4" w:space="0" w:color="auto"/>
              <w:right w:val="single" w:sz="4" w:space="0" w:color="auto"/>
            </w:tcBorders>
            <w:vAlign w:val="center"/>
          </w:tcPr>
          <w:p w:rsidR="00A9399D" w:rsidRPr="00D508B6" w:rsidRDefault="00A9399D" w:rsidP="00AD3415">
            <w:pPr>
              <w:jc w:val="center"/>
              <w:rPr>
                <w:bCs/>
              </w:rPr>
            </w:pPr>
          </w:p>
        </w:tc>
      </w:tr>
      <w:tr w:rsidR="00A9399D" w:rsidRPr="00250E1B" w:rsidTr="00AD3415">
        <w:trPr>
          <w:trHeight w:val="259"/>
          <w:tblHeader/>
        </w:trPr>
        <w:tc>
          <w:tcPr>
            <w:tcW w:w="507" w:type="pct"/>
            <w:tcBorders>
              <w:top w:val="single" w:sz="4" w:space="0" w:color="auto"/>
              <w:left w:val="single" w:sz="4" w:space="0" w:color="auto"/>
              <w:bottom w:val="single" w:sz="4" w:space="0" w:color="auto"/>
              <w:right w:val="single" w:sz="4" w:space="0" w:color="auto"/>
            </w:tcBorders>
            <w:vAlign w:val="center"/>
          </w:tcPr>
          <w:p w:rsidR="00A9399D" w:rsidRDefault="00A9399D" w:rsidP="00AD3415">
            <w:pPr>
              <w:jc w:val="center"/>
              <w:rPr>
                <w:bCs/>
              </w:rPr>
            </w:pPr>
          </w:p>
        </w:tc>
        <w:tc>
          <w:tcPr>
            <w:tcW w:w="1810" w:type="pct"/>
            <w:tcBorders>
              <w:top w:val="single" w:sz="4" w:space="0" w:color="auto"/>
              <w:left w:val="single" w:sz="4" w:space="0" w:color="auto"/>
              <w:bottom w:val="single" w:sz="4" w:space="0" w:color="auto"/>
              <w:right w:val="single" w:sz="4" w:space="0" w:color="auto"/>
            </w:tcBorders>
            <w:vAlign w:val="center"/>
          </w:tcPr>
          <w:p w:rsidR="00A9399D" w:rsidRDefault="00A9399D" w:rsidP="00AD3415">
            <w:pPr>
              <w:jc w:val="center"/>
            </w:pPr>
            <w:r w:rsidRPr="004943B6">
              <w:rPr>
                <w:b/>
              </w:rPr>
              <w:t>KOPĀ</w:t>
            </w:r>
            <w:r>
              <w:rPr>
                <w:b/>
              </w:rPr>
              <w:t>:**</w:t>
            </w:r>
          </w:p>
        </w:tc>
        <w:tc>
          <w:tcPr>
            <w:tcW w:w="1015" w:type="pct"/>
            <w:tcBorders>
              <w:top w:val="single" w:sz="4" w:space="0" w:color="auto"/>
              <w:left w:val="single" w:sz="4" w:space="0" w:color="auto"/>
              <w:bottom w:val="single" w:sz="4" w:space="0" w:color="auto"/>
              <w:right w:val="single" w:sz="4" w:space="0" w:color="auto"/>
            </w:tcBorders>
          </w:tcPr>
          <w:p w:rsidR="00A9399D" w:rsidRDefault="00A9399D" w:rsidP="00AD3415">
            <w:pPr>
              <w:jc w:val="center"/>
              <w:rPr>
                <w:bCs/>
              </w:rPr>
            </w:pPr>
          </w:p>
        </w:tc>
        <w:tc>
          <w:tcPr>
            <w:tcW w:w="870" w:type="pct"/>
            <w:tcBorders>
              <w:top w:val="single" w:sz="4" w:space="0" w:color="auto"/>
              <w:left w:val="single" w:sz="4" w:space="0" w:color="auto"/>
              <w:bottom w:val="single" w:sz="4" w:space="0" w:color="auto"/>
              <w:right w:val="single" w:sz="4" w:space="0" w:color="auto"/>
            </w:tcBorders>
            <w:vAlign w:val="center"/>
          </w:tcPr>
          <w:p w:rsidR="00A9399D" w:rsidRDefault="00A9399D" w:rsidP="00AD3415">
            <w:pPr>
              <w:jc w:val="center"/>
              <w:rPr>
                <w:bCs/>
              </w:rPr>
            </w:pPr>
          </w:p>
          <w:p w:rsidR="00A9399D" w:rsidRPr="00D508B6" w:rsidRDefault="00A9399D" w:rsidP="00AD3415">
            <w:pPr>
              <w:jc w:val="center"/>
              <w:rPr>
                <w:bCs/>
              </w:rPr>
            </w:pPr>
          </w:p>
        </w:tc>
        <w:tc>
          <w:tcPr>
            <w:tcW w:w="798" w:type="pct"/>
            <w:tcBorders>
              <w:top w:val="single" w:sz="4" w:space="0" w:color="auto"/>
              <w:left w:val="single" w:sz="4" w:space="0" w:color="auto"/>
              <w:bottom w:val="single" w:sz="4" w:space="0" w:color="auto"/>
              <w:right w:val="single" w:sz="4" w:space="0" w:color="auto"/>
            </w:tcBorders>
            <w:vAlign w:val="center"/>
          </w:tcPr>
          <w:p w:rsidR="00A9399D" w:rsidRPr="00D508B6" w:rsidRDefault="00A9399D" w:rsidP="00AD3415">
            <w:pPr>
              <w:jc w:val="center"/>
              <w:rPr>
                <w:bCs/>
              </w:rPr>
            </w:pPr>
          </w:p>
        </w:tc>
      </w:tr>
    </w:tbl>
    <w:p w:rsidR="00687BB1" w:rsidRDefault="00687BB1" w:rsidP="00AD3415">
      <w:pPr>
        <w:jc w:val="both"/>
      </w:pPr>
      <w:r w:rsidRPr="001F78BD">
        <w:rPr>
          <w:i/>
        </w:rPr>
        <w:t>** </w:t>
      </w:r>
      <w:r w:rsidRPr="001F78BD">
        <w:t>Līgumcenā ir iekļauti visi nodokļi (izņemot PVN</w:t>
      </w:r>
      <w:r w:rsidR="001F78BD" w:rsidRPr="001F78BD">
        <w:t>)</w:t>
      </w:r>
      <w:r w:rsidRPr="001F78BD">
        <w:t xml:space="preserve"> un izdevumi, tajā skaitā, transporta pakalpojumi, piegādes u.c. izmaksas, kas tehnoloģiski saistīti ar iepirkuma priekšmetu īstenošanu noteiktajā termiņā un vietā.</w:t>
      </w:r>
    </w:p>
    <w:p w:rsidR="00340966" w:rsidRDefault="00340966" w:rsidP="00AD3415">
      <w:pPr>
        <w:suppressAutoHyphens/>
        <w:jc w:val="both"/>
      </w:pPr>
    </w:p>
    <w:p w:rsidR="00B652CE" w:rsidRPr="00F977B2" w:rsidRDefault="00B652CE" w:rsidP="00AD3415">
      <w:pPr>
        <w:jc w:val="both"/>
        <w:rPr>
          <w:sz w:val="12"/>
          <w:lang w:eastAsia="lv-LV"/>
        </w:rPr>
      </w:pPr>
    </w:p>
    <w:tbl>
      <w:tblPr>
        <w:tblW w:w="5000" w:type="pct"/>
        <w:tblLook w:val="04A0" w:firstRow="1" w:lastRow="0" w:firstColumn="1" w:lastColumn="0" w:noHBand="0" w:noVBand="1"/>
      </w:tblPr>
      <w:tblGrid>
        <w:gridCol w:w="4773"/>
        <w:gridCol w:w="4288"/>
      </w:tblGrid>
      <w:tr w:rsidR="00B652CE" w:rsidRPr="006D2BD0" w:rsidTr="00AD3415">
        <w:trPr>
          <w:trHeight w:val="384"/>
        </w:trPr>
        <w:tc>
          <w:tcPr>
            <w:tcW w:w="2634" w:type="pct"/>
            <w:tcBorders>
              <w:top w:val="single" w:sz="4" w:space="0" w:color="auto"/>
              <w:left w:val="single" w:sz="4" w:space="0" w:color="auto"/>
              <w:bottom w:val="single" w:sz="4" w:space="0" w:color="auto"/>
              <w:right w:val="single" w:sz="4" w:space="0" w:color="auto"/>
            </w:tcBorders>
            <w:shd w:val="clear" w:color="auto" w:fill="auto"/>
            <w:vAlign w:val="center"/>
          </w:tcPr>
          <w:p w:rsidR="00B652CE" w:rsidRPr="006D2BD0" w:rsidRDefault="00B652CE" w:rsidP="00AD3415">
            <w:pPr>
              <w:widowControl w:val="0"/>
              <w:rPr>
                <w:b/>
                <w:color w:val="000000"/>
              </w:rPr>
            </w:pPr>
            <w:r w:rsidRPr="006D2BD0">
              <w:rPr>
                <w:b/>
                <w:color w:val="000000"/>
              </w:rPr>
              <w:t>Pretendenta nosaukums, reģistrācijas Nr.:</w:t>
            </w:r>
          </w:p>
        </w:tc>
        <w:tc>
          <w:tcPr>
            <w:tcW w:w="2366" w:type="pct"/>
            <w:tcBorders>
              <w:top w:val="single" w:sz="4" w:space="0" w:color="auto"/>
              <w:left w:val="single" w:sz="4" w:space="0" w:color="auto"/>
              <w:bottom w:val="single" w:sz="4" w:space="0" w:color="auto"/>
              <w:right w:val="single" w:sz="4" w:space="0" w:color="auto"/>
            </w:tcBorders>
            <w:vAlign w:val="center"/>
          </w:tcPr>
          <w:p w:rsidR="00B652CE" w:rsidRPr="006D2BD0" w:rsidRDefault="00B652CE" w:rsidP="00AD3415">
            <w:pPr>
              <w:widowControl w:val="0"/>
              <w:rPr>
                <w:color w:val="000000"/>
              </w:rPr>
            </w:pPr>
          </w:p>
        </w:tc>
      </w:tr>
      <w:tr w:rsidR="00B652CE" w:rsidRPr="006D2BD0" w:rsidTr="00AD3415">
        <w:trPr>
          <w:trHeight w:val="600"/>
        </w:trPr>
        <w:tc>
          <w:tcPr>
            <w:tcW w:w="26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652CE" w:rsidRPr="006D2BD0" w:rsidRDefault="00B652CE" w:rsidP="00AD3415">
            <w:pPr>
              <w:widowControl w:val="0"/>
              <w:rPr>
                <w:color w:val="000000"/>
              </w:rPr>
            </w:pPr>
            <w:r w:rsidRPr="006D2BD0">
              <w:rPr>
                <w:b/>
                <w:color w:val="000000"/>
              </w:rPr>
              <w:t xml:space="preserve">Pretendenta juridiskā adrese </w:t>
            </w:r>
            <w:r w:rsidRPr="006D2BD0">
              <w:rPr>
                <w:i/>
                <w:color w:val="000000"/>
              </w:rPr>
              <w:t>(ja faktiskā adrese atšķiras, jānorāda arī tā)</w:t>
            </w:r>
            <w:r w:rsidRPr="006D2BD0">
              <w:rPr>
                <w:color w:val="000000"/>
              </w:rPr>
              <w:t xml:space="preserve">: </w:t>
            </w:r>
          </w:p>
        </w:tc>
        <w:tc>
          <w:tcPr>
            <w:tcW w:w="2366" w:type="pct"/>
            <w:tcBorders>
              <w:top w:val="single" w:sz="4" w:space="0" w:color="auto"/>
              <w:left w:val="single" w:sz="4" w:space="0" w:color="auto"/>
              <w:bottom w:val="single" w:sz="4" w:space="0" w:color="auto"/>
              <w:right w:val="single" w:sz="4" w:space="0" w:color="auto"/>
            </w:tcBorders>
            <w:vAlign w:val="center"/>
          </w:tcPr>
          <w:p w:rsidR="00B652CE" w:rsidRPr="006D2BD0" w:rsidRDefault="00B652CE" w:rsidP="00AD3415">
            <w:pPr>
              <w:widowControl w:val="0"/>
              <w:rPr>
                <w:color w:val="000000"/>
              </w:rPr>
            </w:pPr>
          </w:p>
        </w:tc>
      </w:tr>
      <w:tr w:rsidR="00B652CE" w:rsidRPr="006D2BD0" w:rsidTr="00AD3415">
        <w:trPr>
          <w:trHeight w:val="600"/>
        </w:trPr>
        <w:tc>
          <w:tcPr>
            <w:tcW w:w="2634" w:type="pct"/>
            <w:tcBorders>
              <w:top w:val="single" w:sz="4" w:space="0" w:color="auto"/>
              <w:left w:val="single" w:sz="4" w:space="0" w:color="auto"/>
              <w:bottom w:val="single" w:sz="4" w:space="0" w:color="auto"/>
              <w:right w:val="single" w:sz="4" w:space="0" w:color="auto"/>
            </w:tcBorders>
            <w:shd w:val="clear" w:color="auto" w:fill="auto"/>
            <w:vAlign w:val="center"/>
          </w:tcPr>
          <w:p w:rsidR="00B652CE" w:rsidRPr="006D2BD0" w:rsidRDefault="00B652CE" w:rsidP="00AD3415">
            <w:pPr>
              <w:widowControl w:val="0"/>
              <w:rPr>
                <w:b/>
                <w:color w:val="000000"/>
              </w:rPr>
            </w:pPr>
            <w:r w:rsidRPr="006D2BD0">
              <w:rPr>
                <w:color w:val="000000"/>
              </w:rPr>
              <w:t>Pretendents atbilst</w:t>
            </w:r>
            <w:r w:rsidRPr="006D2BD0">
              <w:rPr>
                <w:b/>
                <w:color w:val="000000"/>
              </w:rPr>
              <w:t xml:space="preserve"> mazajam </w:t>
            </w:r>
            <w:r w:rsidRPr="006D2BD0">
              <w:rPr>
                <w:color w:val="000000"/>
              </w:rPr>
              <w:t>vai</w:t>
            </w:r>
            <w:r w:rsidRPr="006D2BD0">
              <w:rPr>
                <w:b/>
                <w:color w:val="000000"/>
              </w:rPr>
              <w:t xml:space="preserve"> vidējam uzņēmumam</w:t>
            </w:r>
            <w:r w:rsidRPr="006D2BD0">
              <w:rPr>
                <w:color w:val="000000"/>
                <w:vertAlign w:val="superscript"/>
              </w:rPr>
              <w:footnoteReference w:id="1"/>
            </w:r>
            <w:r w:rsidRPr="006D2BD0">
              <w:rPr>
                <w:b/>
                <w:color w:val="000000"/>
              </w:rPr>
              <w:t xml:space="preserve"> </w:t>
            </w:r>
            <w:r w:rsidRPr="006D2BD0">
              <w:rPr>
                <w:i/>
                <w:color w:val="000000"/>
              </w:rPr>
              <w:t>(jānorāda atbilstošais)</w:t>
            </w:r>
          </w:p>
        </w:tc>
        <w:tc>
          <w:tcPr>
            <w:tcW w:w="2366" w:type="pct"/>
            <w:tcBorders>
              <w:top w:val="single" w:sz="4" w:space="0" w:color="auto"/>
              <w:left w:val="single" w:sz="4" w:space="0" w:color="auto"/>
              <w:bottom w:val="single" w:sz="4" w:space="0" w:color="auto"/>
              <w:right w:val="single" w:sz="4" w:space="0" w:color="auto"/>
            </w:tcBorders>
            <w:vAlign w:val="center"/>
          </w:tcPr>
          <w:p w:rsidR="00B652CE" w:rsidRPr="006D2BD0" w:rsidRDefault="00B652CE" w:rsidP="00AD3415">
            <w:pPr>
              <w:widowControl w:val="0"/>
              <w:rPr>
                <w:color w:val="000000"/>
              </w:rPr>
            </w:pPr>
          </w:p>
        </w:tc>
      </w:tr>
      <w:tr w:rsidR="00B652CE" w:rsidRPr="006D2BD0" w:rsidTr="00AD3415">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AD3415">
            <w:pPr>
              <w:widowControl w:val="0"/>
              <w:rPr>
                <w:color w:val="000000"/>
              </w:rPr>
            </w:pPr>
            <w:r w:rsidRPr="006D2BD0">
              <w:rPr>
                <w:color w:val="000000"/>
              </w:rPr>
              <w:t> </w:t>
            </w:r>
          </w:p>
        </w:tc>
      </w:tr>
      <w:tr w:rsidR="00B652CE" w:rsidRPr="006D2BD0" w:rsidTr="00AD3415">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AD3415">
            <w:pPr>
              <w:widowControl w:val="0"/>
              <w:rPr>
                <w:color w:val="000000"/>
              </w:rPr>
            </w:pPr>
            <w:r w:rsidRPr="006D2BD0">
              <w:rPr>
                <w:color w:val="000000"/>
              </w:rPr>
              <w:t>Tālruņa un faksa numurs: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AD3415">
            <w:pPr>
              <w:widowControl w:val="0"/>
              <w:rPr>
                <w:color w:val="000000"/>
              </w:rPr>
            </w:pPr>
          </w:p>
        </w:tc>
      </w:tr>
      <w:tr w:rsidR="00B652CE" w:rsidRPr="006D2BD0" w:rsidTr="00AD3415">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AD3415">
            <w:pPr>
              <w:widowControl w:val="0"/>
              <w:rPr>
                <w:color w:val="000000"/>
              </w:rPr>
            </w:pPr>
            <w:r w:rsidRPr="006D2BD0">
              <w:rPr>
                <w:color w:val="000000"/>
              </w:rPr>
              <w:t>Kontaktpersona par izteikto piedāvājumu:</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AD3415">
            <w:pPr>
              <w:widowControl w:val="0"/>
              <w:rPr>
                <w:color w:val="000000"/>
              </w:rPr>
            </w:pPr>
          </w:p>
        </w:tc>
      </w:tr>
      <w:tr w:rsidR="00B652CE" w:rsidRPr="006D2BD0" w:rsidTr="00AD3415">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AD3415">
            <w:pPr>
              <w:widowControl w:val="0"/>
              <w:rPr>
                <w:color w:val="000000"/>
              </w:rPr>
            </w:pPr>
            <w:r w:rsidRPr="006D2BD0">
              <w:rPr>
                <w:color w:val="000000"/>
              </w:rPr>
              <w:t>Vārds, uzvārds: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AD3415">
            <w:pPr>
              <w:widowControl w:val="0"/>
              <w:rPr>
                <w:color w:val="000000"/>
              </w:rPr>
            </w:pPr>
          </w:p>
        </w:tc>
      </w:tr>
      <w:tr w:rsidR="00B652CE" w:rsidRPr="006D2BD0" w:rsidTr="00AD3415">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AD3415">
            <w:pPr>
              <w:widowControl w:val="0"/>
              <w:rPr>
                <w:color w:val="000000"/>
              </w:rPr>
            </w:pPr>
            <w:r w:rsidRPr="006D2BD0">
              <w:rPr>
                <w:color w:val="000000"/>
              </w:rPr>
              <w:t xml:space="preserve">Tālruņa numurs: </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AD3415">
            <w:pPr>
              <w:widowControl w:val="0"/>
              <w:rPr>
                <w:color w:val="000000"/>
              </w:rPr>
            </w:pPr>
          </w:p>
        </w:tc>
      </w:tr>
      <w:tr w:rsidR="00B652CE" w:rsidRPr="006D2BD0" w:rsidTr="00AD3415">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AD3415">
            <w:pPr>
              <w:widowControl w:val="0"/>
              <w:rPr>
                <w:color w:val="000000"/>
              </w:rPr>
            </w:pPr>
            <w:r w:rsidRPr="006D2BD0">
              <w:rPr>
                <w:color w:val="000000"/>
              </w:rPr>
              <w:t xml:space="preserve">E-pasts: </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AD3415">
            <w:pPr>
              <w:widowControl w:val="0"/>
              <w:rPr>
                <w:color w:val="000000"/>
              </w:rPr>
            </w:pPr>
          </w:p>
        </w:tc>
      </w:tr>
      <w:tr w:rsidR="00B652CE" w:rsidRPr="006D2BD0" w:rsidTr="00AD3415">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AD3415">
            <w:pPr>
              <w:widowControl w:val="0"/>
              <w:rPr>
                <w:color w:val="000000"/>
              </w:rPr>
            </w:pPr>
            <w:r w:rsidRPr="006D2BD0">
              <w:rPr>
                <w:color w:val="000000"/>
              </w:rPr>
              <w:t>Banka:</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AD3415">
            <w:pPr>
              <w:widowControl w:val="0"/>
              <w:rPr>
                <w:color w:val="000000"/>
              </w:rPr>
            </w:pPr>
          </w:p>
        </w:tc>
      </w:tr>
      <w:tr w:rsidR="00B652CE" w:rsidRPr="006D2BD0" w:rsidTr="00AD3415">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AD3415">
            <w:pPr>
              <w:widowControl w:val="0"/>
              <w:rPr>
                <w:color w:val="000000"/>
              </w:rPr>
            </w:pPr>
            <w:r w:rsidRPr="006D2BD0">
              <w:rPr>
                <w:color w:val="000000"/>
              </w:rPr>
              <w:t>Kods: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AD3415">
            <w:pPr>
              <w:widowControl w:val="0"/>
              <w:rPr>
                <w:color w:val="000000"/>
              </w:rPr>
            </w:pPr>
          </w:p>
        </w:tc>
      </w:tr>
      <w:tr w:rsidR="00B652CE" w:rsidRPr="006D2BD0" w:rsidTr="00AD3415">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AD3415">
            <w:pPr>
              <w:widowControl w:val="0"/>
              <w:rPr>
                <w:color w:val="000000"/>
              </w:rPr>
            </w:pPr>
            <w:r w:rsidRPr="006D2BD0">
              <w:rPr>
                <w:color w:val="000000"/>
              </w:rPr>
              <w:t>Konts: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AD3415">
            <w:pPr>
              <w:widowControl w:val="0"/>
              <w:rPr>
                <w:color w:val="000000"/>
              </w:rPr>
            </w:pPr>
          </w:p>
        </w:tc>
      </w:tr>
      <w:tr w:rsidR="00B652CE" w:rsidRPr="006D2BD0" w:rsidTr="00AD3415">
        <w:trPr>
          <w:trHeight w:val="342"/>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AD3415">
            <w:pPr>
              <w:widowControl w:val="0"/>
              <w:rPr>
                <w:b/>
                <w:color w:val="000000"/>
              </w:rPr>
            </w:pPr>
            <w:r w:rsidRPr="006D2BD0">
              <w:rPr>
                <w:b/>
                <w:color w:val="000000"/>
              </w:rPr>
              <w:t xml:space="preserve">Paraksttiesīgās </w:t>
            </w:r>
            <w:r w:rsidR="00AD3415">
              <w:rPr>
                <w:b/>
                <w:color w:val="000000"/>
              </w:rPr>
              <w:t>personas vārds, uzvārds, amats</w:t>
            </w:r>
            <w:r w:rsidRPr="006D2BD0">
              <w:rPr>
                <w:b/>
                <w:color w:val="000000"/>
              </w:rPr>
              <w:t>:</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AD3415">
            <w:pPr>
              <w:widowControl w:val="0"/>
              <w:rPr>
                <w:color w:val="000000"/>
              </w:rPr>
            </w:pPr>
          </w:p>
        </w:tc>
      </w:tr>
      <w:tr w:rsidR="00B652CE" w:rsidRPr="006D2BD0" w:rsidTr="00AD3415">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B652CE" w:rsidRPr="000516FF" w:rsidRDefault="00B652CE" w:rsidP="00AD3415">
            <w:pPr>
              <w:widowControl w:val="0"/>
              <w:rPr>
                <w:color w:val="000000"/>
                <w:sz w:val="8"/>
              </w:rPr>
            </w:pPr>
          </w:p>
        </w:tc>
      </w:tr>
      <w:tr w:rsidR="00B652CE" w:rsidRPr="006D2BD0" w:rsidTr="00AD3415">
        <w:trPr>
          <w:trHeight w:val="6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AD3415">
            <w:pPr>
              <w:widowControl w:val="0"/>
              <w:rPr>
                <w:color w:val="000000"/>
              </w:rPr>
            </w:pPr>
            <w:r w:rsidRPr="006D2BD0">
              <w:rPr>
                <w:color w:val="000000"/>
              </w:rPr>
              <w:t>Persona, kura būs atbildīga par līguma izpildi (tiks ierakstīta līgumā):</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AD3415">
            <w:pPr>
              <w:widowControl w:val="0"/>
              <w:rPr>
                <w:color w:val="000000"/>
              </w:rPr>
            </w:pPr>
          </w:p>
        </w:tc>
      </w:tr>
      <w:tr w:rsidR="00B652CE" w:rsidRPr="006D2BD0" w:rsidTr="00AD3415">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AD3415">
            <w:pPr>
              <w:widowControl w:val="0"/>
              <w:rPr>
                <w:color w:val="000000"/>
              </w:rPr>
            </w:pPr>
            <w:r w:rsidRPr="006D2BD0">
              <w:rPr>
                <w:color w:val="000000"/>
              </w:rPr>
              <w:t>Vārds, uzvārds: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AD3415">
            <w:pPr>
              <w:widowControl w:val="0"/>
              <w:rPr>
                <w:color w:val="000000"/>
              </w:rPr>
            </w:pPr>
          </w:p>
        </w:tc>
      </w:tr>
      <w:tr w:rsidR="00B652CE" w:rsidRPr="006D2BD0" w:rsidTr="00AD3415">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AD3415">
            <w:pPr>
              <w:widowControl w:val="0"/>
              <w:rPr>
                <w:color w:val="000000"/>
              </w:rPr>
            </w:pPr>
            <w:r w:rsidRPr="006D2BD0">
              <w:rPr>
                <w:color w:val="000000"/>
              </w:rPr>
              <w:t>Ieņemamais amats: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AD3415">
            <w:pPr>
              <w:widowControl w:val="0"/>
              <w:rPr>
                <w:color w:val="000000"/>
              </w:rPr>
            </w:pPr>
          </w:p>
        </w:tc>
      </w:tr>
      <w:tr w:rsidR="00B652CE" w:rsidRPr="006D2BD0" w:rsidTr="00AD3415">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AD3415">
            <w:pPr>
              <w:widowControl w:val="0"/>
              <w:rPr>
                <w:color w:val="000000"/>
              </w:rPr>
            </w:pPr>
            <w:r w:rsidRPr="006D2BD0">
              <w:rPr>
                <w:color w:val="000000"/>
              </w:rPr>
              <w:t>Tālruņa un faksa numurs: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AD3415">
            <w:pPr>
              <w:widowControl w:val="0"/>
              <w:rPr>
                <w:color w:val="000000"/>
              </w:rPr>
            </w:pPr>
          </w:p>
        </w:tc>
      </w:tr>
      <w:tr w:rsidR="00B652CE" w:rsidRPr="006D2BD0" w:rsidTr="00AD3415">
        <w:trPr>
          <w:trHeight w:val="300"/>
        </w:trPr>
        <w:tc>
          <w:tcPr>
            <w:tcW w:w="2634" w:type="pct"/>
            <w:tcBorders>
              <w:top w:val="nil"/>
              <w:left w:val="single" w:sz="4" w:space="0" w:color="auto"/>
              <w:bottom w:val="single" w:sz="4" w:space="0" w:color="auto"/>
              <w:right w:val="single" w:sz="4" w:space="0" w:color="auto"/>
            </w:tcBorders>
            <w:shd w:val="clear" w:color="auto" w:fill="auto"/>
            <w:vAlign w:val="center"/>
            <w:hideMark/>
          </w:tcPr>
          <w:p w:rsidR="00B652CE" w:rsidRPr="006D2BD0" w:rsidRDefault="00B652CE" w:rsidP="00AD3415">
            <w:pPr>
              <w:widowControl w:val="0"/>
              <w:rPr>
                <w:color w:val="000000"/>
              </w:rPr>
            </w:pPr>
            <w:r w:rsidRPr="006D2BD0">
              <w:rPr>
                <w:color w:val="000000"/>
              </w:rPr>
              <w:t>E-pasts:</w:t>
            </w:r>
          </w:p>
        </w:tc>
        <w:tc>
          <w:tcPr>
            <w:tcW w:w="2366" w:type="pct"/>
            <w:tcBorders>
              <w:top w:val="nil"/>
              <w:left w:val="single" w:sz="4" w:space="0" w:color="auto"/>
              <w:bottom w:val="single" w:sz="4" w:space="0" w:color="auto"/>
              <w:right w:val="single" w:sz="4" w:space="0" w:color="auto"/>
            </w:tcBorders>
            <w:vAlign w:val="center"/>
          </w:tcPr>
          <w:p w:rsidR="00B652CE" w:rsidRPr="006D2BD0" w:rsidRDefault="00B652CE" w:rsidP="00AD3415">
            <w:pPr>
              <w:widowControl w:val="0"/>
              <w:rPr>
                <w:color w:val="000000"/>
              </w:rPr>
            </w:pPr>
          </w:p>
        </w:tc>
      </w:tr>
    </w:tbl>
    <w:p w:rsidR="00B652CE" w:rsidRDefault="00B652CE" w:rsidP="00AD3415">
      <w:pPr>
        <w:jc w:val="right"/>
        <w:rPr>
          <w:lang w:eastAsia="lv-LV"/>
        </w:rPr>
      </w:pPr>
    </w:p>
    <w:p w:rsidR="00B652CE" w:rsidRDefault="00B652CE" w:rsidP="00AD3415">
      <w:pPr>
        <w:spacing w:after="120"/>
        <w:jc w:val="both"/>
        <w:rPr>
          <w:lang w:eastAsia="lv-LV"/>
        </w:rPr>
      </w:pPr>
    </w:p>
    <w:p w:rsidR="00B652CE" w:rsidRDefault="00B652CE" w:rsidP="00AD3415">
      <w:pPr>
        <w:spacing w:after="120"/>
        <w:jc w:val="both"/>
        <w:rPr>
          <w:lang w:eastAsia="lv-LV"/>
        </w:rPr>
      </w:pPr>
    </w:p>
    <w:p w:rsidR="00B652CE" w:rsidRDefault="00B652CE" w:rsidP="00AD3415">
      <w:pPr>
        <w:spacing w:after="120"/>
        <w:jc w:val="both"/>
        <w:rPr>
          <w:lang w:eastAsia="lv-LV"/>
        </w:rPr>
      </w:pPr>
    </w:p>
    <w:p w:rsidR="00B652CE" w:rsidRDefault="00B652CE" w:rsidP="00AD3415">
      <w:pPr>
        <w:spacing w:after="120"/>
        <w:jc w:val="both"/>
        <w:rPr>
          <w:lang w:eastAsia="lv-LV"/>
        </w:rPr>
      </w:pPr>
    </w:p>
    <w:p w:rsidR="00B652CE" w:rsidRDefault="00B652CE" w:rsidP="00AD3415">
      <w:pPr>
        <w:spacing w:after="120"/>
        <w:jc w:val="both"/>
        <w:rPr>
          <w:lang w:eastAsia="lv-LV"/>
        </w:rPr>
      </w:pPr>
    </w:p>
    <w:p w:rsidR="00B652CE" w:rsidRDefault="00B652CE" w:rsidP="00AD3415">
      <w:pPr>
        <w:spacing w:after="120"/>
        <w:jc w:val="both"/>
        <w:rPr>
          <w:lang w:eastAsia="lv-LV"/>
        </w:rPr>
      </w:pPr>
    </w:p>
    <w:p w:rsidR="00B652CE" w:rsidRDefault="00B652CE" w:rsidP="00AD3415">
      <w:pPr>
        <w:spacing w:after="120"/>
        <w:jc w:val="both"/>
      </w:pPr>
    </w:p>
    <w:p w:rsidR="00B652CE" w:rsidRDefault="00B652CE" w:rsidP="00AD3415">
      <w:pPr>
        <w:spacing w:after="120"/>
        <w:jc w:val="both"/>
      </w:pPr>
    </w:p>
    <w:p w:rsidR="00B652CE" w:rsidRDefault="00B652CE" w:rsidP="00AD3415">
      <w:pPr>
        <w:spacing w:after="120"/>
        <w:jc w:val="both"/>
      </w:pPr>
    </w:p>
    <w:p w:rsidR="00B652CE" w:rsidRDefault="00B652CE" w:rsidP="00AD3415">
      <w:pPr>
        <w:spacing w:after="120"/>
        <w:jc w:val="both"/>
      </w:pPr>
    </w:p>
    <w:p w:rsidR="00B652CE" w:rsidRDefault="00B652CE" w:rsidP="00AD3415">
      <w:pPr>
        <w:spacing w:after="120"/>
        <w:jc w:val="both"/>
      </w:pPr>
    </w:p>
    <w:p w:rsidR="00B652CE" w:rsidRDefault="00B652CE" w:rsidP="00AD3415">
      <w:pPr>
        <w:spacing w:after="120"/>
        <w:jc w:val="both"/>
      </w:pPr>
    </w:p>
    <w:p w:rsidR="00B652CE" w:rsidRDefault="00B652CE" w:rsidP="00AD3415">
      <w:pPr>
        <w:spacing w:after="120"/>
        <w:jc w:val="both"/>
      </w:pPr>
    </w:p>
    <w:p w:rsidR="00B652CE" w:rsidRDefault="00B652CE" w:rsidP="00AD3415">
      <w:pPr>
        <w:spacing w:after="120"/>
        <w:jc w:val="both"/>
      </w:pPr>
    </w:p>
    <w:p w:rsidR="00B652CE" w:rsidRDefault="00B652CE" w:rsidP="00AD3415">
      <w:pPr>
        <w:spacing w:after="120"/>
        <w:jc w:val="both"/>
      </w:pPr>
    </w:p>
    <w:p w:rsidR="00B652CE" w:rsidRDefault="00B652CE" w:rsidP="00AD3415">
      <w:pPr>
        <w:spacing w:after="120"/>
        <w:jc w:val="both"/>
      </w:pPr>
    </w:p>
    <w:p w:rsidR="00B652CE" w:rsidRDefault="00B652CE" w:rsidP="00AD3415">
      <w:pPr>
        <w:spacing w:after="120"/>
        <w:jc w:val="both"/>
      </w:pPr>
    </w:p>
    <w:p w:rsidR="00B652CE" w:rsidRDefault="00B652CE" w:rsidP="00AD3415">
      <w:pPr>
        <w:spacing w:after="120"/>
        <w:jc w:val="both"/>
      </w:pPr>
    </w:p>
    <w:p w:rsidR="00031F52" w:rsidRDefault="00031F52" w:rsidP="00AD3415">
      <w:pPr>
        <w:spacing w:after="120"/>
        <w:jc w:val="both"/>
      </w:pPr>
    </w:p>
    <w:p w:rsidR="00031F52" w:rsidRDefault="00031F52" w:rsidP="00AD3415">
      <w:pPr>
        <w:spacing w:after="120"/>
        <w:jc w:val="both"/>
      </w:pPr>
    </w:p>
    <w:p w:rsidR="00031F52" w:rsidRDefault="00031F52" w:rsidP="00AD3415">
      <w:pPr>
        <w:spacing w:after="120"/>
        <w:jc w:val="both"/>
      </w:pPr>
    </w:p>
    <w:p w:rsidR="00031F52" w:rsidRDefault="00031F52" w:rsidP="00AD3415">
      <w:pPr>
        <w:spacing w:after="120"/>
        <w:jc w:val="both"/>
      </w:pPr>
    </w:p>
    <w:p w:rsidR="00031F52" w:rsidRDefault="00031F52" w:rsidP="00AD3415">
      <w:pPr>
        <w:spacing w:after="120"/>
        <w:jc w:val="both"/>
      </w:pPr>
    </w:p>
    <w:p w:rsidR="00031F52" w:rsidRDefault="00031F52" w:rsidP="00AD3415">
      <w:pPr>
        <w:spacing w:after="120"/>
        <w:jc w:val="both"/>
      </w:pPr>
    </w:p>
    <w:p w:rsidR="00031F52" w:rsidRDefault="00031F52" w:rsidP="00AD3415">
      <w:pPr>
        <w:spacing w:after="120"/>
        <w:jc w:val="both"/>
      </w:pPr>
    </w:p>
    <w:p w:rsidR="00031F52" w:rsidRDefault="00031F52" w:rsidP="00AD3415">
      <w:pPr>
        <w:spacing w:after="120"/>
        <w:jc w:val="both"/>
      </w:pPr>
    </w:p>
    <w:p w:rsidR="00B652CE" w:rsidRPr="00915E1A" w:rsidRDefault="00B652CE" w:rsidP="00AD3415"/>
    <w:p w:rsidR="007F3864" w:rsidRDefault="007F3864" w:rsidP="00AD3415">
      <w:pPr>
        <w:spacing w:after="160" w:line="259" w:lineRule="auto"/>
      </w:pPr>
      <w:r>
        <w:br w:type="page"/>
      </w:r>
    </w:p>
    <w:p w:rsidR="00B652CE" w:rsidRPr="00742748" w:rsidRDefault="00B652CE" w:rsidP="00AD3415">
      <w:pPr>
        <w:jc w:val="right"/>
      </w:pPr>
      <w:r>
        <w:t>3</w:t>
      </w:r>
      <w:r w:rsidRPr="00742748">
        <w:t>.</w:t>
      </w:r>
      <w:r>
        <w:t> </w:t>
      </w:r>
      <w:r w:rsidRPr="00742748">
        <w:t>pielikums</w:t>
      </w:r>
    </w:p>
    <w:p w:rsidR="00B652CE" w:rsidRDefault="00B652CE" w:rsidP="00AD3415">
      <w:pPr>
        <w:jc w:val="right"/>
      </w:pPr>
      <w:r w:rsidRPr="00742748">
        <w:t xml:space="preserve">iepirkuma procedūras </w:t>
      </w:r>
    </w:p>
    <w:p w:rsidR="00B652CE" w:rsidRDefault="00B652CE" w:rsidP="00AD3415">
      <w:pPr>
        <w:jc w:val="right"/>
      </w:pPr>
      <w:r w:rsidRPr="00742748">
        <w:t>(Nr.</w:t>
      </w:r>
      <w:r>
        <w:t xml:space="preserve"> </w:t>
      </w:r>
      <w:r w:rsidRPr="00742748">
        <w:t>IeVP</w:t>
      </w:r>
      <w:r>
        <w:t> </w:t>
      </w:r>
      <w:r w:rsidRPr="00742748">
        <w:t>201</w:t>
      </w:r>
      <w:r>
        <w:t>9</w:t>
      </w:r>
      <w:r w:rsidR="00B658E2" w:rsidRPr="007F3864">
        <w:t>/</w:t>
      </w:r>
      <w:r w:rsidR="00AD3415">
        <w:t>117</w:t>
      </w:r>
      <w:r w:rsidR="00B658E2" w:rsidRPr="007F3864">
        <w:t>/</w:t>
      </w:r>
      <w:r w:rsidR="00B658E2">
        <w:t>NFI</w:t>
      </w:r>
      <w:r w:rsidR="00B658E2" w:rsidRPr="00742748">
        <w:t>)</w:t>
      </w:r>
    </w:p>
    <w:p w:rsidR="00B652CE" w:rsidRPr="00742748" w:rsidRDefault="00B652CE" w:rsidP="00AD3415">
      <w:pPr>
        <w:jc w:val="right"/>
      </w:pPr>
      <w:r>
        <w:t xml:space="preserve">Informatīvajam </w:t>
      </w:r>
      <w:r w:rsidRPr="00742748">
        <w:t>paziņojumam</w:t>
      </w:r>
    </w:p>
    <w:p w:rsidR="00B652CE" w:rsidRDefault="00B652CE" w:rsidP="00AD3415">
      <w:pPr>
        <w:jc w:val="right"/>
      </w:pPr>
    </w:p>
    <w:p w:rsidR="00B652CE" w:rsidRPr="00EE40E1" w:rsidRDefault="00B652CE" w:rsidP="00AD3415">
      <w:pPr>
        <w:jc w:val="center"/>
        <w:rPr>
          <w:lang w:eastAsia="lv-LV"/>
        </w:rPr>
      </w:pPr>
    </w:p>
    <w:p w:rsidR="00B652CE" w:rsidRPr="00134BF4" w:rsidRDefault="00B652CE" w:rsidP="00AD3415">
      <w:pPr>
        <w:tabs>
          <w:tab w:val="left" w:pos="3450"/>
        </w:tabs>
        <w:jc w:val="center"/>
      </w:pPr>
      <w:r w:rsidRPr="00134BF4">
        <w:t xml:space="preserve">Atbilstoši </w:t>
      </w:r>
      <w:r w:rsidR="007F3864" w:rsidRPr="003239AE">
        <w:rPr>
          <w:color w:val="000000"/>
        </w:rPr>
        <w:t xml:space="preserve">iepirkuma </w:t>
      </w:r>
      <w:r w:rsidR="007F3864" w:rsidRPr="003239AE">
        <w:t>"</w:t>
      </w:r>
      <w:r w:rsidR="007F3864" w:rsidRPr="00BF1101">
        <w:t>Komandējuma un ar to saistīto pakalpojumu nodrošināšana</w:t>
      </w:r>
      <w:r w:rsidR="007F3864" w:rsidRPr="003239AE">
        <w:t>"</w:t>
      </w:r>
      <w:r w:rsidRPr="00134BF4">
        <w:t xml:space="preserve"> </w:t>
      </w:r>
    </w:p>
    <w:p w:rsidR="00B652CE" w:rsidRPr="00134BF4" w:rsidRDefault="00B652CE" w:rsidP="00AD3415">
      <w:pPr>
        <w:tabs>
          <w:tab w:val="left" w:pos="3450"/>
        </w:tabs>
        <w:jc w:val="center"/>
      </w:pPr>
      <w:r w:rsidRPr="00134BF4">
        <w:t>(iepirkuma identifikācijas Nr. IeVP 2019</w:t>
      </w:r>
      <w:r w:rsidR="00B658E2" w:rsidRPr="007F3864">
        <w:t>/</w:t>
      </w:r>
      <w:r w:rsidR="007F3864" w:rsidRPr="007F3864">
        <w:t>__</w:t>
      </w:r>
      <w:r w:rsidR="00B658E2" w:rsidRPr="007F3864">
        <w:t>/</w:t>
      </w:r>
      <w:r w:rsidR="00B658E2">
        <w:t>NFI</w:t>
      </w:r>
      <w:r w:rsidR="00B658E2" w:rsidRPr="00134BF4">
        <w:t xml:space="preserve">) </w:t>
      </w:r>
      <w:r w:rsidRPr="00134BF4">
        <w:t>informatīvajam paziņojumam</w:t>
      </w:r>
    </w:p>
    <w:p w:rsidR="00B652CE" w:rsidRPr="00134BF4" w:rsidRDefault="00B652CE" w:rsidP="00AD3415">
      <w:pPr>
        <w:tabs>
          <w:tab w:val="left" w:pos="3450"/>
        </w:tabs>
      </w:pPr>
    </w:p>
    <w:p w:rsidR="00B652CE" w:rsidRPr="00735783" w:rsidRDefault="00B652CE" w:rsidP="00AD3415">
      <w:pPr>
        <w:tabs>
          <w:tab w:val="left" w:pos="3450"/>
        </w:tabs>
        <w:jc w:val="center"/>
        <w:rPr>
          <w:sz w:val="28"/>
          <w:szCs w:val="28"/>
        </w:rPr>
      </w:pPr>
      <w:r w:rsidRPr="00735783">
        <w:rPr>
          <w:sz w:val="28"/>
          <w:szCs w:val="28"/>
        </w:rPr>
        <w:t>Apliecinājums</w:t>
      </w:r>
    </w:p>
    <w:p w:rsidR="00B652CE" w:rsidRPr="00872B74" w:rsidRDefault="00B652CE" w:rsidP="00AD3415">
      <w:pPr>
        <w:tabs>
          <w:tab w:val="left" w:pos="3450"/>
        </w:tabs>
      </w:pPr>
    </w:p>
    <w:p w:rsidR="00B652CE" w:rsidRPr="00872B74" w:rsidRDefault="00B652CE" w:rsidP="00AD3415">
      <w:pPr>
        <w:tabs>
          <w:tab w:val="left" w:pos="7920"/>
          <w:tab w:val="left" w:pos="8364"/>
        </w:tabs>
        <w:rPr>
          <w:i/>
        </w:rPr>
      </w:pPr>
      <w:r w:rsidRPr="00872B74">
        <w:rPr>
          <w:i/>
        </w:rPr>
        <w:t>(Vieta)</w:t>
      </w:r>
      <w:r w:rsidRPr="00B81943">
        <w:t xml:space="preserve">, </w:t>
      </w:r>
      <w:r w:rsidRPr="00872B74">
        <w:rPr>
          <w:i/>
        </w:rPr>
        <w:t xml:space="preserve">(Datums)     </w:t>
      </w:r>
      <w:r w:rsidRPr="00872B74">
        <w:rPr>
          <w:i/>
        </w:rPr>
        <w:tab/>
        <w:t>(Dok. Nr.)</w:t>
      </w:r>
    </w:p>
    <w:p w:rsidR="00B652CE" w:rsidRPr="00872B74" w:rsidRDefault="00B652CE" w:rsidP="00AD3415">
      <w:pPr>
        <w:jc w:val="right"/>
      </w:pPr>
    </w:p>
    <w:p w:rsidR="007F3864" w:rsidRDefault="007F3864" w:rsidP="00AD3415">
      <w:pPr>
        <w:tabs>
          <w:tab w:val="left" w:pos="709"/>
        </w:tabs>
        <w:jc w:val="both"/>
      </w:pPr>
      <w:r w:rsidRPr="00872B74">
        <w:tab/>
        <w:t xml:space="preserve">Ar šo, </w:t>
      </w:r>
      <w:r w:rsidRPr="00872B74">
        <w:rPr>
          <w:i/>
        </w:rPr>
        <w:t xml:space="preserve">(pretendenta nosaukums), </w:t>
      </w:r>
      <w:r w:rsidRPr="00872B74">
        <w:t>reģ.</w:t>
      </w:r>
      <w:r>
        <w:t> </w:t>
      </w:r>
      <w:r w:rsidRPr="00872B74">
        <w:t>Nr.</w:t>
      </w:r>
      <w:r>
        <w:t> </w:t>
      </w:r>
      <w:r w:rsidRPr="00872B74">
        <w:t xml:space="preserve">_________, apliecinām savu </w:t>
      </w:r>
      <w:r>
        <w:t xml:space="preserve">dalību iepirkumā </w:t>
      </w:r>
      <w:r w:rsidRPr="003239AE">
        <w:t>"</w:t>
      </w:r>
      <w:r w:rsidRPr="00BF1101">
        <w:t>Komandējuma un ar to saistīto pakalpojumu nodrošināšana</w:t>
      </w:r>
      <w:r w:rsidRPr="003239AE">
        <w:t>"</w:t>
      </w:r>
      <w:r w:rsidRPr="00BA26AA">
        <w:t xml:space="preserve"> (iepirkuma identifikācijas Nr.</w:t>
      </w:r>
      <w:r>
        <w:t xml:space="preserve"> </w:t>
      </w:r>
      <w:r w:rsidRPr="00BA26AA">
        <w:t>IeVP</w:t>
      </w:r>
      <w:r>
        <w:t> </w:t>
      </w:r>
      <w:r w:rsidRPr="00BA26AA">
        <w:t>201</w:t>
      </w:r>
      <w:r>
        <w:t>9</w:t>
      </w:r>
      <w:r w:rsidRPr="00BA26AA">
        <w:t>/</w:t>
      </w:r>
      <w:r>
        <w:t>__/NFI</w:t>
      </w:r>
      <w:r w:rsidRPr="00BA26AA">
        <w:t>)</w:t>
      </w:r>
      <w:r>
        <w:t xml:space="preserve"> (turpmāk - iepirkums). Apstiprinām, ka esam iepazinušies ar iepirkuma noteikumiem (tai skaitā līguma projektu), un piekrītam visiem tajā minētajiem nosacījumiem, tie ir skaidri un saprotami, iebildumu vai pretenziju pret tiem nav.</w:t>
      </w:r>
    </w:p>
    <w:p w:rsidR="007F3864" w:rsidRDefault="007F3864" w:rsidP="00AD3415">
      <w:pPr>
        <w:tabs>
          <w:tab w:val="left" w:pos="709"/>
        </w:tabs>
        <w:jc w:val="both"/>
      </w:pPr>
    </w:p>
    <w:p w:rsidR="007F3864" w:rsidRPr="006C14A2" w:rsidRDefault="007F3864" w:rsidP="00AD3415">
      <w:pPr>
        <w:tabs>
          <w:tab w:val="left" w:pos="735"/>
        </w:tabs>
        <w:jc w:val="both"/>
        <w:rPr>
          <w:lang w:eastAsia="lv-LV"/>
        </w:rPr>
      </w:pPr>
      <w:r>
        <w:rPr>
          <w:lang w:eastAsia="lv-LV"/>
        </w:rPr>
        <w:t>Ar šo a</w:t>
      </w:r>
      <w:r w:rsidRPr="006C14A2">
        <w:rPr>
          <w:lang w:eastAsia="lv-LV"/>
        </w:rPr>
        <w:t>pliecinām, ka</w:t>
      </w:r>
      <w:r>
        <w:rPr>
          <w:lang w:eastAsia="lv-LV"/>
        </w:rPr>
        <w:t xml:space="preserve"> </w:t>
      </w:r>
      <w:r w:rsidRPr="006C14A2">
        <w:rPr>
          <w:lang w:eastAsia="lv-LV"/>
        </w:rPr>
        <w:t>darbojamies</w:t>
      </w:r>
      <w:r>
        <w:rPr>
          <w:lang w:eastAsia="lv-LV"/>
        </w:rPr>
        <w:t xml:space="preserve"> </w:t>
      </w:r>
      <w:r w:rsidRPr="006C14A2">
        <w:rPr>
          <w:lang w:eastAsia="lv-LV"/>
        </w:rPr>
        <w:t xml:space="preserve"> </w:t>
      </w:r>
      <w:r>
        <w:t>k</w:t>
      </w:r>
      <w:r w:rsidRPr="00BF1101">
        <w:t>omandējum</w:t>
      </w:r>
      <w:r>
        <w:t>u</w:t>
      </w:r>
      <w:r w:rsidRPr="00BF1101">
        <w:t xml:space="preserve"> un ar to saistīto pakalpojumu nodrošināšan</w:t>
      </w:r>
      <w:r>
        <w:t>ā</w:t>
      </w:r>
      <w:r>
        <w:rPr>
          <w:lang w:eastAsia="lv-LV"/>
        </w:rPr>
        <w:t xml:space="preserve">, un </w:t>
      </w:r>
      <w:r w:rsidRPr="006C14A2">
        <w:rPr>
          <w:lang w:eastAsia="lv-LV"/>
        </w:rPr>
        <w:t xml:space="preserve">pēdējo 3 (trīs) gadu laikā pretendentam ir pieredze vismaz 2 (divu) Iepirkuma priekšmetam atbilstošu </w:t>
      </w:r>
      <w:r>
        <w:rPr>
          <w:lang w:eastAsia="lv-LV"/>
        </w:rPr>
        <w:t xml:space="preserve">pakalpojuma </w:t>
      </w:r>
      <w:r w:rsidRPr="006C14A2">
        <w:rPr>
          <w:lang w:eastAsia="lv-LV"/>
        </w:rPr>
        <w:t xml:space="preserve">līgumu izpildē. </w:t>
      </w:r>
      <w:r w:rsidRPr="006C14A2">
        <w:rPr>
          <w:b/>
          <w:lang w:eastAsia="lv-LV"/>
        </w:rPr>
        <w:t>(Iesniegt pieredzes aprakstu);</w:t>
      </w:r>
    </w:p>
    <w:p w:rsidR="007F3864" w:rsidRPr="006C14A2" w:rsidRDefault="007F3864" w:rsidP="00AD3415">
      <w:pPr>
        <w:tabs>
          <w:tab w:val="left" w:pos="735"/>
        </w:tabs>
        <w:jc w:val="both"/>
        <w:rPr>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7"/>
        <w:gridCol w:w="2352"/>
        <w:gridCol w:w="2039"/>
        <w:gridCol w:w="1923"/>
      </w:tblGrid>
      <w:tr w:rsidR="007F3864" w:rsidRPr="006C14A2" w:rsidTr="00AD3415">
        <w:trPr>
          <w:trHeight w:val="1083"/>
        </w:trPr>
        <w:tc>
          <w:tcPr>
            <w:tcW w:w="1516" w:type="pct"/>
            <w:vAlign w:val="center"/>
          </w:tcPr>
          <w:p w:rsidR="007F3864" w:rsidRPr="006C14A2" w:rsidRDefault="007F3864" w:rsidP="00AD3415">
            <w:pPr>
              <w:tabs>
                <w:tab w:val="left" w:pos="735"/>
              </w:tabs>
              <w:jc w:val="both"/>
              <w:rPr>
                <w:bCs/>
                <w:lang w:eastAsia="lv-LV"/>
              </w:rPr>
            </w:pPr>
            <w:r w:rsidRPr="006C14A2">
              <w:rPr>
                <w:bCs/>
                <w:lang w:eastAsia="lv-LV"/>
              </w:rPr>
              <w:t>Pasūtītājs (nosaukums, adrese, kontaktpersona, telefona Nr.)</w:t>
            </w:r>
          </w:p>
        </w:tc>
        <w:tc>
          <w:tcPr>
            <w:tcW w:w="1298" w:type="pct"/>
            <w:vAlign w:val="center"/>
          </w:tcPr>
          <w:p w:rsidR="007F3864" w:rsidRPr="006C14A2" w:rsidRDefault="007F3864" w:rsidP="00AD3415">
            <w:pPr>
              <w:tabs>
                <w:tab w:val="left" w:pos="735"/>
              </w:tabs>
              <w:jc w:val="both"/>
              <w:rPr>
                <w:bCs/>
                <w:lang w:eastAsia="lv-LV"/>
              </w:rPr>
            </w:pPr>
            <w:r w:rsidRPr="006C14A2">
              <w:rPr>
                <w:bCs/>
                <w:lang w:eastAsia="lv-LV"/>
              </w:rPr>
              <w:t>Iepirkuma nosaukums, ID. Nr.</w:t>
            </w:r>
          </w:p>
        </w:tc>
        <w:tc>
          <w:tcPr>
            <w:tcW w:w="1125" w:type="pct"/>
            <w:vAlign w:val="center"/>
          </w:tcPr>
          <w:p w:rsidR="007F3864" w:rsidRPr="006C14A2" w:rsidRDefault="007F3864" w:rsidP="00AD3415">
            <w:pPr>
              <w:tabs>
                <w:tab w:val="left" w:pos="735"/>
              </w:tabs>
              <w:jc w:val="both"/>
              <w:rPr>
                <w:bCs/>
                <w:lang w:eastAsia="lv-LV"/>
              </w:rPr>
            </w:pPr>
            <w:r w:rsidRPr="006C14A2">
              <w:rPr>
                <w:bCs/>
                <w:lang w:eastAsia="lv-LV"/>
              </w:rPr>
              <w:t>Noslēgtā līguma Nr. un līguma summa</w:t>
            </w:r>
          </w:p>
        </w:tc>
        <w:tc>
          <w:tcPr>
            <w:tcW w:w="1061" w:type="pct"/>
            <w:vAlign w:val="center"/>
          </w:tcPr>
          <w:p w:rsidR="007F3864" w:rsidRPr="006C14A2" w:rsidRDefault="007F3864" w:rsidP="00AD3415">
            <w:pPr>
              <w:tabs>
                <w:tab w:val="left" w:pos="735"/>
              </w:tabs>
              <w:jc w:val="both"/>
              <w:rPr>
                <w:bCs/>
                <w:lang w:eastAsia="lv-LV"/>
              </w:rPr>
            </w:pPr>
            <w:r>
              <w:rPr>
                <w:bCs/>
                <w:lang w:eastAsia="lv-LV"/>
              </w:rPr>
              <w:t>Pakalpojuma</w:t>
            </w:r>
            <w:r w:rsidRPr="006C14A2">
              <w:rPr>
                <w:bCs/>
                <w:lang w:eastAsia="lv-LV"/>
              </w:rPr>
              <w:t xml:space="preserve"> veikšanas laiks (uzsākšanas – pabeigšanas gads/mēnesis)</w:t>
            </w:r>
          </w:p>
        </w:tc>
      </w:tr>
      <w:tr w:rsidR="007F3864" w:rsidRPr="006C14A2" w:rsidTr="00AD3415">
        <w:trPr>
          <w:trHeight w:val="267"/>
        </w:trPr>
        <w:tc>
          <w:tcPr>
            <w:tcW w:w="1516" w:type="pct"/>
          </w:tcPr>
          <w:p w:rsidR="007F3864" w:rsidRPr="006C14A2" w:rsidRDefault="007F3864" w:rsidP="00AD3415">
            <w:pPr>
              <w:tabs>
                <w:tab w:val="left" w:pos="735"/>
              </w:tabs>
              <w:jc w:val="both"/>
              <w:rPr>
                <w:bCs/>
                <w:lang w:eastAsia="lv-LV"/>
              </w:rPr>
            </w:pPr>
          </w:p>
        </w:tc>
        <w:tc>
          <w:tcPr>
            <w:tcW w:w="1298" w:type="pct"/>
          </w:tcPr>
          <w:p w:rsidR="007F3864" w:rsidRPr="006C14A2" w:rsidRDefault="007F3864" w:rsidP="00AD3415">
            <w:pPr>
              <w:tabs>
                <w:tab w:val="left" w:pos="735"/>
              </w:tabs>
              <w:jc w:val="both"/>
              <w:rPr>
                <w:bCs/>
                <w:lang w:eastAsia="lv-LV"/>
              </w:rPr>
            </w:pPr>
          </w:p>
        </w:tc>
        <w:tc>
          <w:tcPr>
            <w:tcW w:w="1125" w:type="pct"/>
          </w:tcPr>
          <w:p w:rsidR="007F3864" w:rsidRPr="006C14A2" w:rsidRDefault="007F3864" w:rsidP="00AD3415">
            <w:pPr>
              <w:tabs>
                <w:tab w:val="left" w:pos="735"/>
              </w:tabs>
              <w:jc w:val="both"/>
              <w:rPr>
                <w:bCs/>
                <w:lang w:eastAsia="lv-LV"/>
              </w:rPr>
            </w:pPr>
          </w:p>
        </w:tc>
        <w:tc>
          <w:tcPr>
            <w:tcW w:w="1061" w:type="pct"/>
          </w:tcPr>
          <w:p w:rsidR="007F3864" w:rsidRPr="006C14A2" w:rsidRDefault="007F3864" w:rsidP="00AD3415">
            <w:pPr>
              <w:tabs>
                <w:tab w:val="left" w:pos="735"/>
              </w:tabs>
              <w:jc w:val="both"/>
              <w:rPr>
                <w:bCs/>
                <w:lang w:eastAsia="lv-LV"/>
              </w:rPr>
            </w:pPr>
          </w:p>
        </w:tc>
      </w:tr>
      <w:tr w:rsidR="007F3864" w:rsidRPr="006C14A2" w:rsidTr="00AD3415">
        <w:trPr>
          <w:trHeight w:val="267"/>
        </w:trPr>
        <w:tc>
          <w:tcPr>
            <w:tcW w:w="1516" w:type="pct"/>
          </w:tcPr>
          <w:p w:rsidR="007F3864" w:rsidRPr="006C14A2" w:rsidRDefault="007F3864" w:rsidP="00AD3415">
            <w:pPr>
              <w:tabs>
                <w:tab w:val="left" w:pos="735"/>
              </w:tabs>
              <w:jc w:val="both"/>
              <w:rPr>
                <w:bCs/>
                <w:lang w:eastAsia="lv-LV"/>
              </w:rPr>
            </w:pPr>
          </w:p>
        </w:tc>
        <w:tc>
          <w:tcPr>
            <w:tcW w:w="1298" w:type="pct"/>
          </w:tcPr>
          <w:p w:rsidR="007F3864" w:rsidRPr="006C14A2" w:rsidRDefault="007F3864" w:rsidP="00AD3415">
            <w:pPr>
              <w:tabs>
                <w:tab w:val="left" w:pos="735"/>
              </w:tabs>
              <w:jc w:val="both"/>
              <w:rPr>
                <w:bCs/>
                <w:lang w:eastAsia="lv-LV"/>
              </w:rPr>
            </w:pPr>
          </w:p>
        </w:tc>
        <w:tc>
          <w:tcPr>
            <w:tcW w:w="1125" w:type="pct"/>
          </w:tcPr>
          <w:p w:rsidR="007F3864" w:rsidRPr="006C14A2" w:rsidRDefault="007F3864" w:rsidP="00AD3415">
            <w:pPr>
              <w:tabs>
                <w:tab w:val="left" w:pos="735"/>
              </w:tabs>
              <w:jc w:val="both"/>
              <w:rPr>
                <w:bCs/>
                <w:lang w:eastAsia="lv-LV"/>
              </w:rPr>
            </w:pPr>
          </w:p>
        </w:tc>
        <w:tc>
          <w:tcPr>
            <w:tcW w:w="1061" w:type="pct"/>
          </w:tcPr>
          <w:p w:rsidR="007F3864" w:rsidRPr="006C14A2" w:rsidRDefault="007F3864" w:rsidP="00AD3415">
            <w:pPr>
              <w:tabs>
                <w:tab w:val="left" w:pos="735"/>
              </w:tabs>
              <w:jc w:val="both"/>
              <w:rPr>
                <w:bCs/>
                <w:lang w:eastAsia="lv-LV"/>
              </w:rPr>
            </w:pPr>
          </w:p>
        </w:tc>
      </w:tr>
    </w:tbl>
    <w:p w:rsidR="007F3864" w:rsidRPr="003226A1" w:rsidRDefault="007F3864" w:rsidP="00AD3415">
      <w:pPr>
        <w:pStyle w:val="ListParagraph"/>
        <w:ind w:left="0"/>
        <w:jc w:val="both"/>
        <w:rPr>
          <w:strike/>
        </w:rPr>
      </w:pPr>
    </w:p>
    <w:p w:rsidR="007F3864" w:rsidRDefault="007F3864" w:rsidP="00AD3415">
      <w:pPr>
        <w:tabs>
          <w:tab w:val="left" w:pos="709"/>
        </w:tabs>
        <w:jc w:val="both"/>
      </w:pPr>
    </w:p>
    <w:p w:rsidR="007F3864" w:rsidRDefault="007F3864" w:rsidP="00AD3415">
      <w:pPr>
        <w:tabs>
          <w:tab w:val="left" w:pos="709"/>
        </w:tabs>
        <w:jc w:val="both"/>
      </w:pPr>
    </w:p>
    <w:p w:rsidR="007F3864" w:rsidRDefault="007F3864" w:rsidP="00AD3415">
      <w:r>
        <w:t>Vārds, Uzvārds  ______________________________</w:t>
      </w:r>
    </w:p>
    <w:p w:rsidR="007F3864" w:rsidRDefault="007F3864" w:rsidP="00AD3415"/>
    <w:p w:rsidR="007F3864" w:rsidRDefault="007F3864" w:rsidP="00AD3415">
      <w:r>
        <w:t>Amats</w:t>
      </w:r>
      <w:r>
        <w:tab/>
      </w:r>
      <w:r>
        <w:tab/>
        <w:t xml:space="preserve">  ______________________________</w:t>
      </w:r>
    </w:p>
    <w:p w:rsidR="007F3864" w:rsidRDefault="007F3864" w:rsidP="00AD3415"/>
    <w:p w:rsidR="007F3864" w:rsidRDefault="007F3864" w:rsidP="00AD3415"/>
    <w:p w:rsidR="007F3864" w:rsidRDefault="007F3864" w:rsidP="00AD3415">
      <w:r>
        <w:t xml:space="preserve">Paraksts   </w:t>
      </w:r>
      <w:r>
        <w:tab/>
        <w:t xml:space="preserve">  ______________________________</w:t>
      </w:r>
    </w:p>
    <w:p w:rsidR="007F3864" w:rsidRDefault="007F3864" w:rsidP="00AD3415">
      <w:r>
        <w:tab/>
      </w:r>
      <w:r>
        <w:tab/>
      </w:r>
      <w:r>
        <w:tab/>
      </w:r>
    </w:p>
    <w:p w:rsidR="00D07CEF" w:rsidRPr="007F3864" w:rsidRDefault="007F3864" w:rsidP="00AD3415">
      <w:pPr>
        <w:rPr>
          <w:sz w:val="20"/>
          <w:szCs w:val="20"/>
        </w:rPr>
      </w:pPr>
      <w:r>
        <w:tab/>
      </w:r>
      <w:r>
        <w:tab/>
      </w:r>
      <w:r>
        <w:tab/>
      </w:r>
      <w:r>
        <w:tab/>
      </w:r>
      <w:r>
        <w:tab/>
      </w:r>
      <w:r>
        <w:tab/>
      </w:r>
      <w:r w:rsidRPr="00D07CEF">
        <w:rPr>
          <w:sz w:val="20"/>
          <w:szCs w:val="20"/>
        </w:rPr>
        <w:t>Z.v. (ja tāds ir)</w:t>
      </w:r>
    </w:p>
    <w:p w:rsidR="00D07CEF" w:rsidRDefault="00D07CEF" w:rsidP="00AD3415"/>
    <w:p w:rsidR="00D07CEF" w:rsidRDefault="00D07CEF" w:rsidP="00AD3415"/>
    <w:p w:rsidR="00D07CEF" w:rsidRDefault="00D07CEF" w:rsidP="00AD3415"/>
    <w:p w:rsidR="00D07CEF" w:rsidRDefault="00D07CEF" w:rsidP="00AD3415"/>
    <w:p w:rsidR="00D07CEF" w:rsidRDefault="00D07CEF" w:rsidP="00AD3415"/>
    <w:p w:rsidR="00D07CEF" w:rsidRDefault="00D07CEF" w:rsidP="00AD3415"/>
    <w:p w:rsidR="00D07CEF" w:rsidRDefault="00D07CEF" w:rsidP="00AD3415"/>
    <w:p w:rsidR="00D07CEF" w:rsidRDefault="00D07CEF" w:rsidP="00AD3415"/>
    <w:p w:rsidR="00D07CEF" w:rsidRDefault="00D07CEF" w:rsidP="00AD3415"/>
    <w:p w:rsidR="00D07CEF" w:rsidRDefault="00D07CEF" w:rsidP="00AD3415"/>
    <w:p w:rsidR="007F3864" w:rsidRDefault="007F3864" w:rsidP="00AD3415">
      <w:pPr>
        <w:spacing w:after="160" w:line="259" w:lineRule="auto"/>
      </w:pPr>
      <w:r>
        <w:br w:type="page"/>
      </w:r>
    </w:p>
    <w:p w:rsidR="00031F52" w:rsidRPr="00742748" w:rsidRDefault="00031F52" w:rsidP="00AD3415">
      <w:pPr>
        <w:jc w:val="right"/>
      </w:pPr>
      <w:r>
        <w:t>4</w:t>
      </w:r>
      <w:r w:rsidRPr="00742748">
        <w:t>.</w:t>
      </w:r>
      <w:r>
        <w:t> </w:t>
      </w:r>
      <w:r w:rsidRPr="00742748">
        <w:t>pielikums</w:t>
      </w:r>
    </w:p>
    <w:p w:rsidR="00031F52" w:rsidRDefault="00031F52" w:rsidP="00AD3415">
      <w:pPr>
        <w:jc w:val="right"/>
      </w:pPr>
      <w:r w:rsidRPr="00742748">
        <w:t xml:space="preserve">iepirkuma procedūras </w:t>
      </w:r>
    </w:p>
    <w:p w:rsidR="00031F52" w:rsidRDefault="00031F52" w:rsidP="00AD3415">
      <w:pPr>
        <w:jc w:val="right"/>
      </w:pPr>
      <w:r w:rsidRPr="00742748">
        <w:t>(Nr.</w:t>
      </w:r>
      <w:r>
        <w:t xml:space="preserve"> </w:t>
      </w:r>
      <w:r w:rsidRPr="00742748">
        <w:t>IeVP</w:t>
      </w:r>
      <w:r>
        <w:t> </w:t>
      </w:r>
      <w:r w:rsidRPr="00742748">
        <w:t>201</w:t>
      </w:r>
      <w:r>
        <w:t>9</w:t>
      </w:r>
      <w:r w:rsidR="00B658E2" w:rsidRPr="00742748">
        <w:t>/</w:t>
      </w:r>
      <w:r w:rsidR="007F3919">
        <w:t>117</w:t>
      </w:r>
      <w:r w:rsidR="00B658E2">
        <w:t>/NFI</w:t>
      </w:r>
      <w:r w:rsidR="00B658E2" w:rsidRPr="00742748">
        <w:t>)</w:t>
      </w:r>
    </w:p>
    <w:p w:rsidR="00031F52" w:rsidRDefault="00031F52" w:rsidP="00AD3415">
      <w:pPr>
        <w:jc w:val="right"/>
      </w:pPr>
      <w:r>
        <w:t xml:space="preserve">Informatīvajam </w:t>
      </w:r>
      <w:r w:rsidRPr="00742748">
        <w:t>paziņojumam</w:t>
      </w:r>
    </w:p>
    <w:p w:rsidR="00031F52" w:rsidRDefault="00031F52" w:rsidP="00AD3415">
      <w:pPr>
        <w:jc w:val="right"/>
      </w:pPr>
    </w:p>
    <w:p w:rsidR="00031F52" w:rsidRDefault="00031F52" w:rsidP="00AD3415">
      <w:pPr>
        <w:jc w:val="right"/>
      </w:pPr>
    </w:p>
    <w:p w:rsidR="00031F52" w:rsidRDefault="00891A48" w:rsidP="00AD3415">
      <w:pPr>
        <w:jc w:val="center"/>
      </w:pPr>
      <w:r w:rsidRPr="00891A48">
        <w:rPr>
          <w:b/>
          <w:lang w:eastAsia="lv-LV"/>
        </w:rPr>
        <w:t>LĪGUMS Nr</w:t>
      </w:r>
      <w:r>
        <w:t xml:space="preserve">. </w:t>
      </w:r>
      <w:r w:rsidR="00B658E2">
        <w:t>1/____/2019/NFI</w:t>
      </w:r>
      <w:r w:rsidR="001A0522">
        <w:t xml:space="preserve"> (Projekts)</w:t>
      </w:r>
    </w:p>
    <w:p w:rsidR="00031F52" w:rsidRDefault="00BF5C77" w:rsidP="00AD3415">
      <w:pPr>
        <w:jc w:val="center"/>
      </w:pPr>
      <w:r w:rsidRPr="003239AE">
        <w:t>"</w:t>
      </w:r>
      <w:r w:rsidRPr="00BF1101">
        <w:t>Komandējuma un ar to saistīto pakalpojumu nodrošināšana</w:t>
      </w:r>
      <w:r w:rsidRPr="003239AE">
        <w:t>"</w:t>
      </w:r>
    </w:p>
    <w:p w:rsidR="00031F52" w:rsidRDefault="00031F52" w:rsidP="00AD3415">
      <w:pPr>
        <w:jc w:val="center"/>
      </w:pPr>
    </w:p>
    <w:p w:rsidR="00891A48" w:rsidRPr="00891A48" w:rsidRDefault="00891A48" w:rsidP="00AD3415">
      <w:pPr>
        <w:suppressAutoHyphens/>
        <w:rPr>
          <w:b/>
          <w:lang w:eastAsia="lv-LV"/>
        </w:rPr>
      </w:pPr>
    </w:p>
    <w:p w:rsidR="00891A48" w:rsidRPr="00891A48" w:rsidRDefault="00891A48" w:rsidP="00AD3415">
      <w:pPr>
        <w:tabs>
          <w:tab w:val="right" w:pos="9000"/>
        </w:tabs>
        <w:jc w:val="both"/>
        <w:rPr>
          <w:lang w:eastAsia="lv-LV"/>
        </w:rPr>
      </w:pPr>
    </w:p>
    <w:p w:rsidR="00891A48" w:rsidRPr="00891A48" w:rsidRDefault="00891A48" w:rsidP="00AD3415">
      <w:pPr>
        <w:tabs>
          <w:tab w:val="right" w:pos="9000"/>
        </w:tabs>
        <w:jc w:val="both"/>
        <w:rPr>
          <w:b/>
          <w:lang w:eastAsia="lv-LV"/>
        </w:rPr>
      </w:pPr>
      <w:r w:rsidRPr="00891A48">
        <w:rPr>
          <w:lang w:eastAsia="lv-LV"/>
        </w:rPr>
        <w:t>Rīgā,</w:t>
      </w:r>
      <w:r w:rsidRPr="00891A48">
        <w:rPr>
          <w:b/>
          <w:lang w:eastAsia="lv-LV"/>
        </w:rPr>
        <w:t xml:space="preserve">                                                                                                       </w:t>
      </w:r>
      <w:r w:rsidRPr="00891A48">
        <w:rPr>
          <w:lang w:eastAsia="lv-LV"/>
        </w:rPr>
        <w:t>201</w:t>
      </w:r>
      <w:r>
        <w:rPr>
          <w:lang w:eastAsia="lv-LV"/>
        </w:rPr>
        <w:t>9</w:t>
      </w:r>
      <w:r w:rsidRPr="00891A48">
        <w:rPr>
          <w:lang w:eastAsia="lv-LV"/>
        </w:rPr>
        <w:t xml:space="preserve">.gada </w:t>
      </w:r>
      <w:r>
        <w:rPr>
          <w:lang w:eastAsia="lv-LV"/>
        </w:rPr>
        <w:t>__</w:t>
      </w:r>
      <w:r w:rsidRPr="00891A48">
        <w:rPr>
          <w:lang w:eastAsia="lv-LV"/>
        </w:rPr>
        <w:t>.</w:t>
      </w:r>
      <w:r>
        <w:rPr>
          <w:lang w:eastAsia="lv-LV"/>
        </w:rPr>
        <w:t>_________</w:t>
      </w:r>
    </w:p>
    <w:p w:rsidR="00891A48" w:rsidRPr="00891A48" w:rsidRDefault="00891A48" w:rsidP="00AD3415">
      <w:pPr>
        <w:suppressAutoHyphens/>
        <w:jc w:val="both"/>
        <w:rPr>
          <w:lang w:eastAsia="lv-LV"/>
        </w:rPr>
      </w:pPr>
    </w:p>
    <w:p w:rsidR="00891A48" w:rsidRPr="00891A48" w:rsidRDefault="00891A48" w:rsidP="00AD3415">
      <w:pPr>
        <w:jc w:val="both"/>
        <w:rPr>
          <w:lang w:eastAsia="lv-LV"/>
        </w:rPr>
      </w:pPr>
      <w:r w:rsidRPr="00891A48">
        <w:rPr>
          <w:b/>
          <w:lang w:eastAsia="lv-LV"/>
        </w:rPr>
        <w:t>Ieslodzījuma vietu pārvalde</w:t>
      </w:r>
      <w:r w:rsidRPr="00891A48">
        <w:rPr>
          <w:lang w:eastAsia="lv-LV"/>
        </w:rPr>
        <w:t xml:space="preserve">, reģistrācijas Nr.90000027165, juridiskā adrese: Stabu iela 89, Rīgā, LV-1009, tās </w:t>
      </w:r>
      <w:r w:rsidRPr="00891A48">
        <w:rPr>
          <w:spacing w:val="3"/>
          <w:lang w:eastAsia="lv-LV"/>
        </w:rPr>
        <w:t>priekšnieces Ilonas Spures personā, kura rīkojas uz Ministru kabineta 2005.gada 1.novembra noteikumu Nr.827 „Ieslodzījuma vietu pārvaldes nolikums”</w:t>
      </w:r>
      <w:r w:rsidRPr="00891A48">
        <w:rPr>
          <w:lang w:eastAsia="lv-LV"/>
        </w:rPr>
        <w:t xml:space="preserve">, turpmāk - Pasūtītājs, no vienas puses, un </w:t>
      </w:r>
    </w:p>
    <w:p w:rsidR="00891A48" w:rsidRPr="00891A48" w:rsidRDefault="00B658E2" w:rsidP="00AD3415">
      <w:pPr>
        <w:jc w:val="both"/>
        <w:rPr>
          <w:lang w:eastAsia="lv-LV"/>
        </w:rPr>
      </w:pPr>
      <w:r>
        <w:rPr>
          <w:b/>
          <w:i/>
          <w:lang w:eastAsia="lv-LV"/>
        </w:rPr>
        <w:t>________________</w:t>
      </w:r>
      <w:r w:rsidR="00891A48" w:rsidRPr="00891A48">
        <w:rPr>
          <w:spacing w:val="3"/>
          <w:lang w:eastAsia="lv-LV"/>
        </w:rPr>
        <w:t xml:space="preserve">, </w:t>
      </w:r>
      <w:r>
        <w:rPr>
          <w:spacing w:val="3"/>
          <w:lang w:eastAsia="lv-LV"/>
        </w:rPr>
        <w:t>_____________</w:t>
      </w:r>
      <w:r w:rsidR="00891A48" w:rsidRPr="00891A48">
        <w:rPr>
          <w:spacing w:val="3"/>
          <w:lang w:eastAsia="lv-LV"/>
        </w:rPr>
        <w:t xml:space="preserve">, </w:t>
      </w:r>
      <w:r>
        <w:rPr>
          <w:lang w:eastAsia="lv-LV"/>
        </w:rPr>
        <w:t>________</w:t>
      </w:r>
      <w:r w:rsidRPr="00891A48">
        <w:rPr>
          <w:lang w:eastAsia="lv-LV"/>
        </w:rPr>
        <w:t xml:space="preserve"> </w:t>
      </w:r>
      <w:r w:rsidR="00891A48" w:rsidRPr="00891A48">
        <w:rPr>
          <w:lang w:eastAsia="lv-LV"/>
        </w:rPr>
        <w:t xml:space="preserve">adrese: </w:t>
      </w:r>
      <w:r w:rsidR="00891A48">
        <w:rPr>
          <w:lang w:eastAsia="lv-LV"/>
        </w:rPr>
        <w:t>___________</w:t>
      </w:r>
      <w:r w:rsidR="00891A48" w:rsidRPr="00891A48">
        <w:rPr>
          <w:spacing w:val="3"/>
          <w:lang w:eastAsia="lv-LV"/>
        </w:rPr>
        <w:t xml:space="preserve">, </w:t>
      </w:r>
      <w:r>
        <w:rPr>
          <w:spacing w:val="3"/>
          <w:lang w:eastAsia="lv-LV"/>
        </w:rPr>
        <w:t>______________________</w:t>
      </w:r>
      <w:r w:rsidR="00891A48" w:rsidRPr="00891A48">
        <w:rPr>
          <w:spacing w:val="3"/>
          <w:lang w:eastAsia="lv-LV"/>
        </w:rPr>
        <w:t xml:space="preserve">, turpmāk – Izpildītājs, no otras puses, abi kopā saukti </w:t>
      </w:r>
      <w:r w:rsidR="00891A48" w:rsidRPr="00891A48">
        <w:rPr>
          <w:lang w:eastAsia="lv-LV"/>
        </w:rPr>
        <w:t>Puses</w:t>
      </w:r>
      <w:r w:rsidR="00891A48" w:rsidRPr="00891A48">
        <w:rPr>
          <w:spacing w:val="3"/>
          <w:lang w:eastAsia="lv-LV"/>
        </w:rPr>
        <w:t>, pamatojoties uz iepirkuma</w:t>
      </w:r>
      <w:r w:rsidR="00891A48" w:rsidRPr="00891A48">
        <w:rPr>
          <w:lang w:eastAsia="lv-LV"/>
        </w:rPr>
        <w:t xml:space="preserve"> </w:t>
      </w:r>
      <w:r w:rsidR="00BF5C77" w:rsidRPr="00BF5C77">
        <w:rPr>
          <w:lang w:eastAsia="lv-LV"/>
        </w:rPr>
        <w:t>"Komandējuma un ar to saistīto pakalpojumu nodrošināšana"</w:t>
      </w:r>
      <w:r w:rsidR="00891A48" w:rsidRPr="00891A48">
        <w:rPr>
          <w:lang w:eastAsia="lv-LV"/>
        </w:rPr>
        <w:t xml:space="preserve"> (iepirkuma </w:t>
      </w:r>
      <w:r w:rsidR="00891A48" w:rsidRPr="00891A48">
        <w:rPr>
          <w:spacing w:val="3"/>
          <w:lang w:eastAsia="lv-LV"/>
        </w:rPr>
        <w:t>reģistrācijas Nr.</w:t>
      </w:r>
      <w:r w:rsidR="00891A48" w:rsidRPr="00891A48">
        <w:rPr>
          <w:lang w:eastAsia="lv-LV"/>
        </w:rPr>
        <w:t> </w:t>
      </w:r>
      <w:r>
        <w:rPr>
          <w:lang w:eastAsia="lv-LV"/>
        </w:rPr>
        <w:t>2019/</w:t>
      </w:r>
      <w:r w:rsidR="007F3919">
        <w:rPr>
          <w:lang w:eastAsia="lv-LV"/>
        </w:rPr>
        <w:t>177</w:t>
      </w:r>
      <w:r>
        <w:rPr>
          <w:lang w:eastAsia="lv-LV"/>
        </w:rPr>
        <w:t>/NFI</w:t>
      </w:r>
      <w:r w:rsidRPr="00891A48">
        <w:rPr>
          <w:lang w:eastAsia="lv-LV"/>
        </w:rPr>
        <w:t>)</w:t>
      </w:r>
      <w:r w:rsidRPr="00891A48">
        <w:rPr>
          <w:spacing w:val="-2"/>
          <w:lang w:eastAsia="lv-LV"/>
        </w:rPr>
        <w:t xml:space="preserve"> </w:t>
      </w:r>
      <w:r w:rsidR="00891A48" w:rsidRPr="00891A48">
        <w:rPr>
          <w:spacing w:val="-2"/>
          <w:lang w:eastAsia="lv-LV"/>
        </w:rPr>
        <w:t>(</w:t>
      </w:r>
      <w:r w:rsidR="00891A48" w:rsidRPr="00891A48">
        <w:rPr>
          <w:spacing w:val="3"/>
          <w:lang w:eastAsia="lv-LV"/>
        </w:rPr>
        <w:t>turpmāk – Iepirkums),</w:t>
      </w:r>
      <w:r w:rsidR="00891A48" w:rsidRPr="00891A48">
        <w:rPr>
          <w:spacing w:val="-2"/>
          <w:lang w:eastAsia="lv-LV"/>
        </w:rPr>
        <w:t xml:space="preserve"> rezultātiem</w:t>
      </w:r>
      <w:r w:rsidR="001A0522">
        <w:rPr>
          <w:spacing w:val="-2"/>
          <w:lang w:eastAsia="lv-LV"/>
        </w:rPr>
        <w:t xml:space="preserve">, </w:t>
      </w:r>
      <w:r w:rsidR="001A0522" w:rsidRPr="00020F29">
        <w:t xml:space="preserve">Norvēģijas finanšu instrumenta </w:t>
      </w:r>
      <w:r w:rsidR="008C2A1E">
        <w:t xml:space="preserve">2014.-2021.gada perioda programmas "Korekcijas dienesti" iepriekš noteiktā projekta "Mācību centra infrastruktūras un apmācībai paredzēta ieslodzījuma vietas paraugkorpusa izveide Olaines cietuma teritorijā" (Nr.1-6.4/2-2019) </w:t>
      </w:r>
      <w:r w:rsidR="001A0522">
        <w:t>ietvaros</w:t>
      </w:r>
      <w:r w:rsidR="00891A48" w:rsidRPr="00891A48">
        <w:rPr>
          <w:spacing w:val="-2"/>
          <w:lang w:eastAsia="lv-LV"/>
        </w:rPr>
        <w:t xml:space="preserve">, bez viltus, maldības vai spaidiem, </w:t>
      </w:r>
      <w:r w:rsidR="00891A48" w:rsidRPr="00891A48">
        <w:rPr>
          <w:lang w:eastAsia="lv-LV"/>
        </w:rPr>
        <w:t>ievērojot Pušu brīvu gribu,</w:t>
      </w:r>
      <w:r w:rsidR="00891A48" w:rsidRPr="00891A48">
        <w:rPr>
          <w:spacing w:val="-2"/>
          <w:lang w:eastAsia="lv-LV"/>
        </w:rPr>
        <w:t xml:space="preserve"> noslēdz šādu līgumu (turpmāk – Līgums):</w:t>
      </w:r>
    </w:p>
    <w:p w:rsidR="00891A48" w:rsidRPr="00891A48" w:rsidRDefault="00891A48" w:rsidP="00AD3415">
      <w:pPr>
        <w:spacing w:before="120" w:after="120"/>
        <w:jc w:val="center"/>
        <w:rPr>
          <w:lang w:eastAsia="lv-LV"/>
        </w:rPr>
      </w:pPr>
      <w:r w:rsidRPr="00891A48">
        <w:rPr>
          <w:b/>
          <w:lang w:eastAsia="lv-LV"/>
        </w:rPr>
        <w:t>1. Līguma priekšmets un darbības termiņš</w:t>
      </w:r>
    </w:p>
    <w:p w:rsidR="00891A48" w:rsidRPr="00891A48" w:rsidRDefault="00891A48" w:rsidP="00AD3415">
      <w:pPr>
        <w:jc w:val="both"/>
        <w:rPr>
          <w:lang w:eastAsia="lv-LV"/>
        </w:rPr>
      </w:pPr>
      <w:r w:rsidRPr="00891A48">
        <w:rPr>
          <w:lang w:eastAsia="lv-LV"/>
        </w:rPr>
        <w:t xml:space="preserve">1.1. Pasūtītājs uzdod un apmaksā, bet Izpildītājs </w:t>
      </w:r>
      <w:r>
        <w:rPr>
          <w:lang w:eastAsia="lv-LV"/>
        </w:rPr>
        <w:t>nodrošina</w:t>
      </w:r>
      <w:r w:rsidRPr="00891A48">
        <w:rPr>
          <w:lang w:eastAsia="lv-LV"/>
        </w:rPr>
        <w:t xml:space="preserve"> </w:t>
      </w:r>
      <w:r w:rsidR="00BF5C77">
        <w:rPr>
          <w:lang w:eastAsia="lv-LV"/>
        </w:rPr>
        <w:t>k</w:t>
      </w:r>
      <w:r w:rsidR="00BF5C77" w:rsidRPr="00BF5C77">
        <w:rPr>
          <w:lang w:eastAsia="lv-LV"/>
        </w:rPr>
        <w:t>omandējum</w:t>
      </w:r>
      <w:r w:rsidR="00BF5C77">
        <w:rPr>
          <w:lang w:eastAsia="lv-LV"/>
        </w:rPr>
        <w:t>u</w:t>
      </w:r>
      <w:r w:rsidR="00BF5C77" w:rsidRPr="00BF5C77">
        <w:rPr>
          <w:lang w:eastAsia="lv-LV"/>
        </w:rPr>
        <w:t xml:space="preserve"> un ar to saistīto</w:t>
      </w:r>
      <w:r w:rsidR="00BF5C77">
        <w:rPr>
          <w:lang w:eastAsia="lv-LV"/>
        </w:rPr>
        <w:t>s</w:t>
      </w:r>
      <w:r w:rsidR="00BF5C77" w:rsidRPr="00BF5C77">
        <w:rPr>
          <w:lang w:eastAsia="lv-LV"/>
        </w:rPr>
        <w:t xml:space="preserve"> pakalpojumu</w:t>
      </w:r>
      <w:r w:rsidR="00BF5C77">
        <w:rPr>
          <w:lang w:eastAsia="lv-LV"/>
        </w:rPr>
        <w:t>s</w:t>
      </w:r>
      <w:r w:rsidR="00BF5C77" w:rsidRPr="00891A48">
        <w:rPr>
          <w:lang w:eastAsia="lv-LV"/>
        </w:rPr>
        <w:t xml:space="preserve"> </w:t>
      </w:r>
      <w:r w:rsidRPr="00891A48">
        <w:rPr>
          <w:lang w:eastAsia="lv-LV"/>
        </w:rPr>
        <w:t>(turpmāk – Pakalpojums), atbilstoši Līguma noteikumiem, Iepirkumam iesniegtajai Tehniskajai specifikācijai un Finanšu piedāvājumam, kas noformēts kā Līguma Pielikums, un ir Līguma neatņemama sastāvdaļa.</w:t>
      </w:r>
    </w:p>
    <w:p w:rsidR="00891A48" w:rsidRPr="00891A48" w:rsidRDefault="00891A48" w:rsidP="00AD3415">
      <w:pPr>
        <w:jc w:val="both"/>
        <w:rPr>
          <w:lang w:eastAsia="lv-LV"/>
        </w:rPr>
      </w:pPr>
      <w:r w:rsidRPr="00891A48">
        <w:rPr>
          <w:lang w:eastAsia="lv-LV"/>
        </w:rPr>
        <w:t xml:space="preserve">1.2. Līgums ir spēkā no noslēgšanas brīža līdz </w:t>
      </w:r>
      <w:r w:rsidR="00BF5C77">
        <w:rPr>
          <w:lang w:eastAsia="lv-LV"/>
        </w:rPr>
        <w:t>2019</w:t>
      </w:r>
      <w:r w:rsidRPr="00891A48">
        <w:rPr>
          <w:lang w:eastAsia="lv-LV"/>
        </w:rPr>
        <w:t>.</w:t>
      </w:r>
      <w:r w:rsidR="00BF5C77">
        <w:rPr>
          <w:lang w:eastAsia="lv-LV"/>
        </w:rPr>
        <w:t> </w:t>
      </w:r>
      <w:r w:rsidRPr="00891A48">
        <w:rPr>
          <w:lang w:eastAsia="lv-LV"/>
        </w:rPr>
        <w:t xml:space="preserve">gada </w:t>
      </w:r>
      <w:r>
        <w:rPr>
          <w:lang w:eastAsia="lv-LV"/>
        </w:rPr>
        <w:t>__</w:t>
      </w:r>
      <w:r w:rsidRPr="00891A48">
        <w:rPr>
          <w:lang w:eastAsia="lv-LV"/>
        </w:rPr>
        <w:t>.</w:t>
      </w:r>
      <w:r w:rsidR="00BF5C77">
        <w:rPr>
          <w:lang w:eastAsia="lv-LV"/>
        </w:rPr>
        <w:t> </w:t>
      </w:r>
      <w:r>
        <w:rPr>
          <w:lang w:eastAsia="lv-LV"/>
        </w:rPr>
        <w:t>________</w:t>
      </w:r>
      <w:r w:rsidRPr="00891A48">
        <w:rPr>
          <w:lang w:eastAsia="lv-LV"/>
        </w:rPr>
        <w:t xml:space="preserve">. </w:t>
      </w:r>
    </w:p>
    <w:p w:rsidR="00891A48" w:rsidRPr="00891A48" w:rsidRDefault="00891A48" w:rsidP="00AD3415">
      <w:pPr>
        <w:jc w:val="both"/>
        <w:rPr>
          <w:lang w:eastAsia="lv-LV"/>
        </w:rPr>
      </w:pPr>
      <w:r w:rsidRPr="00891A48">
        <w:rPr>
          <w:lang w:eastAsia="lv-LV"/>
        </w:rPr>
        <w:t>1.3. Līguma attiecības par pabeigtām atzīstamas tad, kad Puses izpildījušas visas savstarpējās saistības un starp tām pilnīgi nokārtoti visi maksājumi.</w:t>
      </w:r>
    </w:p>
    <w:p w:rsidR="00891A48" w:rsidRPr="00891A48" w:rsidRDefault="00891A48" w:rsidP="00AD3415">
      <w:pPr>
        <w:spacing w:before="240" w:after="120"/>
        <w:jc w:val="center"/>
        <w:rPr>
          <w:b/>
          <w:lang w:eastAsia="lv-LV"/>
        </w:rPr>
      </w:pPr>
      <w:r w:rsidRPr="00891A48">
        <w:rPr>
          <w:b/>
          <w:lang w:eastAsia="lv-LV"/>
        </w:rPr>
        <w:t>2. Līgumcena un norēķinu kārtība</w:t>
      </w:r>
    </w:p>
    <w:p w:rsidR="00891A48" w:rsidRPr="00891A48" w:rsidRDefault="00891A48" w:rsidP="00AD3415">
      <w:pPr>
        <w:shd w:val="clear" w:color="auto" w:fill="FFFFFF"/>
        <w:autoSpaceDE w:val="0"/>
        <w:autoSpaceDN w:val="0"/>
        <w:adjustRightInd w:val="0"/>
        <w:jc w:val="both"/>
        <w:rPr>
          <w:lang w:eastAsia="lv-LV"/>
        </w:rPr>
      </w:pPr>
      <w:r w:rsidRPr="00891A48">
        <w:rPr>
          <w:lang w:eastAsia="lv-LV"/>
        </w:rPr>
        <w:t xml:space="preserve">2.1. </w:t>
      </w:r>
      <w:r w:rsidRPr="00891A48">
        <w:rPr>
          <w:snapToGrid w:val="0"/>
          <w:lang w:eastAsia="lv-LV"/>
        </w:rPr>
        <w:t xml:space="preserve">Līgumcena bez pievienotās vērtības nodokļa </w:t>
      </w:r>
      <w:r w:rsidRPr="00891A48">
        <w:rPr>
          <w:iCs/>
          <w:lang w:eastAsia="lv-LV"/>
        </w:rPr>
        <w:t>(turpmāk – Nodoklis)</w:t>
      </w:r>
      <w:r w:rsidRPr="00891A48">
        <w:rPr>
          <w:i/>
          <w:iCs/>
          <w:lang w:eastAsia="lv-LV"/>
        </w:rPr>
        <w:t xml:space="preserve"> </w:t>
      </w:r>
      <w:r w:rsidRPr="00891A48">
        <w:rPr>
          <w:snapToGrid w:val="0"/>
          <w:lang w:eastAsia="lv-LV"/>
        </w:rPr>
        <w:t>par Līguma 1.1.</w:t>
      </w:r>
      <w:r w:rsidRPr="00891A48" w:rsidDel="009C6982">
        <w:rPr>
          <w:snapToGrid w:val="0"/>
          <w:lang w:eastAsia="lv-LV"/>
        </w:rPr>
        <w:t xml:space="preserve"> </w:t>
      </w:r>
      <w:r w:rsidRPr="00891A48">
        <w:rPr>
          <w:snapToGrid w:val="0"/>
          <w:lang w:eastAsia="lv-LV"/>
        </w:rPr>
        <w:t xml:space="preserve">punktā minētā Pakalpojuma kvalitatīvu izpildījumu ir </w:t>
      </w:r>
      <w:r w:rsidR="00F840E6">
        <w:rPr>
          <w:snapToGrid w:val="0"/>
          <w:lang w:eastAsia="lv-LV"/>
        </w:rPr>
        <w:t xml:space="preserve">līdz </w:t>
      </w:r>
      <w:r w:rsidR="003B3E10">
        <w:rPr>
          <w:b/>
          <w:snapToGrid w:val="0"/>
          <w:lang w:eastAsia="lv-LV"/>
        </w:rPr>
        <w:t>____</w:t>
      </w:r>
      <w:r w:rsidRPr="00891A48">
        <w:rPr>
          <w:b/>
          <w:snapToGrid w:val="0"/>
          <w:lang w:eastAsia="lv-LV"/>
        </w:rPr>
        <w:t>,</w:t>
      </w:r>
      <w:r w:rsidR="003B3E10">
        <w:rPr>
          <w:b/>
          <w:snapToGrid w:val="0"/>
          <w:lang w:eastAsia="lv-LV"/>
        </w:rPr>
        <w:t>__</w:t>
      </w:r>
      <w:r w:rsidRPr="00891A48">
        <w:rPr>
          <w:b/>
          <w:snapToGrid w:val="0"/>
          <w:lang w:eastAsia="lv-LV"/>
        </w:rPr>
        <w:t xml:space="preserve"> </w:t>
      </w:r>
      <w:r w:rsidRPr="00F840E6">
        <w:rPr>
          <w:snapToGrid w:val="0"/>
          <w:lang w:eastAsia="lv-LV"/>
        </w:rPr>
        <w:t>EUR</w:t>
      </w:r>
      <w:r w:rsidRPr="00891A48">
        <w:rPr>
          <w:snapToGrid w:val="0"/>
          <w:lang w:eastAsia="lv-LV"/>
        </w:rPr>
        <w:t xml:space="preserve"> </w:t>
      </w:r>
      <w:r w:rsidR="00B658E2" w:rsidRPr="00F840E6">
        <w:rPr>
          <w:i/>
          <w:snapToGrid w:val="0"/>
          <w:lang w:eastAsia="lv-LV"/>
        </w:rPr>
        <w:t>summa vārdiem</w:t>
      </w:r>
      <w:r w:rsidRPr="00891A48">
        <w:rPr>
          <w:snapToGrid w:val="0"/>
          <w:lang w:eastAsia="lv-LV"/>
        </w:rPr>
        <w:t xml:space="preserve">) </w:t>
      </w:r>
      <w:r w:rsidRPr="00891A48">
        <w:rPr>
          <w:lang w:eastAsia="lv-LV"/>
        </w:rPr>
        <w:t>visā Līguma darbības laikā.</w:t>
      </w:r>
    </w:p>
    <w:p w:rsidR="00891A48" w:rsidRPr="00891A48" w:rsidRDefault="00891A48" w:rsidP="00AD3415">
      <w:pPr>
        <w:jc w:val="both"/>
        <w:rPr>
          <w:b/>
          <w:lang w:eastAsia="lv-LV"/>
        </w:rPr>
      </w:pPr>
      <w:r w:rsidRPr="00891A48">
        <w:rPr>
          <w:lang w:eastAsia="lv-LV"/>
        </w:rPr>
        <w:t xml:space="preserve">2.2. </w:t>
      </w:r>
      <w:r w:rsidRPr="00891A48">
        <w:rPr>
          <w:snapToGrid w:val="0"/>
          <w:lang w:eastAsia="lv-LV"/>
        </w:rPr>
        <w:t>Līgumcena</w:t>
      </w:r>
      <w:r w:rsidRPr="00891A48">
        <w:rPr>
          <w:lang w:eastAsia="lv-LV"/>
        </w:rPr>
        <w:t xml:space="preserve">, kas noteikta Līguma 2.1.punktā, nav pakļauta nekādam cenu pieaugumam samaksā par Pakalpojumu, materiāliem, valūtas kursu izmaiņām, inflācijai vai kam citam, kas varētu mainīt </w:t>
      </w:r>
      <w:r w:rsidRPr="00891A48">
        <w:rPr>
          <w:snapToGrid w:val="0"/>
          <w:lang w:eastAsia="lv-LV"/>
        </w:rPr>
        <w:t>Līgumcenu</w:t>
      </w:r>
      <w:r w:rsidRPr="00891A48">
        <w:rPr>
          <w:lang w:eastAsia="lv-LV"/>
        </w:rPr>
        <w:t>. Līguma Pakalpojuma izmaksas paliek nemainīgas visā Līguma darbības laikā.</w:t>
      </w:r>
    </w:p>
    <w:p w:rsidR="00891A48" w:rsidRPr="00891A48" w:rsidRDefault="00891A48" w:rsidP="00AD3415">
      <w:pPr>
        <w:jc w:val="both"/>
        <w:rPr>
          <w:lang w:eastAsia="lv-LV"/>
        </w:rPr>
      </w:pPr>
      <w:r w:rsidRPr="00891A48">
        <w:rPr>
          <w:lang w:eastAsia="lv-LV"/>
        </w:rPr>
        <w:t>2.3.</w:t>
      </w:r>
      <w:r w:rsidRPr="00891A48">
        <w:rPr>
          <w:color w:val="000000"/>
          <w:lang w:eastAsia="lv-LV"/>
        </w:rPr>
        <w:t xml:space="preserve"> </w:t>
      </w:r>
      <w:r w:rsidR="00F840E6" w:rsidRPr="00891A48">
        <w:rPr>
          <w:color w:val="000000"/>
          <w:lang w:eastAsia="lv-LV"/>
        </w:rPr>
        <w:t>P</w:t>
      </w:r>
      <w:r w:rsidR="00F840E6">
        <w:rPr>
          <w:color w:val="000000"/>
          <w:lang w:eastAsia="lv-LV"/>
        </w:rPr>
        <w:t>ēc</w:t>
      </w:r>
      <w:r w:rsidR="00F840E6" w:rsidRPr="00891A48">
        <w:rPr>
          <w:color w:val="000000"/>
          <w:lang w:eastAsia="lv-LV"/>
        </w:rPr>
        <w:t xml:space="preserve"> </w:t>
      </w:r>
      <w:r w:rsidRPr="00891A48">
        <w:rPr>
          <w:color w:val="000000"/>
          <w:lang w:eastAsia="lv-LV"/>
        </w:rPr>
        <w:t>Pakalpojum</w:t>
      </w:r>
      <w:r w:rsidR="00F840E6">
        <w:rPr>
          <w:color w:val="000000"/>
          <w:lang w:eastAsia="lv-LV"/>
        </w:rPr>
        <w:t xml:space="preserve">a sniegšanas </w:t>
      </w:r>
      <w:r w:rsidRPr="00891A48">
        <w:rPr>
          <w:lang w:eastAsia="lv-LV"/>
        </w:rPr>
        <w:t>Izpildītājs izraksta</w:t>
      </w:r>
      <w:r w:rsidRPr="00891A48">
        <w:rPr>
          <w:color w:val="000000"/>
          <w:lang w:eastAsia="lv-LV"/>
        </w:rPr>
        <w:t xml:space="preserve"> Pasūtītājam rēķinu, pamatojoties uz savstarpēji parakstītu </w:t>
      </w:r>
      <w:r w:rsidRPr="00891A48">
        <w:rPr>
          <w:lang w:eastAsia="lv-LV"/>
        </w:rPr>
        <w:t xml:space="preserve">Pakalpojuma </w:t>
      </w:r>
      <w:r w:rsidRPr="00891A48">
        <w:rPr>
          <w:color w:val="000000"/>
          <w:lang w:eastAsia="lv-LV"/>
        </w:rPr>
        <w:t>pieņemšanas – nodošanas aktu.</w:t>
      </w:r>
    </w:p>
    <w:p w:rsidR="001A0522" w:rsidRPr="00891A48" w:rsidRDefault="00891A48" w:rsidP="00AD3415">
      <w:pPr>
        <w:shd w:val="clear" w:color="auto" w:fill="FFFFFF"/>
        <w:autoSpaceDE w:val="0"/>
        <w:autoSpaceDN w:val="0"/>
        <w:adjustRightInd w:val="0"/>
        <w:jc w:val="both"/>
        <w:rPr>
          <w:lang w:eastAsia="lv-LV"/>
        </w:rPr>
      </w:pPr>
      <w:r w:rsidRPr="00891A48">
        <w:rPr>
          <w:snapToGrid w:val="0"/>
          <w:lang w:eastAsia="lv-LV"/>
        </w:rPr>
        <w:t xml:space="preserve">2.4. </w:t>
      </w:r>
      <w:r w:rsidR="001A0522" w:rsidRPr="008E7333">
        <w:t xml:space="preserve">Līgumcenas apmaksa tiek veikta no </w:t>
      </w:r>
      <w:r w:rsidR="000F1D7D" w:rsidRPr="00020F29">
        <w:t xml:space="preserve">Norvēģijas finanšu instrumenta </w:t>
      </w:r>
      <w:r w:rsidR="000F1D7D">
        <w:t>2014.-2021.gada perioda programmas "Korekcijas dienesti" iepriekš noteiktā projekta "Mācību centra infrastruktūras un apmācībai paredzēta ieslodzījuma vietas paraugkorpusa izveide Olaines cietuma teritorijā" (Nr.1-6.4/2-2019)</w:t>
      </w:r>
      <w:r w:rsidR="00816FED">
        <w:t xml:space="preserve"> </w:t>
      </w:r>
      <w:r w:rsidR="001A0522" w:rsidRPr="008E7333">
        <w:t>finanšu līdzekļiem. Izpildītājam rēķinā jānorāda atsauce uz Līgumu un finansējuma avotu</w:t>
      </w:r>
      <w:r w:rsidR="001A0522">
        <w:t>.</w:t>
      </w:r>
    </w:p>
    <w:p w:rsidR="000F1D7D" w:rsidRDefault="00891A48" w:rsidP="00AD3415">
      <w:pPr>
        <w:shd w:val="clear" w:color="auto" w:fill="FFFFFF"/>
        <w:autoSpaceDE w:val="0"/>
        <w:autoSpaceDN w:val="0"/>
        <w:adjustRightInd w:val="0"/>
        <w:jc w:val="both"/>
        <w:rPr>
          <w:lang w:eastAsia="lv-LV"/>
        </w:rPr>
      </w:pPr>
      <w:r w:rsidRPr="00891A48">
        <w:rPr>
          <w:color w:val="000000"/>
          <w:lang w:eastAsia="lv-LV"/>
        </w:rPr>
        <w:t xml:space="preserve">2.5. </w:t>
      </w:r>
      <w:r w:rsidRPr="00891A48">
        <w:rPr>
          <w:lang w:eastAsia="lv-LV"/>
        </w:rPr>
        <w:t xml:space="preserve">Rēķinā Izpildītājs norāda Līguma noslēgšanas datumu un numuru, Pakalpojuma </w:t>
      </w:r>
      <w:r w:rsidRPr="00891A48">
        <w:rPr>
          <w:color w:val="000000"/>
          <w:lang w:eastAsia="lv-LV"/>
        </w:rPr>
        <w:t>p</w:t>
      </w:r>
      <w:r w:rsidRPr="00891A48">
        <w:rPr>
          <w:lang w:eastAsia="lv-LV"/>
        </w:rPr>
        <w:t xml:space="preserve">ieņemšanas – nodošanas akta numuru, sniegtā Pakalpojuma cenu, </w:t>
      </w:r>
      <w:r w:rsidRPr="00891A48">
        <w:rPr>
          <w:iCs/>
          <w:lang w:eastAsia="lv-LV"/>
        </w:rPr>
        <w:t>Nodokļa</w:t>
      </w:r>
      <w:r w:rsidRPr="00891A48">
        <w:rPr>
          <w:i/>
          <w:iCs/>
          <w:lang w:eastAsia="lv-LV"/>
        </w:rPr>
        <w:t xml:space="preserve"> </w:t>
      </w:r>
      <w:r w:rsidRPr="00891A48">
        <w:rPr>
          <w:lang w:eastAsia="lv-LV"/>
        </w:rPr>
        <w:t>likmi, kopējo apmaksājamo summ</w:t>
      </w:r>
      <w:r w:rsidR="001A0522">
        <w:rPr>
          <w:lang w:eastAsia="lv-LV"/>
        </w:rPr>
        <w:t>u, finansēšanas avotu</w:t>
      </w:r>
      <w:r w:rsidR="000F1D7D">
        <w:rPr>
          <w:lang w:eastAsia="lv-LV"/>
        </w:rPr>
        <w:t>.</w:t>
      </w:r>
    </w:p>
    <w:p w:rsidR="00891A48" w:rsidRPr="00891A48" w:rsidRDefault="00891A48" w:rsidP="00AD3415">
      <w:pPr>
        <w:shd w:val="clear" w:color="auto" w:fill="FFFFFF"/>
        <w:autoSpaceDE w:val="0"/>
        <w:autoSpaceDN w:val="0"/>
        <w:adjustRightInd w:val="0"/>
        <w:jc w:val="both"/>
        <w:rPr>
          <w:i/>
          <w:color w:val="000000"/>
          <w:lang w:eastAsia="lv-LV"/>
        </w:rPr>
      </w:pPr>
      <w:r w:rsidRPr="00891A48">
        <w:rPr>
          <w:color w:val="000000"/>
          <w:lang w:eastAsia="lv-LV"/>
        </w:rPr>
        <w:t xml:space="preserve">2.6. </w:t>
      </w:r>
      <w:r w:rsidRPr="00891A48">
        <w:rPr>
          <w:iCs/>
          <w:lang w:eastAsia="lv-LV"/>
        </w:rPr>
        <w:t>Puses piemēro Nodokli saskaņā ar Latvijas Republikā spēkā esošajos normatīvajos aktos noteikto kārtību un apmēru.</w:t>
      </w:r>
    </w:p>
    <w:p w:rsidR="00891A48" w:rsidRPr="00891A48" w:rsidRDefault="00891A48" w:rsidP="00AD3415">
      <w:pPr>
        <w:shd w:val="clear" w:color="auto" w:fill="FFFFFF"/>
        <w:autoSpaceDE w:val="0"/>
        <w:autoSpaceDN w:val="0"/>
        <w:adjustRightInd w:val="0"/>
        <w:jc w:val="both"/>
        <w:rPr>
          <w:color w:val="000000"/>
          <w:lang w:eastAsia="lv-LV"/>
        </w:rPr>
      </w:pPr>
      <w:r w:rsidRPr="00891A48">
        <w:rPr>
          <w:color w:val="000000"/>
          <w:lang w:eastAsia="lv-LV"/>
        </w:rPr>
        <w:t>2.7. Pasūtītājs veic apmaksu par pieņemto Pakalpojumu 30 (trīsdesmit) kalendāra dienu laikā pēc Izpildītāja rēķina saņemšanas dienas ar pārskaitījumu uz Izpildītāja norēķinu kontu.</w:t>
      </w:r>
    </w:p>
    <w:p w:rsidR="00891A48" w:rsidRPr="00891A48" w:rsidRDefault="00891A48" w:rsidP="00AD3415">
      <w:pPr>
        <w:shd w:val="clear" w:color="auto" w:fill="FFFFFF"/>
        <w:autoSpaceDE w:val="0"/>
        <w:autoSpaceDN w:val="0"/>
        <w:adjustRightInd w:val="0"/>
        <w:jc w:val="both"/>
        <w:rPr>
          <w:lang w:eastAsia="lv-LV"/>
        </w:rPr>
      </w:pPr>
      <w:r w:rsidRPr="00891A48">
        <w:rPr>
          <w:lang w:eastAsia="lv-LV"/>
        </w:rPr>
        <w:t>2.8. Par samaksas dienu tiek uzskatīta diena, kad Pasūtītājs veic pārskaitījumu uz Izpildītāja norēķinu kontu.</w:t>
      </w:r>
    </w:p>
    <w:p w:rsidR="00891A48" w:rsidRPr="00891A48" w:rsidRDefault="00891A48" w:rsidP="00AD3415">
      <w:pPr>
        <w:spacing w:before="120" w:after="120"/>
        <w:jc w:val="center"/>
        <w:rPr>
          <w:b/>
          <w:lang w:eastAsia="lv-LV"/>
        </w:rPr>
      </w:pPr>
      <w:r w:rsidRPr="00891A48">
        <w:rPr>
          <w:b/>
          <w:lang w:eastAsia="lv-LV"/>
        </w:rPr>
        <w:t>3. Pakalpojuma izpildes vispārīgie noteikumi</w:t>
      </w:r>
    </w:p>
    <w:p w:rsidR="00891A48" w:rsidRDefault="00891A48" w:rsidP="00AD3415">
      <w:pPr>
        <w:jc w:val="both"/>
        <w:rPr>
          <w:lang w:eastAsia="lv-LV"/>
        </w:rPr>
      </w:pPr>
      <w:r w:rsidRPr="00891A48">
        <w:rPr>
          <w:lang w:eastAsia="lv-LV"/>
        </w:rPr>
        <w:t xml:space="preserve">3.1. Pasūtītājs </w:t>
      </w:r>
      <w:r w:rsidR="006F6BCF">
        <w:rPr>
          <w:lang w:eastAsia="lv-LV"/>
        </w:rPr>
        <w:t>veic pasūtījumu</w:t>
      </w:r>
      <w:r w:rsidR="006C0F10">
        <w:rPr>
          <w:lang w:eastAsia="lv-LV"/>
        </w:rPr>
        <w:t xml:space="preserve"> vismaz </w:t>
      </w:r>
      <w:r w:rsidR="00BF5C77">
        <w:rPr>
          <w:lang w:eastAsia="lv-LV"/>
        </w:rPr>
        <w:t>10</w:t>
      </w:r>
      <w:r w:rsidR="006C0F10">
        <w:rPr>
          <w:lang w:eastAsia="lv-LV"/>
        </w:rPr>
        <w:t xml:space="preserve"> (</w:t>
      </w:r>
      <w:r w:rsidR="00BF5C77">
        <w:rPr>
          <w:lang w:eastAsia="lv-LV"/>
        </w:rPr>
        <w:t>desmit</w:t>
      </w:r>
      <w:r w:rsidR="006C0F10">
        <w:rPr>
          <w:lang w:eastAsia="lv-LV"/>
        </w:rPr>
        <w:t xml:space="preserve">) </w:t>
      </w:r>
      <w:r w:rsidR="00BF5C77">
        <w:rPr>
          <w:lang w:eastAsia="lv-LV"/>
        </w:rPr>
        <w:t>darba</w:t>
      </w:r>
      <w:r w:rsidR="006C0F10">
        <w:rPr>
          <w:lang w:eastAsia="lv-LV"/>
        </w:rPr>
        <w:t xml:space="preserve"> dienas pirms plānotā </w:t>
      </w:r>
      <w:r w:rsidR="00BF5C77">
        <w:rPr>
          <w:lang w:eastAsia="lv-LV"/>
        </w:rPr>
        <w:t>komandējuma</w:t>
      </w:r>
      <w:r w:rsidR="006C0F10">
        <w:rPr>
          <w:lang w:eastAsia="lv-LV"/>
        </w:rPr>
        <w:t xml:space="preserve"> datuma</w:t>
      </w:r>
      <w:r w:rsidR="006F6BCF">
        <w:rPr>
          <w:lang w:eastAsia="lv-LV"/>
        </w:rPr>
        <w:t xml:space="preserve">, nosūtot informāciju uz </w:t>
      </w:r>
      <w:r w:rsidR="00F840E6">
        <w:rPr>
          <w:lang w:eastAsia="lv-LV"/>
        </w:rPr>
        <w:t>L</w:t>
      </w:r>
      <w:r w:rsidR="006F6BCF">
        <w:rPr>
          <w:lang w:eastAsia="lv-LV"/>
        </w:rPr>
        <w:t xml:space="preserve">īgumā norādītās Izpildītāja </w:t>
      </w:r>
      <w:r w:rsidR="00BC1C22">
        <w:rPr>
          <w:lang w:eastAsia="lv-LV"/>
        </w:rPr>
        <w:t>atbildīgās personas</w:t>
      </w:r>
      <w:r w:rsidR="006F6BCF">
        <w:rPr>
          <w:lang w:eastAsia="lv-LV"/>
        </w:rPr>
        <w:t xml:space="preserve"> e-pastu vai informējot </w:t>
      </w:r>
      <w:r w:rsidR="006F6BCF" w:rsidRPr="003307C5">
        <w:rPr>
          <w:lang w:eastAsia="lv-LV"/>
        </w:rPr>
        <w:t>telefoniski</w:t>
      </w:r>
      <w:r w:rsidRPr="00891A48">
        <w:rPr>
          <w:lang w:eastAsia="lv-LV"/>
        </w:rPr>
        <w:t>.</w:t>
      </w:r>
    </w:p>
    <w:p w:rsidR="006F6BCF" w:rsidRDefault="006F6BCF" w:rsidP="00AD3415">
      <w:pPr>
        <w:jc w:val="both"/>
        <w:rPr>
          <w:i/>
          <w:lang w:eastAsia="lv-LV"/>
        </w:rPr>
      </w:pPr>
      <w:r>
        <w:rPr>
          <w:lang w:eastAsia="lv-LV"/>
        </w:rPr>
        <w:t xml:space="preserve">3.2. Izpildītāja kontaktpersona sniedz apstiprinājumu Pasūtītāja kontaktpersonai par </w:t>
      </w:r>
      <w:r w:rsidR="001A0522">
        <w:rPr>
          <w:lang w:eastAsia="lv-LV"/>
        </w:rPr>
        <w:t xml:space="preserve">pieprasījuma par Pakalpojuma sniegšanas </w:t>
      </w:r>
      <w:r>
        <w:rPr>
          <w:lang w:eastAsia="lv-LV"/>
        </w:rPr>
        <w:t xml:space="preserve">saņemšanu elektroniski vai mutiski. </w:t>
      </w:r>
    </w:p>
    <w:p w:rsidR="00801C2E" w:rsidRDefault="00801C2E" w:rsidP="00AD3415">
      <w:pPr>
        <w:jc w:val="both"/>
        <w:rPr>
          <w:lang w:eastAsia="lv-LV"/>
        </w:rPr>
      </w:pPr>
      <w:r>
        <w:rPr>
          <w:lang w:eastAsia="lv-LV"/>
        </w:rPr>
        <w:t>3.</w:t>
      </w:r>
      <w:r w:rsidR="000F3A27">
        <w:rPr>
          <w:lang w:eastAsia="lv-LV"/>
        </w:rPr>
        <w:t>3</w:t>
      </w:r>
      <w:r>
        <w:rPr>
          <w:lang w:eastAsia="lv-LV"/>
        </w:rPr>
        <w:t>.</w:t>
      </w:r>
      <w:r w:rsidRPr="00801C2E">
        <w:rPr>
          <w:lang w:eastAsia="lv-LV"/>
        </w:rPr>
        <w:t xml:space="preserve"> </w:t>
      </w:r>
      <w:r w:rsidRPr="00891A48">
        <w:rPr>
          <w:lang w:eastAsia="lv-LV"/>
        </w:rPr>
        <w:t>Izpildītājs nodrošina Līguma saistību izpildi, sniedzot Pakalpojumu saskaņā ar Līguma Pielikumā noteikto tehnisko specifikāciju, ņemot vērā Pasūtītāja sniegto informāciju un atbilstoši spēkā esošajiem normatīvajiem aktiem, kuri regulē Pakalpojuma sniegšanas nozari.</w:t>
      </w:r>
    </w:p>
    <w:p w:rsidR="000F3A27" w:rsidRDefault="000F3A27" w:rsidP="00AD3415">
      <w:pPr>
        <w:jc w:val="both"/>
        <w:rPr>
          <w:lang w:eastAsia="lv-LV"/>
        </w:rPr>
      </w:pPr>
      <w:r>
        <w:rPr>
          <w:lang w:eastAsia="lv-LV"/>
        </w:rPr>
        <w:t xml:space="preserve">3.4. Izpildītājs nodrošina, ka </w:t>
      </w:r>
      <w:r w:rsidRPr="000F3A27">
        <w:rPr>
          <w:lang w:eastAsia="lv-LV"/>
        </w:rPr>
        <w:t>ceļojuma dokument</w:t>
      </w:r>
      <w:r w:rsidR="00D613CF">
        <w:rPr>
          <w:lang w:eastAsia="lv-LV"/>
        </w:rPr>
        <w:t>ācija</w:t>
      </w:r>
      <w:r w:rsidRPr="000F3A27">
        <w:rPr>
          <w:lang w:eastAsia="lv-LV"/>
        </w:rPr>
        <w:t xml:space="preserve"> (biļetes, viesnīc</w:t>
      </w:r>
      <w:r w:rsidR="00D613CF">
        <w:rPr>
          <w:lang w:eastAsia="lv-LV"/>
        </w:rPr>
        <w:t>as</w:t>
      </w:r>
      <w:r w:rsidRPr="000F3A27">
        <w:rPr>
          <w:lang w:eastAsia="lv-LV"/>
        </w:rPr>
        <w:t xml:space="preserve"> pasūtījumu apliecinoši dokumenti un citus dokumentus, kas satur finansiālu un citu būtisku informāciju Pakalpojum</w:t>
      </w:r>
      <w:r w:rsidR="00D613CF">
        <w:rPr>
          <w:lang w:eastAsia="lv-LV"/>
        </w:rPr>
        <w:t>a</w:t>
      </w:r>
      <w:r w:rsidRPr="000F3A27">
        <w:rPr>
          <w:lang w:eastAsia="lv-LV"/>
        </w:rPr>
        <w:t xml:space="preserve"> izmantošanai) </w:t>
      </w:r>
      <w:r w:rsidR="00D613CF" w:rsidRPr="000F3A27">
        <w:rPr>
          <w:lang w:eastAsia="lv-LV"/>
        </w:rPr>
        <w:t>Pasūtītājam</w:t>
      </w:r>
      <w:r w:rsidR="00D613CF">
        <w:rPr>
          <w:lang w:eastAsia="lv-LV"/>
        </w:rPr>
        <w:t xml:space="preserve"> tiek nogādāta p</w:t>
      </w:r>
      <w:r w:rsidRPr="000F3A27">
        <w:rPr>
          <w:lang w:eastAsia="lv-LV"/>
        </w:rPr>
        <w:t>asūtījumā noteiktajā termiņā un kārtībā.</w:t>
      </w:r>
    </w:p>
    <w:p w:rsidR="00393FB2" w:rsidRDefault="00393FB2" w:rsidP="00AD3415">
      <w:pPr>
        <w:jc w:val="both"/>
        <w:rPr>
          <w:lang w:eastAsia="lv-LV"/>
        </w:rPr>
      </w:pPr>
      <w:r>
        <w:rPr>
          <w:lang w:eastAsia="lv-LV"/>
        </w:rPr>
        <w:t>3.5. Izpildītājs</w:t>
      </w:r>
      <w:r w:rsidRPr="00393FB2">
        <w:rPr>
          <w:lang w:eastAsia="lv-LV"/>
        </w:rPr>
        <w:t xml:space="preserve"> operatīvi informē un konsultē Pasūtītāju par būtiskiem apstākļiem, kas varētu ietekmēt vai ietekmē Pasūtītāja darbinieku komandējum</w:t>
      </w:r>
      <w:r>
        <w:rPr>
          <w:lang w:eastAsia="lv-LV"/>
        </w:rPr>
        <w:t>a</w:t>
      </w:r>
      <w:r w:rsidRPr="00393FB2">
        <w:rPr>
          <w:lang w:eastAsia="lv-LV"/>
        </w:rPr>
        <w:t xml:space="preserve"> netraucētu norisi.</w:t>
      </w:r>
    </w:p>
    <w:p w:rsidR="00801C2E" w:rsidRPr="00891A48" w:rsidRDefault="006C0F10" w:rsidP="00AD3415">
      <w:pPr>
        <w:jc w:val="both"/>
        <w:rPr>
          <w:lang w:eastAsia="lv-LV"/>
        </w:rPr>
      </w:pPr>
      <w:r>
        <w:rPr>
          <w:lang w:eastAsia="lv-LV"/>
        </w:rPr>
        <w:t>3.</w:t>
      </w:r>
      <w:r w:rsidR="00393FB2">
        <w:rPr>
          <w:lang w:eastAsia="lv-LV"/>
        </w:rPr>
        <w:t>6</w:t>
      </w:r>
      <w:r>
        <w:rPr>
          <w:lang w:eastAsia="lv-LV"/>
        </w:rPr>
        <w:t>.</w:t>
      </w:r>
      <w:r w:rsidRPr="006C0F10">
        <w:rPr>
          <w:lang w:eastAsia="lv-LV"/>
        </w:rPr>
        <w:t xml:space="preserve"> </w:t>
      </w:r>
      <w:r w:rsidR="001A0522">
        <w:t>Puses noformē pieņemšanas</w:t>
      </w:r>
      <w:r w:rsidR="00D613CF">
        <w:t xml:space="preserve"> – </w:t>
      </w:r>
      <w:r w:rsidR="001A0522">
        <w:t>nodošanas aktu pēc pakalpojuma sniegšanas.</w:t>
      </w:r>
      <w:r w:rsidR="001A0522" w:rsidRPr="00891A48">
        <w:rPr>
          <w:lang w:eastAsia="lv-LV"/>
        </w:rPr>
        <w:t xml:space="preserve"> </w:t>
      </w:r>
      <w:r w:rsidRPr="00891A48">
        <w:rPr>
          <w:lang w:eastAsia="lv-LV"/>
        </w:rPr>
        <w:t>Pakalpojums ir uzskatāms par izpildītu ar Pakalpojuma p</w:t>
      </w:r>
      <w:r w:rsidRPr="00891A48">
        <w:rPr>
          <w:color w:val="000000"/>
          <w:lang w:eastAsia="lv-LV"/>
        </w:rPr>
        <w:t xml:space="preserve">ieņemšanas – nodošanas </w:t>
      </w:r>
      <w:r w:rsidRPr="00891A48">
        <w:rPr>
          <w:lang w:eastAsia="lv-LV"/>
        </w:rPr>
        <w:t>akta abpusējas parakstīšanas brīdi.</w:t>
      </w:r>
    </w:p>
    <w:p w:rsidR="00BC1C22" w:rsidRPr="00891A48" w:rsidRDefault="00BC1C22" w:rsidP="00AD3415">
      <w:pPr>
        <w:jc w:val="both"/>
        <w:rPr>
          <w:lang w:eastAsia="lv-LV"/>
        </w:rPr>
      </w:pPr>
    </w:p>
    <w:p w:rsidR="00891A48" w:rsidRPr="00891A48" w:rsidRDefault="00891A48" w:rsidP="00AD3415">
      <w:pPr>
        <w:spacing w:before="120" w:after="120"/>
        <w:jc w:val="center"/>
        <w:rPr>
          <w:b/>
          <w:lang w:eastAsia="lv-LV"/>
        </w:rPr>
      </w:pPr>
      <w:r w:rsidRPr="00891A48">
        <w:rPr>
          <w:b/>
          <w:lang w:eastAsia="lv-LV"/>
        </w:rPr>
        <w:t>4. Pušu pienākumi un tiesības</w:t>
      </w:r>
    </w:p>
    <w:p w:rsidR="00891A48" w:rsidRPr="00891A48" w:rsidRDefault="00891A48" w:rsidP="00AD3415">
      <w:pPr>
        <w:tabs>
          <w:tab w:val="left" w:pos="0"/>
          <w:tab w:val="left" w:pos="540"/>
        </w:tabs>
        <w:jc w:val="both"/>
        <w:rPr>
          <w:lang w:eastAsia="lv-LV"/>
        </w:rPr>
      </w:pPr>
      <w:r w:rsidRPr="00891A48">
        <w:rPr>
          <w:lang w:eastAsia="lv-LV"/>
        </w:rPr>
        <w:t>4.1. Izpildītājs apņemas sniegt Līguma 1.1.punktā minēto Pakalpojumu Līgum</w:t>
      </w:r>
      <w:r w:rsidR="00BA3977">
        <w:rPr>
          <w:lang w:eastAsia="lv-LV"/>
        </w:rPr>
        <w:t>ā</w:t>
      </w:r>
      <w:r w:rsidRPr="00891A48">
        <w:rPr>
          <w:lang w:eastAsia="lv-LV"/>
        </w:rPr>
        <w:t xml:space="preserve"> noteiktajā termiņā.</w:t>
      </w:r>
    </w:p>
    <w:p w:rsidR="00891A48" w:rsidRPr="00891A48" w:rsidRDefault="00891A48" w:rsidP="00AD3415">
      <w:pPr>
        <w:jc w:val="both"/>
        <w:rPr>
          <w:lang w:eastAsia="lv-LV"/>
        </w:rPr>
      </w:pPr>
      <w:r w:rsidRPr="00891A48">
        <w:rPr>
          <w:lang w:eastAsia="lv-LV"/>
        </w:rPr>
        <w:t>4.2. Izpildītājs sniedz Pakalpojumu kvalitatīvi, ar saviem resursiem un materiāltehniskiem līdzekļiem. Kvalitatīvs Pakalpojums Līguma izpratnē ir Pakalpojums, kas izpildīts atbilstoši Latvijas Republikas spēkā esošo normatīvo aktu prasībām attiecībā uz Pakalpojuma izpildi, kā arī vispārpieņemtai labai praksei, Pakalpojuma sniegšanas nozarē.</w:t>
      </w:r>
    </w:p>
    <w:p w:rsidR="00891A48" w:rsidRPr="00891A48" w:rsidRDefault="00891A48" w:rsidP="00AD3415">
      <w:pPr>
        <w:tabs>
          <w:tab w:val="left" w:pos="0"/>
          <w:tab w:val="left" w:pos="540"/>
        </w:tabs>
        <w:jc w:val="both"/>
        <w:rPr>
          <w:lang w:eastAsia="lv-LV"/>
        </w:rPr>
      </w:pPr>
      <w:r w:rsidRPr="00891A48">
        <w:rPr>
          <w:lang w:eastAsia="lv-LV"/>
        </w:rPr>
        <w:t>4.3. Izpildītājs ir atbildīgs par Latvijas Republikā spēkā esošo normatīvo aktu, kas attiecas uz Pakalpojuma sniegšanu, ievērošanu.</w:t>
      </w:r>
    </w:p>
    <w:p w:rsidR="00891A48" w:rsidRPr="00891A48" w:rsidRDefault="00891A48" w:rsidP="00AD3415">
      <w:pPr>
        <w:jc w:val="both"/>
        <w:rPr>
          <w:lang w:eastAsia="lv-LV"/>
        </w:rPr>
      </w:pPr>
      <w:r w:rsidRPr="00891A48">
        <w:rPr>
          <w:lang w:eastAsia="lv-LV"/>
        </w:rPr>
        <w:t>4.4. Par līgumsaistību nepilnīgu izpildi vai nepienācīgu izpildi Izpildītājs ir atbildīgs saskaņā ar Latvijas Republikā spēkā esošajiem normatīvajiem aktiem un Līguma noteikumiem.</w:t>
      </w:r>
    </w:p>
    <w:p w:rsidR="00891A48" w:rsidRPr="00891A48" w:rsidRDefault="00891A48" w:rsidP="00AD3415">
      <w:pPr>
        <w:jc w:val="both"/>
        <w:rPr>
          <w:lang w:eastAsia="lv-LV"/>
        </w:rPr>
      </w:pPr>
      <w:r w:rsidRPr="00891A48">
        <w:rPr>
          <w:lang w:eastAsia="lv-LV"/>
        </w:rPr>
        <w:t>4.5. Ja Līguma darbības laikā Pakalpojuma izpilde ir saistīta ar trešo personu intelektuālā īpašuma tiesību izmantošanu, tad Izpildītājs garantē, ka viņam ir visas nepieciešamās licences un/vai atļaujas minēto intelektuālā īpašuma tiesību izmantošanai.</w:t>
      </w:r>
    </w:p>
    <w:p w:rsidR="00891A48" w:rsidRPr="00891A48" w:rsidRDefault="00891A48" w:rsidP="00AD3415">
      <w:pPr>
        <w:jc w:val="both"/>
        <w:rPr>
          <w:bCs/>
          <w:spacing w:val="-8"/>
          <w:lang w:eastAsia="lv-LV"/>
        </w:rPr>
      </w:pPr>
      <w:r w:rsidRPr="00891A48">
        <w:rPr>
          <w:lang w:eastAsia="lv-LV"/>
        </w:rPr>
        <w:t xml:space="preserve">4.6. Pasūtītājs iepazīstina Izpildītāju ar informāciju, kas viņam nepieciešama </w:t>
      </w:r>
      <w:r w:rsidRPr="00891A48">
        <w:rPr>
          <w:bCs/>
          <w:spacing w:val="-8"/>
          <w:lang w:eastAsia="lv-LV"/>
        </w:rPr>
        <w:t>kvalitatīvai Pakalpojuma izpildei.</w:t>
      </w:r>
    </w:p>
    <w:p w:rsidR="00891A48" w:rsidRPr="00891A48" w:rsidRDefault="00891A48" w:rsidP="00AD3415">
      <w:pPr>
        <w:jc w:val="both"/>
        <w:rPr>
          <w:lang w:eastAsia="lv-LV"/>
        </w:rPr>
      </w:pPr>
      <w:r w:rsidRPr="00891A48">
        <w:rPr>
          <w:bCs/>
          <w:spacing w:val="-8"/>
          <w:lang w:eastAsia="lv-LV"/>
        </w:rPr>
        <w:t xml:space="preserve">4.7. </w:t>
      </w:r>
      <w:r w:rsidRPr="00891A48">
        <w:rPr>
          <w:lang w:eastAsia="lv-LV"/>
        </w:rPr>
        <w:t xml:space="preserve">Pasūtītājs ir tiesīgs atteikt parakstīt Pakalpojuma </w:t>
      </w:r>
      <w:r w:rsidRPr="00891A48">
        <w:rPr>
          <w:color w:val="000000"/>
          <w:lang w:eastAsia="lv-LV"/>
        </w:rPr>
        <w:t>pieņemšanas</w:t>
      </w:r>
      <w:r w:rsidR="00553445">
        <w:rPr>
          <w:color w:val="000000"/>
          <w:lang w:eastAsia="lv-LV"/>
        </w:rPr>
        <w:t xml:space="preserve"> – </w:t>
      </w:r>
      <w:r w:rsidRPr="00891A48">
        <w:rPr>
          <w:color w:val="000000"/>
          <w:lang w:eastAsia="lv-LV"/>
        </w:rPr>
        <w:t>nodošanas aktu,</w:t>
      </w:r>
      <w:r w:rsidRPr="00891A48">
        <w:rPr>
          <w:lang w:eastAsia="lv-LV"/>
        </w:rPr>
        <w:t xml:space="preserve"> pamatojot to ar attiecīgajiem iebildumiem, ja ir pietiekošs pamats uzskatīt, ka Pakalpojums ir izpildīts neatbilstoši Līguma noteikumiem vai spēkā esošiem normatīvajiem aktiem.</w:t>
      </w:r>
    </w:p>
    <w:p w:rsidR="00891A48" w:rsidRPr="00891A48" w:rsidRDefault="00891A48" w:rsidP="00AD3415">
      <w:pPr>
        <w:jc w:val="both"/>
        <w:rPr>
          <w:lang w:eastAsia="lv-LV"/>
        </w:rPr>
      </w:pPr>
      <w:r w:rsidRPr="00891A48">
        <w:rPr>
          <w:lang w:eastAsia="lv-LV"/>
        </w:rPr>
        <w:t>4.8. Pasūtītājs apņemas savlaicīgi veikt samaksu par kvalitatīvi sniegto Pakalpojumu saskaņā ar Līguma noteikumiem.</w:t>
      </w:r>
    </w:p>
    <w:p w:rsidR="00891A48" w:rsidRPr="00891A48" w:rsidRDefault="00891A48" w:rsidP="00AD3415">
      <w:pPr>
        <w:jc w:val="both"/>
        <w:rPr>
          <w:color w:val="000000"/>
          <w:lang w:eastAsia="lv-LV"/>
        </w:rPr>
      </w:pPr>
      <w:r w:rsidRPr="00891A48">
        <w:rPr>
          <w:lang w:eastAsia="lv-LV"/>
        </w:rPr>
        <w:t xml:space="preserve">4.9. Gadījumā, </w:t>
      </w:r>
      <w:r w:rsidRPr="00891A48">
        <w:rPr>
          <w:color w:val="000000"/>
          <w:lang w:eastAsia="lv-LV"/>
        </w:rPr>
        <w:t>ja Pasūtītājs konstatē, ka Pakalpojums ir izpildīts nekvalitatīvi, neatbilstoši Līguma noteikumiem vai pārkāpj Latvijas Republikā spēkā esošos normatīvos aktus</w:t>
      </w:r>
      <w:r w:rsidRPr="00891A48">
        <w:rPr>
          <w:lang w:eastAsia="lv-LV"/>
        </w:rPr>
        <w:t xml:space="preserve">, tas informē Izpildītāju par konstatētajām neatbilstībām un </w:t>
      </w:r>
      <w:r w:rsidRPr="00891A48">
        <w:rPr>
          <w:color w:val="000000"/>
          <w:lang w:eastAsia="lv-LV"/>
        </w:rPr>
        <w:t>Izpildītājs apņemas novērst norādītās neatbilstības un/vai trūkumus par saviem līdzekļiem Pasūtītāja norādītajā termiņā.</w:t>
      </w:r>
    </w:p>
    <w:p w:rsidR="00891A48" w:rsidRPr="00891A48" w:rsidRDefault="00891A48" w:rsidP="00AD3415">
      <w:pPr>
        <w:jc w:val="both"/>
        <w:rPr>
          <w:lang w:eastAsia="lv-LV"/>
        </w:rPr>
      </w:pPr>
      <w:r w:rsidRPr="00891A48">
        <w:rPr>
          <w:lang w:eastAsia="lv-LV"/>
        </w:rPr>
        <w:t>4.10. Pasūtītājs nenodrošina Izpildītāju ar telpām Līguma 1.1.punktā minētā Pakalpojuma izpildei.</w:t>
      </w:r>
    </w:p>
    <w:p w:rsidR="00891A48" w:rsidRPr="00891A48" w:rsidRDefault="00891A48" w:rsidP="00AD3415">
      <w:pPr>
        <w:shd w:val="clear" w:color="auto" w:fill="FFFFFF"/>
        <w:autoSpaceDE w:val="0"/>
        <w:autoSpaceDN w:val="0"/>
        <w:adjustRightInd w:val="0"/>
        <w:jc w:val="both"/>
        <w:rPr>
          <w:lang w:eastAsia="lv-LV"/>
        </w:rPr>
      </w:pPr>
      <w:r w:rsidRPr="00891A48">
        <w:rPr>
          <w:lang w:eastAsia="lv-LV"/>
        </w:rPr>
        <w:t xml:space="preserve">4.11. </w:t>
      </w:r>
      <w:r w:rsidR="00414D5E">
        <w:rPr>
          <w:lang w:eastAsia="lv-LV"/>
        </w:rPr>
        <w:t>Pasūtītājam ir tiesības prasīt no Izpildītāja līgumsodu 35</w:t>
      </w:r>
      <w:r w:rsidR="00414D5E" w:rsidRPr="00891A48">
        <w:rPr>
          <w:lang w:eastAsia="lv-LV"/>
        </w:rPr>
        <w:t>0,00 EUR (</w:t>
      </w:r>
      <w:r w:rsidR="00414D5E">
        <w:rPr>
          <w:lang w:eastAsia="lv-LV"/>
        </w:rPr>
        <w:t>trīs</w:t>
      </w:r>
      <w:r w:rsidR="00414D5E" w:rsidRPr="00891A48">
        <w:rPr>
          <w:lang w:eastAsia="lv-LV"/>
        </w:rPr>
        <w:t xml:space="preserve"> simti </w:t>
      </w:r>
      <w:r w:rsidR="00414D5E">
        <w:rPr>
          <w:lang w:eastAsia="lv-LV"/>
        </w:rPr>
        <w:t>piec</w:t>
      </w:r>
      <w:r w:rsidR="00414D5E" w:rsidRPr="00891A48">
        <w:rPr>
          <w:lang w:eastAsia="lv-LV"/>
        </w:rPr>
        <w:t xml:space="preserve">desmit </w:t>
      </w:r>
      <w:r w:rsidR="00414D5E" w:rsidRPr="00891A48">
        <w:rPr>
          <w:i/>
          <w:lang w:eastAsia="lv-LV"/>
        </w:rPr>
        <w:t>euro</w:t>
      </w:r>
      <w:r w:rsidR="00414D5E" w:rsidRPr="00891A48">
        <w:rPr>
          <w:lang w:eastAsia="lv-LV"/>
        </w:rPr>
        <w:t xml:space="preserve"> un nulle centi)</w:t>
      </w:r>
      <w:r w:rsidR="00414D5E">
        <w:rPr>
          <w:lang w:eastAsia="lv-LV"/>
        </w:rPr>
        <w:t xml:space="preserve"> apmērā, gadījumā ja Izpildītājs </w:t>
      </w:r>
      <w:r w:rsidR="00414D5E" w:rsidRPr="00891A48">
        <w:rPr>
          <w:lang w:eastAsia="lv-LV"/>
        </w:rPr>
        <w:t>izvairās no savu saistību izpildes vai nepilda savas saistības pienācīgā kārtā, un</w:t>
      </w:r>
      <w:r w:rsidR="00414D5E">
        <w:rPr>
          <w:lang w:eastAsia="lv-LV"/>
        </w:rPr>
        <w:t xml:space="preserve"> </w:t>
      </w:r>
      <w:r w:rsidR="00414D5E" w:rsidRPr="00891A48">
        <w:rPr>
          <w:lang w:eastAsia="lv-LV"/>
        </w:rPr>
        <w:t>/</w:t>
      </w:r>
      <w:r w:rsidR="00414D5E">
        <w:rPr>
          <w:lang w:eastAsia="lv-LV"/>
        </w:rPr>
        <w:t xml:space="preserve"> </w:t>
      </w:r>
      <w:r w:rsidR="00414D5E" w:rsidRPr="00891A48">
        <w:rPr>
          <w:lang w:eastAsia="lv-LV"/>
        </w:rPr>
        <w:t xml:space="preserve">vai minētā neatbilstība nav vai nevar tikt novērsta Līgumā paredzētajā termiņā. Minētajā gadījumā </w:t>
      </w:r>
      <w:r w:rsidR="00414D5E" w:rsidRPr="00891A48">
        <w:rPr>
          <w:color w:val="000000"/>
          <w:lang w:eastAsia="lv-LV"/>
        </w:rPr>
        <w:t>Izpildītājs</w:t>
      </w:r>
      <w:r w:rsidR="00414D5E" w:rsidRPr="00891A48">
        <w:rPr>
          <w:lang w:eastAsia="lv-LV"/>
        </w:rPr>
        <w:t xml:space="preserve"> atlīdzina Pasūtītājam arī visus šajā sakarā radušos zaudējumus.</w:t>
      </w:r>
      <w:r w:rsidR="00414D5E">
        <w:rPr>
          <w:lang w:eastAsia="lv-LV"/>
        </w:rPr>
        <w:t xml:space="preserve"> </w:t>
      </w:r>
    </w:p>
    <w:p w:rsidR="00891A48" w:rsidRDefault="00891A48" w:rsidP="00AD3415">
      <w:pPr>
        <w:jc w:val="both"/>
        <w:rPr>
          <w:lang w:eastAsia="lv-LV"/>
        </w:rPr>
      </w:pPr>
      <w:r w:rsidRPr="00891A48">
        <w:rPr>
          <w:lang w:eastAsia="lv-LV"/>
        </w:rPr>
        <w:t xml:space="preserve">4.12. Gadījumā, ja </w:t>
      </w:r>
      <w:r w:rsidRPr="00891A48">
        <w:rPr>
          <w:color w:val="000000"/>
          <w:lang w:eastAsia="lv-LV"/>
        </w:rPr>
        <w:t xml:space="preserve">Pasūtītājs </w:t>
      </w:r>
      <w:r w:rsidRPr="00891A48">
        <w:rPr>
          <w:lang w:eastAsia="lv-LV"/>
        </w:rPr>
        <w:t xml:space="preserve">nokavējis Līguma 2.7.punktā norādīto termiņu, tad </w:t>
      </w:r>
      <w:r w:rsidRPr="00891A48">
        <w:rPr>
          <w:color w:val="000000"/>
          <w:lang w:eastAsia="lv-LV"/>
        </w:rPr>
        <w:t>Pasūtītājs,</w:t>
      </w:r>
      <w:r w:rsidRPr="00891A48">
        <w:rPr>
          <w:lang w:eastAsia="lv-LV"/>
        </w:rPr>
        <w:t xml:space="preserve"> pēc Izpildītāja rakstveida pieprasījuma, apņemas samaksāt Izpildītājam līgumsodu 1% (viens procents) apmērā no nesamaksātā rēķina summas par katru nokavēto dienu, bet ne vairāk, ka 10 % (desmit procenti) no Līgumcenas. </w:t>
      </w:r>
    </w:p>
    <w:p w:rsidR="00891A48" w:rsidRPr="00891A48" w:rsidRDefault="00891A48" w:rsidP="00AD3415">
      <w:pPr>
        <w:shd w:val="clear" w:color="auto" w:fill="FFFFFF"/>
        <w:autoSpaceDE w:val="0"/>
        <w:autoSpaceDN w:val="0"/>
        <w:adjustRightInd w:val="0"/>
        <w:spacing w:before="120" w:after="120"/>
        <w:jc w:val="center"/>
        <w:rPr>
          <w:b/>
          <w:lang w:eastAsia="lv-LV"/>
        </w:rPr>
      </w:pPr>
      <w:r w:rsidRPr="00891A48">
        <w:rPr>
          <w:b/>
          <w:lang w:eastAsia="lv-LV"/>
        </w:rPr>
        <w:t>5. Nepārvarama vara</w:t>
      </w:r>
    </w:p>
    <w:p w:rsidR="00891A48" w:rsidRPr="00891A48" w:rsidRDefault="00891A48" w:rsidP="00AD3415">
      <w:pPr>
        <w:shd w:val="clear" w:color="auto" w:fill="FFFFFF"/>
        <w:autoSpaceDE w:val="0"/>
        <w:autoSpaceDN w:val="0"/>
        <w:adjustRightInd w:val="0"/>
        <w:jc w:val="both"/>
        <w:rPr>
          <w:lang w:eastAsia="lv-LV"/>
        </w:rPr>
      </w:pPr>
      <w:r w:rsidRPr="00891A48">
        <w:rPr>
          <w:lang w:eastAsia="lv-LV"/>
        </w:rPr>
        <w:t>5.1. Ja Izpildītājs vai Pasūtītājs nevar pilnīgi vai daļēji izpildīt savas saistības tādu apstākļu dēļ, kurus izraisījusi nepārvarama vara – ugunsgrēks, plūdi, zemestrīce un citi stihiskas nelaimes gadījumi, Puses tiek atbrīvotas no atbildības par Līguma saistību nepildīšanu.</w:t>
      </w:r>
    </w:p>
    <w:p w:rsidR="00891A48" w:rsidRPr="00891A48" w:rsidRDefault="00891A48" w:rsidP="00AD3415">
      <w:pPr>
        <w:shd w:val="clear" w:color="auto" w:fill="FFFFFF"/>
        <w:autoSpaceDE w:val="0"/>
        <w:autoSpaceDN w:val="0"/>
        <w:adjustRightInd w:val="0"/>
        <w:jc w:val="both"/>
        <w:rPr>
          <w:lang w:eastAsia="lv-LV"/>
        </w:rPr>
      </w:pPr>
      <w:r w:rsidRPr="00891A48">
        <w:rPr>
          <w:lang w:eastAsia="lv-LV"/>
        </w:rPr>
        <w:t xml:space="preserve">5.2. Ja Līguma 5.1.punktā minētie apstākļi ilgst ilgāk par 14 (četrpadsmit) kalendārajām dienām,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w:t>
      </w:r>
      <w:r w:rsidR="00E3070D">
        <w:rPr>
          <w:lang w:eastAsia="lv-LV"/>
        </w:rPr>
        <w:t>5</w:t>
      </w:r>
      <w:r w:rsidRPr="00891A48">
        <w:rPr>
          <w:lang w:eastAsia="lv-LV"/>
        </w:rPr>
        <w:t>.1.punktā minēto apstākļu iestāšanās brīdim.</w:t>
      </w:r>
    </w:p>
    <w:p w:rsidR="00891A48" w:rsidRPr="00891A48" w:rsidRDefault="00891A48" w:rsidP="00AD3415">
      <w:pPr>
        <w:shd w:val="clear" w:color="auto" w:fill="FFFFFF"/>
        <w:autoSpaceDE w:val="0"/>
        <w:autoSpaceDN w:val="0"/>
        <w:adjustRightInd w:val="0"/>
        <w:jc w:val="both"/>
        <w:rPr>
          <w:lang w:eastAsia="lv-LV"/>
        </w:rPr>
      </w:pPr>
      <w:r w:rsidRPr="00891A48">
        <w:rPr>
          <w:lang w:eastAsia="lv-LV"/>
        </w:rPr>
        <w:t>5.3. Puse, kurai kļuvis neiespējami izpildīt saistības Līguma 5.1.punktā minēto apstākļu dēļ, 10 (desmit) kalendāro dienu laikā rakstiski paziņo otrai Pusei par šādu apstākļu rašanos vai izbeigšanos. Nepārvaramas varas apstākļi jāpamato ar attiecīgas valsts vai pašvaldības institūcijas izsniegto dokumentu, ja šādus apstākļus var apliecināt valsts vai pašvaldības institūcija.</w:t>
      </w:r>
    </w:p>
    <w:p w:rsidR="00891A48" w:rsidRPr="00891A48" w:rsidRDefault="00891A48" w:rsidP="00AD3415">
      <w:pPr>
        <w:shd w:val="clear" w:color="auto" w:fill="FFFFFF"/>
        <w:autoSpaceDE w:val="0"/>
        <w:autoSpaceDN w:val="0"/>
        <w:adjustRightInd w:val="0"/>
        <w:spacing w:before="120" w:after="120"/>
        <w:jc w:val="center"/>
        <w:rPr>
          <w:b/>
          <w:lang w:eastAsia="lv-LV"/>
        </w:rPr>
      </w:pPr>
      <w:r w:rsidRPr="00891A48">
        <w:rPr>
          <w:b/>
          <w:lang w:eastAsia="lv-LV"/>
        </w:rPr>
        <w:t>6. Līguma grozīšana un izbeigšana</w:t>
      </w:r>
    </w:p>
    <w:p w:rsidR="003A7A13" w:rsidRDefault="00891A48" w:rsidP="00AD3415">
      <w:pPr>
        <w:shd w:val="clear" w:color="auto" w:fill="FFFFFF"/>
        <w:autoSpaceDE w:val="0"/>
        <w:autoSpaceDN w:val="0"/>
        <w:adjustRightInd w:val="0"/>
        <w:jc w:val="both"/>
      </w:pPr>
      <w:r w:rsidRPr="00891A48">
        <w:rPr>
          <w:lang w:eastAsia="lv-LV"/>
        </w:rPr>
        <w:t xml:space="preserve">6.1. </w:t>
      </w:r>
      <w:r w:rsidR="00414D5E" w:rsidRPr="002D1CC9">
        <w:t xml:space="preserve">Līgumu var izbeigt Pusēm rakstveidā vienojoties, ja vienošanās ir pamatota ar </w:t>
      </w:r>
      <w:r w:rsidR="00414D5E" w:rsidRPr="006E43E2">
        <w:t>objektīviem apsvērumiem, kurus Puses nebija paredzējušas un nevarēja paredzēt Līguma noslēgšanas brīdī</w:t>
      </w:r>
      <w:r w:rsidR="00414D5E">
        <w:t>.</w:t>
      </w:r>
      <w:r w:rsidR="00414D5E" w:rsidRPr="00891A48">
        <w:rPr>
          <w:lang w:eastAsia="lv-LV"/>
        </w:rPr>
        <w:t xml:space="preserve"> </w:t>
      </w:r>
      <w:r w:rsidR="00414D5E" w:rsidRPr="00414D5E">
        <w:t xml:space="preserve"> </w:t>
      </w:r>
    </w:p>
    <w:p w:rsidR="003A7A13" w:rsidRDefault="002B6CF4" w:rsidP="00AD3415">
      <w:pPr>
        <w:shd w:val="clear" w:color="auto" w:fill="FFFFFF"/>
        <w:autoSpaceDE w:val="0"/>
        <w:autoSpaceDN w:val="0"/>
        <w:adjustRightInd w:val="0"/>
        <w:jc w:val="both"/>
      </w:pPr>
      <w:r>
        <w:rPr>
          <w:lang w:eastAsia="lv-LV"/>
        </w:rPr>
        <w:t xml:space="preserve">6.2. </w:t>
      </w:r>
      <w:r w:rsidRPr="00D25A53">
        <w:rPr>
          <w:lang w:eastAsia="lv-LV"/>
        </w:rPr>
        <w:t>Pasūtītājs ir tiesīgs vienpusēji lauzt Līgumu, neatlīdzinot Izpildītājam nekādus zaudējumus šādos gadījumos:</w:t>
      </w:r>
    </w:p>
    <w:p w:rsidR="003A7A13" w:rsidRDefault="002B6CF4" w:rsidP="00AD3415">
      <w:pPr>
        <w:shd w:val="clear" w:color="auto" w:fill="FFFFFF"/>
        <w:autoSpaceDE w:val="0"/>
        <w:autoSpaceDN w:val="0"/>
        <w:adjustRightInd w:val="0"/>
        <w:jc w:val="both"/>
      </w:pPr>
      <w:r>
        <w:rPr>
          <w:lang w:eastAsia="lv-LV"/>
        </w:rPr>
        <w:t>6</w:t>
      </w:r>
      <w:r w:rsidRPr="00D25A53">
        <w:rPr>
          <w:lang w:eastAsia="lv-LV"/>
        </w:rPr>
        <w:t xml:space="preserve">.2.1. ja Izpildītājs </w:t>
      </w:r>
      <w:r>
        <w:rPr>
          <w:lang w:eastAsia="lv-LV"/>
        </w:rPr>
        <w:t xml:space="preserve">atkārtoti </w:t>
      </w:r>
      <w:r w:rsidRPr="00D25A53">
        <w:rPr>
          <w:lang w:eastAsia="lv-LV"/>
        </w:rPr>
        <w:t>ir nokavējis Pakalpojuma sniegšanas termiņu;</w:t>
      </w:r>
    </w:p>
    <w:p w:rsidR="003A7A13" w:rsidRDefault="002B6CF4" w:rsidP="00AD3415">
      <w:pPr>
        <w:shd w:val="clear" w:color="auto" w:fill="FFFFFF"/>
        <w:autoSpaceDE w:val="0"/>
        <w:autoSpaceDN w:val="0"/>
        <w:adjustRightInd w:val="0"/>
        <w:jc w:val="both"/>
      </w:pPr>
      <w:r>
        <w:rPr>
          <w:lang w:eastAsia="lv-LV"/>
        </w:rPr>
        <w:t>6</w:t>
      </w:r>
      <w:r w:rsidRPr="00D25A53">
        <w:rPr>
          <w:lang w:eastAsia="lv-LV"/>
        </w:rPr>
        <w:t>.2.2. ja Izpildītājs sniedz Pakalpojumu neatbilstoši Līguma noteikumiem un šī neatbilstība nav vai nevar tikt novērsta Līgumā paredzētajā termiņā;</w:t>
      </w:r>
    </w:p>
    <w:p w:rsidR="003A7A13" w:rsidRDefault="002B6CF4" w:rsidP="00AD3415">
      <w:pPr>
        <w:shd w:val="clear" w:color="auto" w:fill="FFFFFF"/>
        <w:autoSpaceDE w:val="0"/>
        <w:autoSpaceDN w:val="0"/>
        <w:adjustRightInd w:val="0"/>
        <w:jc w:val="both"/>
      </w:pPr>
      <w:r>
        <w:rPr>
          <w:lang w:eastAsia="lv-LV"/>
        </w:rPr>
        <w:t>6</w:t>
      </w:r>
      <w:r w:rsidRPr="00D25A53">
        <w:rPr>
          <w:lang w:eastAsia="lv-LV"/>
        </w:rPr>
        <w:t>.2.3. ja Izpildītājs Līguma noslēgšanas vai Līguma izpildes laikā sniedzis nepatiesas vai nepilnīgas ziņas vai apliecinājumus;</w:t>
      </w:r>
    </w:p>
    <w:p w:rsidR="003A7A13" w:rsidRDefault="002B6CF4" w:rsidP="00AD3415">
      <w:pPr>
        <w:shd w:val="clear" w:color="auto" w:fill="FFFFFF"/>
        <w:autoSpaceDE w:val="0"/>
        <w:autoSpaceDN w:val="0"/>
        <w:adjustRightInd w:val="0"/>
        <w:jc w:val="both"/>
      </w:pPr>
      <w:r>
        <w:rPr>
          <w:lang w:eastAsia="lv-LV"/>
        </w:rPr>
        <w:t>6</w:t>
      </w:r>
      <w:r w:rsidRPr="00D25A53">
        <w:rPr>
          <w:lang w:eastAsia="lv-LV"/>
        </w:rPr>
        <w:t>.2.4. Izpildītājs Līguma noslēgšanas vai Līguma izpildes laikā veicis prettiesisku darbību;</w:t>
      </w:r>
    </w:p>
    <w:p w:rsidR="003A7A13" w:rsidRDefault="003A7A13" w:rsidP="00AD3415">
      <w:pPr>
        <w:shd w:val="clear" w:color="auto" w:fill="FFFFFF"/>
        <w:autoSpaceDE w:val="0"/>
        <w:autoSpaceDN w:val="0"/>
        <w:adjustRightInd w:val="0"/>
        <w:jc w:val="both"/>
      </w:pPr>
      <w:r>
        <w:rPr>
          <w:lang w:eastAsia="lv-LV"/>
        </w:rPr>
        <w:t>6</w:t>
      </w:r>
      <w:r w:rsidR="002B6CF4" w:rsidRPr="00D25A53">
        <w:rPr>
          <w:lang w:eastAsia="lv-LV"/>
        </w:rPr>
        <w:t>.2.5. ja Izpildītājs Pasūtītājam ir nodarījis zaudējumus;</w:t>
      </w:r>
    </w:p>
    <w:p w:rsidR="003A7A13" w:rsidRDefault="002B6CF4" w:rsidP="00AD3415">
      <w:pPr>
        <w:shd w:val="clear" w:color="auto" w:fill="FFFFFF"/>
        <w:autoSpaceDE w:val="0"/>
        <w:autoSpaceDN w:val="0"/>
        <w:adjustRightInd w:val="0"/>
        <w:jc w:val="both"/>
      </w:pPr>
      <w:r>
        <w:rPr>
          <w:lang w:eastAsia="lv-LV"/>
        </w:rPr>
        <w:t>6</w:t>
      </w:r>
      <w:r w:rsidRPr="00D25A53">
        <w:rPr>
          <w:lang w:eastAsia="lv-LV"/>
        </w:rPr>
        <w:t>.2.6. ja Izpildītājs ir patvaļīgi pārtraucis Līguma izpildi, tai skaitā Izpildītājs nav sasniedzams juridiskajā adresē vai deklarētajā d</w:t>
      </w:r>
      <w:r w:rsidR="00864836">
        <w:rPr>
          <w:lang w:eastAsia="lv-LV"/>
        </w:rPr>
        <w:t>zīvesvietā vai ir pasludināts Izpildītāja maksātnespējas process;</w:t>
      </w:r>
    </w:p>
    <w:p w:rsidR="003A7A13" w:rsidRDefault="002B6CF4" w:rsidP="00AD3415">
      <w:pPr>
        <w:shd w:val="clear" w:color="auto" w:fill="FFFFFF"/>
        <w:autoSpaceDE w:val="0"/>
        <w:autoSpaceDN w:val="0"/>
        <w:adjustRightInd w:val="0"/>
        <w:jc w:val="both"/>
      </w:pPr>
      <w:r>
        <w:rPr>
          <w:lang w:eastAsia="lv-LV"/>
        </w:rPr>
        <w:t>6</w:t>
      </w:r>
      <w:r w:rsidRPr="00D25A53">
        <w:rPr>
          <w:lang w:eastAsia="lv-LV"/>
        </w:rPr>
        <w:t>.2.7. ja Līguma izpildi pada</w:t>
      </w:r>
      <w:r>
        <w:rPr>
          <w:lang w:eastAsia="lv-LV"/>
        </w:rPr>
        <w:t>ra neiespējamu nepārvarama vara;</w:t>
      </w:r>
    </w:p>
    <w:p w:rsidR="002B6CF4" w:rsidRPr="008E7333" w:rsidRDefault="002B6CF4" w:rsidP="00AD3415">
      <w:pPr>
        <w:jc w:val="both"/>
      </w:pPr>
      <w:r>
        <w:t>6.2.</w:t>
      </w:r>
      <w:r w:rsidR="00D34405">
        <w:t>8</w:t>
      </w:r>
      <w:r w:rsidRPr="008E7333">
        <w:t>. ārvalstu finanšu instrumenta vadībā iesaistīta iestāde</w:t>
      </w:r>
      <w:r>
        <w:t>,</w:t>
      </w:r>
      <w:r w:rsidRPr="008E7333">
        <w:t xml:space="preserve"> konstatējusi normatīvo aktu pārkāpumus Līguma noslēgšanas vai izpildes gaitā, un to dēļ tiek piemērota projekta izmaksu korekcija vismaz 50 % </w:t>
      </w:r>
      <w:r>
        <w:t xml:space="preserve">(piecdesmit procenti) </w:t>
      </w:r>
      <w:r w:rsidRPr="008E7333">
        <w:t>apmērā;</w:t>
      </w:r>
    </w:p>
    <w:p w:rsidR="003A7A13" w:rsidRDefault="002B6CF4" w:rsidP="00AD3415">
      <w:pPr>
        <w:shd w:val="clear" w:color="auto" w:fill="FFFFFF"/>
        <w:autoSpaceDE w:val="0"/>
        <w:autoSpaceDN w:val="0"/>
        <w:adjustRightInd w:val="0"/>
        <w:jc w:val="both"/>
      </w:pPr>
      <w:r>
        <w:t>6.2.</w:t>
      </w:r>
      <w:r w:rsidR="00D34405">
        <w:t>9</w:t>
      </w:r>
      <w:r w:rsidRPr="008E7333">
        <w:t xml:space="preserve">. </w:t>
      </w:r>
      <w:r>
        <w:t>ja</w:t>
      </w:r>
      <w:r w:rsidRPr="008E7333">
        <w:t xml:space="preserve"> Latvijas Republikas Ministru kabinets ir pieņēmis lēmumu par attiecīgā struktūrfondu plānošanas perioda prioritāšu pārskatīšanu, un tādēļ </w:t>
      </w:r>
      <w:r w:rsidR="00BA0D7A">
        <w:t>Pasūtītāj</w:t>
      </w:r>
      <w:r>
        <w:t>am</w:t>
      </w:r>
      <w:r w:rsidRPr="008E7333">
        <w:t xml:space="preserve"> ir būtiski samazināts vai atņemts ārvalstu finanšu instrumenta finansējums, ko </w:t>
      </w:r>
      <w:r w:rsidR="00BA0D7A">
        <w:t>Pasūtītāj</w:t>
      </w:r>
      <w:r>
        <w:t>s</w:t>
      </w:r>
      <w:r w:rsidRPr="008E7333">
        <w:t xml:space="preserve"> paredzēja izmantot Līgumā paredzēto maksājuma saistību segšanai.</w:t>
      </w:r>
    </w:p>
    <w:p w:rsidR="003A7A13" w:rsidRDefault="002B6CF4" w:rsidP="00AD3415">
      <w:pPr>
        <w:shd w:val="clear" w:color="auto" w:fill="FFFFFF"/>
        <w:autoSpaceDE w:val="0"/>
        <w:autoSpaceDN w:val="0"/>
        <w:adjustRightInd w:val="0"/>
        <w:jc w:val="both"/>
      </w:pPr>
      <w:r>
        <w:rPr>
          <w:lang w:eastAsia="lv-LV"/>
        </w:rPr>
        <w:t>6</w:t>
      </w:r>
      <w:r w:rsidRPr="00D25A53">
        <w:rPr>
          <w:lang w:eastAsia="lv-LV"/>
        </w:rPr>
        <w:t xml:space="preserve">.3. Pirms Līguma laušanas, pamatojoties uz Līguma </w:t>
      </w:r>
      <w:r>
        <w:rPr>
          <w:lang w:eastAsia="lv-LV"/>
        </w:rPr>
        <w:t>6</w:t>
      </w:r>
      <w:r w:rsidRPr="00D25A53">
        <w:rPr>
          <w:lang w:eastAsia="lv-LV"/>
        </w:rPr>
        <w:t xml:space="preserve">.2.2.apakšpunktu, </w:t>
      </w:r>
      <w:r w:rsidR="00864836">
        <w:t xml:space="preserve">Pasūtītājs </w:t>
      </w:r>
      <w:r w:rsidRPr="00D25A53">
        <w:rPr>
          <w:lang w:eastAsia="lv-LV"/>
        </w:rPr>
        <w:t xml:space="preserve">iesniedz </w:t>
      </w:r>
      <w:r w:rsidR="00864836">
        <w:t>Izpildītāj</w:t>
      </w:r>
      <w:r w:rsidRPr="00D25A53">
        <w:rPr>
          <w:lang w:eastAsia="lv-LV"/>
        </w:rPr>
        <w:t xml:space="preserve">am pretenziju par sniegtā Pakalpojuma kvalitāti. </w:t>
      </w:r>
    </w:p>
    <w:p w:rsidR="003A7A13" w:rsidRDefault="002B6CF4" w:rsidP="00AD3415">
      <w:pPr>
        <w:shd w:val="clear" w:color="auto" w:fill="FFFFFF"/>
        <w:autoSpaceDE w:val="0"/>
        <w:autoSpaceDN w:val="0"/>
        <w:adjustRightInd w:val="0"/>
        <w:jc w:val="both"/>
      </w:pPr>
      <w:r>
        <w:rPr>
          <w:lang w:eastAsia="lv-LV"/>
        </w:rPr>
        <w:t>6</w:t>
      </w:r>
      <w:r w:rsidRPr="00D25A53">
        <w:rPr>
          <w:lang w:eastAsia="lv-LV"/>
        </w:rPr>
        <w:t xml:space="preserve">.4. Līguma </w:t>
      </w:r>
      <w:r>
        <w:rPr>
          <w:lang w:eastAsia="lv-LV"/>
        </w:rPr>
        <w:t>6</w:t>
      </w:r>
      <w:r w:rsidRPr="00D25A53">
        <w:rPr>
          <w:lang w:eastAsia="lv-LV"/>
        </w:rPr>
        <w:t xml:space="preserve">.2.punktā noteiktajos gadījumos </w:t>
      </w:r>
      <w:smartTag w:uri="schemas-tilde-lv/tildestengine" w:element="veidnes">
        <w:smartTagPr>
          <w:attr w:name="id" w:val="-1"/>
          <w:attr w:name="baseform" w:val="līgum|s"/>
          <w:attr w:name="text" w:val="Līgums"/>
        </w:smartTagPr>
        <w:r w:rsidRPr="00D25A53">
          <w:rPr>
            <w:lang w:eastAsia="lv-LV"/>
          </w:rPr>
          <w:t>Līgums</w:t>
        </w:r>
      </w:smartTag>
      <w:r w:rsidRPr="00D25A53">
        <w:rPr>
          <w:lang w:eastAsia="lv-LV"/>
        </w:rPr>
        <w:t xml:space="preserve"> uzskatāms par izbeigtu 7.(septītajā) darba dienā pēc Pasūtītāja paziņojuma par atkāpšanos (ierakstīt</w:t>
      </w:r>
      <w:r w:rsidR="00414D5E">
        <w:rPr>
          <w:lang w:eastAsia="lv-LV"/>
        </w:rPr>
        <w:t>s sūtījums) izsūtīšanas dienas.</w:t>
      </w:r>
    </w:p>
    <w:p w:rsidR="002B6CF4" w:rsidRDefault="002B6CF4" w:rsidP="00AD3415">
      <w:pPr>
        <w:shd w:val="clear" w:color="auto" w:fill="FFFFFF"/>
        <w:autoSpaceDE w:val="0"/>
        <w:autoSpaceDN w:val="0"/>
        <w:adjustRightInd w:val="0"/>
        <w:jc w:val="both"/>
      </w:pPr>
      <w:r>
        <w:rPr>
          <w:lang w:eastAsia="lv-LV"/>
        </w:rPr>
        <w:t>6</w:t>
      </w:r>
      <w:r w:rsidRPr="00D25A53">
        <w:rPr>
          <w:lang w:eastAsia="lv-LV"/>
        </w:rPr>
        <w:t>.5. Katrai no Pusēm ir tiesības izbeigt Līgumu, brīdinot par to otro Pusi vismaz 30 (trīsdesm</w:t>
      </w:r>
      <w:r>
        <w:rPr>
          <w:lang w:eastAsia="lv-LV"/>
        </w:rPr>
        <w:t>it) kalendāras dienas iepriekš.</w:t>
      </w:r>
    </w:p>
    <w:p w:rsidR="00891A48" w:rsidRPr="00891A48" w:rsidRDefault="00891A48" w:rsidP="00AD3415">
      <w:pPr>
        <w:shd w:val="clear" w:color="auto" w:fill="FFFFFF"/>
        <w:autoSpaceDE w:val="0"/>
        <w:autoSpaceDN w:val="0"/>
        <w:adjustRightInd w:val="0"/>
        <w:jc w:val="both"/>
        <w:rPr>
          <w:lang w:eastAsia="lv-LV"/>
        </w:rPr>
      </w:pPr>
      <w:r w:rsidRPr="00891A48">
        <w:rPr>
          <w:lang w:eastAsia="lv-LV"/>
        </w:rPr>
        <w:t>6.</w:t>
      </w:r>
      <w:r w:rsidR="00414D5E">
        <w:rPr>
          <w:lang w:eastAsia="lv-LV"/>
        </w:rPr>
        <w:t>6</w:t>
      </w:r>
      <w:r w:rsidRPr="00891A48">
        <w:rPr>
          <w:lang w:eastAsia="lv-LV"/>
        </w:rPr>
        <w:t>. Līgumu var grozīt, papildināt ar Pušu rakstveida vienošanos, kas tiek noformēta pielikuma veidā un ir Līguma neatņemama sastāvdaļa.</w:t>
      </w:r>
    </w:p>
    <w:p w:rsidR="00891A48" w:rsidRPr="00891A48" w:rsidRDefault="00891A48" w:rsidP="00AD3415">
      <w:pPr>
        <w:shd w:val="clear" w:color="auto" w:fill="FFFFFF"/>
        <w:autoSpaceDE w:val="0"/>
        <w:autoSpaceDN w:val="0"/>
        <w:adjustRightInd w:val="0"/>
        <w:jc w:val="both"/>
        <w:rPr>
          <w:lang w:eastAsia="lv-LV"/>
        </w:rPr>
      </w:pPr>
      <w:r w:rsidRPr="00891A48">
        <w:rPr>
          <w:lang w:eastAsia="lv-LV"/>
        </w:rPr>
        <w:t>6.</w:t>
      </w:r>
      <w:r w:rsidR="00FD7C9D">
        <w:rPr>
          <w:lang w:eastAsia="lv-LV"/>
        </w:rPr>
        <w:t>7</w:t>
      </w:r>
      <w:r w:rsidRPr="00891A48">
        <w:rPr>
          <w:lang w:eastAsia="lv-LV"/>
        </w:rPr>
        <w:t>. Ja Pasūtītājs lauž Līgumu saskaņā ar Līguma 6.3. punktu nosacījumiem, Izpildītājs maksā Pasūtītājam papildu līgumsodu 10% (desmit procentu) apmērā no Līgumcenas.</w:t>
      </w:r>
    </w:p>
    <w:p w:rsidR="00891A48" w:rsidRDefault="00891A48" w:rsidP="00AD3415">
      <w:pPr>
        <w:shd w:val="clear" w:color="auto" w:fill="FFFFFF"/>
        <w:autoSpaceDE w:val="0"/>
        <w:autoSpaceDN w:val="0"/>
        <w:adjustRightInd w:val="0"/>
        <w:jc w:val="both"/>
        <w:rPr>
          <w:lang w:eastAsia="lv-LV"/>
        </w:rPr>
      </w:pPr>
      <w:r w:rsidRPr="00891A48">
        <w:rPr>
          <w:lang w:eastAsia="lv-LV"/>
        </w:rPr>
        <w:t>6.</w:t>
      </w:r>
      <w:r w:rsidR="00FD7C9D">
        <w:rPr>
          <w:lang w:eastAsia="lv-LV"/>
        </w:rPr>
        <w:t>8</w:t>
      </w:r>
      <w:r w:rsidRPr="00891A48">
        <w:rPr>
          <w:lang w:eastAsia="lv-LV"/>
        </w:rPr>
        <w:t>. Ja Pasūtītājs pēc savas iniciatīvas vēlas samazināt Pakalpojuma apjomu, kas ar Līgumu ir uzticēts Izpildītājam, Pasūtītājs rakstiski brīdina par to Izpildītāju 7 (septiņas) kalendārās dienas iepriekš.</w:t>
      </w:r>
    </w:p>
    <w:p w:rsidR="00FD7C9D" w:rsidRPr="00891A48" w:rsidRDefault="00FD7C9D" w:rsidP="00AD3415">
      <w:pPr>
        <w:shd w:val="clear" w:color="auto" w:fill="FFFFFF"/>
        <w:autoSpaceDE w:val="0"/>
        <w:autoSpaceDN w:val="0"/>
        <w:adjustRightInd w:val="0"/>
        <w:jc w:val="both"/>
        <w:rPr>
          <w:lang w:eastAsia="lv-LV"/>
        </w:rPr>
      </w:pPr>
      <w:r>
        <w:rPr>
          <w:lang w:eastAsia="lv-LV"/>
        </w:rPr>
        <w:t xml:space="preserve">6.9. </w:t>
      </w:r>
      <w:r>
        <w:t>Pasūtītājam ir tiesības vienpusēji atkāpties no Līguma, ja, Līguma izpildes laikā pret Izpildītāju ir piemērotas starptautiskās vai nacionālās sankcijas vai būtiskas finanšu un kapitāla tirgus intereses ietekmējošas Eiropas Savienības vai Ziemeļatlantijas līguma organizācijas (NATO) dalībvalsts noteiktās sankcijas (atbilstoši Starptautisko un Latvijas Republikas nacionālo sankciju likuma regulējumam).</w:t>
      </w:r>
    </w:p>
    <w:p w:rsidR="00891A48" w:rsidRPr="00891A48" w:rsidRDefault="00891A48" w:rsidP="00AD3415">
      <w:pPr>
        <w:shd w:val="clear" w:color="auto" w:fill="FFFFFF"/>
        <w:autoSpaceDE w:val="0"/>
        <w:autoSpaceDN w:val="0"/>
        <w:adjustRightInd w:val="0"/>
        <w:jc w:val="both"/>
        <w:rPr>
          <w:lang w:eastAsia="lv-LV"/>
        </w:rPr>
      </w:pPr>
    </w:p>
    <w:p w:rsidR="00891A48" w:rsidRPr="00891A48" w:rsidRDefault="00891A48" w:rsidP="00AD3415">
      <w:pPr>
        <w:spacing w:after="120"/>
        <w:jc w:val="center"/>
        <w:rPr>
          <w:b/>
          <w:lang w:eastAsia="lv-LV"/>
        </w:rPr>
      </w:pPr>
      <w:r w:rsidRPr="00891A48">
        <w:rPr>
          <w:b/>
          <w:lang w:eastAsia="lv-LV"/>
        </w:rPr>
        <w:t>7. Strīdu izskatīšanas kārtība</w:t>
      </w:r>
    </w:p>
    <w:p w:rsidR="00891A48" w:rsidRPr="00891A48" w:rsidRDefault="00891A48" w:rsidP="00AD3415">
      <w:pPr>
        <w:jc w:val="both"/>
        <w:rPr>
          <w:lang w:eastAsia="lv-LV"/>
        </w:rPr>
      </w:pPr>
      <w:r w:rsidRPr="00891A48">
        <w:rPr>
          <w:lang w:eastAsia="lv-LV"/>
        </w:rPr>
        <w:t xml:space="preserve">7.1. </w:t>
      </w:r>
      <w:r w:rsidR="001A0522" w:rsidRPr="00744A3F">
        <w:t>Strīdus un nesaskaņas, kas var rasties Līguma izpildes laikā, Puses risina sa</w:t>
      </w:r>
      <w:r w:rsidR="001A0522">
        <w:t>vstarpējo pārrunu ceļā. Ja Pušu starpā</w:t>
      </w:r>
      <w:r w:rsidR="001A0522" w:rsidRPr="00744A3F">
        <w:t xml:space="preserve"> vienošanos</w:t>
      </w:r>
      <w:r w:rsidR="001A0522">
        <w:t xml:space="preserve"> panākt nav iespējams,</w:t>
      </w:r>
      <w:r w:rsidR="001A0522" w:rsidRPr="00744A3F">
        <w:t xml:space="preserve"> strīdi </w:t>
      </w:r>
      <w:r w:rsidR="001A0522">
        <w:t>izskatāmi</w:t>
      </w:r>
      <w:r w:rsidR="001A0522" w:rsidRPr="00744A3F">
        <w:t xml:space="preserve"> Latvijas Republikas </w:t>
      </w:r>
      <w:r w:rsidR="001A0522">
        <w:t>normatīvajos aktos paredzētajā kārtībā Latvijas Republikas tiesā</w:t>
      </w:r>
      <w:r w:rsidRPr="00891A48">
        <w:rPr>
          <w:lang w:eastAsia="lv-LV"/>
        </w:rPr>
        <w:t>.</w:t>
      </w:r>
    </w:p>
    <w:p w:rsidR="00891A48" w:rsidRDefault="00891A48" w:rsidP="00AD3415">
      <w:pPr>
        <w:jc w:val="both"/>
        <w:rPr>
          <w:lang w:eastAsia="lv-LV"/>
        </w:rPr>
      </w:pPr>
      <w:r w:rsidRPr="00891A48">
        <w:rPr>
          <w:lang w:eastAsia="lv-LV"/>
        </w:rPr>
        <w:t xml:space="preserve">7.2. </w:t>
      </w:r>
      <w:r w:rsidR="001A0522" w:rsidRPr="008E7333">
        <w:rPr>
          <w:noProof/>
        </w:rPr>
        <w:t xml:space="preserve">Nosacījumus, kas nav atrunāti Līgumā, Puses izpilda saskaņā ar </w:t>
      </w:r>
      <w:r w:rsidR="001A0522" w:rsidRPr="008E7333">
        <w:t>Ministru kabineta 201</w:t>
      </w:r>
      <w:r w:rsidR="001A0522">
        <w:t>6</w:t>
      </w:r>
      <w:r w:rsidR="001A0522" w:rsidRPr="008E7333">
        <w:t>.gada 2</w:t>
      </w:r>
      <w:r w:rsidR="001A0522">
        <w:t>0</w:t>
      </w:r>
      <w:r w:rsidR="001A0522" w:rsidRPr="008E7333">
        <w:t>.</w:t>
      </w:r>
      <w:r w:rsidR="001A0522">
        <w:t>septembra</w:t>
      </w:r>
      <w:r w:rsidR="001A0522" w:rsidRPr="008E7333">
        <w:t xml:space="preserve"> instrukcijas Nr. </w:t>
      </w:r>
      <w:r w:rsidR="001A0522">
        <w:t>3</w:t>
      </w:r>
      <w:r w:rsidR="001A0522" w:rsidRPr="008E7333">
        <w:t xml:space="preserve"> „Ārvalstu finanšu instrumentu finansētu civiltiesisku līgumu izstrādes un slēgšanas instrukcija valsts tiešās pārvaldes iestād</w:t>
      </w:r>
      <w:r w:rsidR="001A0522">
        <w:t>ē</w:t>
      </w:r>
      <w:r w:rsidR="001A0522" w:rsidRPr="008E7333">
        <w:t xml:space="preserve">s” </w:t>
      </w:r>
      <w:r w:rsidR="001A0522" w:rsidRPr="008E7333">
        <w:rPr>
          <w:noProof/>
        </w:rPr>
        <w:t>prasībām</w:t>
      </w:r>
      <w:r w:rsidRPr="00891A48">
        <w:rPr>
          <w:lang w:eastAsia="lv-LV"/>
        </w:rPr>
        <w:t>.</w:t>
      </w:r>
    </w:p>
    <w:p w:rsidR="000F1D7D" w:rsidRDefault="000F1D7D" w:rsidP="00AD3415">
      <w:pPr>
        <w:jc w:val="both"/>
        <w:rPr>
          <w:lang w:eastAsia="lv-LV"/>
        </w:rPr>
      </w:pPr>
    </w:p>
    <w:p w:rsidR="00864836" w:rsidRPr="003A7A13" w:rsidRDefault="00864836" w:rsidP="00AD3415">
      <w:pPr>
        <w:spacing w:after="120"/>
        <w:jc w:val="center"/>
        <w:rPr>
          <w:b/>
          <w:lang w:eastAsia="lv-LV"/>
        </w:rPr>
      </w:pPr>
      <w:r w:rsidRPr="003A7A13">
        <w:rPr>
          <w:b/>
          <w:lang w:eastAsia="lv-LV"/>
        </w:rPr>
        <w:t>8.Fizisko personu datu aizsardzība</w:t>
      </w:r>
    </w:p>
    <w:p w:rsidR="00864836" w:rsidRPr="0019021F" w:rsidRDefault="00864836" w:rsidP="00AD3415">
      <w:pPr>
        <w:jc w:val="both"/>
      </w:pPr>
      <w:r>
        <w:t xml:space="preserve">8.1. </w:t>
      </w:r>
      <w:r w:rsidRPr="0019021F">
        <w:t xml:space="preserve">Pusēm ir tiesības apstrādāt no otras Puses iegūtos fizisko personu datus tikai ar mērķi nodrošināt Līgumā noteikto saistību izpildi, ievērojot tiesību normatīvajos aktos noteiktās prasības šādu datu apstrādei un aizsardzībai, tajā skaitā no 2018.gada 25.maija ievērojot Eiropas Parlamenta un Padomes 2016.gada 27.aprīļa Regulas (ES) 2016/679 par fizisku personu aizsardzību attiecībā uz personas datu apstrādi un šādu datu brīvu apriti un ar ko atceļ Direktīvu 95/46/EK (Vispārīgā datu aizsardzības regula) prasības. </w:t>
      </w:r>
    </w:p>
    <w:p w:rsidR="00864836" w:rsidRPr="0019021F" w:rsidRDefault="00864836" w:rsidP="00AD3415">
      <w:pPr>
        <w:jc w:val="both"/>
      </w:pPr>
      <w:r>
        <w:t>8</w:t>
      </w:r>
      <w:r w:rsidRPr="0019021F">
        <w:t xml:space="preserve">.2. Puse, kura nodod otrai Pusei fizisko personu datus apstrādei, atbild par piekrišanu iegūšanu no attiecīgajiem datu subjektiem. </w:t>
      </w:r>
    </w:p>
    <w:p w:rsidR="00864836" w:rsidRPr="0019021F" w:rsidRDefault="00864836" w:rsidP="00AD3415">
      <w:pPr>
        <w:jc w:val="both"/>
      </w:pPr>
      <w:r>
        <w:t>8</w:t>
      </w:r>
      <w:r w:rsidRPr="0019021F">
        <w:t xml:space="preserve">.3. Puses apņemas nenodot tālāk trešajām personām no otras Puses iegūtos fizisko personu datus, izņemot gadījumus, kad Līgumā ir noteikts citādāk vai tiesību normatīvie akti paredz šādu datu nodošanu. </w:t>
      </w:r>
    </w:p>
    <w:p w:rsidR="00864836" w:rsidRPr="0019021F" w:rsidRDefault="00864836" w:rsidP="00AD3415">
      <w:pPr>
        <w:jc w:val="both"/>
      </w:pPr>
      <w:r>
        <w:t>8</w:t>
      </w:r>
      <w:r w:rsidRPr="0019021F">
        <w:t xml:space="preserve">.4. Ja saskaņā ar tiesību normatīvajiem aktiem Pusēm var rasties pienākums nodot tālāk trešajām personām no otras Puses iegūtos fizisko personu datus, tas pirms šādu datu nodošanas informē par to otru Pusi, ja vien tiesību normatīvie akti to neaizliedz. </w:t>
      </w:r>
    </w:p>
    <w:p w:rsidR="00864836" w:rsidRPr="0019021F" w:rsidRDefault="00864836" w:rsidP="00AD3415">
      <w:pPr>
        <w:jc w:val="both"/>
      </w:pPr>
      <w:r>
        <w:t>8</w:t>
      </w:r>
      <w:r w:rsidRPr="0019021F">
        <w:t xml:space="preserve">.5. Neskatoties uz Līguma </w:t>
      </w:r>
      <w:r>
        <w:t>8</w:t>
      </w:r>
      <w:r w:rsidRPr="0019021F">
        <w:t>.3.punktā minēto, Izpildītājs piekrīt, ka Pasūtītājs nodod no Izpildītāja saņemtos fizisko personu datus trešajām personām, kas sniedz Pasūtītājam</w:t>
      </w:r>
      <w:r w:rsidRPr="00E9681E">
        <w:t xml:space="preserve"> </w:t>
      </w:r>
      <w:r w:rsidRPr="0019021F">
        <w:t xml:space="preserve">pakalpojumus un ar kurām Pasūtītājs sadarbojas tā darbības un šā Līguma izpildes nodrošināšanai. </w:t>
      </w:r>
    </w:p>
    <w:p w:rsidR="00864836" w:rsidRDefault="00864836" w:rsidP="00AD3415">
      <w:pPr>
        <w:jc w:val="both"/>
      </w:pPr>
      <w:r>
        <w:t>8</w:t>
      </w:r>
      <w:r w:rsidRPr="0019021F">
        <w:t>.6. Puses apņemas pēc otras Puses pieprasījuma iznīcināt no otras Puses iegūtos fizisko personu datus, ja izbeidzas nepieciešamība tos apstrādāt šā Līguma izpildes nodrošināšanai.</w:t>
      </w:r>
    </w:p>
    <w:p w:rsidR="00864836" w:rsidRPr="00891A48" w:rsidRDefault="00864836" w:rsidP="00AD3415">
      <w:pPr>
        <w:jc w:val="both"/>
        <w:rPr>
          <w:lang w:eastAsia="lv-LV"/>
        </w:rPr>
      </w:pPr>
    </w:p>
    <w:p w:rsidR="00891A48" w:rsidRPr="00891A48" w:rsidRDefault="00864836" w:rsidP="00AD3415">
      <w:pPr>
        <w:spacing w:before="120" w:after="120"/>
        <w:jc w:val="center"/>
        <w:rPr>
          <w:b/>
          <w:lang w:eastAsia="lv-LV"/>
        </w:rPr>
      </w:pPr>
      <w:r>
        <w:rPr>
          <w:b/>
          <w:lang w:eastAsia="lv-LV"/>
        </w:rPr>
        <w:t>9</w:t>
      </w:r>
      <w:r w:rsidR="00891A48" w:rsidRPr="00891A48">
        <w:rPr>
          <w:b/>
          <w:lang w:eastAsia="lv-LV"/>
        </w:rPr>
        <w:t>. Citi noteikumi</w:t>
      </w:r>
    </w:p>
    <w:p w:rsidR="00891A48" w:rsidRPr="00891A48" w:rsidRDefault="00864836" w:rsidP="00AD3415">
      <w:pPr>
        <w:jc w:val="both"/>
        <w:rPr>
          <w:lang w:eastAsia="lv-LV"/>
        </w:rPr>
      </w:pPr>
      <w:r>
        <w:rPr>
          <w:lang w:eastAsia="lv-LV"/>
        </w:rPr>
        <w:t>9</w:t>
      </w:r>
      <w:r w:rsidR="00891A48" w:rsidRPr="00891A48">
        <w:rPr>
          <w:lang w:eastAsia="lv-LV"/>
        </w:rPr>
        <w:t>.1.</w:t>
      </w:r>
      <w:r w:rsidR="00891A48" w:rsidRPr="00891A48">
        <w:rPr>
          <w:lang w:eastAsia="lv-LV"/>
        </w:rPr>
        <w:tab/>
      </w:r>
      <w:r w:rsidR="002F0C38">
        <w:rPr>
          <w:lang w:eastAsia="lv-LV"/>
        </w:rPr>
        <w:t>Jebkādas Izpildītāja sagatavot</w:t>
      </w:r>
      <w:r w:rsidR="00BA3977">
        <w:rPr>
          <w:lang w:eastAsia="lv-LV"/>
        </w:rPr>
        <w:t xml:space="preserve">a dokumentācija </w:t>
      </w:r>
      <w:r w:rsidR="002F0C38">
        <w:rPr>
          <w:lang w:eastAsia="lv-LV"/>
        </w:rPr>
        <w:t xml:space="preserve">vai </w:t>
      </w:r>
      <w:r w:rsidR="00891A48" w:rsidRPr="00891A48">
        <w:rPr>
          <w:lang w:eastAsia="lv-LV"/>
        </w:rPr>
        <w:t xml:space="preserve">citi materiāli, kas saistīti ar Līguma izpildi, vai citā veidā Līguma darbības laikā radītas intelektuālā īpašuma tiesības pieder Pasūtītājam un paliek tā īpašumā. </w:t>
      </w:r>
    </w:p>
    <w:p w:rsidR="00891A48" w:rsidRPr="00891A48" w:rsidRDefault="00864836" w:rsidP="00AD3415">
      <w:pPr>
        <w:jc w:val="both"/>
        <w:rPr>
          <w:lang w:eastAsia="lv-LV"/>
        </w:rPr>
      </w:pPr>
      <w:r>
        <w:rPr>
          <w:lang w:eastAsia="lv-LV"/>
        </w:rPr>
        <w:t>9</w:t>
      </w:r>
      <w:r w:rsidR="00891A48" w:rsidRPr="00891A48">
        <w:rPr>
          <w:lang w:eastAsia="lv-LV"/>
        </w:rPr>
        <w:t>.2.</w:t>
      </w:r>
      <w:r w:rsidR="00891A48" w:rsidRPr="00891A48">
        <w:rPr>
          <w:lang w:eastAsia="lv-LV"/>
        </w:rPr>
        <w:tab/>
        <w:t>Pušu savstarpējie paziņojumi ir spēkā tikai tad, ja tie noformēti rakstiski</w:t>
      </w:r>
      <w:r>
        <w:rPr>
          <w:lang w:eastAsia="lv-LV"/>
        </w:rPr>
        <w:t xml:space="preserve"> (nosūtīt elektroniski uz Līgumā norādīto e-pasta adresi)</w:t>
      </w:r>
      <w:r w:rsidR="00891A48" w:rsidRPr="00891A48">
        <w:rPr>
          <w:lang w:eastAsia="lv-LV"/>
        </w:rPr>
        <w:t xml:space="preserve"> un nogādāti otrai Pusei</w:t>
      </w:r>
      <w:r>
        <w:rPr>
          <w:lang w:eastAsia="lv-LV"/>
        </w:rPr>
        <w:t>.</w:t>
      </w:r>
    </w:p>
    <w:p w:rsidR="00891A48" w:rsidRPr="00891A48" w:rsidRDefault="00864836" w:rsidP="00AD3415">
      <w:pPr>
        <w:jc w:val="both"/>
        <w:rPr>
          <w:lang w:eastAsia="lv-LV"/>
        </w:rPr>
      </w:pPr>
      <w:r>
        <w:rPr>
          <w:lang w:eastAsia="lv-LV"/>
        </w:rPr>
        <w:t>9</w:t>
      </w:r>
      <w:r w:rsidR="00891A48" w:rsidRPr="00891A48">
        <w:rPr>
          <w:lang w:eastAsia="lv-LV"/>
        </w:rPr>
        <w:t>.3.</w:t>
      </w:r>
      <w:r w:rsidR="00891A48" w:rsidRPr="00891A48">
        <w:rPr>
          <w:lang w:eastAsia="lv-LV"/>
        </w:rPr>
        <w:tab/>
        <w:t>Par Līguma izpildi atbildīgās personas:</w:t>
      </w:r>
    </w:p>
    <w:p w:rsidR="00891A48" w:rsidRPr="00891A48" w:rsidRDefault="00864836" w:rsidP="00AD3415">
      <w:pPr>
        <w:jc w:val="both"/>
        <w:rPr>
          <w:lang w:eastAsia="lv-LV"/>
        </w:rPr>
      </w:pPr>
      <w:r>
        <w:rPr>
          <w:lang w:eastAsia="lv-LV"/>
        </w:rPr>
        <w:t>9</w:t>
      </w:r>
      <w:r w:rsidR="00891A48" w:rsidRPr="00891A48">
        <w:rPr>
          <w:lang w:eastAsia="lv-LV"/>
        </w:rPr>
        <w:t>.3.1.</w:t>
      </w:r>
      <w:r w:rsidR="00891A48" w:rsidRPr="00891A48">
        <w:rPr>
          <w:lang w:eastAsia="lv-LV"/>
        </w:rPr>
        <w:tab/>
      </w:r>
      <w:r w:rsidR="00891A48" w:rsidRPr="00891A48">
        <w:rPr>
          <w:b/>
          <w:lang w:eastAsia="lv-LV"/>
        </w:rPr>
        <w:t>No Pasūtītāja puses</w:t>
      </w:r>
      <w:r w:rsidR="00891A48" w:rsidRPr="00891A48">
        <w:rPr>
          <w:lang w:eastAsia="lv-LV"/>
        </w:rPr>
        <w:t>:</w:t>
      </w:r>
    </w:p>
    <w:p w:rsidR="00891A48" w:rsidRPr="00891A48" w:rsidRDefault="00891A48" w:rsidP="00AD3415">
      <w:pPr>
        <w:jc w:val="both"/>
        <w:rPr>
          <w:lang w:eastAsia="lv-LV"/>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5592"/>
      </w:tblGrid>
      <w:tr w:rsidR="00891A48" w:rsidRPr="00891A48" w:rsidTr="006F6BCF">
        <w:tc>
          <w:tcPr>
            <w:tcW w:w="1921" w:type="dxa"/>
          </w:tcPr>
          <w:p w:rsidR="00891A48" w:rsidRPr="00891A48" w:rsidRDefault="00891A48" w:rsidP="00AD3415">
            <w:pPr>
              <w:jc w:val="both"/>
              <w:rPr>
                <w:lang w:eastAsia="lv-LV"/>
              </w:rPr>
            </w:pPr>
            <w:r w:rsidRPr="00891A48">
              <w:rPr>
                <w:lang w:eastAsia="lv-LV"/>
              </w:rPr>
              <w:t>Vārds, uzvārds:</w:t>
            </w:r>
          </w:p>
        </w:tc>
        <w:tc>
          <w:tcPr>
            <w:tcW w:w="5592" w:type="dxa"/>
          </w:tcPr>
          <w:p w:rsidR="00891A48" w:rsidRPr="00891A48" w:rsidRDefault="00A9399D" w:rsidP="00AD3415">
            <w:pPr>
              <w:rPr>
                <w:lang w:eastAsia="lv-LV"/>
              </w:rPr>
            </w:pPr>
            <w:r>
              <w:rPr>
                <w:lang w:eastAsia="lv-LV"/>
              </w:rPr>
              <w:t>Anete Strautniece</w:t>
            </w:r>
          </w:p>
        </w:tc>
      </w:tr>
      <w:tr w:rsidR="00891A48" w:rsidRPr="00891A48" w:rsidTr="006F6BCF">
        <w:tc>
          <w:tcPr>
            <w:tcW w:w="1921" w:type="dxa"/>
          </w:tcPr>
          <w:p w:rsidR="00891A48" w:rsidRPr="00891A48" w:rsidRDefault="00891A48" w:rsidP="00AD3415">
            <w:pPr>
              <w:jc w:val="both"/>
              <w:rPr>
                <w:lang w:eastAsia="lv-LV"/>
              </w:rPr>
            </w:pPr>
            <w:r w:rsidRPr="00891A48">
              <w:rPr>
                <w:lang w:eastAsia="lv-LV"/>
              </w:rPr>
              <w:t>Adrese:</w:t>
            </w:r>
          </w:p>
        </w:tc>
        <w:tc>
          <w:tcPr>
            <w:tcW w:w="5592" w:type="dxa"/>
          </w:tcPr>
          <w:p w:rsidR="00891A48" w:rsidRPr="00891A48" w:rsidRDefault="00891A48" w:rsidP="00AD3415">
            <w:pPr>
              <w:rPr>
                <w:lang w:eastAsia="lv-LV"/>
              </w:rPr>
            </w:pPr>
            <w:r w:rsidRPr="00891A48">
              <w:rPr>
                <w:lang w:eastAsia="lv-LV"/>
              </w:rPr>
              <w:t>Stabu iela 89, Rīga, LV-1009</w:t>
            </w:r>
          </w:p>
        </w:tc>
      </w:tr>
      <w:tr w:rsidR="00891A48" w:rsidRPr="00891A48" w:rsidTr="006F6BCF">
        <w:tc>
          <w:tcPr>
            <w:tcW w:w="1921" w:type="dxa"/>
          </w:tcPr>
          <w:p w:rsidR="00891A48" w:rsidRPr="00891A48" w:rsidRDefault="00891A48" w:rsidP="00AD3415">
            <w:pPr>
              <w:jc w:val="both"/>
              <w:rPr>
                <w:lang w:eastAsia="lv-LV"/>
              </w:rPr>
            </w:pPr>
            <w:r w:rsidRPr="00891A48">
              <w:rPr>
                <w:lang w:eastAsia="lv-LV"/>
              </w:rPr>
              <w:t>Telefona Nr.:</w:t>
            </w:r>
          </w:p>
        </w:tc>
        <w:tc>
          <w:tcPr>
            <w:tcW w:w="5592" w:type="dxa"/>
          </w:tcPr>
          <w:p w:rsidR="00891A48" w:rsidRPr="00891A48" w:rsidRDefault="00891A48" w:rsidP="00AD3415">
            <w:pPr>
              <w:rPr>
                <w:lang w:eastAsia="lv-LV"/>
              </w:rPr>
            </w:pPr>
            <w:r w:rsidRPr="00891A48">
              <w:rPr>
                <w:lang w:eastAsia="lv-LV"/>
              </w:rPr>
              <w:t>67290</w:t>
            </w:r>
            <w:r w:rsidR="00A9399D">
              <w:rPr>
                <w:lang w:eastAsia="lv-LV"/>
              </w:rPr>
              <w:t>240</w:t>
            </w:r>
          </w:p>
        </w:tc>
      </w:tr>
      <w:tr w:rsidR="00891A48" w:rsidRPr="00891A48" w:rsidTr="006F6BCF">
        <w:tc>
          <w:tcPr>
            <w:tcW w:w="1921" w:type="dxa"/>
          </w:tcPr>
          <w:p w:rsidR="00891A48" w:rsidRPr="00891A48" w:rsidRDefault="00891A48" w:rsidP="00AD3415">
            <w:pPr>
              <w:jc w:val="both"/>
              <w:rPr>
                <w:lang w:eastAsia="lv-LV"/>
              </w:rPr>
            </w:pPr>
            <w:r w:rsidRPr="00891A48">
              <w:rPr>
                <w:lang w:eastAsia="lv-LV"/>
              </w:rPr>
              <w:t>Fakss:</w:t>
            </w:r>
          </w:p>
        </w:tc>
        <w:tc>
          <w:tcPr>
            <w:tcW w:w="5592" w:type="dxa"/>
          </w:tcPr>
          <w:p w:rsidR="00891A48" w:rsidRPr="00891A48" w:rsidRDefault="00891A48" w:rsidP="00AD3415">
            <w:pPr>
              <w:rPr>
                <w:lang w:eastAsia="lv-LV"/>
              </w:rPr>
            </w:pPr>
            <w:r w:rsidRPr="00891A48">
              <w:rPr>
                <w:lang w:eastAsia="lv-LV"/>
              </w:rPr>
              <w:t>67278697</w:t>
            </w:r>
          </w:p>
        </w:tc>
      </w:tr>
      <w:tr w:rsidR="00891A48" w:rsidRPr="00891A48" w:rsidTr="006F6BCF">
        <w:tc>
          <w:tcPr>
            <w:tcW w:w="1921" w:type="dxa"/>
          </w:tcPr>
          <w:p w:rsidR="00891A48" w:rsidRPr="00891A48" w:rsidRDefault="00891A48" w:rsidP="00AD3415">
            <w:pPr>
              <w:jc w:val="both"/>
              <w:rPr>
                <w:lang w:eastAsia="lv-LV"/>
              </w:rPr>
            </w:pPr>
            <w:r w:rsidRPr="00891A48">
              <w:rPr>
                <w:lang w:eastAsia="lv-LV"/>
              </w:rPr>
              <w:t>E-pasta adrese:</w:t>
            </w:r>
          </w:p>
        </w:tc>
        <w:tc>
          <w:tcPr>
            <w:tcW w:w="5592" w:type="dxa"/>
          </w:tcPr>
          <w:p w:rsidR="00891A48" w:rsidRPr="00891A48" w:rsidRDefault="0089446C" w:rsidP="00AD3415">
            <w:pPr>
              <w:rPr>
                <w:lang w:eastAsia="lv-LV"/>
              </w:rPr>
            </w:pPr>
            <w:hyperlink r:id="rId10" w:history="1">
              <w:r w:rsidR="00A9399D" w:rsidRPr="00635ADB">
                <w:rPr>
                  <w:rStyle w:val="Hyperlink"/>
                  <w:lang w:eastAsia="lv-LV"/>
                </w:rPr>
                <w:t>anete.strautniece@ievp.gov.lv</w:t>
              </w:r>
            </w:hyperlink>
            <w:r w:rsidR="002F0C38">
              <w:rPr>
                <w:color w:val="0563C1" w:themeColor="hyperlink"/>
                <w:u w:val="single"/>
                <w:lang w:eastAsia="lv-LV"/>
              </w:rPr>
              <w:t xml:space="preserve"> </w:t>
            </w:r>
          </w:p>
        </w:tc>
      </w:tr>
    </w:tbl>
    <w:p w:rsidR="00891A48" w:rsidRPr="00891A48" w:rsidRDefault="00891A48" w:rsidP="00AD3415">
      <w:pPr>
        <w:jc w:val="both"/>
        <w:rPr>
          <w:lang w:eastAsia="lv-LV"/>
        </w:rPr>
      </w:pPr>
    </w:p>
    <w:p w:rsidR="00891A48" w:rsidRPr="00891A48" w:rsidRDefault="00891A48" w:rsidP="00AD3415">
      <w:pPr>
        <w:jc w:val="both"/>
        <w:rPr>
          <w:lang w:eastAsia="lv-LV"/>
        </w:rPr>
      </w:pPr>
      <w:r w:rsidRPr="00891A48">
        <w:rPr>
          <w:lang w:eastAsia="lv-LV"/>
        </w:rPr>
        <w:t>Par Līguma izpildi atbildīgā persona no Pasūtītāja puses ir tiesīga koordinēt darbības atbilstoši Līgumam, pieņemt Pakalpojumu un parakstīt Pakalpojuma pieņemšanas – nodošanas aktu.</w:t>
      </w:r>
    </w:p>
    <w:p w:rsidR="00891A48" w:rsidRPr="00891A48" w:rsidRDefault="00864836" w:rsidP="00AD3415">
      <w:pPr>
        <w:jc w:val="both"/>
        <w:rPr>
          <w:lang w:eastAsia="lv-LV"/>
        </w:rPr>
      </w:pPr>
      <w:r>
        <w:rPr>
          <w:lang w:eastAsia="lv-LV"/>
        </w:rPr>
        <w:t>9</w:t>
      </w:r>
      <w:r w:rsidR="00891A48" w:rsidRPr="00891A48">
        <w:rPr>
          <w:lang w:eastAsia="lv-LV"/>
        </w:rPr>
        <w:t>.3.2.</w:t>
      </w:r>
      <w:r w:rsidR="00891A48" w:rsidRPr="00891A48">
        <w:rPr>
          <w:lang w:eastAsia="lv-LV"/>
        </w:rPr>
        <w:tab/>
      </w:r>
      <w:r w:rsidR="00891A48" w:rsidRPr="00891A48">
        <w:rPr>
          <w:b/>
          <w:lang w:eastAsia="lv-LV"/>
        </w:rPr>
        <w:t>No Izpildītāja puses</w:t>
      </w:r>
      <w:r w:rsidR="00891A48" w:rsidRPr="00891A48">
        <w:rPr>
          <w:lang w:eastAsia="lv-LV"/>
        </w:rPr>
        <w:t>:</w:t>
      </w:r>
    </w:p>
    <w:p w:rsidR="00891A48" w:rsidRPr="00891A48" w:rsidRDefault="00891A48" w:rsidP="00AD3415">
      <w:pPr>
        <w:jc w:val="both"/>
        <w:rPr>
          <w:lang w:eastAsia="lv-LV"/>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5592"/>
      </w:tblGrid>
      <w:tr w:rsidR="00891A48" w:rsidRPr="00891A48" w:rsidTr="006F6BCF">
        <w:tc>
          <w:tcPr>
            <w:tcW w:w="1921" w:type="dxa"/>
          </w:tcPr>
          <w:p w:rsidR="00891A48" w:rsidRPr="00891A48" w:rsidRDefault="00891A48" w:rsidP="00AD3415">
            <w:pPr>
              <w:jc w:val="both"/>
              <w:rPr>
                <w:lang w:eastAsia="lv-LV"/>
              </w:rPr>
            </w:pPr>
            <w:r w:rsidRPr="00891A48">
              <w:rPr>
                <w:lang w:eastAsia="lv-LV"/>
              </w:rPr>
              <w:t>Vārds, uzvārds:</w:t>
            </w:r>
          </w:p>
        </w:tc>
        <w:tc>
          <w:tcPr>
            <w:tcW w:w="5592" w:type="dxa"/>
          </w:tcPr>
          <w:p w:rsidR="00891A48" w:rsidRPr="00891A48" w:rsidRDefault="00891A48" w:rsidP="00AD3415">
            <w:pPr>
              <w:jc w:val="both"/>
              <w:rPr>
                <w:lang w:eastAsia="lv-LV"/>
              </w:rPr>
            </w:pPr>
          </w:p>
        </w:tc>
      </w:tr>
      <w:tr w:rsidR="00891A48" w:rsidRPr="00891A48" w:rsidTr="006F6BCF">
        <w:tc>
          <w:tcPr>
            <w:tcW w:w="1921" w:type="dxa"/>
          </w:tcPr>
          <w:p w:rsidR="00891A48" w:rsidRPr="00891A48" w:rsidRDefault="00891A48" w:rsidP="00AD3415">
            <w:pPr>
              <w:jc w:val="both"/>
              <w:rPr>
                <w:lang w:eastAsia="lv-LV"/>
              </w:rPr>
            </w:pPr>
            <w:r w:rsidRPr="00891A48">
              <w:rPr>
                <w:lang w:eastAsia="lv-LV"/>
              </w:rPr>
              <w:t>Adrese:</w:t>
            </w:r>
          </w:p>
        </w:tc>
        <w:tc>
          <w:tcPr>
            <w:tcW w:w="5592" w:type="dxa"/>
          </w:tcPr>
          <w:p w:rsidR="00891A48" w:rsidRPr="00891A48" w:rsidRDefault="00891A48" w:rsidP="00AD3415">
            <w:pPr>
              <w:rPr>
                <w:lang w:eastAsia="lv-LV"/>
              </w:rPr>
            </w:pPr>
          </w:p>
        </w:tc>
      </w:tr>
      <w:tr w:rsidR="00891A48" w:rsidRPr="00891A48" w:rsidTr="006F6BCF">
        <w:tc>
          <w:tcPr>
            <w:tcW w:w="1921" w:type="dxa"/>
          </w:tcPr>
          <w:p w:rsidR="00891A48" w:rsidRPr="00891A48" w:rsidRDefault="00891A48" w:rsidP="00AD3415">
            <w:pPr>
              <w:jc w:val="both"/>
              <w:rPr>
                <w:lang w:eastAsia="lv-LV"/>
              </w:rPr>
            </w:pPr>
            <w:r w:rsidRPr="00891A48">
              <w:rPr>
                <w:lang w:eastAsia="lv-LV"/>
              </w:rPr>
              <w:t>Telefona Nr.:</w:t>
            </w:r>
          </w:p>
        </w:tc>
        <w:tc>
          <w:tcPr>
            <w:tcW w:w="5592" w:type="dxa"/>
          </w:tcPr>
          <w:p w:rsidR="00891A48" w:rsidRPr="00891A48" w:rsidRDefault="00891A48" w:rsidP="00AD3415">
            <w:pPr>
              <w:rPr>
                <w:lang w:eastAsia="lv-LV"/>
              </w:rPr>
            </w:pPr>
          </w:p>
        </w:tc>
      </w:tr>
      <w:tr w:rsidR="00891A48" w:rsidRPr="00891A48" w:rsidTr="006F6BCF">
        <w:tc>
          <w:tcPr>
            <w:tcW w:w="1921" w:type="dxa"/>
          </w:tcPr>
          <w:p w:rsidR="00891A48" w:rsidRPr="00891A48" w:rsidRDefault="00891A48" w:rsidP="00AD3415">
            <w:pPr>
              <w:jc w:val="both"/>
              <w:rPr>
                <w:lang w:eastAsia="lv-LV"/>
              </w:rPr>
            </w:pPr>
            <w:r w:rsidRPr="00891A48">
              <w:rPr>
                <w:lang w:eastAsia="lv-LV"/>
              </w:rPr>
              <w:t>Fakss:</w:t>
            </w:r>
          </w:p>
        </w:tc>
        <w:tc>
          <w:tcPr>
            <w:tcW w:w="5592" w:type="dxa"/>
          </w:tcPr>
          <w:p w:rsidR="00891A48" w:rsidRPr="00891A48" w:rsidRDefault="00891A48" w:rsidP="00AD3415">
            <w:pPr>
              <w:rPr>
                <w:lang w:eastAsia="lv-LV"/>
              </w:rPr>
            </w:pPr>
          </w:p>
        </w:tc>
      </w:tr>
      <w:tr w:rsidR="00891A48" w:rsidRPr="00891A48" w:rsidTr="006F6BCF">
        <w:tc>
          <w:tcPr>
            <w:tcW w:w="1921" w:type="dxa"/>
          </w:tcPr>
          <w:p w:rsidR="00891A48" w:rsidRPr="00891A48" w:rsidRDefault="00891A48" w:rsidP="00AD3415">
            <w:pPr>
              <w:jc w:val="both"/>
              <w:rPr>
                <w:lang w:eastAsia="lv-LV"/>
              </w:rPr>
            </w:pPr>
            <w:r w:rsidRPr="00891A48">
              <w:rPr>
                <w:lang w:eastAsia="lv-LV"/>
              </w:rPr>
              <w:t>E-pasta adrese:</w:t>
            </w:r>
          </w:p>
        </w:tc>
        <w:tc>
          <w:tcPr>
            <w:tcW w:w="5592" w:type="dxa"/>
          </w:tcPr>
          <w:p w:rsidR="00891A48" w:rsidRPr="00891A48" w:rsidRDefault="00891A48" w:rsidP="00AD3415">
            <w:pPr>
              <w:rPr>
                <w:lang w:eastAsia="lv-LV"/>
              </w:rPr>
            </w:pPr>
          </w:p>
        </w:tc>
      </w:tr>
    </w:tbl>
    <w:p w:rsidR="00891A48" w:rsidRPr="00891A48" w:rsidRDefault="00891A48" w:rsidP="00AD3415">
      <w:pPr>
        <w:jc w:val="both"/>
        <w:rPr>
          <w:lang w:eastAsia="lv-LV"/>
        </w:rPr>
      </w:pPr>
    </w:p>
    <w:p w:rsidR="00891A48" w:rsidRPr="00891A48" w:rsidRDefault="00891A48" w:rsidP="00AD3415">
      <w:pPr>
        <w:jc w:val="both"/>
        <w:rPr>
          <w:lang w:eastAsia="lv-LV"/>
        </w:rPr>
      </w:pPr>
      <w:r w:rsidRPr="00891A48">
        <w:rPr>
          <w:lang w:eastAsia="lv-LV"/>
        </w:rPr>
        <w:t xml:space="preserve">Par Līguma izpildi atbildīgā persona no </w:t>
      </w:r>
      <w:r w:rsidR="00E3070D">
        <w:rPr>
          <w:lang w:eastAsia="lv-LV"/>
        </w:rPr>
        <w:t>Izpildītāja</w:t>
      </w:r>
      <w:r w:rsidRPr="00891A48">
        <w:rPr>
          <w:lang w:eastAsia="lv-LV"/>
        </w:rPr>
        <w:t xml:space="preserve"> puses ir tiesīga koordinēt darbības atbilstoši Līgumam, </w:t>
      </w:r>
      <w:r w:rsidR="00E3070D">
        <w:rPr>
          <w:lang w:eastAsia="lv-LV"/>
        </w:rPr>
        <w:t>nodot</w:t>
      </w:r>
      <w:r w:rsidRPr="00891A48">
        <w:rPr>
          <w:lang w:eastAsia="lv-LV"/>
        </w:rPr>
        <w:t xml:space="preserve"> Pakalpojumu un parakstīt Pakalpojuma pieņemšanas – nodošanas aktu.</w:t>
      </w:r>
    </w:p>
    <w:p w:rsidR="00891A48" w:rsidRPr="00891A48" w:rsidRDefault="00864836" w:rsidP="00AD3415">
      <w:pPr>
        <w:jc w:val="both"/>
        <w:rPr>
          <w:lang w:eastAsia="lv-LV"/>
        </w:rPr>
      </w:pPr>
      <w:r>
        <w:rPr>
          <w:lang w:eastAsia="lv-LV"/>
        </w:rPr>
        <w:t>9</w:t>
      </w:r>
      <w:r w:rsidR="00891A48" w:rsidRPr="00891A48">
        <w:rPr>
          <w:lang w:eastAsia="lv-LV"/>
        </w:rPr>
        <w:t>.4. Neviena no Pusēm nedrīkst nodot savas Līgumā noteiktās tiesības vai pienākumus trešajai personai, ja vien tas nav saistīts ar Puses reorganizāciju vai pāreju Komerclikuma izpratnē, kā arī izņemot Līgumā minētajos gadījumos un kārtībā.</w:t>
      </w:r>
    </w:p>
    <w:p w:rsidR="00891A48" w:rsidRPr="00891A48" w:rsidRDefault="00864836" w:rsidP="00AD3415">
      <w:pPr>
        <w:jc w:val="both"/>
        <w:rPr>
          <w:b/>
          <w:bCs/>
          <w:lang w:eastAsia="lv-LV"/>
        </w:rPr>
      </w:pPr>
      <w:r>
        <w:rPr>
          <w:lang w:eastAsia="lv-LV"/>
        </w:rPr>
        <w:t>9</w:t>
      </w:r>
      <w:r w:rsidR="00891A48" w:rsidRPr="00891A48">
        <w:rPr>
          <w:lang w:eastAsia="lv-LV"/>
        </w:rPr>
        <w:t>.5. Izpildītāja apakšuzņēmēju, kuru Izpildītājs iesaistījis Līguma izpildē un par kuru Iepirkumā sniedzis informāciju Pasūtītājam un kura kvalifikācijas atbilstību izvirzītajām prasībām Pasūtītājs ir vērtējis Iepirkuma procedūrā, kā arī apakšuzņēmējus, uz kuru Iepirkumā Izpildītājs balstījies, lai apliecinātu savas kvalifikācijas atbilstību un Iepirkuma iesniegtajos dokumentos, pēc Līguma noslēgšanas drīkst nomainīt tikai ar Pasūtītāja rakstveida piekrišanu, ievērojot Līguma nosacījumus.</w:t>
      </w:r>
    </w:p>
    <w:p w:rsidR="00891A48" w:rsidRPr="00891A48" w:rsidRDefault="00864836" w:rsidP="00AD3415">
      <w:pPr>
        <w:jc w:val="both"/>
        <w:rPr>
          <w:b/>
          <w:bCs/>
          <w:lang w:eastAsia="lv-LV"/>
        </w:rPr>
      </w:pPr>
      <w:r>
        <w:rPr>
          <w:lang w:eastAsia="lv-LV"/>
        </w:rPr>
        <w:t>9</w:t>
      </w:r>
      <w:r w:rsidR="00891A48" w:rsidRPr="00891A48">
        <w:rPr>
          <w:lang w:eastAsia="lv-LV"/>
        </w:rPr>
        <w:t xml:space="preserve">.6. Pasūtītājs var nepiekrist Līguma </w:t>
      </w:r>
      <w:r>
        <w:rPr>
          <w:lang w:eastAsia="lv-LV"/>
        </w:rPr>
        <w:t>9</w:t>
      </w:r>
      <w:r w:rsidR="00891A48" w:rsidRPr="00891A48">
        <w:rPr>
          <w:lang w:eastAsia="lv-LV"/>
        </w:rPr>
        <w:t>.5.punktā minēt</w:t>
      </w:r>
      <w:r w:rsidR="00826599">
        <w:rPr>
          <w:lang w:eastAsia="lv-LV"/>
        </w:rPr>
        <w:t>ajai</w:t>
      </w:r>
      <w:r w:rsidR="00891A48" w:rsidRPr="00891A48">
        <w:rPr>
          <w:lang w:eastAsia="lv-LV"/>
        </w:rPr>
        <w:t xml:space="preserve"> apakšuzņēmēju nomaiņai, ja pastāv kāds no šādiem nosacījumiem: </w:t>
      </w:r>
    </w:p>
    <w:p w:rsidR="00891A48" w:rsidRPr="00891A48" w:rsidRDefault="00864836" w:rsidP="00AD3415">
      <w:pPr>
        <w:jc w:val="both"/>
        <w:rPr>
          <w:lang w:eastAsia="lv-LV"/>
        </w:rPr>
      </w:pPr>
      <w:r>
        <w:rPr>
          <w:lang w:eastAsia="lv-LV"/>
        </w:rPr>
        <w:t>9</w:t>
      </w:r>
      <w:r w:rsidR="00891A48" w:rsidRPr="00891A48">
        <w:rPr>
          <w:lang w:eastAsia="lv-LV"/>
        </w:rPr>
        <w:t>.6.1. Izpildītāja piedāvātais apakšuzņēmējs neatbilst Iepirkuma noteiktajām  prasībām, kas attiecas uz apakšuzņēmējiem;</w:t>
      </w:r>
    </w:p>
    <w:p w:rsidR="00891A48" w:rsidRPr="00891A48" w:rsidRDefault="00864836" w:rsidP="00AD3415">
      <w:pPr>
        <w:jc w:val="both"/>
        <w:rPr>
          <w:lang w:eastAsia="lv-LV"/>
        </w:rPr>
      </w:pPr>
      <w:r>
        <w:rPr>
          <w:lang w:eastAsia="lv-LV"/>
        </w:rPr>
        <w:t>9</w:t>
      </w:r>
      <w:r w:rsidR="00891A48" w:rsidRPr="00891A48">
        <w:rPr>
          <w:lang w:eastAsia="lv-LV"/>
        </w:rPr>
        <w:t>.6.2. Ja Izpildītājs nomaina apakšuzņēmēju, uz kura iespējām Iepirkuma procedūrā Izpildītājs balstījies, lai apliecinātu savas kvalifikācijas atbilstību Iepirkuma prasībām, un piedāvātajam apakšuzņēmējam nav vismaz tāda pati kvalifikācija, uz kādu Iepirkumā Izpildītājs atsaucies, apliecinot savu atbilstību Iepirkuma procedūrā noteiktajām prasībām.</w:t>
      </w:r>
    </w:p>
    <w:p w:rsidR="00891A48" w:rsidRPr="00891A48" w:rsidRDefault="00864836" w:rsidP="00AD3415">
      <w:pPr>
        <w:jc w:val="both"/>
        <w:rPr>
          <w:lang w:eastAsia="lv-LV"/>
        </w:rPr>
      </w:pPr>
      <w:r>
        <w:rPr>
          <w:lang w:eastAsia="lv-LV"/>
        </w:rPr>
        <w:t>9</w:t>
      </w:r>
      <w:r w:rsidR="00891A48" w:rsidRPr="00891A48">
        <w:rPr>
          <w:lang w:eastAsia="lv-LV"/>
        </w:rPr>
        <w:t>.7. Izpildītājs drīkst veikt</w:t>
      </w:r>
      <w:r w:rsidR="00891A48" w:rsidRPr="00891A48">
        <w:rPr>
          <w:i/>
          <w:iCs/>
          <w:lang w:eastAsia="lv-LV"/>
        </w:rPr>
        <w:t xml:space="preserve"> </w:t>
      </w:r>
      <w:r w:rsidR="00891A48" w:rsidRPr="00891A48">
        <w:rPr>
          <w:lang w:eastAsia="lv-LV"/>
        </w:rPr>
        <w:t>apakšuzņēmēju nomaiņu, ja Izpildītājs par to paziņojis Pasūtītājam un saņēmis Pasūtītāja rakstveida piekrišanu apakšuzņēmēja nomaiņai. Pasūtītājs piekrīt apakšuzņēmēja nomaiņai, ja piedāvātais apakšuzņēmējs atbilst Iepirkumā izvirzītajiem kritērijiem attiecībā uz Izpildītāju.</w:t>
      </w:r>
    </w:p>
    <w:p w:rsidR="00891A48" w:rsidRPr="00891A48" w:rsidRDefault="00864836" w:rsidP="00AD3415">
      <w:pPr>
        <w:tabs>
          <w:tab w:val="left" w:pos="709"/>
        </w:tabs>
        <w:jc w:val="both"/>
        <w:rPr>
          <w:lang w:eastAsia="lv-LV"/>
        </w:rPr>
      </w:pPr>
      <w:r>
        <w:rPr>
          <w:lang w:eastAsia="lv-LV"/>
        </w:rPr>
        <w:t>9</w:t>
      </w:r>
      <w:r w:rsidR="00891A48" w:rsidRPr="00891A48">
        <w:rPr>
          <w:lang w:eastAsia="lv-LV"/>
        </w:rPr>
        <w:t xml:space="preserve">.8. Pasūtītājs pieņem lēmumu atļaut vai atteikt Izpildītājam apakšuzņēmēju nomaiņu iespējami īsā laikā, bet ne vēlāk kā 5 (piecu) darbdienu laikā pēc tam, kad saņēmis visu atbilstošo informāciju un dokumentus, kas nepieciešami lēmuma pieņemšanai. </w:t>
      </w:r>
    </w:p>
    <w:p w:rsidR="00891A48" w:rsidRPr="00891A48" w:rsidRDefault="00864836" w:rsidP="00AD3415">
      <w:pPr>
        <w:jc w:val="both"/>
        <w:rPr>
          <w:lang w:eastAsia="lv-LV"/>
        </w:rPr>
      </w:pPr>
      <w:r>
        <w:rPr>
          <w:lang w:eastAsia="lv-LV"/>
        </w:rPr>
        <w:t>9</w:t>
      </w:r>
      <w:r w:rsidR="00891A48" w:rsidRPr="00891A48">
        <w:rPr>
          <w:lang w:eastAsia="lv-LV"/>
        </w:rPr>
        <w:t>.9. Puses apņemas visā savā sadarbības laikā, kā arī pēc tā, neizpaust trešajām personām informāciju, kuru Puses nodevušas sakarā ar šajā Līgumā paredzēto savstarpējo sadarbību. Visa informācija tiek uzskatīta par konfidenciālu, un nevar tikt izpausta vai publiskota bez otras Puses rakstiskas piekrišanas.</w:t>
      </w:r>
    </w:p>
    <w:p w:rsidR="00891A48" w:rsidRPr="00891A48" w:rsidRDefault="00864836" w:rsidP="00AD3415">
      <w:pPr>
        <w:jc w:val="both"/>
        <w:rPr>
          <w:lang w:eastAsia="lv-LV"/>
        </w:rPr>
      </w:pPr>
      <w:r>
        <w:rPr>
          <w:lang w:eastAsia="lv-LV"/>
        </w:rPr>
        <w:t>9</w:t>
      </w:r>
      <w:r w:rsidR="00891A48" w:rsidRPr="00891A48">
        <w:rPr>
          <w:lang w:eastAsia="lv-LV"/>
        </w:rPr>
        <w:t>.10. Puses 5 (piecu) darba dienu laikā informē viena otru par adreses, norēķinu kontu vai citu rekvizītu izmaiņām.</w:t>
      </w:r>
    </w:p>
    <w:p w:rsidR="00891A48" w:rsidRPr="00891A48" w:rsidRDefault="00864836" w:rsidP="00AD3415">
      <w:pPr>
        <w:jc w:val="both"/>
        <w:rPr>
          <w:lang w:eastAsia="lv-LV"/>
        </w:rPr>
      </w:pPr>
      <w:r>
        <w:rPr>
          <w:lang w:eastAsia="lv-LV"/>
        </w:rPr>
        <w:t>9</w:t>
      </w:r>
      <w:r w:rsidR="00891A48" w:rsidRPr="00891A48">
        <w:rPr>
          <w:lang w:eastAsia="lv-LV"/>
        </w:rPr>
        <w:t>.</w:t>
      </w:r>
      <w:r w:rsidR="00BA3977">
        <w:rPr>
          <w:lang w:eastAsia="lv-LV"/>
        </w:rPr>
        <w:t>11</w:t>
      </w:r>
      <w:r w:rsidR="00891A48" w:rsidRPr="00891A48">
        <w:rPr>
          <w:lang w:eastAsia="lv-LV"/>
        </w:rPr>
        <w:t xml:space="preserve">. Puses ir iepazinušās ar Līguma saturu. Tas satur pilnīgu </w:t>
      </w:r>
      <w:r w:rsidR="00891A48" w:rsidRPr="00891A48">
        <w:rPr>
          <w:spacing w:val="-2"/>
          <w:lang w:eastAsia="lv-LV"/>
        </w:rPr>
        <w:t>Pušu</w:t>
      </w:r>
      <w:r w:rsidR="00891A48" w:rsidRPr="00891A48">
        <w:rPr>
          <w:lang w:eastAsia="lv-LV"/>
        </w:rPr>
        <w:t xml:space="preserve"> vienošanos un to nevar mainīt citā kārtībā, kā tikai Pusēm rakstveidā vienojoties.</w:t>
      </w:r>
    </w:p>
    <w:p w:rsidR="00891A48" w:rsidRPr="00891A48" w:rsidRDefault="00864836" w:rsidP="00AD3415">
      <w:pPr>
        <w:jc w:val="both"/>
        <w:rPr>
          <w:lang w:val="x-none" w:eastAsia="lv-LV"/>
        </w:rPr>
      </w:pPr>
      <w:r>
        <w:rPr>
          <w:lang w:eastAsia="lv-LV"/>
        </w:rPr>
        <w:t>9</w:t>
      </w:r>
      <w:r w:rsidR="00891A48" w:rsidRPr="00891A48">
        <w:rPr>
          <w:lang w:val="x-none" w:eastAsia="lv-LV"/>
        </w:rPr>
        <w:t>.1</w:t>
      </w:r>
      <w:r w:rsidR="00BA3977">
        <w:rPr>
          <w:lang w:eastAsia="lv-LV"/>
        </w:rPr>
        <w:t>2</w:t>
      </w:r>
      <w:r w:rsidR="00891A48" w:rsidRPr="00891A48">
        <w:rPr>
          <w:lang w:val="x-none" w:eastAsia="lv-LV"/>
        </w:rPr>
        <w:t>. Puses ar saviem parakstiem apliecina, ka tām ir visas nepieciešamās pilnvaras un atļaujas slēgt Līgumu.</w:t>
      </w:r>
    </w:p>
    <w:p w:rsidR="00891A48" w:rsidRPr="00891A48" w:rsidRDefault="00864836" w:rsidP="00AD3415">
      <w:pPr>
        <w:jc w:val="both"/>
        <w:rPr>
          <w:lang w:val="x-none" w:eastAsia="lv-LV"/>
        </w:rPr>
      </w:pPr>
      <w:r>
        <w:rPr>
          <w:lang w:eastAsia="lv-LV"/>
        </w:rPr>
        <w:t>9</w:t>
      </w:r>
      <w:r w:rsidR="00891A48" w:rsidRPr="00891A48">
        <w:rPr>
          <w:lang w:val="x-none" w:eastAsia="lv-LV"/>
        </w:rPr>
        <w:t>.1</w:t>
      </w:r>
      <w:r w:rsidR="00BA3977">
        <w:rPr>
          <w:lang w:eastAsia="lv-LV"/>
        </w:rPr>
        <w:t>3</w:t>
      </w:r>
      <w:r w:rsidR="00891A48" w:rsidRPr="00891A48">
        <w:rPr>
          <w:lang w:val="x-none" w:eastAsia="lv-LV"/>
        </w:rPr>
        <w:t xml:space="preserve">. </w:t>
      </w:r>
      <w:smartTag w:uri="schemas-tilde-lv/tildestengine" w:element="veidnes">
        <w:smartTagPr>
          <w:attr w:name="id" w:val="-1"/>
          <w:attr w:name="baseform" w:val="Līgums"/>
          <w:attr w:name="text" w:val="Līgums"/>
        </w:smartTagPr>
        <w:r w:rsidR="00891A48" w:rsidRPr="00891A48">
          <w:rPr>
            <w:lang w:val="x-none" w:eastAsia="lv-LV"/>
          </w:rPr>
          <w:t>Līgums</w:t>
        </w:r>
      </w:smartTag>
      <w:r w:rsidR="00891A48" w:rsidRPr="00891A48">
        <w:rPr>
          <w:lang w:val="x-none" w:eastAsia="lv-LV"/>
        </w:rPr>
        <w:t xml:space="preserve"> sagatavots latviešu valodā uz </w:t>
      </w:r>
      <w:r w:rsidR="00BA3977">
        <w:rPr>
          <w:lang w:eastAsia="lv-LV"/>
        </w:rPr>
        <w:t>6</w:t>
      </w:r>
      <w:r w:rsidR="003307C5" w:rsidRPr="00891A48">
        <w:rPr>
          <w:lang w:val="x-none" w:eastAsia="lv-LV"/>
        </w:rPr>
        <w:t xml:space="preserve"> </w:t>
      </w:r>
      <w:r w:rsidR="00891A48" w:rsidRPr="00891A48">
        <w:rPr>
          <w:lang w:val="x-none" w:eastAsia="lv-LV"/>
        </w:rPr>
        <w:t>(</w:t>
      </w:r>
      <w:r w:rsidR="003307C5">
        <w:rPr>
          <w:lang w:val="x-none" w:eastAsia="lv-LV"/>
        </w:rPr>
        <w:t>se</w:t>
      </w:r>
      <w:r w:rsidR="00BA3977">
        <w:rPr>
          <w:lang w:eastAsia="lv-LV"/>
        </w:rPr>
        <w:t>šām</w:t>
      </w:r>
      <w:r w:rsidR="00891A48" w:rsidRPr="00891A48">
        <w:rPr>
          <w:lang w:val="x-none" w:eastAsia="lv-LV"/>
        </w:rPr>
        <w:t xml:space="preserve">) lapām ar Pielikumu uz </w:t>
      </w:r>
      <w:r w:rsidR="003307C5">
        <w:rPr>
          <w:lang w:eastAsia="lv-LV"/>
        </w:rPr>
        <w:t>__</w:t>
      </w:r>
      <w:r w:rsidR="003307C5" w:rsidRPr="00891A48">
        <w:rPr>
          <w:lang w:val="x-none" w:eastAsia="lv-LV"/>
        </w:rPr>
        <w:t xml:space="preserve"> </w:t>
      </w:r>
      <w:r w:rsidR="00891A48" w:rsidRPr="00891A48">
        <w:rPr>
          <w:lang w:val="x-none" w:eastAsia="lv-LV"/>
        </w:rPr>
        <w:t>(</w:t>
      </w:r>
      <w:r w:rsidR="003307C5">
        <w:rPr>
          <w:lang w:eastAsia="lv-LV"/>
        </w:rPr>
        <w:t>____</w:t>
      </w:r>
      <w:r w:rsidR="00891A48" w:rsidRPr="00891A48">
        <w:rPr>
          <w:lang w:val="x-none" w:eastAsia="lv-LV"/>
        </w:rPr>
        <w:t>) lap</w:t>
      </w:r>
      <w:r w:rsidR="00891A48" w:rsidRPr="00891A48">
        <w:rPr>
          <w:lang w:eastAsia="lv-LV"/>
        </w:rPr>
        <w:t>ām</w:t>
      </w:r>
      <w:r w:rsidR="00891A48" w:rsidRPr="00891A48">
        <w:rPr>
          <w:lang w:val="x-none" w:eastAsia="lv-LV"/>
        </w:rPr>
        <w:t>, 2 (divos) identiskos eksemplāros, un izsniegts pa 1 (vienam) parakstītam eksemplāram katrai Pusei. Abiem Līguma eksemplāriem ir vienāds juridiskais spēks.</w:t>
      </w:r>
    </w:p>
    <w:p w:rsidR="00891A48" w:rsidRPr="00891A48" w:rsidRDefault="00891A48" w:rsidP="00AD3415">
      <w:pPr>
        <w:tabs>
          <w:tab w:val="left" w:pos="567"/>
          <w:tab w:val="left" w:pos="1440"/>
        </w:tabs>
        <w:suppressAutoHyphens/>
        <w:jc w:val="both"/>
        <w:rPr>
          <w:b/>
          <w:lang w:eastAsia="lv-LV"/>
        </w:rPr>
      </w:pPr>
    </w:p>
    <w:p w:rsidR="00891A48" w:rsidRPr="00891A48" w:rsidRDefault="00891A48" w:rsidP="00AD3415">
      <w:pPr>
        <w:tabs>
          <w:tab w:val="left" w:pos="540"/>
          <w:tab w:val="left" w:pos="567"/>
        </w:tabs>
        <w:jc w:val="center"/>
        <w:rPr>
          <w:b/>
          <w:lang w:eastAsia="lv-LV"/>
        </w:rPr>
      </w:pPr>
    </w:p>
    <w:p w:rsidR="00891A48" w:rsidRPr="00891A48" w:rsidRDefault="00891A48" w:rsidP="00AD3415">
      <w:pPr>
        <w:tabs>
          <w:tab w:val="left" w:pos="540"/>
          <w:tab w:val="left" w:pos="567"/>
        </w:tabs>
        <w:jc w:val="center"/>
        <w:rPr>
          <w:b/>
          <w:lang w:eastAsia="lv-LV"/>
        </w:rPr>
      </w:pPr>
      <w:r w:rsidRPr="00891A48">
        <w:rPr>
          <w:b/>
          <w:lang w:eastAsia="lv-LV"/>
        </w:rPr>
        <w:t>9. Pušu rekvizīti un paraksti</w:t>
      </w:r>
    </w:p>
    <w:p w:rsidR="00891A48" w:rsidRPr="00891A48" w:rsidRDefault="00891A48" w:rsidP="00AD3415">
      <w:pPr>
        <w:tabs>
          <w:tab w:val="left" w:pos="567"/>
          <w:tab w:val="left" w:pos="1440"/>
        </w:tabs>
        <w:suppressAutoHyphens/>
        <w:jc w:val="both"/>
        <w:rPr>
          <w:b/>
          <w:lang w:eastAsia="lv-LV"/>
        </w:rPr>
      </w:pPr>
    </w:p>
    <w:tbl>
      <w:tblPr>
        <w:tblpPr w:leftFromText="180" w:rightFromText="180" w:vertAnchor="text" w:horzAnchor="margin" w:tblpY="77"/>
        <w:tblW w:w="8931" w:type="dxa"/>
        <w:tblLook w:val="0000" w:firstRow="0" w:lastRow="0" w:firstColumn="0" w:lastColumn="0" w:noHBand="0" w:noVBand="0"/>
      </w:tblPr>
      <w:tblGrid>
        <w:gridCol w:w="4397"/>
        <w:gridCol w:w="4534"/>
      </w:tblGrid>
      <w:tr w:rsidR="00891A48" w:rsidRPr="00891A48" w:rsidTr="006F6BCF">
        <w:trPr>
          <w:trHeight w:val="111"/>
        </w:trPr>
        <w:tc>
          <w:tcPr>
            <w:tcW w:w="4397" w:type="dxa"/>
          </w:tcPr>
          <w:p w:rsidR="00891A48" w:rsidRPr="00891A48" w:rsidRDefault="00891A48" w:rsidP="00AD3415">
            <w:pPr>
              <w:rPr>
                <w:lang w:eastAsia="lv-LV"/>
              </w:rPr>
            </w:pPr>
            <w:r w:rsidRPr="00891A48">
              <w:rPr>
                <w:spacing w:val="3"/>
                <w:lang w:eastAsia="lv-LV"/>
              </w:rPr>
              <w:t>Pasūtītājs</w:t>
            </w:r>
            <w:r w:rsidRPr="00891A48">
              <w:rPr>
                <w:lang w:eastAsia="lv-LV"/>
              </w:rPr>
              <w:t xml:space="preserve"> :</w:t>
            </w:r>
          </w:p>
        </w:tc>
        <w:tc>
          <w:tcPr>
            <w:tcW w:w="4534" w:type="dxa"/>
          </w:tcPr>
          <w:p w:rsidR="00891A48" w:rsidRPr="00891A48" w:rsidRDefault="00891A48" w:rsidP="00AD3415">
            <w:pPr>
              <w:jc w:val="both"/>
              <w:rPr>
                <w:lang w:eastAsia="lv-LV"/>
              </w:rPr>
            </w:pPr>
            <w:r w:rsidRPr="00891A48">
              <w:rPr>
                <w:lang w:eastAsia="lv-LV"/>
              </w:rPr>
              <w:t>Izpildītājs:</w:t>
            </w:r>
          </w:p>
        </w:tc>
      </w:tr>
      <w:tr w:rsidR="00891A48" w:rsidRPr="00891A48" w:rsidTr="006F6BCF">
        <w:trPr>
          <w:trHeight w:val="111"/>
        </w:trPr>
        <w:tc>
          <w:tcPr>
            <w:tcW w:w="4397" w:type="dxa"/>
          </w:tcPr>
          <w:p w:rsidR="00891A48" w:rsidRPr="00891A48" w:rsidRDefault="00891A48" w:rsidP="00AD3415">
            <w:pPr>
              <w:rPr>
                <w:b/>
                <w:lang w:eastAsia="lv-LV"/>
              </w:rPr>
            </w:pPr>
            <w:r w:rsidRPr="00891A48">
              <w:rPr>
                <w:b/>
                <w:lang w:eastAsia="lv-LV"/>
              </w:rPr>
              <w:t>Ieslodzījuma vietu pārvalde</w:t>
            </w:r>
            <w:r w:rsidRPr="00891A48">
              <w:rPr>
                <w:b/>
                <w:lang w:eastAsia="lv-LV"/>
              </w:rPr>
              <w:tab/>
            </w:r>
          </w:p>
        </w:tc>
        <w:tc>
          <w:tcPr>
            <w:tcW w:w="4534" w:type="dxa"/>
          </w:tcPr>
          <w:p w:rsidR="00891A48" w:rsidRPr="00891A48" w:rsidRDefault="002F0C38" w:rsidP="00AD3415">
            <w:pPr>
              <w:jc w:val="both"/>
              <w:rPr>
                <w:b/>
                <w:lang w:eastAsia="lv-LV"/>
              </w:rPr>
            </w:pPr>
            <w:r>
              <w:rPr>
                <w:b/>
                <w:lang w:eastAsia="lv-LV"/>
              </w:rPr>
              <w:t>____________________</w:t>
            </w:r>
          </w:p>
        </w:tc>
      </w:tr>
      <w:tr w:rsidR="00891A48" w:rsidRPr="00891A48" w:rsidTr="006F6BCF">
        <w:trPr>
          <w:trHeight w:val="552"/>
        </w:trPr>
        <w:tc>
          <w:tcPr>
            <w:tcW w:w="4397" w:type="dxa"/>
          </w:tcPr>
          <w:p w:rsidR="00891A48" w:rsidRPr="00891A48" w:rsidRDefault="00891A48" w:rsidP="00AD3415">
            <w:pPr>
              <w:rPr>
                <w:lang w:eastAsia="lv-LV"/>
              </w:rPr>
            </w:pPr>
            <w:r w:rsidRPr="00891A48">
              <w:rPr>
                <w:lang w:eastAsia="lv-LV"/>
              </w:rPr>
              <w:t>Reģistrācijas Nr.90000027165</w:t>
            </w:r>
          </w:p>
          <w:p w:rsidR="00891A48" w:rsidRPr="00891A48" w:rsidRDefault="00891A48" w:rsidP="00AD3415">
            <w:pPr>
              <w:rPr>
                <w:lang w:eastAsia="lv-LV"/>
              </w:rPr>
            </w:pPr>
            <w:r w:rsidRPr="00891A48">
              <w:rPr>
                <w:lang w:eastAsia="lv-LV"/>
              </w:rPr>
              <w:t xml:space="preserve">Juridiskā adrese: Stabu iela 89, Rīga, </w:t>
            </w:r>
          </w:p>
          <w:p w:rsidR="00891A48" w:rsidRPr="00891A48" w:rsidRDefault="00891A48" w:rsidP="00AD3415">
            <w:pPr>
              <w:rPr>
                <w:lang w:eastAsia="lv-LV"/>
              </w:rPr>
            </w:pPr>
            <w:r w:rsidRPr="00891A48">
              <w:rPr>
                <w:lang w:eastAsia="lv-LV"/>
              </w:rPr>
              <w:t>LV-1009</w:t>
            </w:r>
          </w:p>
        </w:tc>
        <w:tc>
          <w:tcPr>
            <w:tcW w:w="4534" w:type="dxa"/>
          </w:tcPr>
          <w:p w:rsidR="00891A48" w:rsidRPr="00891A48" w:rsidRDefault="00891A48" w:rsidP="00AD3415">
            <w:pPr>
              <w:jc w:val="both"/>
              <w:rPr>
                <w:lang w:eastAsia="lv-LV"/>
              </w:rPr>
            </w:pPr>
            <w:r w:rsidRPr="00891A48">
              <w:rPr>
                <w:lang w:eastAsia="lv-LV"/>
              </w:rPr>
              <w:t>Reģistrācijas Nr.</w:t>
            </w:r>
            <w:r w:rsidR="002F0C38">
              <w:rPr>
                <w:spacing w:val="3"/>
                <w:lang w:eastAsia="lv-LV"/>
              </w:rPr>
              <w:t>_________________</w:t>
            </w:r>
          </w:p>
          <w:p w:rsidR="00891A48" w:rsidRPr="00891A48" w:rsidRDefault="00891A48" w:rsidP="00AD3415">
            <w:pPr>
              <w:jc w:val="both"/>
              <w:rPr>
                <w:lang w:eastAsia="lv-LV"/>
              </w:rPr>
            </w:pPr>
            <w:r w:rsidRPr="00891A48">
              <w:rPr>
                <w:lang w:eastAsia="lv-LV"/>
              </w:rPr>
              <w:t xml:space="preserve">Juridiskā adrese: </w:t>
            </w:r>
            <w:r w:rsidR="002F0C38">
              <w:rPr>
                <w:lang w:eastAsia="lv-LV"/>
              </w:rPr>
              <w:t>_____________________</w:t>
            </w:r>
          </w:p>
        </w:tc>
      </w:tr>
      <w:tr w:rsidR="00891A48" w:rsidRPr="00891A48" w:rsidTr="006F6BCF">
        <w:trPr>
          <w:trHeight w:val="224"/>
        </w:trPr>
        <w:tc>
          <w:tcPr>
            <w:tcW w:w="4397" w:type="dxa"/>
          </w:tcPr>
          <w:p w:rsidR="00891A48" w:rsidRPr="00891A48" w:rsidRDefault="00891A48" w:rsidP="00AD3415">
            <w:pPr>
              <w:rPr>
                <w:lang w:eastAsia="lv-LV"/>
              </w:rPr>
            </w:pPr>
            <w:r w:rsidRPr="00891A48">
              <w:rPr>
                <w:lang w:eastAsia="lv-LV"/>
              </w:rPr>
              <w:t>Banka: Valsts kase</w:t>
            </w:r>
          </w:p>
          <w:p w:rsidR="00891A48" w:rsidRPr="00891A48" w:rsidRDefault="00891A48" w:rsidP="00AD3415">
            <w:pPr>
              <w:rPr>
                <w:lang w:eastAsia="lv-LV"/>
              </w:rPr>
            </w:pPr>
            <w:r w:rsidRPr="00891A48">
              <w:rPr>
                <w:lang w:eastAsia="lv-LV"/>
              </w:rPr>
              <w:t xml:space="preserve">Konts: </w:t>
            </w:r>
            <w:r w:rsidR="002F0C38">
              <w:rPr>
                <w:lang w:eastAsia="lv-LV"/>
              </w:rPr>
              <w:t>______________________</w:t>
            </w:r>
          </w:p>
        </w:tc>
        <w:tc>
          <w:tcPr>
            <w:tcW w:w="4534" w:type="dxa"/>
          </w:tcPr>
          <w:p w:rsidR="00891A48" w:rsidRPr="00891A48" w:rsidRDefault="00891A48" w:rsidP="00AD3415">
            <w:pPr>
              <w:jc w:val="both"/>
              <w:rPr>
                <w:lang w:eastAsia="lv-LV"/>
              </w:rPr>
            </w:pPr>
            <w:r w:rsidRPr="00891A48">
              <w:rPr>
                <w:lang w:eastAsia="lv-LV"/>
              </w:rPr>
              <w:t xml:space="preserve">Banka: </w:t>
            </w:r>
            <w:r w:rsidR="002F0C38">
              <w:rPr>
                <w:lang w:eastAsia="lv-LV"/>
              </w:rPr>
              <w:t>___________________________</w:t>
            </w:r>
            <w:r w:rsidRPr="00891A48">
              <w:rPr>
                <w:lang w:eastAsia="lv-LV"/>
              </w:rPr>
              <w:t xml:space="preserve"> </w:t>
            </w:r>
          </w:p>
          <w:p w:rsidR="00891A48" w:rsidRPr="00891A48" w:rsidRDefault="00891A48" w:rsidP="00AD3415">
            <w:pPr>
              <w:jc w:val="both"/>
              <w:rPr>
                <w:lang w:eastAsia="lv-LV"/>
              </w:rPr>
            </w:pPr>
            <w:r w:rsidRPr="00891A48">
              <w:rPr>
                <w:lang w:eastAsia="lv-LV"/>
              </w:rPr>
              <w:t xml:space="preserve">Konts: </w:t>
            </w:r>
            <w:r w:rsidR="002F0C38">
              <w:rPr>
                <w:lang w:eastAsia="lv-LV"/>
              </w:rPr>
              <w:t>___________________________</w:t>
            </w:r>
          </w:p>
        </w:tc>
      </w:tr>
      <w:tr w:rsidR="00891A48" w:rsidRPr="00891A48" w:rsidTr="006F6BCF">
        <w:trPr>
          <w:trHeight w:val="224"/>
        </w:trPr>
        <w:tc>
          <w:tcPr>
            <w:tcW w:w="4397" w:type="dxa"/>
          </w:tcPr>
          <w:p w:rsidR="00891A48" w:rsidRPr="00891A48" w:rsidRDefault="00891A48" w:rsidP="00AD3415">
            <w:pPr>
              <w:rPr>
                <w:lang w:eastAsia="lv-LV"/>
              </w:rPr>
            </w:pPr>
            <w:r w:rsidRPr="00891A48">
              <w:rPr>
                <w:lang w:eastAsia="lv-LV"/>
              </w:rPr>
              <w:t xml:space="preserve">Kods: </w:t>
            </w:r>
            <w:r w:rsidR="002F0C38">
              <w:rPr>
                <w:lang w:eastAsia="lv-LV"/>
              </w:rPr>
              <w:t>_______________________</w:t>
            </w:r>
          </w:p>
        </w:tc>
        <w:tc>
          <w:tcPr>
            <w:tcW w:w="4534" w:type="dxa"/>
          </w:tcPr>
          <w:p w:rsidR="00891A48" w:rsidRPr="00891A48" w:rsidRDefault="00891A48" w:rsidP="00AD3415">
            <w:pPr>
              <w:jc w:val="both"/>
              <w:rPr>
                <w:lang w:eastAsia="lv-LV"/>
              </w:rPr>
            </w:pPr>
            <w:r w:rsidRPr="00891A48">
              <w:rPr>
                <w:lang w:eastAsia="lv-LV"/>
              </w:rPr>
              <w:t xml:space="preserve">Kods: </w:t>
            </w:r>
            <w:r w:rsidR="002F0C38">
              <w:rPr>
                <w:lang w:eastAsia="lv-LV"/>
              </w:rPr>
              <w:t>___________</w:t>
            </w:r>
          </w:p>
        </w:tc>
      </w:tr>
      <w:tr w:rsidR="00891A48" w:rsidRPr="00891A48" w:rsidTr="006F6BCF">
        <w:trPr>
          <w:trHeight w:val="329"/>
        </w:trPr>
        <w:tc>
          <w:tcPr>
            <w:tcW w:w="4397" w:type="dxa"/>
          </w:tcPr>
          <w:p w:rsidR="00891A48" w:rsidRPr="00891A48" w:rsidRDefault="00891A48" w:rsidP="00AD3415">
            <w:pPr>
              <w:rPr>
                <w:lang w:eastAsia="lv-LV"/>
              </w:rPr>
            </w:pPr>
          </w:p>
          <w:p w:rsidR="00891A48" w:rsidRPr="00891A48" w:rsidRDefault="00891A48" w:rsidP="00AD3415">
            <w:pPr>
              <w:rPr>
                <w:lang w:eastAsia="lv-LV"/>
              </w:rPr>
            </w:pPr>
            <w:r w:rsidRPr="00891A48">
              <w:rPr>
                <w:lang w:eastAsia="lv-LV"/>
              </w:rPr>
              <w:t xml:space="preserve">Priekšniece </w:t>
            </w:r>
          </w:p>
          <w:p w:rsidR="00891A48" w:rsidRPr="00891A48" w:rsidRDefault="00891A48" w:rsidP="00AD3415">
            <w:pPr>
              <w:rPr>
                <w:lang w:eastAsia="lv-LV"/>
              </w:rPr>
            </w:pPr>
            <w:r w:rsidRPr="00891A48">
              <w:rPr>
                <w:lang w:eastAsia="lv-LV"/>
              </w:rPr>
              <w:t>_____________________I.Spure</w:t>
            </w:r>
          </w:p>
          <w:p w:rsidR="00891A48" w:rsidRPr="00891A48" w:rsidRDefault="00891A48" w:rsidP="00AD3415">
            <w:pPr>
              <w:rPr>
                <w:lang w:eastAsia="lv-LV"/>
              </w:rPr>
            </w:pPr>
            <w:r w:rsidRPr="00891A48">
              <w:rPr>
                <w:lang w:eastAsia="lv-LV"/>
              </w:rPr>
              <w:t>/amats, paraksts, paraksta atšifrējums/</w:t>
            </w:r>
          </w:p>
        </w:tc>
        <w:tc>
          <w:tcPr>
            <w:tcW w:w="4534" w:type="dxa"/>
          </w:tcPr>
          <w:p w:rsidR="00891A48" w:rsidRPr="00891A48" w:rsidRDefault="00891A48" w:rsidP="00AD3415">
            <w:pPr>
              <w:jc w:val="both"/>
              <w:rPr>
                <w:lang w:eastAsia="lv-LV"/>
              </w:rPr>
            </w:pPr>
          </w:p>
          <w:p w:rsidR="00891A48" w:rsidRPr="00891A48" w:rsidRDefault="002F0C38" w:rsidP="00AD3415">
            <w:pPr>
              <w:jc w:val="both"/>
              <w:rPr>
                <w:lang w:eastAsia="lv-LV"/>
              </w:rPr>
            </w:pPr>
            <w:r>
              <w:rPr>
                <w:lang w:eastAsia="lv-LV"/>
              </w:rPr>
              <w:t>Valdes priekšsēdētājs</w:t>
            </w:r>
          </w:p>
          <w:p w:rsidR="00891A48" w:rsidRPr="00891A48" w:rsidRDefault="00891A48" w:rsidP="00AD3415">
            <w:pPr>
              <w:jc w:val="both"/>
              <w:rPr>
                <w:lang w:eastAsia="lv-LV"/>
              </w:rPr>
            </w:pPr>
            <w:r w:rsidRPr="00891A48">
              <w:rPr>
                <w:lang w:eastAsia="lv-LV"/>
              </w:rPr>
              <w:t>_____________________________</w:t>
            </w:r>
          </w:p>
          <w:p w:rsidR="00891A48" w:rsidRPr="00891A48" w:rsidRDefault="00891A48" w:rsidP="00AD3415">
            <w:pPr>
              <w:jc w:val="both"/>
              <w:rPr>
                <w:lang w:eastAsia="lv-LV"/>
              </w:rPr>
            </w:pPr>
            <w:r w:rsidRPr="00891A48">
              <w:rPr>
                <w:lang w:eastAsia="lv-LV"/>
              </w:rPr>
              <w:t>/amats, paraksts, paraksta atšifrējums/</w:t>
            </w:r>
          </w:p>
        </w:tc>
      </w:tr>
      <w:tr w:rsidR="00891A48" w:rsidRPr="00891A48" w:rsidTr="006F6BCF">
        <w:trPr>
          <w:trHeight w:val="334"/>
        </w:trPr>
        <w:tc>
          <w:tcPr>
            <w:tcW w:w="4397" w:type="dxa"/>
          </w:tcPr>
          <w:p w:rsidR="00891A48" w:rsidRPr="00891A48" w:rsidRDefault="00891A48" w:rsidP="00AD3415">
            <w:pPr>
              <w:jc w:val="both"/>
              <w:rPr>
                <w:lang w:eastAsia="lv-LV"/>
              </w:rPr>
            </w:pPr>
            <w:r w:rsidRPr="00891A48">
              <w:rPr>
                <w:lang w:eastAsia="lv-LV"/>
              </w:rPr>
              <w:t>z.v.</w:t>
            </w:r>
          </w:p>
        </w:tc>
        <w:tc>
          <w:tcPr>
            <w:tcW w:w="4534" w:type="dxa"/>
          </w:tcPr>
          <w:p w:rsidR="00891A48" w:rsidRPr="00891A48" w:rsidRDefault="00891A48" w:rsidP="00AD3415">
            <w:pPr>
              <w:jc w:val="both"/>
              <w:rPr>
                <w:lang w:eastAsia="lv-LV"/>
              </w:rPr>
            </w:pPr>
            <w:r w:rsidRPr="00891A48">
              <w:rPr>
                <w:lang w:eastAsia="lv-LV"/>
              </w:rPr>
              <w:t>z.v.</w:t>
            </w:r>
          </w:p>
        </w:tc>
      </w:tr>
    </w:tbl>
    <w:p w:rsidR="00891A48" w:rsidRPr="00891A48" w:rsidRDefault="00891A48" w:rsidP="00AD3415">
      <w:pPr>
        <w:rPr>
          <w:lang w:eastAsia="lv-LV"/>
        </w:rPr>
      </w:pPr>
    </w:p>
    <w:sectPr w:rsidR="00891A48" w:rsidRPr="00891A48" w:rsidSect="00AD3415">
      <w:headerReference w:type="default" r:id="rId11"/>
      <w:footerReference w:type="even" r:id="rId12"/>
      <w:footerReference w:type="default" r:id="rId13"/>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46C" w:rsidRDefault="0089446C" w:rsidP="00B652CE">
      <w:r>
        <w:separator/>
      </w:r>
    </w:p>
  </w:endnote>
  <w:endnote w:type="continuationSeparator" w:id="0">
    <w:p w:rsidR="0089446C" w:rsidRDefault="0089446C" w:rsidP="00B65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C50" w:rsidRDefault="00F90C50" w:rsidP="004A452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90C50" w:rsidRDefault="00F90C50" w:rsidP="004A452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C50" w:rsidRDefault="00F90C50" w:rsidP="00BD7A3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46C" w:rsidRDefault="0089446C" w:rsidP="00B652CE">
      <w:r>
        <w:separator/>
      </w:r>
    </w:p>
  </w:footnote>
  <w:footnote w:type="continuationSeparator" w:id="0">
    <w:p w:rsidR="0089446C" w:rsidRDefault="0089446C" w:rsidP="00B652CE">
      <w:r>
        <w:continuationSeparator/>
      </w:r>
    </w:p>
  </w:footnote>
  <w:footnote w:id="1">
    <w:p w:rsidR="00F90C50" w:rsidRPr="00011C32" w:rsidRDefault="00F90C50" w:rsidP="00B652CE">
      <w:pPr>
        <w:pStyle w:val="FootnoteText"/>
        <w:ind w:right="-1"/>
        <w:jc w:val="both"/>
      </w:pPr>
      <w:r w:rsidRPr="00011C32">
        <w:rPr>
          <w:rStyle w:val="FootnoteReference"/>
        </w:rPr>
        <w:footnoteRef/>
      </w:r>
      <w:r w:rsidRPr="00011C32">
        <w:t xml:space="preserve"> </w:t>
      </w:r>
      <w:r w:rsidRPr="00033E86">
        <w:rPr>
          <w:b/>
        </w:rPr>
        <w:t>Mazais uzņēmums</w:t>
      </w:r>
      <w:r w:rsidRPr="00033E86">
        <w:t xml:space="preserve"> ir uzņēmums, kurā nodarbinātas mazāk nekā 50 personas un kura gada apgrozījums un/vai gada bilance kopā nepārsniedz 10 miljonus </w:t>
      </w:r>
      <w:r w:rsidRPr="00033E86">
        <w:rPr>
          <w:i/>
        </w:rPr>
        <w:t>euro</w:t>
      </w:r>
      <w:r w:rsidRPr="00033E86">
        <w:t xml:space="preserve">; </w:t>
      </w:r>
      <w:r w:rsidRPr="00033E86">
        <w:rPr>
          <w:b/>
        </w:rPr>
        <w:t xml:space="preserve">Vidējais uzņēmums </w:t>
      </w:r>
      <w:r w:rsidRPr="00033E86">
        <w:t xml:space="preserve">ir uzņēmums, kas nav mazais uzņēmums, un kurā nodarbinātas mazāk nekā 250 personas un kura gada apgrozījums nepārsniedz 50 miljonus </w:t>
      </w:r>
      <w:r w:rsidRPr="00033E86">
        <w:rPr>
          <w:i/>
        </w:rPr>
        <w:t>euro</w:t>
      </w:r>
      <w:r w:rsidRPr="00033E86">
        <w:t xml:space="preserve">, un/vai, kura gada bilance kopā nepārsniedz 43 miljonus </w:t>
      </w:r>
      <w:r w:rsidRPr="00033E86">
        <w:rPr>
          <w:i/>
        </w:rPr>
        <w:t>euro</w:t>
      </w:r>
      <w:r w:rsidRPr="00033E86">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C50" w:rsidRDefault="00F90C50">
    <w:pPr>
      <w:pStyle w:val="Header"/>
      <w:jc w:val="center"/>
    </w:pPr>
    <w:r>
      <w:fldChar w:fldCharType="begin"/>
    </w:r>
    <w:r>
      <w:instrText xml:space="preserve"> PAGE   \* MERGEFORMAT </w:instrText>
    </w:r>
    <w:r>
      <w:fldChar w:fldCharType="separate"/>
    </w:r>
    <w:r w:rsidR="00D5543D">
      <w:rPr>
        <w:noProof/>
      </w:rPr>
      <w:t>4</w:t>
    </w:r>
    <w:r>
      <w:fldChar w:fldCharType="end"/>
    </w:r>
  </w:p>
  <w:p w:rsidR="00F90C50" w:rsidRDefault="00F90C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C7976"/>
    <w:multiLevelType w:val="hybridMultilevel"/>
    <w:tmpl w:val="F4D073AC"/>
    <w:lvl w:ilvl="0" w:tplc="04260001">
      <w:start w:val="4"/>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3D35EAC"/>
    <w:multiLevelType w:val="hybridMultilevel"/>
    <w:tmpl w:val="6656487A"/>
    <w:lvl w:ilvl="0" w:tplc="04260001">
      <w:start w:val="4"/>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805656A"/>
    <w:multiLevelType w:val="hybridMultilevel"/>
    <w:tmpl w:val="9998E0DA"/>
    <w:lvl w:ilvl="0" w:tplc="04260001">
      <w:start w:val="10"/>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001284D"/>
    <w:multiLevelType w:val="hybridMultilevel"/>
    <w:tmpl w:val="9FF4D15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1ED71C4"/>
    <w:multiLevelType w:val="hybridMultilevel"/>
    <w:tmpl w:val="75D4EB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34B4912"/>
    <w:multiLevelType w:val="hybridMultilevel"/>
    <w:tmpl w:val="F2D0B928"/>
    <w:lvl w:ilvl="0" w:tplc="315CE3C0">
      <w:start w:val="1"/>
      <w:numFmt w:val="decimal"/>
      <w:lvlText w:val="%1."/>
      <w:lvlJc w:val="left"/>
      <w:pPr>
        <w:ind w:left="1740" w:hanging="1020"/>
      </w:pPr>
      <w:rPr>
        <w:rFonts w:hint="default"/>
        <w:sz w:val="22"/>
      </w:rPr>
    </w:lvl>
    <w:lvl w:ilvl="1" w:tplc="04260003">
      <w:start w:val="1"/>
      <w:numFmt w:val="bullet"/>
      <w:lvlText w:val="o"/>
      <w:lvlJc w:val="left"/>
      <w:pPr>
        <w:ind w:left="1800" w:hanging="360"/>
      </w:pPr>
      <w:rPr>
        <w:rFonts w:ascii="Courier New" w:hAnsi="Courier New" w:cs="Courier New"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13C801D4"/>
    <w:multiLevelType w:val="multilevel"/>
    <w:tmpl w:val="DFB4B46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B6F2AF5"/>
    <w:multiLevelType w:val="hybridMultilevel"/>
    <w:tmpl w:val="7674B86C"/>
    <w:lvl w:ilvl="0" w:tplc="315CE3C0">
      <w:start w:val="1"/>
      <w:numFmt w:val="decimal"/>
      <w:lvlText w:val="%1."/>
      <w:lvlJc w:val="left"/>
      <w:pPr>
        <w:ind w:left="1740" w:hanging="102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0173EFC"/>
    <w:multiLevelType w:val="hybridMultilevel"/>
    <w:tmpl w:val="203CE2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0495024"/>
    <w:multiLevelType w:val="hybridMultilevel"/>
    <w:tmpl w:val="7514E172"/>
    <w:lvl w:ilvl="0" w:tplc="0426000F">
      <w:start w:val="1"/>
      <w:numFmt w:val="decimal"/>
      <w:lvlText w:val="%1."/>
      <w:lvlJc w:val="left"/>
      <w:pPr>
        <w:ind w:left="609" w:hanging="360"/>
      </w:pPr>
    </w:lvl>
    <w:lvl w:ilvl="1" w:tplc="04260019" w:tentative="1">
      <w:start w:val="1"/>
      <w:numFmt w:val="lowerLetter"/>
      <w:lvlText w:val="%2."/>
      <w:lvlJc w:val="left"/>
      <w:pPr>
        <w:ind w:left="1329" w:hanging="360"/>
      </w:pPr>
    </w:lvl>
    <w:lvl w:ilvl="2" w:tplc="0426001B" w:tentative="1">
      <w:start w:val="1"/>
      <w:numFmt w:val="lowerRoman"/>
      <w:lvlText w:val="%3."/>
      <w:lvlJc w:val="right"/>
      <w:pPr>
        <w:ind w:left="2049" w:hanging="180"/>
      </w:pPr>
    </w:lvl>
    <w:lvl w:ilvl="3" w:tplc="0426000F" w:tentative="1">
      <w:start w:val="1"/>
      <w:numFmt w:val="decimal"/>
      <w:lvlText w:val="%4."/>
      <w:lvlJc w:val="left"/>
      <w:pPr>
        <w:ind w:left="2769" w:hanging="360"/>
      </w:pPr>
    </w:lvl>
    <w:lvl w:ilvl="4" w:tplc="04260019" w:tentative="1">
      <w:start w:val="1"/>
      <w:numFmt w:val="lowerLetter"/>
      <w:lvlText w:val="%5."/>
      <w:lvlJc w:val="left"/>
      <w:pPr>
        <w:ind w:left="3489" w:hanging="360"/>
      </w:pPr>
    </w:lvl>
    <w:lvl w:ilvl="5" w:tplc="0426001B" w:tentative="1">
      <w:start w:val="1"/>
      <w:numFmt w:val="lowerRoman"/>
      <w:lvlText w:val="%6."/>
      <w:lvlJc w:val="right"/>
      <w:pPr>
        <w:ind w:left="4209" w:hanging="180"/>
      </w:pPr>
    </w:lvl>
    <w:lvl w:ilvl="6" w:tplc="0426000F" w:tentative="1">
      <w:start w:val="1"/>
      <w:numFmt w:val="decimal"/>
      <w:lvlText w:val="%7."/>
      <w:lvlJc w:val="left"/>
      <w:pPr>
        <w:ind w:left="4929" w:hanging="360"/>
      </w:pPr>
    </w:lvl>
    <w:lvl w:ilvl="7" w:tplc="04260019" w:tentative="1">
      <w:start w:val="1"/>
      <w:numFmt w:val="lowerLetter"/>
      <w:lvlText w:val="%8."/>
      <w:lvlJc w:val="left"/>
      <w:pPr>
        <w:ind w:left="5649" w:hanging="360"/>
      </w:pPr>
    </w:lvl>
    <w:lvl w:ilvl="8" w:tplc="0426001B" w:tentative="1">
      <w:start w:val="1"/>
      <w:numFmt w:val="lowerRoman"/>
      <w:lvlText w:val="%9."/>
      <w:lvlJc w:val="right"/>
      <w:pPr>
        <w:ind w:left="6369" w:hanging="180"/>
      </w:pPr>
    </w:lvl>
  </w:abstractNum>
  <w:abstractNum w:abstractNumId="10" w15:restartNumberingAfterBreak="0">
    <w:nsid w:val="26DE3B6E"/>
    <w:multiLevelType w:val="multilevel"/>
    <w:tmpl w:val="F426DBE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4C8131A8"/>
    <w:multiLevelType w:val="multilevel"/>
    <w:tmpl w:val="4EB869A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51F566F9"/>
    <w:multiLevelType w:val="hybridMultilevel"/>
    <w:tmpl w:val="AB823856"/>
    <w:lvl w:ilvl="0" w:tplc="9182CBEC">
      <w:start w:val="10"/>
      <w:numFmt w:val="bullet"/>
      <w:lvlText w:val=""/>
      <w:lvlJc w:val="left"/>
      <w:pPr>
        <w:ind w:left="644" w:hanging="360"/>
      </w:pPr>
      <w:rPr>
        <w:rFonts w:ascii="Symbol" w:eastAsia="Times New Roman" w:hAnsi="Symbol" w:cs="Times New Roman" w:hint="default"/>
      </w:rPr>
    </w:lvl>
    <w:lvl w:ilvl="1" w:tplc="04260003" w:tentative="1">
      <w:start w:val="1"/>
      <w:numFmt w:val="bullet"/>
      <w:lvlText w:val="o"/>
      <w:lvlJc w:val="left"/>
      <w:pPr>
        <w:ind w:left="1364" w:hanging="360"/>
      </w:pPr>
      <w:rPr>
        <w:rFonts w:ascii="Courier New" w:hAnsi="Courier New" w:cs="Courier New" w:hint="default"/>
      </w:rPr>
    </w:lvl>
    <w:lvl w:ilvl="2" w:tplc="04260005" w:tentative="1">
      <w:start w:val="1"/>
      <w:numFmt w:val="bullet"/>
      <w:lvlText w:val=""/>
      <w:lvlJc w:val="left"/>
      <w:pPr>
        <w:ind w:left="2084" w:hanging="360"/>
      </w:pPr>
      <w:rPr>
        <w:rFonts w:ascii="Wingdings" w:hAnsi="Wingdings" w:hint="default"/>
      </w:rPr>
    </w:lvl>
    <w:lvl w:ilvl="3" w:tplc="04260001" w:tentative="1">
      <w:start w:val="1"/>
      <w:numFmt w:val="bullet"/>
      <w:lvlText w:val=""/>
      <w:lvlJc w:val="left"/>
      <w:pPr>
        <w:ind w:left="2804" w:hanging="360"/>
      </w:pPr>
      <w:rPr>
        <w:rFonts w:ascii="Symbol" w:hAnsi="Symbol" w:hint="default"/>
      </w:rPr>
    </w:lvl>
    <w:lvl w:ilvl="4" w:tplc="04260003" w:tentative="1">
      <w:start w:val="1"/>
      <w:numFmt w:val="bullet"/>
      <w:lvlText w:val="o"/>
      <w:lvlJc w:val="left"/>
      <w:pPr>
        <w:ind w:left="3524" w:hanging="360"/>
      </w:pPr>
      <w:rPr>
        <w:rFonts w:ascii="Courier New" w:hAnsi="Courier New" w:cs="Courier New" w:hint="default"/>
      </w:rPr>
    </w:lvl>
    <w:lvl w:ilvl="5" w:tplc="04260005" w:tentative="1">
      <w:start w:val="1"/>
      <w:numFmt w:val="bullet"/>
      <w:lvlText w:val=""/>
      <w:lvlJc w:val="left"/>
      <w:pPr>
        <w:ind w:left="4244" w:hanging="360"/>
      </w:pPr>
      <w:rPr>
        <w:rFonts w:ascii="Wingdings" w:hAnsi="Wingdings" w:hint="default"/>
      </w:rPr>
    </w:lvl>
    <w:lvl w:ilvl="6" w:tplc="04260001" w:tentative="1">
      <w:start w:val="1"/>
      <w:numFmt w:val="bullet"/>
      <w:lvlText w:val=""/>
      <w:lvlJc w:val="left"/>
      <w:pPr>
        <w:ind w:left="4964" w:hanging="360"/>
      </w:pPr>
      <w:rPr>
        <w:rFonts w:ascii="Symbol" w:hAnsi="Symbol" w:hint="default"/>
      </w:rPr>
    </w:lvl>
    <w:lvl w:ilvl="7" w:tplc="04260003" w:tentative="1">
      <w:start w:val="1"/>
      <w:numFmt w:val="bullet"/>
      <w:lvlText w:val="o"/>
      <w:lvlJc w:val="left"/>
      <w:pPr>
        <w:ind w:left="5684" w:hanging="360"/>
      </w:pPr>
      <w:rPr>
        <w:rFonts w:ascii="Courier New" w:hAnsi="Courier New" w:cs="Courier New" w:hint="default"/>
      </w:rPr>
    </w:lvl>
    <w:lvl w:ilvl="8" w:tplc="04260005" w:tentative="1">
      <w:start w:val="1"/>
      <w:numFmt w:val="bullet"/>
      <w:lvlText w:val=""/>
      <w:lvlJc w:val="left"/>
      <w:pPr>
        <w:ind w:left="6404" w:hanging="360"/>
      </w:pPr>
      <w:rPr>
        <w:rFonts w:ascii="Wingdings" w:hAnsi="Wingdings" w:hint="default"/>
      </w:rPr>
    </w:lvl>
  </w:abstractNum>
  <w:abstractNum w:abstractNumId="13" w15:restartNumberingAfterBreak="0">
    <w:nsid w:val="53FB1986"/>
    <w:multiLevelType w:val="hybridMultilevel"/>
    <w:tmpl w:val="D292D0D6"/>
    <w:lvl w:ilvl="0" w:tplc="04260001">
      <w:start w:val="8"/>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56930C53"/>
    <w:multiLevelType w:val="multilevel"/>
    <w:tmpl w:val="F88220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20516C2"/>
    <w:multiLevelType w:val="multilevel"/>
    <w:tmpl w:val="E08CF5D8"/>
    <w:lvl w:ilvl="0">
      <w:start w:val="4"/>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75870801"/>
    <w:multiLevelType w:val="multilevel"/>
    <w:tmpl w:val="69F2E47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7D89440C"/>
    <w:multiLevelType w:val="hybridMultilevel"/>
    <w:tmpl w:val="7674B86C"/>
    <w:lvl w:ilvl="0" w:tplc="315CE3C0">
      <w:start w:val="1"/>
      <w:numFmt w:val="decimal"/>
      <w:lvlText w:val="%1."/>
      <w:lvlJc w:val="left"/>
      <w:pPr>
        <w:ind w:left="1740" w:hanging="102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5"/>
  </w:num>
  <w:num w:numId="2">
    <w:abstractNumId w:val="3"/>
  </w:num>
  <w:num w:numId="3">
    <w:abstractNumId w:val="8"/>
  </w:num>
  <w:num w:numId="4">
    <w:abstractNumId w:val="11"/>
  </w:num>
  <w:num w:numId="5">
    <w:abstractNumId w:val="16"/>
  </w:num>
  <w:num w:numId="6">
    <w:abstractNumId w:val="4"/>
  </w:num>
  <w:num w:numId="7">
    <w:abstractNumId w:val="10"/>
  </w:num>
  <w:num w:numId="8">
    <w:abstractNumId w:val="12"/>
  </w:num>
  <w:num w:numId="9">
    <w:abstractNumId w:val="1"/>
  </w:num>
  <w:num w:numId="10">
    <w:abstractNumId w:val="0"/>
  </w:num>
  <w:num w:numId="11">
    <w:abstractNumId w:val="2"/>
  </w:num>
  <w:num w:numId="12">
    <w:abstractNumId w:val="6"/>
  </w:num>
  <w:num w:numId="13">
    <w:abstractNumId w:val="13"/>
  </w:num>
  <w:num w:numId="14">
    <w:abstractNumId w:val="5"/>
  </w:num>
  <w:num w:numId="15">
    <w:abstractNumId w:val="17"/>
  </w:num>
  <w:num w:numId="16">
    <w:abstractNumId w:val="7"/>
  </w:num>
  <w:num w:numId="17">
    <w:abstractNumId w:val="1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2CE"/>
    <w:rsid w:val="000133D0"/>
    <w:rsid w:val="000202D1"/>
    <w:rsid w:val="00031F52"/>
    <w:rsid w:val="000335C8"/>
    <w:rsid w:val="00035F74"/>
    <w:rsid w:val="00073353"/>
    <w:rsid w:val="000A493E"/>
    <w:rsid w:val="000C4F09"/>
    <w:rsid w:val="000F1D7D"/>
    <w:rsid w:val="000F3A27"/>
    <w:rsid w:val="00163325"/>
    <w:rsid w:val="001A0522"/>
    <w:rsid w:val="001F78BD"/>
    <w:rsid w:val="002155A7"/>
    <w:rsid w:val="00284BCF"/>
    <w:rsid w:val="002925DD"/>
    <w:rsid w:val="002A031B"/>
    <w:rsid w:val="002A66E3"/>
    <w:rsid w:val="002A6B73"/>
    <w:rsid w:val="002B6CF4"/>
    <w:rsid w:val="002D19AB"/>
    <w:rsid w:val="002F0C38"/>
    <w:rsid w:val="00324FB3"/>
    <w:rsid w:val="003307C5"/>
    <w:rsid w:val="0033447D"/>
    <w:rsid w:val="00340966"/>
    <w:rsid w:val="0034451B"/>
    <w:rsid w:val="00361C41"/>
    <w:rsid w:val="00386AEF"/>
    <w:rsid w:val="00393FB2"/>
    <w:rsid w:val="003A7A13"/>
    <w:rsid w:val="003B3E10"/>
    <w:rsid w:val="003B6733"/>
    <w:rsid w:val="003D2CFE"/>
    <w:rsid w:val="003E1081"/>
    <w:rsid w:val="003E2469"/>
    <w:rsid w:val="00402103"/>
    <w:rsid w:val="00414D5E"/>
    <w:rsid w:val="0042138B"/>
    <w:rsid w:val="004445D9"/>
    <w:rsid w:val="004A4520"/>
    <w:rsid w:val="004B03D5"/>
    <w:rsid w:val="004C424E"/>
    <w:rsid w:val="004E438A"/>
    <w:rsid w:val="00553445"/>
    <w:rsid w:val="005639A6"/>
    <w:rsid w:val="00570A89"/>
    <w:rsid w:val="0058379D"/>
    <w:rsid w:val="00595270"/>
    <w:rsid w:val="005A72AB"/>
    <w:rsid w:val="005D6A5C"/>
    <w:rsid w:val="005D76F6"/>
    <w:rsid w:val="005E306C"/>
    <w:rsid w:val="00602472"/>
    <w:rsid w:val="00622B36"/>
    <w:rsid w:val="00633746"/>
    <w:rsid w:val="006442B1"/>
    <w:rsid w:val="00662720"/>
    <w:rsid w:val="00674EA7"/>
    <w:rsid w:val="00687BB1"/>
    <w:rsid w:val="00687EA8"/>
    <w:rsid w:val="006A7332"/>
    <w:rsid w:val="006C0F10"/>
    <w:rsid w:val="006D18FB"/>
    <w:rsid w:val="006D4D3E"/>
    <w:rsid w:val="006F4F9A"/>
    <w:rsid w:val="006F6BCF"/>
    <w:rsid w:val="006F6F88"/>
    <w:rsid w:val="00706871"/>
    <w:rsid w:val="00754AE1"/>
    <w:rsid w:val="0075638C"/>
    <w:rsid w:val="00763442"/>
    <w:rsid w:val="007658E2"/>
    <w:rsid w:val="0078251A"/>
    <w:rsid w:val="007D54E7"/>
    <w:rsid w:val="007F3864"/>
    <w:rsid w:val="007F3919"/>
    <w:rsid w:val="00801C2E"/>
    <w:rsid w:val="00804A56"/>
    <w:rsid w:val="00807001"/>
    <w:rsid w:val="00816FED"/>
    <w:rsid w:val="00826599"/>
    <w:rsid w:val="00864836"/>
    <w:rsid w:val="00865266"/>
    <w:rsid w:val="00865A2A"/>
    <w:rsid w:val="00887AF7"/>
    <w:rsid w:val="00891A48"/>
    <w:rsid w:val="0089446C"/>
    <w:rsid w:val="008C2A1E"/>
    <w:rsid w:val="008F02C5"/>
    <w:rsid w:val="00902AE9"/>
    <w:rsid w:val="00961181"/>
    <w:rsid w:val="00962A17"/>
    <w:rsid w:val="00970FB9"/>
    <w:rsid w:val="00974CDD"/>
    <w:rsid w:val="009E21DE"/>
    <w:rsid w:val="00A068A4"/>
    <w:rsid w:val="00A9399D"/>
    <w:rsid w:val="00AA0919"/>
    <w:rsid w:val="00AA2092"/>
    <w:rsid w:val="00AC3D6D"/>
    <w:rsid w:val="00AC4B39"/>
    <w:rsid w:val="00AD3415"/>
    <w:rsid w:val="00AD6CDE"/>
    <w:rsid w:val="00AE37AC"/>
    <w:rsid w:val="00B42241"/>
    <w:rsid w:val="00B52519"/>
    <w:rsid w:val="00B63005"/>
    <w:rsid w:val="00B652CE"/>
    <w:rsid w:val="00B658E2"/>
    <w:rsid w:val="00B75638"/>
    <w:rsid w:val="00BA0D7A"/>
    <w:rsid w:val="00BA3977"/>
    <w:rsid w:val="00BA426C"/>
    <w:rsid w:val="00BA4CBD"/>
    <w:rsid w:val="00BA5755"/>
    <w:rsid w:val="00BC1C22"/>
    <w:rsid w:val="00BD7A3A"/>
    <w:rsid w:val="00BE6EB9"/>
    <w:rsid w:val="00BF1101"/>
    <w:rsid w:val="00BF444A"/>
    <w:rsid w:val="00BF5C77"/>
    <w:rsid w:val="00C01ACE"/>
    <w:rsid w:val="00C109A6"/>
    <w:rsid w:val="00C25F9C"/>
    <w:rsid w:val="00C344F1"/>
    <w:rsid w:val="00C91623"/>
    <w:rsid w:val="00CA09A3"/>
    <w:rsid w:val="00CD1CE8"/>
    <w:rsid w:val="00CD3BE0"/>
    <w:rsid w:val="00CD76C4"/>
    <w:rsid w:val="00D07CEF"/>
    <w:rsid w:val="00D34405"/>
    <w:rsid w:val="00D36547"/>
    <w:rsid w:val="00D45DE0"/>
    <w:rsid w:val="00D503F3"/>
    <w:rsid w:val="00D5543D"/>
    <w:rsid w:val="00D613CF"/>
    <w:rsid w:val="00D62319"/>
    <w:rsid w:val="00E3070D"/>
    <w:rsid w:val="00E873D9"/>
    <w:rsid w:val="00EA0B6A"/>
    <w:rsid w:val="00EA20A3"/>
    <w:rsid w:val="00EB4B8A"/>
    <w:rsid w:val="00ED08AF"/>
    <w:rsid w:val="00ED0C8A"/>
    <w:rsid w:val="00F06C47"/>
    <w:rsid w:val="00F079EA"/>
    <w:rsid w:val="00F32608"/>
    <w:rsid w:val="00F63203"/>
    <w:rsid w:val="00F64487"/>
    <w:rsid w:val="00F7387B"/>
    <w:rsid w:val="00F840E6"/>
    <w:rsid w:val="00F90C50"/>
    <w:rsid w:val="00FC4954"/>
    <w:rsid w:val="00FD631A"/>
    <w:rsid w:val="00FD7C9D"/>
    <w:rsid w:val="00FE7F59"/>
    <w:rsid w:val="00FF60A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3153A2BF-DADA-4D07-8BCB-5F75C01DA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2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6483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B652CE"/>
    <w:pPr>
      <w:keepNext/>
      <w:outlineLvl w:val="1"/>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652CE"/>
    <w:rPr>
      <w:rFonts w:ascii="Times New Roman" w:eastAsia="Times New Roman" w:hAnsi="Times New Roman" w:cs="Times New Roman"/>
      <w:b/>
      <w:sz w:val="24"/>
      <w:szCs w:val="20"/>
    </w:rPr>
  </w:style>
  <w:style w:type="character" w:styleId="Hyperlink">
    <w:name w:val="Hyperlink"/>
    <w:rsid w:val="00B652CE"/>
    <w:rPr>
      <w:color w:val="0000FF"/>
      <w:u w:val="single"/>
    </w:rPr>
  </w:style>
  <w:style w:type="paragraph" w:styleId="Title">
    <w:name w:val="Title"/>
    <w:basedOn w:val="Normal"/>
    <w:link w:val="TitleChar"/>
    <w:qFormat/>
    <w:rsid w:val="00B652CE"/>
    <w:pPr>
      <w:jc w:val="center"/>
    </w:pPr>
    <w:rPr>
      <w:b/>
      <w:szCs w:val="20"/>
    </w:rPr>
  </w:style>
  <w:style w:type="character" w:customStyle="1" w:styleId="TitleChar">
    <w:name w:val="Title Char"/>
    <w:basedOn w:val="DefaultParagraphFont"/>
    <w:link w:val="Title"/>
    <w:rsid w:val="00B652CE"/>
    <w:rPr>
      <w:rFonts w:ascii="Times New Roman" w:eastAsia="Times New Roman" w:hAnsi="Times New Roman" w:cs="Times New Roman"/>
      <w:b/>
      <w:sz w:val="24"/>
      <w:szCs w:val="20"/>
    </w:rPr>
  </w:style>
  <w:style w:type="paragraph" w:styleId="Subtitle">
    <w:name w:val="Subtitle"/>
    <w:basedOn w:val="Normal"/>
    <w:link w:val="SubtitleChar"/>
    <w:qFormat/>
    <w:rsid w:val="00B652CE"/>
    <w:pPr>
      <w:jc w:val="right"/>
    </w:pPr>
    <w:rPr>
      <w:szCs w:val="20"/>
      <w:lang w:val="en-AU"/>
    </w:rPr>
  </w:style>
  <w:style w:type="character" w:customStyle="1" w:styleId="SubtitleChar">
    <w:name w:val="Subtitle Char"/>
    <w:basedOn w:val="DefaultParagraphFont"/>
    <w:link w:val="Subtitle"/>
    <w:rsid w:val="00B652CE"/>
    <w:rPr>
      <w:rFonts w:ascii="Times New Roman" w:eastAsia="Times New Roman" w:hAnsi="Times New Roman" w:cs="Times New Roman"/>
      <w:sz w:val="24"/>
      <w:szCs w:val="20"/>
      <w:lang w:val="en-AU"/>
    </w:rPr>
  </w:style>
  <w:style w:type="paragraph" w:styleId="BodyText3">
    <w:name w:val="Body Text 3"/>
    <w:basedOn w:val="Normal"/>
    <w:link w:val="BodyText3Char"/>
    <w:rsid w:val="00B652CE"/>
    <w:pPr>
      <w:jc w:val="center"/>
    </w:pPr>
    <w:rPr>
      <w:rFonts w:ascii="Arial" w:hAnsi="Arial"/>
      <w:b/>
      <w:bCs/>
      <w:szCs w:val="20"/>
    </w:rPr>
  </w:style>
  <w:style w:type="character" w:customStyle="1" w:styleId="BodyText3Char">
    <w:name w:val="Body Text 3 Char"/>
    <w:basedOn w:val="DefaultParagraphFont"/>
    <w:link w:val="BodyText3"/>
    <w:rsid w:val="00B652CE"/>
    <w:rPr>
      <w:rFonts w:ascii="Arial" w:eastAsia="Times New Roman" w:hAnsi="Arial" w:cs="Times New Roman"/>
      <w:b/>
      <w:bCs/>
      <w:sz w:val="24"/>
      <w:szCs w:val="20"/>
    </w:rPr>
  </w:style>
  <w:style w:type="paragraph" w:styleId="BodyTextIndent2">
    <w:name w:val="Body Text Indent 2"/>
    <w:basedOn w:val="Normal"/>
    <w:link w:val="BodyTextIndent2Char"/>
    <w:rsid w:val="00B652CE"/>
    <w:pPr>
      <w:spacing w:before="120" w:after="120" w:line="360" w:lineRule="auto"/>
      <w:ind w:left="357"/>
      <w:jc w:val="both"/>
    </w:pPr>
  </w:style>
  <w:style w:type="character" w:customStyle="1" w:styleId="BodyTextIndent2Char">
    <w:name w:val="Body Text Indent 2 Char"/>
    <w:basedOn w:val="DefaultParagraphFont"/>
    <w:link w:val="BodyTextIndent2"/>
    <w:rsid w:val="00B652CE"/>
    <w:rPr>
      <w:rFonts w:ascii="Times New Roman" w:eastAsia="Times New Roman" w:hAnsi="Times New Roman" w:cs="Times New Roman"/>
      <w:sz w:val="24"/>
      <w:szCs w:val="24"/>
    </w:rPr>
  </w:style>
  <w:style w:type="paragraph" w:styleId="Footer">
    <w:name w:val="footer"/>
    <w:basedOn w:val="Normal"/>
    <w:link w:val="FooterChar"/>
    <w:rsid w:val="00B652CE"/>
    <w:pPr>
      <w:tabs>
        <w:tab w:val="center" w:pos="4153"/>
        <w:tab w:val="right" w:pos="8306"/>
      </w:tabs>
    </w:pPr>
  </w:style>
  <w:style w:type="character" w:customStyle="1" w:styleId="FooterChar">
    <w:name w:val="Footer Char"/>
    <w:basedOn w:val="DefaultParagraphFont"/>
    <w:link w:val="Footer"/>
    <w:rsid w:val="00B652CE"/>
    <w:rPr>
      <w:rFonts w:ascii="Times New Roman" w:eastAsia="Times New Roman" w:hAnsi="Times New Roman" w:cs="Times New Roman"/>
      <w:sz w:val="24"/>
      <w:szCs w:val="24"/>
    </w:rPr>
  </w:style>
  <w:style w:type="character" w:styleId="PageNumber">
    <w:name w:val="page number"/>
    <w:basedOn w:val="DefaultParagraphFont"/>
    <w:rsid w:val="00B652CE"/>
  </w:style>
  <w:style w:type="paragraph" w:styleId="Header">
    <w:name w:val="header"/>
    <w:basedOn w:val="Normal"/>
    <w:link w:val="HeaderChar"/>
    <w:uiPriority w:val="99"/>
    <w:rsid w:val="00B652CE"/>
    <w:pPr>
      <w:tabs>
        <w:tab w:val="center" w:pos="4153"/>
        <w:tab w:val="right" w:pos="8306"/>
      </w:tabs>
    </w:pPr>
  </w:style>
  <w:style w:type="character" w:customStyle="1" w:styleId="HeaderChar">
    <w:name w:val="Header Char"/>
    <w:basedOn w:val="DefaultParagraphFont"/>
    <w:link w:val="Header"/>
    <w:uiPriority w:val="99"/>
    <w:rsid w:val="00B652CE"/>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B652CE"/>
    <w:pPr>
      <w:ind w:left="720"/>
      <w:contextualSpacing/>
    </w:pPr>
  </w:style>
  <w:style w:type="paragraph" w:styleId="FootnoteText">
    <w:name w:val="footnote text"/>
    <w:basedOn w:val="Normal"/>
    <w:link w:val="FootnoteTextChar"/>
    <w:rsid w:val="00B652CE"/>
    <w:rPr>
      <w:sz w:val="20"/>
      <w:szCs w:val="20"/>
    </w:rPr>
  </w:style>
  <w:style w:type="character" w:customStyle="1" w:styleId="FootnoteTextChar">
    <w:name w:val="Footnote Text Char"/>
    <w:basedOn w:val="DefaultParagraphFont"/>
    <w:link w:val="FootnoteText"/>
    <w:rsid w:val="00B652CE"/>
    <w:rPr>
      <w:rFonts w:ascii="Times New Roman" w:eastAsia="Times New Roman" w:hAnsi="Times New Roman" w:cs="Times New Roman"/>
      <w:sz w:val="20"/>
      <w:szCs w:val="20"/>
    </w:rPr>
  </w:style>
  <w:style w:type="character" w:styleId="FootnoteReference">
    <w:name w:val="footnote reference"/>
    <w:rsid w:val="00B652CE"/>
    <w:rPr>
      <w:vertAlign w:val="superscript"/>
    </w:rPr>
  </w:style>
  <w:style w:type="character" w:customStyle="1" w:styleId="ListParagraphChar">
    <w:name w:val="List Paragraph Char"/>
    <w:link w:val="ListParagraph"/>
    <w:uiPriority w:val="34"/>
    <w:locked/>
    <w:rsid w:val="00B652CE"/>
    <w:rPr>
      <w:rFonts w:ascii="Times New Roman" w:eastAsia="Times New Roman" w:hAnsi="Times New Roman" w:cs="Times New Roman"/>
      <w:sz w:val="24"/>
      <w:szCs w:val="24"/>
    </w:rPr>
  </w:style>
  <w:style w:type="table" w:styleId="TableGrid">
    <w:name w:val="Table Grid"/>
    <w:basedOn w:val="TableNormal"/>
    <w:uiPriority w:val="39"/>
    <w:rsid w:val="00F644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64487"/>
    <w:rPr>
      <w:sz w:val="16"/>
      <w:szCs w:val="16"/>
    </w:rPr>
  </w:style>
  <w:style w:type="paragraph" w:styleId="CommentText">
    <w:name w:val="annotation text"/>
    <w:basedOn w:val="Normal"/>
    <w:link w:val="CommentTextChar"/>
    <w:uiPriority w:val="99"/>
    <w:semiHidden/>
    <w:unhideWhenUsed/>
    <w:rsid w:val="00F64487"/>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F64487"/>
    <w:rPr>
      <w:sz w:val="20"/>
      <w:szCs w:val="20"/>
    </w:rPr>
  </w:style>
  <w:style w:type="paragraph" w:styleId="BalloonText">
    <w:name w:val="Balloon Text"/>
    <w:basedOn w:val="Normal"/>
    <w:link w:val="BalloonTextChar"/>
    <w:uiPriority w:val="99"/>
    <w:semiHidden/>
    <w:unhideWhenUsed/>
    <w:rsid w:val="00F644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487"/>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3B3E10"/>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3B3E10"/>
    <w:rPr>
      <w:rFonts w:ascii="Times New Roman" w:eastAsia="Times New Roman" w:hAnsi="Times New Roman" w:cs="Times New Roman"/>
      <w:b/>
      <w:bCs/>
      <w:sz w:val="20"/>
      <w:szCs w:val="20"/>
    </w:rPr>
  </w:style>
  <w:style w:type="paragraph" w:styleId="PlainText">
    <w:name w:val="Plain Text"/>
    <w:basedOn w:val="Normal"/>
    <w:link w:val="PlainTextChar"/>
    <w:uiPriority w:val="99"/>
    <w:unhideWhenUsed/>
    <w:rsid w:val="00BD7A3A"/>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BD7A3A"/>
    <w:rPr>
      <w:rFonts w:ascii="Calibri" w:hAnsi="Calibri"/>
      <w:szCs w:val="21"/>
    </w:rPr>
  </w:style>
  <w:style w:type="character" w:customStyle="1" w:styleId="Heading1Char">
    <w:name w:val="Heading 1 Char"/>
    <w:basedOn w:val="DefaultParagraphFont"/>
    <w:link w:val="Heading1"/>
    <w:uiPriority w:val="9"/>
    <w:rsid w:val="0086483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057843">
      <w:bodyDiv w:val="1"/>
      <w:marLeft w:val="0"/>
      <w:marRight w:val="0"/>
      <w:marTop w:val="0"/>
      <w:marBottom w:val="0"/>
      <w:divBdr>
        <w:top w:val="none" w:sz="0" w:space="0" w:color="auto"/>
        <w:left w:val="none" w:sz="0" w:space="0" w:color="auto"/>
        <w:bottom w:val="none" w:sz="0" w:space="0" w:color="auto"/>
        <w:right w:val="none" w:sz="0" w:space="0" w:color="auto"/>
      </w:divBdr>
    </w:div>
    <w:div w:id="1190681846">
      <w:bodyDiv w:val="1"/>
      <w:marLeft w:val="0"/>
      <w:marRight w:val="0"/>
      <w:marTop w:val="0"/>
      <w:marBottom w:val="0"/>
      <w:divBdr>
        <w:top w:val="none" w:sz="0" w:space="0" w:color="auto"/>
        <w:left w:val="none" w:sz="0" w:space="0" w:color="auto"/>
        <w:bottom w:val="none" w:sz="0" w:space="0" w:color="auto"/>
        <w:right w:val="none" w:sz="0" w:space="0" w:color="auto"/>
      </w:divBdr>
    </w:div>
    <w:div w:id="210449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nete.strautniece@ievp.gov.lv" TargetMode="External"/><Relationship Id="rId4" Type="http://schemas.openxmlformats.org/officeDocument/2006/relationships/webSettings" Target="webSettings.xml"/><Relationship Id="rId9" Type="http://schemas.openxmlformats.org/officeDocument/2006/relationships/hyperlink" Target="mailto:lasma.kaulina@ievp.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19573</Words>
  <Characters>11158</Characters>
  <Application>Microsoft Office Word</Application>
  <DocSecurity>0</DocSecurity>
  <Lines>92</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Lasma Kaulina</dc:creator>
  <cp:keywords/>
  <dc:description/>
  <cp:lastModifiedBy>Nauris Ozoliņš</cp:lastModifiedBy>
  <cp:revision>6</cp:revision>
  <cp:lastPrinted>2019-09-30T05:31:00Z</cp:lastPrinted>
  <dcterms:created xsi:type="dcterms:W3CDTF">2019-09-30T05:23:00Z</dcterms:created>
  <dcterms:modified xsi:type="dcterms:W3CDTF">2019-09-30T05:56:00Z</dcterms:modified>
</cp:coreProperties>
</file>