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5EC1" w:rsidRPr="00232893" w:rsidRDefault="002D7B01" w:rsidP="004B2D1D">
      <w:pPr>
        <w:pStyle w:val="Title"/>
        <w:ind w:left="5103"/>
        <w:jc w:val="right"/>
        <w:rPr>
          <w:b w:val="0"/>
          <w:szCs w:val="24"/>
        </w:rPr>
      </w:pPr>
      <w:r w:rsidRPr="00232893">
        <w:rPr>
          <w:b w:val="0"/>
          <w:szCs w:val="24"/>
        </w:rPr>
        <w:t>SASKAŅOTS</w:t>
      </w:r>
    </w:p>
    <w:p w:rsidR="00B0402B" w:rsidRPr="00232893" w:rsidRDefault="00461FE9" w:rsidP="004B2D1D">
      <w:pPr>
        <w:pStyle w:val="Title"/>
        <w:jc w:val="right"/>
        <w:rPr>
          <w:b w:val="0"/>
          <w:szCs w:val="24"/>
        </w:rPr>
      </w:pPr>
      <w:r w:rsidRPr="00232893">
        <w:rPr>
          <w:b w:val="0"/>
          <w:szCs w:val="24"/>
        </w:rPr>
        <w:t>Ieslodzījuma vietu</w:t>
      </w:r>
      <w:r w:rsidR="00E24842">
        <w:rPr>
          <w:b w:val="0"/>
          <w:szCs w:val="24"/>
        </w:rPr>
        <w:t xml:space="preserve"> </w:t>
      </w:r>
      <w:r w:rsidRPr="00232893">
        <w:rPr>
          <w:b w:val="0"/>
          <w:szCs w:val="24"/>
        </w:rPr>
        <w:t>pārvaldes</w:t>
      </w:r>
    </w:p>
    <w:p w:rsidR="00EA0A05" w:rsidRDefault="00E24842" w:rsidP="004B2D1D">
      <w:pPr>
        <w:pStyle w:val="Title"/>
        <w:jc w:val="right"/>
        <w:rPr>
          <w:b w:val="0"/>
          <w:szCs w:val="24"/>
        </w:rPr>
      </w:pPr>
      <w:r>
        <w:rPr>
          <w:b w:val="0"/>
          <w:szCs w:val="24"/>
        </w:rPr>
        <w:t>P</w:t>
      </w:r>
      <w:r w:rsidR="005F3CB2" w:rsidRPr="00232893">
        <w:rPr>
          <w:b w:val="0"/>
          <w:szCs w:val="24"/>
        </w:rPr>
        <w:t>riekšni</w:t>
      </w:r>
      <w:r w:rsidR="00AA5D91">
        <w:rPr>
          <w:b w:val="0"/>
          <w:szCs w:val="24"/>
        </w:rPr>
        <w:t>eka p.i.</w:t>
      </w:r>
    </w:p>
    <w:p w:rsidR="006C5EC1" w:rsidRDefault="00AA5D91" w:rsidP="004B2D1D">
      <w:pPr>
        <w:pStyle w:val="Title"/>
        <w:jc w:val="right"/>
        <w:rPr>
          <w:b w:val="0"/>
          <w:szCs w:val="24"/>
        </w:rPr>
      </w:pPr>
      <w:r>
        <w:rPr>
          <w:b w:val="0"/>
          <w:szCs w:val="24"/>
        </w:rPr>
        <w:t>T.Trocka</w:t>
      </w:r>
    </w:p>
    <w:p w:rsidR="00E24842" w:rsidRPr="00165927" w:rsidRDefault="00E24842" w:rsidP="004B2D1D">
      <w:pPr>
        <w:pStyle w:val="Title"/>
        <w:jc w:val="right"/>
        <w:rPr>
          <w:b w:val="0"/>
          <w:szCs w:val="24"/>
        </w:rPr>
      </w:pPr>
    </w:p>
    <w:p w:rsidR="006C5EC1" w:rsidRPr="00232893" w:rsidRDefault="00623185" w:rsidP="004B2D1D">
      <w:pPr>
        <w:pStyle w:val="Title"/>
        <w:jc w:val="right"/>
        <w:rPr>
          <w:b w:val="0"/>
          <w:szCs w:val="24"/>
        </w:rPr>
      </w:pPr>
      <w:r w:rsidRPr="00232893">
        <w:rPr>
          <w:b w:val="0"/>
          <w:szCs w:val="24"/>
        </w:rPr>
        <w:t>201</w:t>
      </w:r>
      <w:r>
        <w:rPr>
          <w:b w:val="0"/>
          <w:szCs w:val="24"/>
        </w:rPr>
        <w:t>9</w:t>
      </w:r>
      <w:r w:rsidR="006C5EC1" w:rsidRPr="00232893">
        <w:rPr>
          <w:b w:val="0"/>
          <w:szCs w:val="24"/>
        </w:rPr>
        <w:t>.</w:t>
      </w:r>
      <w:r w:rsidR="009C7C53">
        <w:rPr>
          <w:b w:val="0"/>
          <w:szCs w:val="24"/>
        </w:rPr>
        <w:t> </w:t>
      </w:r>
      <w:r w:rsidR="006C5EC1" w:rsidRPr="00232893">
        <w:rPr>
          <w:b w:val="0"/>
          <w:szCs w:val="24"/>
        </w:rPr>
        <w:t xml:space="preserve">gada </w:t>
      </w:r>
      <w:r w:rsidR="00D02148">
        <w:rPr>
          <w:b w:val="0"/>
          <w:szCs w:val="24"/>
        </w:rPr>
        <w:t>16. septembrī</w:t>
      </w:r>
    </w:p>
    <w:p w:rsidR="00997AEA" w:rsidRPr="00232893" w:rsidRDefault="00997AEA" w:rsidP="00E065C8">
      <w:pPr>
        <w:pStyle w:val="Title"/>
        <w:jc w:val="right"/>
        <w:rPr>
          <w:b w:val="0"/>
          <w:szCs w:val="24"/>
        </w:rPr>
      </w:pPr>
    </w:p>
    <w:p w:rsidR="003344BE" w:rsidRPr="00232893" w:rsidRDefault="003344BE" w:rsidP="006C5EC1">
      <w:pPr>
        <w:pStyle w:val="Title"/>
        <w:jc w:val="right"/>
        <w:rPr>
          <w:b w:val="0"/>
          <w:szCs w:val="24"/>
        </w:rPr>
      </w:pPr>
    </w:p>
    <w:p w:rsidR="006C5EC1" w:rsidRPr="00075CA6" w:rsidRDefault="006C5EC1" w:rsidP="006C5EC1">
      <w:pPr>
        <w:pStyle w:val="Title"/>
        <w:rPr>
          <w:szCs w:val="24"/>
        </w:rPr>
      </w:pPr>
      <w:r w:rsidRPr="00075CA6">
        <w:rPr>
          <w:szCs w:val="24"/>
        </w:rPr>
        <w:t>INFORMATĪVAIS PAZIŅOJUMS</w:t>
      </w:r>
    </w:p>
    <w:p w:rsidR="006C5EC1" w:rsidRPr="00075CA6" w:rsidRDefault="006C5EC1" w:rsidP="006C5EC1">
      <w:pPr>
        <w:pStyle w:val="Subtitle"/>
        <w:rPr>
          <w:szCs w:val="24"/>
          <w:lang w:val="lv-LV"/>
        </w:rPr>
      </w:pPr>
    </w:p>
    <w:p w:rsidR="006C5EC1" w:rsidRPr="00075CA6" w:rsidRDefault="006C5EC1" w:rsidP="006C5EC1">
      <w:pPr>
        <w:pStyle w:val="Subtitle"/>
        <w:rPr>
          <w:szCs w:val="24"/>
          <w:lang w:val="lv-LV"/>
        </w:rPr>
      </w:pPr>
    </w:p>
    <w:p w:rsidR="00CA540D" w:rsidRPr="00075CA6" w:rsidRDefault="00FA2A43" w:rsidP="005444C8">
      <w:pPr>
        <w:pStyle w:val="Heading2"/>
        <w:jc w:val="both"/>
        <w:rPr>
          <w:szCs w:val="24"/>
        </w:rPr>
      </w:pPr>
      <w:r w:rsidRPr="00075CA6">
        <w:rPr>
          <w:szCs w:val="24"/>
        </w:rPr>
        <w:t>1. Pasūtītājs:</w:t>
      </w:r>
    </w:p>
    <w:p w:rsidR="006C5EC1" w:rsidRPr="00075CA6" w:rsidRDefault="00997AEA" w:rsidP="005444C8">
      <w:pPr>
        <w:pStyle w:val="Heading2"/>
        <w:jc w:val="both"/>
        <w:rPr>
          <w:szCs w:val="24"/>
        </w:rPr>
      </w:pPr>
      <w:r w:rsidRPr="00075CA6">
        <w:rPr>
          <w:szCs w:val="24"/>
        </w:rPr>
        <w:t>Ieslodzījuma vietu pārvalde, Stabu iela 89, Rīga, LV-1009</w:t>
      </w:r>
      <w:r w:rsidR="004E5457" w:rsidRPr="00075CA6">
        <w:rPr>
          <w:szCs w:val="24"/>
        </w:rPr>
        <w:t xml:space="preserve">, </w:t>
      </w:r>
      <w:r w:rsidR="00130B26" w:rsidRPr="00075CA6">
        <w:rPr>
          <w:szCs w:val="24"/>
        </w:rPr>
        <w:t>r</w:t>
      </w:r>
      <w:r w:rsidR="004E5457" w:rsidRPr="00075CA6">
        <w:rPr>
          <w:szCs w:val="24"/>
        </w:rPr>
        <w:t>eģ.Nr.</w:t>
      </w:r>
      <w:r w:rsidR="00AA7743" w:rsidRPr="00075CA6">
        <w:rPr>
          <w:szCs w:val="24"/>
        </w:rPr>
        <w:t>90000027165</w:t>
      </w:r>
    </w:p>
    <w:p w:rsidR="00B363CB" w:rsidRPr="00075CA6" w:rsidRDefault="00B363CB" w:rsidP="00B363CB"/>
    <w:p w:rsidR="006C5EC1" w:rsidRPr="00075CA6" w:rsidRDefault="006C5EC1" w:rsidP="005444C8">
      <w:pPr>
        <w:jc w:val="both"/>
        <w:rPr>
          <w:b/>
        </w:rPr>
      </w:pPr>
      <w:r w:rsidRPr="00075CA6">
        <w:rPr>
          <w:b/>
        </w:rPr>
        <w:t>2</w:t>
      </w:r>
      <w:r w:rsidR="00D44DCE" w:rsidRPr="00075CA6">
        <w:rPr>
          <w:b/>
        </w:rPr>
        <w:t xml:space="preserve">. Iepirkuma identifikācijas </w:t>
      </w:r>
      <w:r w:rsidR="00D44DCE" w:rsidRPr="00075CA6">
        <w:rPr>
          <w:b/>
          <w:color w:val="000000"/>
        </w:rPr>
        <w:t>Nr.</w:t>
      </w:r>
      <w:r w:rsidR="00EE2B58">
        <w:rPr>
          <w:b/>
          <w:color w:val="000000"/>
        </w:rPr>
        <w:t xml:space="preserve"> </w:t>
      </w:r>
      <w:r w:rsidR="00997AEA" w:rsidRPr="00075CA6">
        <w:rPr>
          <w:b/>
          <w:color w:val="000000"/>
        </w:rPr>
        <w:t>IeVP</w:t>
      </w:r>
      <w:r w:rsidR="001621D2">
        <w:rPr>
          <w:b/>
          <w:color w:val="000000"/>
        </w:rPr>
        <w:t> </w:t>
      </w:r>
      <w:r w:rsidR="00997AEA" w:rsidRPr="00DA7276">
        <w:rPr>
          <w:b/>
          <w:color w:val="000000"/>
        </w:rPr>
        <w:t>201</w:t>
      </w:r>
      <w:r w:rsidR="00623185">
        <w:rPr>
          <w:b/>
          <w:color w:val="000000"/>
        </w:rPr>
        <w:t>9/</w:t>
      </w:r>
      <w:r w:rsidR="00EA0A05">
        <w:rPr>
          <w:b/>
          <w:color w:val="000000"/>
        </w:rPr>
        <w:t>109</w:t>
      </w:r>
    </w:p>
    <w:p w:rsidR="00291EAA" w:rsidRPr="00291EAA" w:rsidRDefault="00FA6012" w:rsidP="007C6B10">
      <w:pPr>
        <w:ind w:firstLine="720"/>
        <w:jc w:val="both"/>
      </w:pPr>
      <w:r w:rsidRPr="007D5F7C">
        <w:t xml:space="preserve">Saskaņā ar Publisko iepirkumu likumu, ja pakalpojumu līgumcena ir līdz 10000,00 EUR (desmit tūkstoši </w:t>
      </w:r>
      <w:r w:rsidRPr="007D5F7C">
        <w:rPr>
          <w:i/>
        </w:rPr>
        <w:t>euro</w:t>
      </w:r>
      <w:r w:rsidRPr="007D5F7C">
        <w:t xml:space="preserve"> un nulle centi), </w:t>
      </w:r>
      <w:r w:rsidRPr="008F73AE">
        <w:t>pasūtītājs ir tiesīgs nepiemērot Publisko iepirkumu likuma regulējumu.</w:t>
      </w:r>
    </w:p>
    <w:p w:rsidR="00B363CB" w:rsidRPr="008F73AE" w:rsidRDefault="00B363CB" w:rsidP="00291EAA">
      <w:pPr>
        <w:jc w:val="both"/>
      </w:pPr>
    </w:p>
    <w:p w:rsidR="00075CA6" w:rsidRPr="008F73AE" w:rsidRDefault="00E415AA" w:rsidP="0067102F">
      <w:pPr>
        <w:pStyle w:val="BodyText3"/>
        <w:jc w:val="both"/>
        <w:rPr>
          <w:rFonts w:ascii="Times New Roman" w:hAnsi="Times New Roman"/>
          <w:b w:val="0"/>
          <w:szCs w:val="24"/>
        </w:rPr>
      </w:pPr>
      <w:r w:rsidRPr="00DB1447">
        <w:rPr>
          <w:rFonts w:ascii="Times New Roman" w:hAnsi="Times New Roman"/>
          <w:bCs w:val="0"/>
          <w:szCs w:val="24"/>
        </w:rPr>
        <w:t>3. Iepirkuma priekšmets:</w:t>
      </w:r>
      <w:r w:rsidR="0067102F" w:rsidRPr="008F73AE">
        <w:rPr>
          <w:rFonts w:ascii="Times New Roman" w:hAnsi="Times New Roman"/>
          <w:b w:val="0"/>
          <w:szCs w:val="24"/>
        </w:rPr>
        <w:t xml:space="preserve"> </w:t>
      </w:r>
      <w:r w:rsidR="00D80AFB" w:rsidRPr="00D80AFB">
        <w:rPr>
          <w:rFonts w:ascii="Times New Roman" w:hAnsi="Times New Roman"/>
          <w:b w:val="0"/>
          <w:szCs w:val="24"/>
        </w:rPr>
        <w:t>Automāt</w:t>
      </w:r>
      <w:r w:rsidR="00D80AFB">
        <w:rPr>
          <w:rFonts w:ascii="Times New Roman" w:hAnsi="Times New Roman"/>
          <w:b w:val="0"/>
          <w:szCs w:val="24"/>
        </w:rPr>
        <w:t xml:space="preserve">iskās telefona stacijas iegāde </w:t>
      </w:r>
      <w:r w:rsidR="0085687C">
        <w:rPr>
          <w:rFonts w:ascii="Times New Roman" w:hAnsi="Times New Roman"/>
          <w:b w:val="0"/>
          <w:szCs w:val="24"/>
        </w:rPr>
        <w:t xml:space="preserve">un pieslēgšana </w:t>
      </w:r>
      <w:r w:rsidR="00D80AFB" w:rsidRPr="00D80AFB">
        <w:rPr>
          <w:rFonts w:ascii="Times New Roman" w:hAnsi="Times New Roman"/>
          <w:b w:val="0"/>
          <w:szCs w:val="24"/>
        </w:rPr>
        <w:t>Rīgas Centrālcietumā</w:t>
      </w:r>
      <w:r w:rsidR="0085687C">
        <w:rPr>
          <w:rFonts w:ascii="Times New Roman" w:hAnsi="Times New Roman"/>
          <w:b w:val="0"/>
          <w:szCs w:val="24"/>
        </w:rPr>
        <w:t xml:space="preserve">. Paredzamais finansējums līdz 10 000 EUR. </w:t>
      </w:r>
    </w:p>
    <w:p w:rsidR="000136AC" w:rsidRPr="00E35BF2" w:rsidRDefault="000136AC" w:rsidP="005444C8">
      <w:pPr>
        <w:pStyle w:val="BodyText3"/>
        <w:jc w:val="both"/>
        <w:rPr>
          <w:rFonts w:ascii="Times New Roman" w:hAnsi="Times New Roman"/>
          <w:szCs w:val="24"/>
        </w:rPr>
      </w:pPr>
    </w:p>
    <w:p w:rsidR="006C5EC1" w:rsidRPr="00E35BF2" w:rsidRDefault="00C13198" w:rsidP="005444C8">
      <w:pPr>
        <w:pStyle w:val="BodyText3"/>
        <w:jc w:val="both"/>
        <w:rPr>
          <w:rFonts w:ascii="Times New Roman" w:hAnsi="Times New Roman"/>
          <w:szCs w:val="24"/>
        </w:rPr>
      </w:pPr>
      <w:r>
        <w:rPr>
          <w:rFonts w:ascii="Times New Roman" w:hAnsi="Times New Roman"/>
          <w:szCs w:val="24"/>
        </w:rPr>
        <w:t>4</w:t>
      </w:r>
      <w:r w:rsidR="006C5EC1" w:rsidRPr="00E35BF2">
        <w:rPr>
          <w:rFonts w:ascii="Times New Roman" w:hAnsi="Times New Roman"/>
          <w:szCs w:val="24"/>
        </w:rPr>
        <w:t xml:space="preserve">. Līguma izpildes </w:t>
      </w:r>
      <w:r w:rsidR="002A2196" w:rsidRPr="00E35BF2">
        <w:rPr>
          <w:rFonts w:ascii="Times New Roman" w:hAnsi="Times New Roman"/>
          <w:szCs w:val="24"/>
        </w:rPr>
        <w:t>termiņš</w:t>
      </w:r>
      <w:r w:rsidR="00623185" w:rsidRPr="00E35BF2">
        <w:rPr>
          <w:rFonts w:ascii="Times New Roman" w:hAnsi="Times New Roman"/>
          <w:szCs w:val="24"/>
        </w:rPr>
        <w:t xml:space="preserve"> un izpildes</w:t>
      </w:r>
      <w:r w:rsidR="00367D9B">
        <w:rPr>
          <w:rFonts w:ascii="Times New Roman" w:hAnsi="Times New Roman"/>
          <w:szCs w:val="24"/>
        </w:rPr>
        <w:t xml:space="preserve"> vieta.</w:t>
      </w:r>
    </w:p>
    <w:p w:rsidR="0067102F" w:rsidRDefault="0085687C" w:rsidP="0080034D">
      <w:pPr>
        <w:jc w:val="both"/>
      </w:pPr>
      <w:r>
        <w:t xml:space="preserve">4.1. </w:t>
      </w:r>
      <w:r w:rsidR="00623185" w:rsidRPr="00C50DD3">
        <w:t xml:space="preserve">Līgums ir spēkā </w:t>
      </w:r>
      <w:r w:rsidR="00C47E26">
        <w:t>no noslēgšanas brīža, bet ne vēlāk kā līdz š.g. 15. decembrim.</w:t>
      </w:r>
    </w:p>
    <w:p w:rsidR="0085687C" w:rsidRPr="00C50DD3" w:rsidRDefault="0085687C" w:rsidP="0080034D">
      <w:pPr>
        <w:jc w:val="both"/>
      </w:pPr>
      <w:r>
        <w:t>4.2. Uzstādīto ATS garantijas termiņš 24 (divdesmit četri) mēneši no pieņemšanas-nodošanas akta parakstīšanas</w:t>
      </w:r>
      <w:r w:rsidR="0002160B">
        <w:t>.</w:t>
      </w:r>
    </w:p>
    <w:p w:rsidR="00623185" w:rsidRPr="00623185" w:rsidRDefault="0002160B" w:rsidP="0002160B">
      <w:pPr>
        <w:jc w:val="both"/>
        <w:rPr>
          <w:spacing w:val="-2"/>
          <w:lang w:eastAsia="lv-LV"/>
        </w:rPr>
      </w:pPr>
      <w:r>
        <w:rPr>
          <w:spacing w:val="-2"/>
          <w:lang w:eastAsia="lv-LV"/>
        </w:rPr>
        <w:t xml:space="preserve">4.3. </w:t>
      </w:r>
      <w:r w:rsidR="0085687C">
        <w:rPr>
          <w:spacing w:val="-2"/>
          <w:lang w:eastAsia="lv-LV"/>
        </w:rPr>
        <w:t>Izpildes vieta –</w:t>
      </w:r>
      <w:r>
        <w:rPr>
          <w:spacing w:val="-2"/>
          <w:lang w:eastAsia="lv-LV"/>
        </w:rPr>
        <w:t xml:space="preserve"> </w:t>
      </w:r>
      <w:r w:rsidRPr="0002160B">
        <w:rPr>
          <w:spacing w:val="-2"/>
          <w:lang w:eastAsia="lv-LV"/>
        </w:rPr>
        <w:t>Rīgas Centrālcietums,</w:t>
      </w:r>
      <w:r>
        <w:rPr>
          <w:spacing w:val="-2"/>
          <w:lang w:eastAsia="lv-LV"/>
        </w:rPr>
        <w:t xml:space="preserve"> </w:t>
      </w:r>
      <w:r w:rsidRPr="0002160B">
        <w:rPr>
          <w:spacing w:val="-2"/>
          <w:lang w:eastAsia="lv-LV"/>
        </w:rPr>
        <w:t>Rīga, Mazā Matīsa iela 5, LV-1009</w:t>
      </w:r>
      <w:r w:rsidR="00623185" w:rsidRPr="00C50DD3">
        <w:rPr>
          <w:lang w:eastAsia="lv-LV"/>
        </w:rPr>
        <w:t>.</w:t>
      </w:r>
    </w:p>
    <w:p w:rsidR="00623185" w:rsidRPr="00075CA6" w:rsidRDefault="00623185" w:rsidP="0080034D">
      <w:pPr>
        <w:jc w:val="both"/>
      </w:pPr>
    </w:p>
    <w:p w:rsidR="00A571AA" w:rsidRPr="00A571AA" w:rsidRDefault="00C13198" w:rsidP="00A571AA">
      <w:pPr>
        <w:jc w:val="both"/>
        <w:rPr>
          <w:b/>
        </w:rPr>
      </w:pPr>
      <w:r>
        <w:rPr>
          <w:b/>
        </w:rPr>
        <w:t>5</w:t>
      </w:r>
      <w:r w:rsidR="00A571AA" w:rsidRPr="00A571AA">
        <w:rPr>
          <w:b/>
        </w:rPr>
        <w:t>.</w:t>
      </w:r>
      <w:r w:rsidR="00A571AA" w:rsidRPr="00A571AA">
        <w:t> </w:t>
      </w:r>
      <w:r w:rsidR="00A571AA" w:rsidRPr="00A571AA">
        <w:rPr>
          <w:b/>
        </w:rPr>
        <w:t>Iepirkuma apjoms un tehniskā specifikācija.</w:t>
      </w:r>
    </w:p>
    <w:p w:rsidR="00A571AA" w:rsidRPr="00A571AA" w:rsidRDefault="00A571AA" w:rsidP="00A571AA">
      <w:pPr>
        <w:spacing w:after="120"/>
        <w:jc w:val="both"/>
      </w:pPr>
      <w:r w:rsidRPr="00A571AA">
        <w:t>Tehniskā specifikācija noteikta Informatīvā paziņojuma 1. pielikumā.</w:t>
      </w:r>
    </w:p>
    <w:p w:rsidR="00A571AA" w:rsidRPr="00A571AA" w:rsidRDefault="00C13198" w:rsidP="00A571AA">
      <w:pPr>
        <w:jc w:val="both"/>
      </w:pPr>
      <w:r>
        <w:rPr>
          <w:b/>
        </w:rPr>
        <w:t>6</w:t>
      </w:r>
      <w:r w:rsidR="00A571AA" w:rsidRPr="00A571AA">
        <w:rPr>
          <w:b/>
        </w:rPr>
        <w:t>. Apmaksas nosacījumi.</w:t>
      </w:r>
    </w:p>
    <w:p w:rsidR="00A571AA" w:rsidRPr="00A571AA" w:rsidRDefault="00A571AA" w:rsidP="00A571AA">
      <w:pPr>
        <w:spacing w:after="120"/>
        <w:jc w:val="both"/>
      </w:pPr>
      <w:r w:rsidRPr="00A571AA">
        <w:t>Pasūtītājs veic apmaksu 30 (trīsdesmit) kalendāro dienu laikā no rēķina saņemšanas dienas.</w:t>
      </w:r>
    </w:p>
    <w:p w:rsidR="00A571AA" w:rsidRPr="00A571AA" w:rsidRDefault="00C13198" w:rsidP="00A571AA">
      <w:pPr>
        <w:jc w:val="both"/>
        <w:rPr>
          <w:b/>
        </w:rPr>
      </w:pPr>
      <w:r>
        <w:rPr>
          <w:b/>
        </w:rPr>
        <w:t>7</w:t>
      </w:r>
      <w:r w:rsidR="00A571AA" w:rsidRPr="00A571AA">
        <w:rPr>
          <w:b/>
        </w:rPr>
        <w:t>. Piedāvājuma izvēles kritērijs.</w:t>
      </w:r>
    </w:p>
    <w:p w:rsidR="000D5A60" w:rsidRPr="000D5A60" w:rsidRDefault="000D5A60" w:rsidP="000D5A60">
      <w:pPr>
        <w:spacing w:after="240"/>
        <w:ind w:firstLine="720"/>
        <w:jc w:val="both"/>
      </w:pPr>
      <w:r w:rsidRPr="000D5A60">
        <w:t xml:space="preserve">Par Pretendenta piedāvājuma izvēles kritēriju tiek noteikts piedāvājums </w:t>
      </w:r>
      <w:r w:rsidRPr="000D5A60">
        <w:rPr>
          <w:b/>
        </w:rPr>
        <w:t>ar viszemāko nosacīto līgumcenu (bez pievienotās vērtības nodokļa (turpmāk –PVN)) saskaņā ar Informatīvā paziņojuma 2. pielikumā noteikto Finanšu piedāvājuma veidlapu,</w:t>
      </w:r>
      <w:r w:rsidRPr="000D5A60">
        <w:t xml:space="preserve"> kas atbilst Informatīvajā paziņojumā minētajām prasībām un Tehniskajai specifikācijai.</w:t>
      </w:r>
    </w:p>
    <w:p w:rsidR="00A571AA" w:rsidRPr="00A571AA" w:rsidRDefault="00C13198" w:rsidP="00A571AA">
      <w:pPr>
        <w:jc w:val="both"/>
        <w:rPr>
          <w:b/>
          <w:bCs/>
        </w:rPr>
      </w:pPr>
      <w:r>
        <w:rPr>
          <w:b/>
          <w:bCs/>
        </w:rPr>
        <w:t>8</w:t>
      </w:r>
      <w:r w:rsidR="00A571AA" w:rsidRPr="00A571AA">
        <w:rPr>
          <w:b/>
          <w:bCs/>
        </w:rPr>
        <w:t>. Finanšu piedāvājuma noformēšana:</w:t>
      </w:r>
    </w:p>
    <w:p w:rsidR="00A571AA" w:rsidRDefault="00A571AA" w:rsidP="00A571AA">
      <w:pPr>
        <w:spacing w:after="120"/>
        <w:jc w:val="both"/>
      </w:pPr>
      <w:r w:rsidRPr="00A571AA">
        <w:t xml:space="preserve">Piedāvājums jāsagatavo saskaņā ar pievienoto Finanšu piedāvājuma formu </w:t>
      </w:r>
      <w:r w:rsidRPr="00A571AA">
        <w:rPr>
          <w:color w:val="000000"/>
        </w:rPr>
        <w:t>(</w:t>
      </w:r>
      <w:r w:rsidRPr="00A571AA">
        <w:t>Informatīvā paziņojuma</w:t>
      </w:r>
      <w:r w:rsidRPr="00A571AA">
        <w:rPr>
          <w:color w:val="000000"/>
        </w:rPr>
        <w:t xml:space="preserve"> 2. pielikums).</w:t>
      </w:r>
      <w:r w:rsidR="00AD7126" w:rsidRPr="00AD7126">
        <w:t xml:space="preserve"> </w:t>
      </w:r>
    </w:p>
    <w:p w:rsidR="008A6727" w:rsidRPr="00533F92" w:rsidRDefault="00C13198" w:rsidP="0080034D">
      <w:pPr>
        <w:pStyle w:val="BodyTextIndent2"/>
        <w:spacing w:before="0" w:after="0" w:line="240" w:lineRule="auto"/>
        <w:ind w:left="0"/>
        <w:rPr>
          <w:iCs/>
        </w:rPr>
      </w:pPr>
      <w:r>
        <w:rPr>
          <w:b/>
          <w:iCs/>
        </w:rPr>
        <w:t>9</w:t>
      </w:r>
      <w:r w:rsidR="0080034D" w:rsidRPr="00533F92">
        <w:rPr>
          <w:b/>
          <w:iCs/>
        </w:rPr>
        <w:t>. Prasības pretendentiem.</w:t>
      </w:r>
    </w:p>
    <w:p w:rsidR="00207FA6" w:rsidRDefault="00C13198" w:rsidP="00505EE7">
      <w:pPr>
        <w:jc w:val="both"/>
      </w:pPr>
      <w:r>
        <w:rPr>
          <w:iCs/>
        </w:rPr>
        <w:t>9</w:t>
      </w:r>
      <w:r w:rsidR="003A4AB0" w:rsidRPr="00207FA6">
        <w:rPr>
          <w:iCs/>
        </w:rPr>
        <w:t>.</w:t>
      </w:r>
      <w:r w:rsidR="00367D9B">
        <w:rPr>
          <w:iCs/>
        </w:rPr>
        <w:t>1</w:t>
      </w:r>
      <w:r w:rsidR="003A4AB0" w:rsidRPr="00207FA6">
        <w:rPr>
          <w:iCs/>
        </w:rPr>
        <w:t xml:space="preserve">. </w:t>
      </w:r>
      <w:r w:rsidR="00505EE7" w:rsidRPr="009A4806">
        <w:rPr>
          <w:b/>
          <w:lang w:eastAsia="lv-LV"/>
        </w:rPr>
        <w:t>apliecinājums,</w:t>
      </w:r>
      <w:r w:rsidR="00505EE7">
        <w:rPr>
          <w:lang w:eastAsia="lv-LV"/>
        </w:rPr>
        <w:t xml:space="preserve"> kas atbilst informatīvā paziņojuma 3. pielikumam;</w:t>
      </w:r>
      <w:r w:rsidR="00207FA6" w:rsidRPr="00207FA6">
        <w:rPr>
          <w:lang w:eastAsia="lv-LV"/>
        </w:rPr>
        <w:t xml:space="preserve"> </w:t>
      </w:r>
    </w:p>
    <w:p w:rsidR="00533F92" w:rsidRDefault="00C13198" w:rsidP="003A4AB0">
      <w:pPr>
        <w:jc w:val="both"/>
        <w:rPr>
          <w:iCs/>
        </w:rPr>
      </w:pPr>
      <w:r>
        <w:rPr>
          <w:iCs/>
        </w:rPr>
        <w:t>9</w:t>
      </w:r>
      <w:r w:rsidR="00533F92">
        <w:rPr>
          <w:iCs/>
        </w:rPr>
        <w:t>.</w:t>
      </w:r>
      <w:r w:rsidR="00505EE7">
        <w:rPr>
          <w:iCs/>
        </w:rPr>
        <w:t>2</w:t>
      </w:r>
      <w:r w:rsidR="00533F92">
        <w:rPr>
          <w:iCs/>
        </w:rPr>
        <w:t>. tehniskais piedāvājums</w:t>
      </w:r>
      <w:r w:rsidR="009A4806">
        <w:rPr>
          <w:iCs/>
        </w:rPr>
        <w:t xml:space="preserve"> 1. pielikums</w:t>
      </w:r>
      <w:r w:rsidR="00533F92">
        <w:rPr>
          <w:iCs/>
        </w:rPr>
        <w:t>;</w:t>
      </w:r>
    </w:p>
    <w:p w:rsidR="00505EE7" w:rsidRPr="006C2E93" w:rsidRDefault="00505EE7" w:rsidP="003A4AB0">
      <w:pPr>
        <w:jc w:val="both"/>
        <w:rPr>
          <w:iCs/>
          <w:highlight w:val="yellow"/>
        </w:rPr>
      </w:pPr>
      <w:r>
        <w:rPr>
          <w:iCs/>
        </w:rPr>
        <w:t>9.3. finanšu piedāvājums</w:t>
      </w:r>
      <w:r w:rsidR="009A4806">
        <w:rPr>
          <w:iCs/>
        </w:rPr>
        <w:t xml:space="preserve"> 2. pielikums</w:t>
      </w:r>
      <w:r>
        <w:rPr>
          <w:iCs/>
        </w:rPr>
        <w:t>.</w:t>
      </w:r>
    </w:p>
    <w:p w:rsidR="00C525CC" w:rsidRDefault="00C525CC" w:rsidP="00800D0C">
      <w:pPr>
        <w:jc w:val="both"/>
      </w:pPr>
    </w:p>
    <w:p w:rsidR="00B10084" w:rsidRDefault="00B10084" w:rsidP="00800D0C">
      <w:pPr>
        <w:jc w:val="both"/>
      </w:pPr>
    </w:p>
    <w:p w:rsidR="003A4AB0" w:rsidRPr="003A4AB0" w:rsidRDefault="00C13198" w:rsidP="003A4AB0">
      <w:pPr>
        <w:ind w:left="720" w:hanging="720"/>
        <w:jc w:val="both"/>
        <w:rPr>
          <w:b/>
        </w:rPr>
      </w:pPr>
      <w:r w:rsidRPr="003A4AB0">
        <w:rPr>
          <w:b/>
        </w:rPr>
        <w:t>1</w:t>
      </w:r>
      <w:r>
        <w:rPr>
          <w:b/>
        </w:rPr>
        <w:t>0</w:t>
      </w:r>
      <w:r w:rsidR="003A4AB0" w:rsidRPr="003A4AB0">
        <w:rPr>
          <w:b/>
        </w:rPr>
        <w:t>. Piedāvājuma iesniegšana:</w:t>
      </w:r>
    </w:p>
    <w:p w:rsidR="003A4AB0" w:rsidRPr="003A4AB0" w:rsidRDefault="00C13198" w:rsidP="003A4AB0">
      <w:pPr>
        <w:ind w:left="720" w:hanging="720"/>
        <w:jc w:val="both"/>
      </w:pPr>
      <w:r w:rsidRPr="003A4AB0">
        <w:rPr>
          <w:b/>
        </w:rPr>
        <w:t>1</w:t>
      </w:r>
      <w:r>
        <w:rPr>
          <w:b/>
        </w:rPr>
        <w:t>0</w:t>
      </w:r>
      <w:r w:rsidR="003A4AB0" w:rsidRPr="003A4AB0">
        <w:rPr>
          <w:b/>
        </w:rPr>
        <w:t>.1. </w:t>
      </w:r>
      <w:r w:rsidR="003A4AB0" w:rsidRPr="003A4AB0">
        <w:t xml:space="preserve">Piedāvājuma dokumentus var iesniegt: </w:t>
      </w:r>
    </w:p>
    <w:p w:rsidR="003A4AB0" w:rsidRPr="003A4AB0" w:rsidRDefault="003A4AB0" w:rsidP="003A4AB0">
      <w:pPr>
        <w:ind w:left="720" w:hanging="720"/>
        <w:jc w:val="both"/>
      </w:pPr>
      <w:r w:rsidRPr="003A4AB0">
        <w:t xml:space="preserve">1) elektroniski – </w:t>
      </w:r>
      <w:hyperlink r:id="rId8" w:history="1">
        <w:r w:rsidRPr="003A4AB0">
          <w:rPr>
            <w:color w:val="0000FF"/>
            <w:u w:val="single"/>
          </w:rPr>
          <w:t>ievp@ievp.gov.lv</w:t>
        </w:r>
      </w:hyperlink>
      <w:r w:rsidRPr="003A4AB0">
        <w:t>;</w:t>
      </w:r>
    </w:p>
    <w:p w:rsidR="003A4AB0" w:rsidRPr="003A4AB0" w:rsidRDefault="003A4AB0" w:rsidP="003A4AB0">
      <w:pPr>
        <w:ind w:left="720" w:hanging="720"/>
        <w:jc w:val="both"/>
      </w:pPr>
      <w:r w:rsidRPr="003A4AB0">
        <w:t>2) pa faksu – 67278697;</w:t>
      </w:r>
    </w:p>
    <w:p w:rsidR="003A4AB0" w:rsidRPr="003A4AB0" w:rsidRDefault="003A4AB0" w:rsidP="003A4AB0">
      <w:pPr>
        <w:ind w:left="720" w:hanging="720"/>
        <w:jc w:val="both"/>
      </w:pPr>
      <w:r w:rsidRPr="003A4AB0">
        <w:t>3) pa pastu – Ieslodzījuma vietu pārvalde, Stabu iela 89, Rīga, LV-1009;</w:t>
      </w:r>
    </w:p>
    <w:p w:rsidR="003A4AB0" w:rsidRPr="003A4AB0" w:rsidRDefault="003A4AB0" w:rsidP="003A4AB0">
      <w:pPr>
        <w:spacing w:after="120"/>
        <w:jc w:val="both"/>
      </w:pPr>
      <w:r w:rsidRPr="003A4AB0">
        <w:t>4) personīgi iesniedzot Ieslodzījuma vietu pārvaldē darba dienās no plkst.8.30 līdz plkst.12.30 un no plkst.13.00 līdz plkst.17.00, Stabu ielā 89, Rīgā, 433. kabinetā (tālr. 67290122, 67290345).</w:t>
      </w:r>
    </w:p>
    <w:p w:rsidR="003A4AB0" w:rsidRPr="003A4AB0" w:rsidRDefault="00C13198" w:rsidP="003A4AB0">
      <w:pPr>
        <w:spacing w:after="120"/>
        <w:jc w:val="both"/>
        <w:rPr>
          <w:b/>
        </w:rPr>
      </w:pPr>
      <w:r w:rsidRPr="003A4AB0">
        <w:rPr>
          <w:b/>
        </w:rPr>
        <w:t>1</w:t>
      </w:r>
      <w:r>
        <w:rPr>
          <w:b/>
        </w:rPr>
        <w:t>0</w:t>
      </w:r>
      <w:r w:rsidR="003A4AB0" w:rsidRPr="003A4AB0">
        <w:rPr>
          <w:b/>
        </w:rPr>
        <w:t>.2. </w:t>
      </w:r>
      <w:r w:rsidR="003A4AB0" w:rsidRPr="003A4AB0">
        <w:t xml:space="preserve">Piedāvājums jāiesniedz ne vēlāk kā līdz </w:t>
      </w:r>
      <w:r w:rsidR="00EE40E1" w:rsidRPr="003A4AB0">
        <w:rPr>
          <w:b/>
          <w:u w:val="single"/>
        </w:rPr>
        <w:t>201</w:t>
      </w:r>
      <w:r w:rsidR="00EE40E1">
        <w:rPr>
          <w:b/>
          <w:u w:val="single"/>
        </w:rPr>
        <w:t>9</w:t>
      </w:r>
      <w:r w:rsidR="003A4AB0" w:rsidRPr="003A4AB0">
        <w:rPr>
          <w:b/>
          <w:u w:val="single"/>
        </w:rPr>
        <w:t>. gada</w:t>
      </w:r>
      <w:r w:rsidR="00700F44">
        <w:rPr>
          <w:b/>
          <w:u w:val="single"/>
        </w:rPr>
        <w:t xml:space="preserve"> </w:t>
      </w:r>
      <w:r w:rsidR="00D02148">
        <w:rPr>
          <w:b/>
          <w:u w:val="single"/>
        </w:rPr>
        <w:t>20. septembrim</w:t>
      </w:r>
      <w:r w:rsidR="00D02148">
        <w:rPr>
          <w:b/>
          <w:u w:val="single"/>
        </w:rPr>
        <w:t xml:space="preserve">, </w:t>
      </w:r>
      <w:r w:rsidR="004405D2">
        <w:rPr>
          <w:b/>
          <w:u w:val="single"/>
        </w:rPr>
        <w:t xml:space="preserve">plkst. </w:t>
      </w:r>
      <w:r w:rsidR="00B53312">
        <w:rPr>
          <w:b/>
          <w:u w:val="single"/>
        </w:rPr>
        <w:t>11.00</w:t>
      </w:r>
      <w:r w:rsidR="00D55B7D">
        <w:rPr>
          <w:b/>
          <w:u w:val="single"/>
        </w:rPr>
        <w:t xml:space="preserve"> </w:t>
      </w:r>
      <w:r w:rsidR="003A4AB0" w:rsidRPr="003A4AB0">
        <w:t>(pēc vietējā laika). Pēc norādītā datuma un laika piedāvājumi netiks pieņemti. Ja pretendents izvēlas nosūtīt piedāvājumu pa pastu vai pa kurjerpastu, tad visu atbildību par iespējamo pasta sūtījumu aizkavēšanos vai citiem apstākļiem, kas var traucēt piedāvājuma savlaicīgu nogādāšanu norādītajā adresē uzņemas pretendents.</w:t>
      </w:r>
    </w:p>
    <w:p w:rsidR="003A4AB0" w:rsidRPr="003A4AB0" w:rsidRDefault="003A4AB0" w:rsidP="003A4AB0">
      <w:pPr>
        <w:ind w:firstLine="540"/>
        <w:jc w:val="both"/>
      </w:pPr>
      <w:r w:rsidRPr="003A4AB0">
        <w:t>Uz piedāvājuma jānorāda:</w:t>
      </w:r>
    </w:p>
    <w:p w:rsidR="003A4AB0" w:rsidRPr="003A4AB0" w:rsidRDefault="003A4AB0" w:rsidP="003A4AB0">
      <w:pPr>
        <w:tabs>
          <w:tab w:val="left" w:pos="900"/>
          <w:tab w:val="left" w:pos="1800"/>
        </w:tabs>
        <w:ind w:firstLine="540"/>
        <w:jc w:val="both"/>
      </w:pPr>
      <w:r w:rsidRPr="003A4AB0">
        <w:t>1) pretendenta nosaukums, reģistrācijas numurs un juridiskā adrese (vai vārds, uzvārds, deklarētā dzīvesvieta);</w:t>
      </w:r>
    </w:p>
    <w:p w:rsidR="00356EC0" w:rsidRDefault="003A4AB0" w:rsidP="003A4AB0">
      <w:pPr>
        <w:tabs>
          <w:tab w:val="left" w:pos="900"/>
          <w:tab w:val="left" w:pos="1800"/>
        </w:tabs>
        <w:spacing w:after="120"/>
        <w:ind w:left="540"/>
        <w:jc w:val="both"/>
      </w:pPr>
      <w:r w:rsidRPr="003A4AB0">
        <w:t>2) iepirkuma nosaukums un identifikācijas numurs.</w:t>
      </w:r>
    </w:p>
    <w:p w:rsidR="00505EE7" w:rsidRDefault="00EA63CE" w:rsidP="00EA63CE">
      <w:pPr>
        <w:tabs>
          <w:tab w:val="left" w:pos="900"/>
          <w:tab w:val="left" w:pos="1800"/>
        </w:tabs>
        <w:spacing w:after="120"/>
        <w:ind w:firstLine="567"/>
        <w:jc w:val="both"/>
      </w:pPr>
      <w:r w:rsidRPr="00EA63CE">
        <w:t xml:space="preserve">Ieslodzījuma vietu pārvaldes Rīgas Centrālcietuma priekšnieka vietnieks Andrejs Merkulovs, tālrunis: 67290369, mobilais tālrunis: 28343841, e-pasta adrese: </w:t>
      </w:r>
      <w:hyperlink r:id="rId9" w:history="1">
        <w:r w:rsidRPr="00601854">
          <w:rPr>
            <w:rStyle w:val="Hyperlink"/>
          </w:rPr>
          <w:t>andrejs.merkulovs@ievp.gov.lv</w:t>
        </w:r>
      </w:hyperlink>
      <w:r>
        <w:t xml:space="preserve"> </w:t>
      </w:r>
      <w:r w:rsidRPr="00EA63CE">
        <w:t>.</w:t>
      </w:r>
    </w:p>
    <w:p w:rsidR="00D95B60" w:rsidRPr="00D95B60" w:rsidRDefault="00356EC0" w:rsidP="00291EAA">
      <w:pPr>
        <w:ind w:left="6379"/>
        <w:jc w:val="right"/>
      </w:pPr>
      <w:r>
        <w:br w:type="page"/>
      </w:r>
      <w:r w:rsidR="00D95B60" w:rsidRPr="00D95B60">
        <w:t>1. pielikums</w:t>
      </w:r>
    </w:p>
    <w:p w:rsidR="00D95B60" w:rsidRPr="00D95B60" w:rsidRDefault="002D4B20" w:rsidP="00291EAA">
      <w:pPr>
        <w:ind w:left="6379"/>
        <w:jc w:val="right"/>
      </w:pPr>
      <w:r w:rsidRPr="00D95B60" w:rsidDel="002D4B20">
        <w:t xml:space="preserve"> </w:t>
      </w:r>
      <w:r w:rsidR="00D95B60" w:rsidRPr="00D95B60">
        <w:t>(Nr. IeVP </w:t>
      </w:r>
      <w:r w:rsidR="00EE40E1" w:rsidRPr="00D95B60">
        <w:t>201</w:t>
      </w:r>
      <w:r w:rsidR="00EE40E1">
        <w:t>9</w:t>
      </w:r>
      <w:r w:rsidR="00D95B60" w:rsidRPr="00D95B60">
        <w:t>/</w:t>
      </w:r>
      <w:r w:rsidR="00EA63CE">
        <w:t>109</w:t>
      </w:r>
      <w:r w:rsidR="00D95B60" w:rsidRPr="00D95B60">
        <w:t>)</w:t>
      </w:r>
    </w:p>
    <w:p w:rsidR="00D95B60" w:rsidRPr="00D95B60" w:rsidRDefault="00D95B60" w:rsidP="00291EAA">
      <w:pPr>
        <w:ind w:left="6379"/>
        <w:jc w:val="right"/>
      </w:pPr>
      <w:r w:rsidRPr="00D95B60">
        <w:t>Informatīvajam paziņojumam</w:t>
      </w:r>
    </w:p>
    <w:p w:rsidR="00D95B60" w:rsidRPr="00D95B60" w:rsidRDefault="00D95B60" w:rsidP="00291EAA">
      <w:pPr>
        <w:jc w:val="right"/>
      </w:pPr>
    </w:p>
    <w:p w:rsidR="00D95B60" w:rsidRPr="00D95B60" w:rsidRDefault="00D95B60" w:rsidP="00D95B60">
      <w:pPr>
        <w:jc w:val="both"/>
      </w:pPr>
    </w:p>
    <w:p w:rsidR="004F7666" w:rsidRDefault="00D95B60" w:rsidP="00533F92">
      <w:pPr>
        <w:widowControl w:val="0"/>
        <w:spacing w:after="120"/>
        <w:jc w:val="center"/>
        <w:rPr>
          <w:b/>
        </w:rPr>
      </w:pPr>
      <w:r w:rsidRPr="00D95B60">
        <w:tab/>
      </w:r>
      <w:r w:rsidRPr="00D95B60">
        <w:rPr>
          <w:b/>
        </w:rPr>
        <w:t xml:space="preserve">Tehniskā specifikācija </w:t>
      </w:r>
    </w:p>
    <w:p w:rsidR="00EA63CE" w:rsidRDefault="00EA63CE" w:rsidP="00533F92">
      <w:pPr>
        <w:widowControl w:val="0"/>
        <w:spacing w:after="120"/>
        <w:jc w:val="center"/>
        <w:rPr>
          <w:b/>
        </w:rPr>
      </w:pPr>
    </w:p>
    <w:p w:rsidR="00EA63CE" w:rsidRPr="00EA63CE" w:rsidRDefault="00EA63CE" w:rsidP="00EA63CE">
      <w:pPr>
        <w:jc w:val="both"/>
        <w:rPr>
          <w:b/>
          <w:bCs/>
          <w:lang w:eastAsia="lv-LV"/>
        </w:rPr>
      </w:pPr>
      <w:r w:rsidRPr="00EA63CE">
        <w:rPr>
          <w:b/>
          <w:bCs/>
          <w:lang w:eastAsia="lv-LV"/>
        </w:rPr>
        <w:t>Iepirkuma priekšmetu raksturojošie rādītāji:</w:t>
      </w:r>
    </w:p>
    <w:p w:rsidR="00EA63CE" w:rsidRPr="00EA63CE" w:rsidRDefault="00EA63CE" w:rsidP="00EA63CE">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eastAsia="ヒラギノ角ゴ Pro W3"/>
          <w:color w:val="000000"/>
          <w:szCs w:val="20"/>
          <w:lang w:eastAsia="lv-LV"/>
        </w:rPr>
      </w:pPr>
      <w:r>
        <w:rPr>
          <w:rFonts w:eastAsia="ヒラギノ角ゴ Pro W3"/>
          <w:color w:val="000000"/>
          <w:szCs w:val="20"/>
          <w:lang w:eastAsia="lv-LV"/>
        </w:rPr>
        <w:tab/>
      </w:r>
      <w:r w:rsidRPr="00EA63CE">
        <w:rPr>
          <w:rFonts w:eastAsia="ヒラギノ角ゴ Pro W3"/>
          <w:color w:val="000000"/>
          <w:szCs w:val="20"/>
          <w:lang w:eastAsia="lv-LV"/>
        </w:rPr>
        <w:t>Iekšējos sakaru tīklus pašreiz nodrošina divas</w:t>
      </w:r>
      <w:r>
        <w:rPr>
          <w:rFonts w:eastAsia="ヒラギノ角ゴ Pro W3"/>
          <w:color w:val="000000"/>
          <w:szCs w:val="20"/>
          <w:lang w:eastAsia="lv-LV"/>
        </w:rPr>
        <w:t xml:space="preserve"> automātiskās telefona stacijas</w:t>
      </w:r>
      <w:r w:rsidR="005334D0">
        <w:rPr>
          <w:rFonts w:eastAsia="ヒラギノ角ゴ Pro W3"/>
          <w:color w:val="000000"/>
          <w:szCs w:val="20"/>
          <w:lang w:eastAsia="lv-LV"/>
        </w:rPr>
        <w:t xml:space="preserve"> (turpmāk –</w:t>
      </w:r>
      <w:r w:rsidRPr="00EA63CE">
        <w:rPr>
          <w:rFonts w:eastAsia="ヒラギノ角ゴ Pro W3"/>
          <w:color w:val="000000"/>
          <w:szCs w:val="20"/>
          <w:lang w:eastAsia="lv-LV"/>
        </w:rPr>
        <w:t xml:space="preserve"> ATS</w:t>
      </w:r>
      <w:r w:rsidR="005334D0">
        <w:rPr>
          <w:rFonts w:eastAsia="ヒラギノ角ゴ Pro W3"/>
          <w:color w:val="000000"/>
          <w:szCs w:val="20"/>
          <w:lang w:eastAsia="lv-LV"/>
        </w:rPr>
        <w:t>),</w:t>
      </w:r>
      <w:r w:rsidRPr="00EA63CE">
        <w:rPr>
          <w:rFonts w:eastAsia="ヒラギノ角ゴ Pro W3"/>
          <w:color w:val="000000"/>
          <w:szCs w:val="20"/>
          <w:lang w:eastAsia="lv-LV"/>
        </w:rPr>
        <w:t xml:space="preserve"> iekārtas: ATS iekārta P-437, kura ražota 1952.gadā un ATS iekārta Samsung SKP-36, kura ir ražota un tiek ekspluatēta Cietumā kopš 2001.gada. Abas ATS iekārtas nav savstarpēji savienojamas, līdz ar ko teritorijā ir nodrošinātas divciparu un trīsciparu telekomunikācijas pieslēguma līnijas. Nepieciešams veikt veco automātisko telefonu staciju demontāžu (2.gab) un </w:t>
      </w:r>
      <w:r w:rsidRPr="00EA63CE">
        <w:rPr>
          <w:rFonts w:eastAsia="ヒラギノ角ゴ Pro W3"/>
          <w:bCs/>
          <w:color w:val="000000"/>
          <w:szCs w:val="20"/>
          <w:lang w:eastAsia="lv-LV"/>
        </w:rPr>
        <w:t>uzstādīt vienu jaunu automātisko telefona staciju ar pieslēgšanu pie esošajām telekomunikācijas kabeļlīnijām</w:t>
      </w:r>
      <w:r w:rsidRPr="00EA63CE">
        <w:rPr>
          <w:rFonts w:eastAsia="ヒラギノ角ゴ Pro W3"/>
          <w:color w:val="000000"/>
          <w:szCs w:val="20"/>
          <w:lang w:eastAsia="lv-LV"/>
        </w:rPr>
        <w:t>.</w:t>
      </w:r>
    </w:p>
    <w:p w:rsidR="00EA63CE" w:rsidRPr="00EA63CE" w:rsidRDefault="00EA63CE" w:rsidP="00EA63CE">
      <w:pPr>
        <w:jc w:val="both"/>
        <w:rPr>
          <w:bCs/>
          <w:lang w:eastAsia="lv-LV"/>
        </w:rPr>
      </w:pPr>
    </w:p>
    <w:p w:rsidR="00EA63CE" w:rsidRPr="00EA63CE" w:rsidRDefault="00EA63CE" w:rsidP="00EA63CE">
      <w:pPr>
        <w:jc w:val="both"/>
        <w:rPr>
          <w:b/>
          <w:bCs/>
          <w:lang w:eastAsia="lv-LV"/>
        </w:rPr>
      </w:pPr>
      <w:r w:rsidRPr="00EA63CE">
        <w:rPr>
          <w:b/>
          <w:bCs/>
          <w:lang w:eastAsia="lv-LV"/>
        </w:rPr>
        <w:t>Tehniskais uzdevums:</w:t>
      </w:r>
    </w:p>
    <w:p w:rsidR="00EA63CE" w:rsidRPr="00EA63CE" w:rsidRDefault="0002160B" w:rsidP="0002160B">
      <w:pPr>
        <w:ind w:right="-2" w:firstLine="720"/>
        <w:jc w:val="both"/>
        <w:rPr>
          <w:spacing w:val="3"/>
          <w:lang w:eastAsia="lv-LV"/>
        </w:rPr>
      </w:pPr>
      <w:r w:rsidRPr="0002160B">
        <w:rPr>
          <w:spacing w:val="3"/>
          <w:lang w:eastAsia="lv-LV"/>
        </w:rPr>
        <w:t>Rīg</w:t>
      </w:r>
      <w:r>
        <w:rPr>
          <w:spacing w:val="3"/>
          <w:lang w:eastAsia="lv-LV"/>
        </w:rPr>
        <w:t xml:space="preserve">ā, </w:t>
      </w:r>
      <w:r w:rsidRPr="0002160B">
        <w:rPr>
          <w:spacing w:val="3"/>
          <w:lang w:eastAsia="lv-LV"/>
        </w:rPr>
        <w:t>Mazā Matīsa iel</w:t>
      </w:r>
      <w:r>
        <w:rPr>
          <w:spacing w:val="3"/>
          <w:lang w:eastAsia="lv-LV"/>
        </w:rPr>
        <w:t>ā</w:t>
      </w:r>
      <w:r w:rsidRPr="0002160B">
        <w:rPr>
          <w:spacing w:val="3"/>
          <w:lang w:eastAsia="lv-LV"/>
        </w:rPr>
        <w:t xml:space="preserve"> 5</w:t>
      </w:r>
      <w:r>
        <w:rPr>
          <w:spacing w:val="3"/>
          <w:lang w:eastAsia="lv-LV"/>
        </w:rPr>
        <w:t xml:space="preserve">, </w:t>
      </w:r>
      <w:r w:rsidR="00EA63CE" w:rsidRPr="00EA63CE">
        <w:rPr>
          <w:spacing w:val="3"/>
          <w:lang w:eastAsia="lv-LV"/>
        </w:rPr>
        <w:t>būv</w:t>
      </w:r>
      <w:r>
        <w:rPr>
          <w:spacing w:val="3"/>
          <w:lang w:eastAsia="lv-LV"/>
        </w:rPr>
        <w:t>ē ar</w:t>
      </w:r>
      <w:r w:rsidR="00EA63CE" w:rsidRPr="00EA63CE">
        <w:rPr>
          <w:spacing w:val="3"/>
          <w:lang w:eastAsia="lv-LV"/>
        </w:rPr>
        <w:t xml:space="preserve"> nosaukumu </w:t>
      </w:r>
      <w:r w:rsidR="007C6B10">
        <w:rPr>
          <w:spacing w:val="3"/>
          <w:lang w:eastAsia="lv-LV"/>
        </w:rPr>
        <w:t>''</w:t>
      </w:r>
      <w:r w:rsidR="00EA63CE" w:rsidRPr="00EA63CE">
        <w:rPr>
          <w:spacing w:val="3"/>
          <w:lang w:eastAsia="lv-LV"/>
        </w:rPr>
        <w:t>Administratīvā ēka</w:t>
      </w:r>
      <w:r w:rsidR="007C6B10">
        <w:rPr>
          <w:spacing w:val="3"/>
          <w:lang w:eastAsia="lv-LV"/>
        </w:rPr>
        <w:t>''</w:t>
      </w:r>
      <w:r w:rsidR="00EA63CE" w:rsidRPr="00EA63CE">
        <w:rPr>
          <w:spacing w:val="3"/>
          <w:lang w:eastAsia="lv-LV"/>
        </w:rPr>
        <w:t xml:space="preserve"> (būves kadastra apzīmējums 100/038/092/004) nepieciešams uzstādīt jaunu ATS centrāli un pieslēgt pie esošajām telekomunikācijas kabeļlīnijām.</w:t>
      </w:r>
    </w:p>
    <w:p w:rsidR="00EA63CE" w:rsidRPr="00EA63CE" w:rsidRDefault="00EA63CE" w:rsidP="00EA63CE">
      <w:pPr>
        <w:ind w:right="-2"/>
        <w:jc w:val="both"/>
        <w:rPr>
          <w:spacing w:val="3"/>
          <w:lang w:eastAsia="lv-LV"/>
        </w:rPr>
      </w:pPr>
    </w:p>
    <w:p w:rsidR="00EA63CE" w:rsidRPr="00EA63CE" w:rsidRDefault="00EA63CE" w:rsidP="00EA63CE">
      <w:pPr>
        <w:ind w:right="-2"/>
        <w:jc w:val="both"/>
        <w:rPr>
          <w:b/>
          <w:lang w:eastAsia="lv-LV"/>
        </w:rPr>
      </w:pPr>
      <w:r w:rsidRPr="00EA63CE">
        <w:rPr>
          <w:b/>
          <w:lang w:eastAsia="lv-LV"/>
        </w:rPr>
        <w:t>Vispārīgie darbi:</w:t>
      </w:r>
    </w:p>
    <w:p w:rsidR="00EA63CE" w:rsidRPr="00EA63CE" w:rsidRDefault="00EA63CE" w:rsidP="00EA63CE">
      <w:pPr>
        <w:ind w:right="-2"/>
        <w:jc w:val="both"/>
        <w:rPr>
          <w:spacing w:val="3"/>
          <w:lang w:eastAsia="lv-LV"/>
        </w:rPr>
      </w:pPr>
    </w:p>
    <w:p w:rsidR="00EA63CE" w:rsidRPr="00EA63CE" w:rsidRDefault="00EA63CE" w:rsidP="00EA63CE">
      <w:pPr>
        <w:numPr>
          <w:ilvl w:val="0"/>
          <w:numId w:val="24"/>
        </w:numPr>
        <w:ind w:right="-2"/>
        <w:jc w:val="both"/>
        <w:rPr>
          <w:spacing w:val="3"/>
          <w:lang w:eastAsia="lv-LV"/>
        </w:rPr>
      </w:pPr>
      <w:r w:rsidRPr="00EA63CE">
        <w:rPr>
          <w:spacing w:val="3"/>
          <w:lang w:eastAsia="lv-LV"/>
        </w:rPr>
        <w:t>ATS centrāle ir paredzēta analogo iekšējo sakaru nepārtrauktai darbībai;</w:t>
      </w:r>
    </w:p>
    <w:p w:rsidR="00EA63CE" w:rsidRPr="00EA63CE" w:rsidRDefault="00EA63CE" w:rsidP="00EA63CE">
      <w:pPr>
        <w:numPr>
          <w:ilvl w:val="0"/>
          <w:numId w:val="24"/>
        </w:numPr>
        <w:ind w:right="-2"/>
        <w:jc w:val="both"/>
        <w:rPr>
          <w:spacing w:val="3"/>
          <w:lang w:eastAsia="lv-LV"/>
        </w:rPr>
      </w:pPr>
      <w:r w:rsidRPr="00EA63CE">
        <w:rPr>
          <w:lang w:eastAsia="lv-LV"/>
        </w:rPr>
        <w:t>ATS centrālei ir jābūt paredzētai montāžai serveru skapī;</w:t>
      </w:r>
    </w:p>
    <w:p w:rsidR="00EA63CE" w:rsidRPr="00EA63CE" w:rsidRDefault="00EA63CE" w:rsidP="00750FF0">
      <w:pPr>
        <w:numPr>
          <w:ilvl w:val="0"/>
          <w:numId w:val="24"/>
        </w:numPr>
        <w:ind w:right="-2"/>
        <w:jc w:val="both"/>
        <w:rPr>
          <w:spacing w:val="3"/>
          <w:lang w:eastAsia="lv-LV"/>
        </w:rPr>
      </w:pPr>
      <w:r w:rsidRPr="00EA63CE">
        <w:rPr>
          <w:spacing w:val="3"/>
          <w:lang w:eastAsia="lv-LV"/>
        </w:rPr>
        <w:t>Elektrības padeves pārtraukšanas gadījumā</w:t>
      </w:r>
      <w:r w:rsidRPr="00EA63CE">
        <w:rPr>
          <w:lang w:eastAsia="lv-LV"/>
        </w:rPr>
        <w:t xml:space="preserve"> ATS centrālei ir jāparedz nepārtrauktu </w:t>
      </w:r>
      <w:r w:rsidRPr="00EA63CE">
        <w:rPr>
          <w:spacing w:val="3"/>
          <w:lang w:eastAsia="lv-LV"/>
        </w:rPr>
        <w:t>darbību</w:t>
      </w:r>
      <w:r w:rsidR="00750FF0">
        <w:rPr>
          <w:spacing w:val="3"/>
          <w:lang w:eastAsia="lv-LV"/>
        </w:rPr>
        <w:t xml:space="preserve"> ar vajadzīgas jaudas garantētas e</w:t>
      </w:r>
      <w:r w:rsidR="00750FF0" w:rsidRPr="00750FF0">
        <w:rPr>
          <w:spacing w:val="3"/>
          <w:lang w:eastAsia="lv-LV"/>
        </w:rPr>
        <w:t>lektrobarošanas iekārt</w:t>
      </w:r>
      <w:r w:rsidR="00750FF0">
        <w:rPr>
          <w:spacing w:val="3"/>
          <w:lang w:eastAsia="lv-LV"/>
        </w:rPr>
        <w:t>ām</w:t>
      </w:r>
      <w:r w:rsidR="00750FF0" w:rsidRPr="00750FF0">
        <w:rPr>
          <w:spacing w:val="3"/>
          <w:lang w:eastAsia="lv-LV"/>
        </w:rPr>
        <w:t xml:space="preserve"> UPS</w:t>
      </w:r>
      <w:r w:rsidR="00750FF0" w:rsidRPr="00750FF0">
        <w:t xml:space="preserve"> </w:t>
      </w:r>
      <w:r w:rsidR="00750FF0" w:rsidRPr="00750FF0">
        <w:rPr>
          <w:spacing w:val="3"/>
          <w:lang w:eastAsia="lv-LV"/>
        </w:rPr>
        <w:t>(uninterruptible power supply)</w:t>
      </w:r>
      <w:r w:rsidRPr="00EA63CE">
        <w:rPr>
          <w:spacing w:val="3"/>
          <w:lang w:eastAsia="lv-LV"/>
        </w:rPr>
        <w:t>;</w:t>
      </w:r>
    </w:p>
    <w:p w:rsidR="00EA63CE" w:rsidRPr="00EA63CE" w:rsidRDefault="00EA63CE" w:rsidP="00EA63CE">
      <w:pPr>
        <w:numPr>
          <w:ilvl w:val="0"/>
          <w:numId w:val="24"/>
        </w:numPr>
        <w:ind w:right="-2"/>
        <w:jc w:val="both"/>
        <w:rPr>
          <w:spacing w:val="3"/>
          <w:lang w:eastAsia="lv-LV"/>
        </w:rPr>
      </w:pPr>
      <w:r w:rsidRPr="00EA63CE">
        <w:rPr>
          <w:spacing w:val="3"/>
          <w:lang w:eastAsia="lv-LV"/>
        </w:rPr>
        <w:t xml:space="preserve">ATS centrāle ir jābūt aprīkotai, lai nodrošinātu </w:t>
      </w:r>
      <w:r w:rsidRPr="00EA63CE">
        <w:rPr>
          <w:lang w:eastAsia="lv-LV"/>
        </w:rPr>
        <w:t xml:space="preserve">340 analogo telefonu pieslēgšanu un integrāciju esošajā </w:t>
      </w:r>
      <w:r w:rsidR="00750FF0">
        <w:rPr>
          <w:lang w:eastAsia="lv-LV"/>
        </w:rPr>
        <w:t xml:space="preserve">vietējā </w:t>
      </w:r>
      <w:r w:rsidRPr="00EA63CE">
        <w:rPr>
          <w:lang w:eastAsia="lv-LV"/>
        </w:rPr>
        <w:t>tīklā</w:t>
      </w:r>
      <w:r w:rsidR="00750FF0" w:rsidRPr="00750FF0">
        <w:rPr>
          <w:spacing w:val="3"/>
          <w:lang w:eastAsia="lv-LV"/>
        </w:rPr>
        <w:t xml:space="preserve"> </w:t>
      </w:r>
      <w:r w:rsidR="00750FF0" w:rsidRPr="0002160B">
        <w:rPr>
          <w:spacing w:val="3"/>
          <w:lang w:eastAsia="lv-LV"/>
        </w:rPr>
        <w:t>Rīg</w:t>
      </w:r>
      <w:r w:rsidR="00750FF0">
        <w:rPr>
          <w:spacing w:val="3"/>
          <w:lang w:eastAsia="lv-LV"/>
        </w:rPr>
        <w:t xml:space="preserve">ā, </w:t>
      </w:r>
      <w:r w:rsidR="00750FF0" w:rsidRPr="0002160B">
        <w:rPr>
          <w:spacing w:val="3"/>
          <w:lang w:eastAsia="lv-LV"/>
        </w:rPr>
        <w:t>Mazā Matīsa iel</w:t>
      </w:r>
      <w:r w:rsidR="00750FF0">
        <w:rPr>
          <w:spacing w:val="3"/>
          <w:lang w:eastAsia="lv-LV"/>
        </w:rPr>
        <w:t>ā</w:t>
      </w:r>
      <w:r w:rsidR="00750FF0" w:rsidRPr="0002160B">
        <w:rPr>
          <w:spacing w:val="3"/>
          <w:lang w:eastAsia="lv-LV"/>
        </w:rPr>
        <w:t xml:space="preserve"> 5</w:t>
      </w:r>
      <w:r w:rsidRPr="00EA63CE">
        <w:rPr>
          <w:lang w:eastAsia="lv-LV"/>
        </w:rPr>
        <w:t>;</w:t>
      </w:r>
    </w:p>
    <w:p w:rsidR="00EA63CE" w:rsidRPr="00EA63CE" w:rsidRDefault="00EA63CE" w:rsidP="00EA63CE">
      <w:pPr>
        <w:numPr>
          <w:ilvl w:val="0"/>
          <w:numId w:val="24"/>
        </w:numPr>
        <w:ind w:right="-2"/>
        <w:jc w:val="both"/>
        <w:rPr>
          <w:spacing w:val="3"/>
          <w:lang w:eastAsia="lv-LV"/>
        </w:rPr>
      </w:pPr>
      <w:r w:rsidRPr="00EA63CE">
        <w:rPr>
          <w:spacing w:val="3"/>
          <w:lang w:eastAsia="lv-LV"/>
        </w:rPr>
        <w:t>Kabeļu montāža sadales skapjos, proti, kabeļu pieslēgšana, pie jaunās ATS centrāles;</w:t>
      </w:r>
    </w:p>
    <w:p w:rsidR="00EA63CE" w:rsidRPr="00EA63CE" w:rsidRDefault="00EA63CE" w:rsidP="00EA63CE">
      <w:pPr>
        <w:numPr>
          <w:ilvl w:val="0"/>
          <w:numId w:val="24"/>
        </w:numPr>
        <w:ind w:right="-2"/>
        <w:jc w:val="both"/>
        <w:rPr>
          <w:spacing w:val="3"/>
          <w:lang w:eastAsia="lv-LV"/>
        </w:rPr>
      </w:pPr>
      <w:r w:rsidRPr="00EA63CE">
        <w:rPr>
          <w:spacing w:val="3"/>
          <w:lang w:eastAsia="lv-LV"/>
        </w:rPr>
        <w:t>Izpilddokumentācijas sagatavošana;</w:t>
      </w:r>
    </w:p>
    <w:p w:rsidR="00EA63CE" w:rsidRPr="00EA63CE" w:rsidRDefault="00EA63CE" w:rsidP="00EA63CE">
      <w:pPr>
        <w:numPr>
          <w:ilvl w:val="0"/>
          <w:numId w:val="24"/>
        </w:numPr>
        <w:ind w:right="-2"/>
        <w:jc w:val="both"/>
        <w:rPr>
          <w:spacing w:val="3"/>
          <w:lang w:eastAsia="lv-LV"/>
        </w:rPr>
      </w:pPr>
      <w:r w:rsidRPr="00EA63CE">
        <w:rPr>
          <w:spacing w:val="3"/>
          <w:lang w:eastAsia="lv-LV"/>
        </w:rPr>
        <w:t>Vecās ATS demontāža – 2.gab.</w:t>
      </w:r>
    </w:p>
    <w:p w:rsidR="007919A0" w:rsidRDefault="007919A0">
      <w:pPr>
        <w:rPr>
          <w:b/>
        </w:rPr>
      </w:pPr>
    </w:p>
    <w:p w:rsidR="00EA63CE" w:rsidRDefault="007919A0" w:rsidP="002C01D9">
      <w:pPr>
        <w:tabs>
          <w:tab w:val="left" w:pos="735"/>
        </w:tabs>
        <w:ind w:firstLine="142"/>
        <w:jc w:val="both"/>
        <w:rPr>
          <w:b/>
        </w:rPr>
      </w:pPr>
      <w:r>
        <w:rPr>
          <w:lang w:eastAsia="lv-LV"/>
        </w:rPr>
        <w:tab/>
      </w:r>
    </w:p>
    <w:p w:rsidR="00EA63CE" w:rsidRDefault="00EA63CE" w:rsidP="00533F92">
      <w:pPr>
        <w:widowControl w:val="0"/>
        <w:spacing w:after="120"/>
        <w:jc w:val="center"/>
        <w:rPr>
          <w:b/>
        </w:rPr>
      </w:pPr>
    </w:p>
    <w:p w:rsidR="002C01D9" w:rsidRDefault="002C01D9">
      <w:pPr>
        <w:rPr>
          <w:b/>
        </w:rPr>
      </w:pPr>
      <w:r>
        <w:rPr>
          <w:b/>
        </w:rPr>
        <w:br w:type="page"/>
      </w:r>
    </w:p>
    <w:p w:rsidR="001769D0" w:rsidRDefault="001769D0" w:rsidP="00533F92">
      <w:pPr>
        <w:widowControl w:val="0"/>
        <w:spacing w:after="120"/>
        <w:jc w:val="center"/>
        <w:rPr>
          <w:b/>
        </w:rPr>
      </w:pPr>
    </w:p>
    <w:p w:rsidR="00EE40E1" w:rsidRPr="0044021A" w:rsidRDefault="00EE40E1" w:rsidP="00EE40E1">
      <w:pPr>
        <w:ind w:right="56"/>
        <w:jc w:val="right"/>
      </w:pPr>
      <w:bookmarkStart w:id="0" w:name="piel-313616"/>
      <w:bookmarkEnd w:id="0"/>
      <w:r w:rsidRPr="0044021A">
        <w:t xml:space="preserve">                                                                                                      </w:t>
      </w:r>
      <w:r w:rsidRPr="0044021A">
        <w:rPr>
          <w:sz w:val="18"/>
          <w:szCs w:val="18"/>
        </w:rPr>
        <w:tab/>
      </w:r>
      <w:r w:rsidRPr="0044021A">
        <w:t>2.</w:t>
      </w:r>
      <w:r>
        <w:t> </w:t>
      </w:r>
      <w:r w:rsidRPr="0044021A">
        <w:t>pielikums</w:t>
      </w:r>
    </w:p>
    <w:p w:rsidR="00EE40E1" w:rsidRDefault="00EE40E1" w:rsidP="00EE40E1">
      <w:pPr>
        <w:ind w:right="56" w:firstLine="567"/>
        <w:jc w:val="right"/>
      </w:pPr>
      <w:r>
        <w:t>(Nr. IeVP 2019/</w:t>
      </w:r>
      <w:r w:rsidR="00947D2D">
        <w:t>109</w:t>
      </w:r>
      <w:r>
        <w:t>)</w:t>
      </w:r>
    </w:p>
    <w:p w:rsidR="00EE40E1" w:rsidRDefault="00EE40E1" w:rsidP="002C01D9">
      <w:pPr>
        <w:ind w:right="56" w:firstLine="567"/>
        <w:jc w:val="right"/>
      </w:pPr>
      <w:r>
        <w:t>Informatīvajam paziņojumam</w:t>
      </w:r>
    </w:p>
    <w:p w:rsidR="002C01D9" w:rsidRDefault="002C01D9" w:rsidP="002C01D9">
      <w:pPr>
        <w:ind w:right="56" w:firstLine="567"/>
        <w:jc w:val="right"/>
      </w:pPr>
    </w:p>
    <w:p w:rsidR="002C01D9" w:rsidRPr="0044021A" w:rsidRDefault="002C01D9" w:rsidP="002C01D9">
      <w:pPr>
        <w:ind w:right="56" w:firstLine="567"/>
        <w:jc w:val="right"/>
      </w:pPr>
    </w:p>
    <w:p w:rsidR="00EE40E1" w:rsidRPr="0044021A" w:rsidRDefault="00EE40E1" w:rsidP="002C01D9">
      <w:pPr>
        <w:jc w:val="center"/>
      </w:pPr>
      <w:r w:rsidRPr="0044021A">
        <w:t>FINANŠU PIEDĀVĀJUMS</w:t>
      </w:r>
    </w:p>
    <w:p w:rsidR="00EE40E1" w:rsidRPr="0044021A" w:rsidRDefault="00EE40E1" w:rsidP="00EE40E1">
      <w:pPr>
        <w:ind w:right="56" w:firstLine="567"/>
        <w:jc w:val="both"/>
      </w:pPr>
    </w:p>
    <w:p w:rsidR="00F27158" w:rsidRPr="00F27158" w:rsidRDefault="00F27158" w:rsidP="007C6B10">
      <w:pPr>
        <w:ind w:right="56" w:firstLine="851"/>
        <w:jc w:val="both"/>
      </w:pPr>
      <w:r w:rsidRPr="00F27158">
        <w:t xml:space="preserve">Saskaņā ar Ieslodzījuma vietu pārvaldes </w:t>
      </w:r>
      <w:r>
        <w:t>informatīvā paziņojum</w:t>
      </w:r>
      <w:r w:rsidR="00573FCF">
        <w:t>u</w:t>
      </w:r>
      <w:r w:rsidRPr="00F27158">
        <w:t xml:space="preserve"> </w:t>
      </w:r>
      <w:r>
        <w:t>"</w:t>
      </w:r>
      <w:r w:rsidR="00947D2D" w:rsidRPr="00947D2D">
        <w:rPr>
          <w:bCs/>
        </w:rPr>
        <w:t xml:space="preserve">Automātiskās telefona stacijas iegāde </w:t>
      </w:r>
      <w:r w:rsidR="007042DF">
        <w:t xml:space="preserve">un pieslēgšana </w:t>
      </w:r>
      <w:r w:rsidR="00947D2D" w:rsidRPr="00947D2D">
        <w:rPr>
          <w:bCs/>
        </w:rPr>
        <w:t>Rīgas Centrālcietumā</w:t>
      </w:r>
      <w:r w:rsidR="00947D2D">
        <w:rPr>
          <w:bCs/>
        </w:rPr>
        <w:t xml:space="preserve">'' </w:t>
      </w:r>
      <w:r w:rsidRPr="00F27158">
        <w:t>(iepirkuma identifikācijas Nr. IeVP 201</w:t>
      </w:r>
      <w:r>
        <w:t>9</w:t>
      </w:r>
      <w:r w:rsidRPr="00F27158">
        <w:t>/</w:t>
      </w:r>
      <w:r w:rsidR="00947D2D">
        <w:t>109</w:t>
      </w:r>
      <w:r w:rsidRPr="00F27158">
        <w:t xml:space="preserve">), </w:t>
      </w:r>
      <w:r w:rsidR="00573FCF">
        <w:t xml:space="preserve">mēs </w:t>
      </w:r>
      <w:r w:rsidRPr="00F27158">
        <w:t>__________________________________ (</w:t>
      </w:r>
      <w:r w:rsidRPr="00F27158">
        <w:rPr>
          <w:i/>
        </w:rPr>
        <w:t xml:space="preserve">pretendenta nosaukums) </w:t>
      </w:r>
      <w:r w:rsidRPr="00F27158">
        <w:t>apstiprinām, ka piekrītam iepirkuma noteikumiem, un piedāvājam sniegt pakalpojumus par šādām cenām:</w:t>
      </w:r>
    </w:p>
    <w:p w:rsidR="00F27158" w:rsidRDefault="00F27158" w:rsidP="003578A4">
      <w:pPr>
        <w:ind w:left="142" w:right="56" w:firstLine="567"/>
        <w:jc w:val="both"/>
      </w:pPr>
    </w:p>
    <w:p w:rsidR="001769D0" w:rsidRPr="001769D0" w:rsidRDefault="001769D0" w:rsidP="001769D0">
      <w:pPr>
        <w:jc w:val="center"/>
        <w:rPr>
          <w:rFonts w:eastAsia="Calibri"/>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4384"/>
        <w:gridCol w:w="1405"/>
        <w:gridCol w:w="2487"/>
      </w:tblGrid>
      <w:tr w:rsidR="001769D0" w:rsidRPr="001769D0" w:rsidTr="007C6B10">
        <w:trPr>
          <w:cantSplit/>
          <w:trHeight w:val="1134"/>
        </w:trPr>
        <w:tc>
          <w:tcPr>
            <w:tcW w:w="508" w:type="dxa"/>
            <w:tcBorders>
              <w:top w:val="single" w:sz="4" w:space="0" w:color="auto"/>
              <w:left w:val="single" w:sz="4" w:space="0" w:color="auto"/>
              <w:bottom w:val="single" w:sz="4" w:space="0" w:color="auto"/>
              <w:right w:val="single" w:sz="4" w:space="0" w:color="auto"/>
            </w:tcBorders>
            <w:shd w:val="clear" w:color="auto" w:fill="auto"/>
            <w:textDirection w:val="btLr"/>
          </w:tcPr>
          <w:p w:rsidR="001769D0" w:rsidRPr="001769D0" w:rsidRDefault="001769D0" w:rsidP="001769D0">
            <w:pPr>
              <w:ind w:left="113" w:right="113"/>
              <w:jc w:val="center"/>
              <w:rPr>
                <w:b/>
                <w:szCs w:val="28"/>
                <w:lang w:eastAsia="lv-LV"/>
              </w:rPr>
            </w:pPr>
            <w:r w:rsidRPr="001769D0">
              <w:rPr>
                <w:b/>
                <w:szCs w:val="28"/>
                <w:lang w:eastAsia="lv-LV"/>
              </w:rPr>
              <w:t>Nr.p.k.</w:t>
            </w:r>
          </w:p>
        </w:tc>
        <w:tc>
          <w:tcPr>
            <w:tcW w:w="43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69D0" w:rsidRPr="001769D0" w:rsidRDefault="001769D0" w:rsidP="00336F1D">
            <w:pPr>
              <w:jc w:val="center"/>
              <w:rPr>
                <w:b/>
                <w:szCs w:val="28"/>
                <w:lang w:eastAsia="lv-LV"/>
              </w:rPr>
            </w:pPr>
            <w:r w:rsidRPr="001769D0">
              <w:rPr>
                <w:b/>
                <w:szCs w:val="28"/>
                <w:lang w:eastAsia="lv-LV"/>
              </w:rPr>
              <w:t>Preces nosaukums</w:t>
            </w:r>
          </w:p>
        </w:tc>
        <w:tc>
          <w:tcPr>
            <w:tcW w:w="1405" w:type="dxa"/>
            <w:tcBorders>
              <w:top w:val="single" w:sz="4" w:space="0" w:color="auto"/>
              <w:left w:val="single" w:sz="4" w:space="0" w:color="auto"/>
              <w:bottom w:val="single" w:sz="4" w:space="0" w:color="auto"/>
              <w:right w:val="single" w:sz="4" w:space="0" w:color="auto"/>
            </w:tcBorders>
            <w:vAlign w:val="center"/>
          </w:tcPr>
          <w:p w:rsidR="001769D0" w:rsidRPr="001769D0" w:rsidRDefault="00B30C3C" w:rsidP="00336F1D">
            <w:pPr>
              <w:jc w:val="center"/>
              <w:rPr>
                <w:b/>
                <w:szCs w:val="28"/>
                <w:lang w:eastAsia="lv-LV"/>
              </w:rPr>
            </w:pPr>
            <w:r>
              <w:rPr>
                <w:b/>
                <w:szCs w:val="28"/>
                <w:lang w:eastAsia="lv-LV"/>
              </w:rPr>
              <w:t>Mērvienība</w:t>
            </w:r>
          </w:p>
        </w:tc>
        <w:tc>
          <w:tcPr>
            <w:tcW w:w="2487" w:type="dxa"/>
            <w:tcBorders>
              <w:top w:val="single" w:sz="4" w:space="0" w:color="auto"/>
              <w:left w:val="single" w:sz="4" w:space="0" w:color="auto"/>
              <w:bottom w:val="single" w:sz="4" w:space="0" w:color="auto"/>
              <w:right w:val="single" w:sz="4" w:space="0" w:color="auto"/>
            </w:tcBorders>
            <w:vAlign w:val="center"/>
          </w:tcPr>
          <w:p w:rsidR="001769D0" w:rsidRPr="001769D0" w:rsidRDefault="001769D0" w:rsidP="00336F1D">
            <w:pPr>
              <w:jc w:val="center"/>
              <w:rPr>
                <w:b/>
                <w:szCs w:val="28"/>
                <w:lang w:eastAsia="lv-LV"/>
              </w:rPr>
            </w:pPr>
            <w:r w:rsidRPr="001769D0">
              <w:rPr>
                <w:b/>
                <w:szCs w:val="28"/>
                <w:lang w:eastAsia="lv-LV"/>
              </w:rPr>
              <w:t>Cena EUR par 1 vienību (bez PVN)</w:t>
            </w:r>
            <w:r>
              <w:rPr>
                <w:b/>
                <w:szCs w:val="28"/>
                <w:lang w:eastAsia="lv-LV"/>
              </w:rPr>
              <w:t>*</w:t>
            </w:r>
          </w:p>
        </w:tc>
      </w:tr>
      <w:tr w:rsidR="001769D0" w:rsidRPr="001769D0" w:rsidTr="007C6B10">
        <w:trPr>
          <w:trHeight w:val="693"/>
        </w:trPr>
        <w:tc>
          <w:tcPr>
            <w:tcW w:w="508" w:type="dxa"/>
            <w:tcBorders>
              <w:top w:val="single" w:sz="4" w:space="0" w:color="auto"/>
              <w:left w:val="single" w:sz="4" w:space="0" w:color="auto"/>
              <w:bottom w:val="single" w:sz="4" w:space="0" w:color="auto"/>
              <w:right w:val="single" w:sz="4" w:space="0" w:color="auto"/>
            </w:tcBorders>
            <w:shd w:val="clear" w:color="auto" w:fill="auto"/>
            <w:vAlign w:val="center"/>
          </w:tcPr>
          <w:p w:rsidR="001769D0" w:rsidRPr="001769D0" w:rsidRDefault="001769D0" w:rsidP="001769D0">
            <w:pPr>
              <w:numPr>
                <w:ilvl w:val="0"/>
                <w:numId w:val="21"/>
              </w:numPr>
              <w:spacing w:after="160" w:line="259" w:lineRule="auto"/>
              <w:contextualSpacing/>
              <w:rPr>
                <w:szCs w:val="28"/>
                <w:lang w:eastAsia="lv-LV"/>
              </w:rPr>
            </w:pPr>
          </w:p>
        </w:tc>
        <w:tc>
          <w:tcPr>
            <w:tcW w:w="4384" w:type="dxa"/>
            <w:tcBorders>
              <w:top w:val="single" w:sz="4" w:space="0" w:color="auto"/>
              <w:left w:val="single" w:sz="4" w:space="0" w:color="auto"/>
              <w:bottom w:val="single" w:sz="4" w:space="0" w:color="auto"/>
              <w:right w:val="single" w:sz="4" w:space="0" w:color="auto"/>
            </w:tcBorders>
            <w:shd w:val="clear" w:color="auto" w:fill="auto"/>
            <w:vAlign w:val="center"/>
          </w:tcPr>
          <w:p w:rsidR="001769D0" w:rsidRPr="00336F1D" w:rsidRDefault="007C6B10" w:rsidP="007C6B10">
            <w:pPr>
              <w:jc w:val="center"/>
              <w:rPr>
                <w:i/>
              </w:rPr>
            </w:pPr>
            <w:r>
              <w:rPr>
                <w:i/>
              </w:rPr>
              <w:t xml:space="preserve">Automātiskā </w:t>
            </w:r>
            <w:r w:rsidR="00947D2D" w:rsidRPr="00947D2D">
              <w:rPr>
                <w:i/>
              </w:rPr>
              <w:t xml:space="preserve">telefona stacija </w:t>
            </w:r>
          </w:p>
        </w:tc>
        <w:tc>
          <w:tcPr>
            <w:tcW w:w="1405" w:type="dxa"/>
            <w:tcBorders>
              <w:top w:val="single" w:sz="4" w:space="0" w:color="auto"/>
              <w:left w:val="single" w:sz="4" w:space="0" w:color="auto"/>
              <w:bottom w:val="single" w:sz="4" w:space="0" w:color="auto"/>
              <w:right w:val="single" w:sz="4" w:space="0" w:color="auto"/>
            </w:tcBorders>
            <w:vAlign w:val="center"/>
          </w:tcPr>
          <w:p w:rsidR="001769D0" w:rsidRPr="001769D0" w:rsidRDefault="002C4206" w:rsidP="00336F1D">
            <w:pPr>
              <w:jc w:val="center"/>
              <w:rPr>
                <w:szCs w:val="28"/>
                <w:lang w:eastAsia="lv-LV"/>
              </w:rPr>
            </w:pPr>
            <w:r>
              <w:rPr>
                <w:szCs w:val="28"/>
                <w:lang w:eastAsia="lv-LV"/>
              </w:rPr>
              <w:t xml:space="preserve">1 </w:t>
            </w:r>
            <w:r w:rsidR="00947D2D">
              <w:rPr>
                <w:szCs w:val="28"/>
                <w:lang w:eastAsia="lv-LV"/>
              </w:rPr>
              <w:t>gab.</w:t>
            </w:r>
          </w:p>
        </w:tc>
        <w:tc>
          <w:tcPr>
            <w:tcW w:w="2487" w:type="dxa"/>
            <w:tcBorders>
              <w:top w:val="single" w:sz="4" w:space="0" w:color="auto"/>
              <w:left w:val="single" w:sz="4" w:space="0" w:color="auto"/>
              <w:bottom w:val="single" w:sz="4" w:space="0" w:color="auto"/>
              <w:right w:val="single" w:sz="4" w:space="0" w:color="auto"/>
            </w:tcBorders>
            <w:vAlign w:val="center"/>
          </w:tcPr>
          <w:p w:rsidR="001769D0" w:rsidRPr="001769D0" w:rsidRDefault="001769D0" w:rsidP="00336F1D">
            <w:pPr>
              <w:jc w:val="center"/>
              <w:rPr>
                <w:szCs w:val="28"/>
                <w:lang w:eastAsia="lv-LV"/>
              </w:rPr>
            </w:pPr>
          </w:p>
        </w:tc>
      </w:tr>
      <w:tr w:rsidR="00336F1D" w:rsidRPr="001769D0" w:rsidTr="007C6B10">
        <w:trPr>
          <w:trHeight w:val="693"/>
        </w:trPr>
        <w:tc>
          <w:tcPr>
            <w:tcW w:w="629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36F1D" w:rsidRPr="00336F1D" w:rsidRDefault="00336F1D" w:rsidP="00336F1D">
            <w:pPr>
              <w:jc w:val="right"/>
              <w:rPr>
                <w:b/>
                <w:szCs w:val="28"/>
                <w:lang w:eastAsia="lv-LV"/>
              </w:rPr>
            </w:pPr>
            <w:r w:rsidRPr="00336F1D">
              <w:rPr>
                <w:b/>
                <w:szCs w:val="28"/>
                <w:lang w:eastAsia="lv-LV"/>
              </w:rPr>
              <w:t>Kopā (piedāvājuma izvēles kritērijs):</w:t>
            </w:r>
          </w:p>
        </w:tc>
        <w:tc>
          <w:tcPr>
            <w:tcW w:w="2487" w:type="dxa"/>
            <w:tcBorders>
              <w:top w:val="single" w:sz="4" w:space="0" w:color="auto"/>
              <w:left w:val="single" w:sz="4" w:space="0" w:color="auto"/>
              <w:bottom w:val="single" w:sz="4" w:space="0" w:color="auto"/>
              <w:right w:val="single" w:sz="4" w:space="0" w:color="auto"/>
            </w:tcBorders>
            <w:vAlign w:val="center"/>
          </w:tcPr>
          <w:p w:rsidR="00336F1D" w:rsidRPr="001769D0" w:rsidRDefault="00336F1D" w:rsidP="00336F1D">
            <w:pPr>
              <w:jc w:val="center"/>
              <w:rPr>
                <w:szCs w:val="28"/>
                <w:lang w:eastAsia="lv-LV"/>
              </w:rPr>
            </w:pPr>
          </w:p>
        </w:tc>
      </w:tr>
    </w:tbl>
    <w:p w:rsidR="00336F1D" w:rsidRDefault="00336F1D" w:rsidP="001769D0">
      <w:pPr>
        <w:jc w:val="both"/>
        <w:rPr>
          <w:i/>
          <w:sz w:val="22"/>
          <w:szCs w:val="22"/>
        </w:rPr>
      </w:pPr>
    </w:p>
    <w:p w:rsidR="001769D0" w:rsidRPr="00505EE7" w:rsidRDefault="001769D0" w:rsidP="001769D0">
      <w:pPr>
        <w:jc w:val="both"/>
        <w:rPr>
          <w:sz w:val="22"/>
          <w:szCs w:val="22"/>
        </w:rPr>
      </w:pPr>
      <w:r w:rsidRPr="00505EE7">
        <w:rPr>
          <w:i/>
          <w:sz w:val="22"/>
          <w:szCs w:val="22"/>
        </w:rPr>
        <w:t xml:space="preserve">*) </w:t>
      </w:r>
      <w:r w:rsidRPr="00505EE7">
        <w:rPr>
          <w:sz w:val="22"/>
          <w:szCs w:val="22"/>
        </w:rPr>
        <w:t>Līgumcenā ir iekļauti visi nodokļi (izņemot PVN) un izdevumi (t.sk. transporta pakalpojumi, piegādes, muitas u.c. izmaksas t.sk. saistīti ar Tehniskajā specifikācijā nenorādītu un neparedzētu darbu izpildi, kas tehnoloģiski saistīti ar iepirkuma priekšmetu īstenošanu noteiktajā termiņā un vietā).</w:t>
      </w:r>
    </w:p>
    <w:p w:rsidR="005E78BE" w:rsidRDefault="005E78BE" w:rsidP="00D95B60">
      <w:pPr>
        <w:ind w:right="-1" w:firstLine="567"/>
        <w:jc w:val="right"/>
        <w:sectPr w:rsidR="005E78BE" w:rsidSect="007C6B10">
          <w:headerReference w:type="default" r:id="rId10"/>
          <w:footerReference w:type="even" r:id="rId11"/>
          <w:footerReference w:type="default" r:id="rId12"/>
          <w:pgSz w:w="11906" w:h="16838"/>
          <w:pgMar w:top="1134" w:right="1274" w:bottom="1134" w:left="1701" w:header="709" w:footer="709" w:gutter="0"/>
          <w:cols w:space="708"/>
          <w:titlePg/>
          <w:docGrid w:linePitch="360"/>
        </w:sectPr>
      </w:pPr>
    </w:p>
    <w:p w:rsidR="00EE40E1" w:rsidRPr="00EE40E1" w:rsidRDefault="00EE40E1" w:rsidP="00EE40E1">
      <w:pPr>
        <w:ind w:right="-1" w:firstLine="567"/>
        <w:jc w:val="right"/>
      </w:pPr>
      <w:r>
        <w:t>3</w:t>
      </w:r>
      <w:r w:rsidRPr="00EE40E1">
        <w:t>. pielikums</w:t>
      </w:r>
    </w:p>
    <w:p w:rsidR="00EE40E1" w:rsidRPr="00EE40E1" w:rsidRDefault="004B2D1D" w:rsidP="00EE40E1">
      <w:pPr>
        <w:ind w:right="-1" w:firstLine="567"/>
        <w:jc w:val="right"/>
      </w:pPr>
      <w:r w:rsidRPr="00EE40E1" w:rsidDel="004B2D1D">
        <w:t xml:space="preserve"> </w:t>
      </w:r>
      <w:r w:rsidR="00EE40E1" w:rsidRPr="00EE40E1">
        <w:t>(Nr. IeVP 2019/</w:t>
      </w:r>
      <w:r w:rsidR="00947D2D">
        <w:t>109</w:t>
      </w:r>
      <w:r w:rsidR="00EE40E1" w:rsidRPr="00EE40E1">
        <w:t>)</w:t>
      </w:r>
    </w:p>
    <w:p w:rsidR="00EE40E1" w:rsidRPr="00EE40E1" w:rsidRDefault="00EE40E1" w:rsidP="00EE40E1">
      <w:pPr>
        <w:ind w:right="-1" w:firstLine="567"/>
        <w:jc w:val="right"/>
      </w:pPr>
      <w:r w:rsidRPr="00EE40E1">
        <w:t>Informatīvajam paziņojumam</w:t>
      </w:r>
    </w:p>
    <w:p w:rsidR="00EE40E1" w:rsidRDefault="00EE40E1" w:rsidP="00D10BF7">
      <w:pPr>
        <w:suppressAutoHyphens/>
        <w:jc w:val="both"/>
      </w:pPr>
    </w:p>
    <w:p w:rsidR="00EE40E1" w:rsidRPr="00EE40E1" w:rsidRDefault="00EE40E1" w:rsidP="00EE40E1">
      <w:pPr>
        <w:tabs>
          <w:tab w:val="left" w:pos="3450"/>
        </w:tabs>
        <w:ind w:left="-567"/>
        <w:jc w:val="center"/>
        <w:rPr>
          <w:lang w:eastAsia="lv-LV"/>
        </w:rPr>
      </w:pPr>
    </w:p>
    <w:p w:rsidR="00EE40E1" w:rsidRPr="00EE40E1" w:rsidRDefault="00EE40E1" w:rsidP="00505EE7">
      <w:pPr>
        <w:tabs>
          <w:tab w:val="left" w:pos="3450"/>
        </w:tabs>
        <w:ind w:left="-567"/>
        <w:jc w:val="center"/>
        <w:rPr>
          <w:lang w:eastAsia="lv-LV"/>
        </w:rPr>
      </w:pPr>
    </w:p>
    <w:p w:rsidR="006C14A2" w:rsidRPr="006C14A2" w:rsidRDefault="006C14A2" w:rsidP="00505EE7">
      <w:pPr>
        <w:tabs>
          <w:tab w:val="left" w:pos="735"/>
        </w:tabs>
        <w:ind w:firstLine="142"/>
        <w:jc w:val="center"/>
        <w:rPr>
          <w:lang w:eastAsia="lv-LV"/>
        </w:rPr>
      </w:pPr>
      <w:r>
        <w:rPr>
          <w:lang w:eastAsia="lv-LV"/>
        </w:rPr>
        <w:t>A</w:t>
      </w:r>
      <w:r w:rsidRPr="006C14A2">
        <w:rPr>
          <w:lang w:eastAsia="lv-LV"/>
        </w:rPr>
        <w:t>tbilstoši iepirkuma "</w:t>
      </w:r>
      <w:r w:rsidR="00947D2D" w:rsidRPr="00947D2D">
        <w:rPr>
          <w:lang w:eastAsia="lv-LV"/>
        </w:rPr>
        <w:t xml:space="preserve">Automātiskās telefona stacijas iegāde </w:t>
      </w:r>
      <w:r w:rsidR="007042DF">
        <w:t xml:space="preserve">un pieslēgšana </w:t>
      </w:r>
      <w:r w:rsidR="00947D2D" w:rsidRPr="00947D2D">
        <w:rPr>
          <w:lang w:eastAsia="lv-LV"/>
        </w:rPr>
        <w:t>Rīgas Centrālcietumā</w:t>
      </w:r>
      <w:r w:rsidR="00947D2D">
        <w:rPr>
          <w:lang w:eastAsia="lv-LV"/>
        </w:rPr>
        <w:t>''</w:t>
      </w:r>
      <w:r w:rsidR="00947D2D" w:rsidRPr="00947D2D">
        <w:rPr>
          <w:lang w:eastAsia="lv-LV"/>
        </w:rPr>
        <w:t xml:space="preserve"> </w:t>
      </w:r>
      <w:r w:rsidRPr="006C14A2">
        <w:rPr>
          <w:lang w:eastAsia="lv-LV"/>
        </w:rPr>
        <w:t>(iepirkuma identifikācijas numurs IeVP 2019/</w:t>
      </w:r>
      <w:r w:rsidR="007C6B10">
        <w:rPr>
          <w:lang w:eastAsia="lv-LV"/>
        </w:rPr>
        <w:t>109</w:t>
      </w:r>
      <w:r w:rsidRPr="006C14A2">
        <w:rPr>
          <w:lang w:eastAsia="lv-LV"/>
        </w:rPr>
        <w:t>) nolikumam</w:t>
      </w:r>
    </w:p>
    <w:p w:rsidR="006C14A2" w:rsidRPr="006C14A2" w:rsidRDefault="006C14A2" w:rsidP="00505EE7">
      <w:pPr>
        <w:tabs>
          <w:tab w:val="left" w:pos="735"/>
        </w:tabs>
        <w:ind w:firstLine="142"/>
        <w:jc w:val="center"/>
        <w:rPr>
          <w:lang w:eastAsia="lv-LV"/>
        </w:rPr>
      </w:pPr>
    </w:p>
    <w:p w:rsidR="006C14A2" w:rsidRPr="006C14A2" w:rsidRDefault="006C14A2" w:rsidP="00505EE7">
      <w:pPr>
        <w:tabs>
          <w:tab w:val="left" w:pos="735"/>
        </w:tabs>
        <w:ind w:firstLine="142"/>
        <w:jc w:val="center"/>
        <w:rPr>
          <w:lang w:eastAsia="lv-LV"/>
        </w:rPr>
      </w:pPr>
      <w:r w:rsidRPr="006C14A2">
        <w:rPr>
          <w:lang w:eastAsia="lv-LV"/>
        </w:rPr>
        <w:t>Apliecinājums</w:t>
      </w:r>
    </w:p>
    <w:p w:rsidR="006C14A2" w:rsidRPr="006C14A2" w:rsidRDefault="006C14A2" w:rsidP="006C14A2">
      <w:pPr>
        <w:tabs>
          <w:tab w:val="left" w:pos="735"/>
        </w:tabs>
        <w:ind w:firstLine="142"/>
        <w:jc w:val="both"/>
        <w:rPr>
          <w:lang w:eastAsia="lv-LV"/>
        </w:rPr>
      </w:pPr>
    </w:p>
    <w:p w:rsidR="006C14A2" w:rsidRPr="006C14A2" w:rsidRDefault="006C14A2" w:rsidP="006C14A2">
      <w:pPr>
        <w:tabs>
          <w:tab w:val="left" w:pos="735"/>
        </w:tabs>
        <w:ind w:firstLine="142"/>
        <w:jc w:val="both"/>
        <w:rPr>
          <w:i/>
          <w:lang w:eastAsia="lv-LV"/>
        </w:rPr>
      </w:pPr>
      <w:r w:rsidRPr="006C14A2">
        <w:rPr>
          <w:i/>
          <w:lang w:eastAsia="lv-LV"/>
        </w:rPr>
        <w:t>(Vieta)</w:t>
      </w:r>
      <w:r w:rsidRPr="006C14A2">
        <w:rPr>
          <w:lang w:eastAsia="lv-LV"/>
        </w:rPr>
        <w:t xml:space="preserve">, </w:t>
      </w:r>
      <w:r w:rsidRPr="006C14A2">
        <w:rPr>
          <w:i/>
          <w:lang w:eastAsia="lv-LV"/>
        </w:rPr>
        <w:t xml:space="preserve">(Datums)  </w:t>
      </w:r>
      <w:r>
        <w:rPr>
          <w:i/>
          <w:lang w:eastAsia="lv-LV"/>
        </w:rPr>
        <w:tab/>
      </w:r>
      <w:r>
        <w:rPr>
          <w:i/>
          <w:lang w:eastAsia="lv-LV"/>
        </w:rPr>
        <w:tab/>
      </w:r>
      <w:r>
        <w:rPr>
          <w:i/>
          <w:lang w:eastAsia="lv-LV"/>
        </w:rPr>
        <w:tab/>
      </w:r>
      <w:r>
        <w:rPr>
          <w:i/>
          <w:lang w:eastAsia="lv-LV"/>
        </w:rPr>
        <w:tab/>
      </w:r>
      <w:r>
        <w:rPr>
          <w:i/>
          <w:lang w:eastAsia="lv-LV"/>
        </w:rPr>
        <w:tab/>
      </w:r>
      <w:r>
        <w:rPr>
          <w:i/>
          <w:lang w:eastAsia="lv-LV"/>
        </w:rPr>
        <w:tab/>
      </w:r>
      <w:r>
        <w:rPr>
          <w:i/>
          <w:lang w:eastAsia="lv-LV"/>
        </w:rPr>
        <w:tab/>
      </w:r>
      <w:r>
        <w:rPr>
          <w:i/>
          <w:lang w:eastAsia="lv-LV"/>
        </w:rPr>
        <w:tab/>
      </w:r>
      <w:r w:rsidRPr="006C14A2">
        <w:rPr>
          <w:i/>
          <w:lang w:eastAsia="lv-LV"/>
        </w:rPr>
        <w:t xml:space="preserve">   </w:t>
      </w:r>
      <w:r w:rsidRPr="006C14A2">
        <w:rPr>
          <w:i/>
          <w:lang w:eastAsia="lv-LV"/>
        </w:rPr>
        <w:tab/>
        <w:t>(Dok. Nr.)</w:t>
      </w:r>
    </w:p>
    <w:p w:rsidR="006C14A2" w:rsidRPr="006C14A2" w:rsidRDefault="006C14A2" w:rsidP="006C14A2">
      <w:pPr>
        <w:tabs>
          <w:tab w:val="left" w:pos="735"/>
        </w:tabs>
        <w:ind w:firstLine="142"/>
        <w:jc w:val="both"/>
        <w:rPr>
          <w:lang w:eastAsia="lv-LV"/>
        </w:rPr>
      </w:pPr>
    </w:p>
    <w:p w:rsidR="006C14A2" w:rsidRPr="006C14A2" w:rsidRDefault="006C14A2" w:rsidP="006C14A2">
      <w:pPr>
        <w:tabs>
          <w:tab w:val="left" w:pos="735"/>
        </w:tabs>
        <w:ind w:firstLine="142"/>
        <w:jc w:val="both"/>
        <w:rPr>
          <w:lang w:eastAsia="lv-LV"/>
        </w:rPr>
      </w:pPr>
      <w:r w:rsidRPr="006C14A2">
        <w:rPr>
          <w:lang w:eastAsia="lv-LV"/>
        </w:rPr>
        <w:tab/>
        <w:t xml:space="preserve">Ar šo, </w:t>
      </w:r>
      <w:r w:rsidRPr="006C14A2">
        <w:rPr>
          <w:i/>
          <w:lang w:eastAsia="lv-LV"/>
        </w:rPr>
        <w:t xml:space="preserve">(pretendenta nosaukums), </w:t>
      </w:r>
      <w:r w:rsidRPr="006C14A2">
        <w:rPr>
          <w:lang w:eastAsia="lv-LV"/>
        </w:rPr>
        <w:t>reģ. Nr. _________, apliecinām savu gatavību izpildīt un ievērot iepirkuma "</w:t>
      </w:r>
      <w:r w:rsidR="00947D2D" w:rsidRPr="00947D2D">
        <w:rPr>
          <w:lang w:eastAsia="lv-LV"/>
        </w:rPr>
        <w:t>Automātiskās telefona stacijas iegāde Rīgas Centrālcietumā</w:t>
      </w:r>
      <w:r w:rsidRPr="006C14A2">
        <w:rPr>
          <w:lang w:eastAsia="lv-LV"/>
        </w:rPr>
        <w:t>" (iepirkuma identifikācijas Nr. IeVP 2019/</w:t>
      </w:r>
      <w:r w:rsidR="00947D2D">
        <w:rPr>
          <w:lang w:eastAsia="lv-LV"/>
        </w:rPr>
        <w:t>109</w:t>
      </w:r>
      <w:r w:rsidRPr="006C14A2">
        <w:rPr>
          <w:lang w:eastAsia="lv-LV"/>
        </w:rPr>
        <w:t>) prasības un apliecinām, ka:</w:t>
      </w:r>
    </w:p>
    <w:p w:rsidR="006C14A2" w:rsidRPr="006C14A2" w:rsidRDefault="006C14A2" w:rsidP="00947D2D">
      <w:pPr>
        <w:numPr>
          <w:ilvl w:val="0"/>
          <w:numId w:val="23"/>
        </w:numPr>
        <w:ind w:left="0" w:firstLine="360"/>
        <w:jc w:val="both"/>
        <w:rPr>
          <w:lang w:eastAsia="lv-LV"/>
        </w:rPr>
      </w:pPr>
      <w:r w:rsidRPr="006C14A2">
        <w:rPr>
          <w:lang w:eastAsia="lv-LV"/>
        </w:rPr>
        <w:t xml:space="preserve">darbojamies </w:t>
      </w:r>
      <w:r w:rsidR="00947D2D" w:rsidRPr="00947D2D">
        <w:rPr>
          <w:lang w:eastAsia="lv-LV"/>
        </w:rPr>
        <w:t>telekomunikācijas pakalpojumu sniegšanas jomā</w:t>
      </w:r>
      <w:r w:rsidR="00947D2D">
        <w:rPr>
          <w:lang w:eastAsia="lv-LV"/>
        </w:rPr>
        <w:t xml:space="preserve"> pēdējo</w:t>
      </w:r>
      <w:r w:rsidR="00947D2D" w:rsidRPr="00947D2D">
        <w:rPr>
          <w:lang w:eastAsia="lv-LV"/>
        </w:rPr>
        <w:t xml:space="preserve"> </w:t>
      </w:r>
      <w:r w:rsidRPr="006C14A2">
        <w:rPr>
          <w:lang w:eastAsia="lv-LV"/>
        </w:rPr>
        <w:t xml:space="preserve">3 (trīs) gadu laikā pretendentam ir pieredze vismaz 2 (divu) Iepirkuma priekšmetam atbilstošu </w:t>
      </w:r>
      <w:r w:rsidR="00B30C3C">
        <w:rPr>
          <w:lang w:eastAsia="lv-LV"/>
        </w:rPr>
        <w:t xml:space="preserve">pakalpojuma </w:t>
      </w:r>
      <w:r w:rsidRPr="006C14A2">
        <w:rPr>
          <w:lang w:eastAsia="lv-LV"/>
        </w:rPr>
        <w:t xml:space="preserve">līgumu izpildē. </w:t>
      </w:r>
      <w:r w:rsidRPr="006C14A2">
        <w:rPr>
          <w:b/>
          <w:lang w:eastAsia="lv-LV"/>
        </w:rPr>
        <w:t>(Iesniegt pieredzes aprakstu);</w:t>
      </w:r>
    </w:p>
    <w:p w:rsidR="006C14A2" w:rsidRPr="006C14A2" w:rsidRDefault="006C14A2" w:rsidP="006C14A2">
      <w:pPr>
        <w:tabs>
          <w:tab w:val="left" w:pos="735"/>
        </w:tabs>
        <w:ind w:firstLine="142"/>
        <w:jc w:val="both"/>
        <w:rPr>
          <w:lang w:eastAsia="lv-LV"/>
        </w:rPr>
      </w:pPr>
    </w:p>
    <w:tbl>
      <w:tblPr>
        <w:tblW w:w="88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3"/>
        <w:gridCol w:w="2289"/>
        <w:gridCol w:w="1984"/>
        <w:gridCol w:w="1872"/>
      </w:tblGrid>
      <w:tr w:rsidR="006C14A2" w:rsidRPr="006C14A2" w:rsidTr="00505EE7">
        <w:trPr>
          <w:trHeight w:val="1083"/>
        </w:trPr>
        <w:tc>
          <w:tcPr>
            <w:tcW w:w="2673" w:type="dxa"/>
            <w:vAlign w:val="center"/>
          </w:tcPr>
          <w:p w:rsidR="006C14A2" w:rsidRPr="006C14A2" w:rsidRDefault="006C14A2" w:rsidP="006C14A2">
            <w:pPr>
              <w:tabs>
                <w:tab w:val="left" w:pos="735"/>
              </w:tabs>
              <w:ind w:firstLine="142"/>
              <w:jc w:val="both"/>
              <w:rPr>
                <w:bCs/>
                <w:lang w:eastAsia="lv-LV"/>
              </w:rPr>
            </w:pPr>
            <w:r w:rsidRPr="006C14A2">
              <w:rPr>
                <w:bCs/>
                <w:lang w:eastAsia="lv-LV"/>
              </w:rPr>
              <w:t>Pasūtītājs (nosaukums, adrese, kontaktpersona, telefona Nr.)</w:t>
            </w:r>
          </w:p>
        </w:tc>
        <w:tc>
          <w:tcPr>
            <w:tcW w:w="2289" w:type="dxa"/>
            <w:vAlign w:val="center"/>
          </w:tcPr>
          <w:p w:rsidR="006C14A2" w:rsidRPr="006C14A2" w:rsidRDefault="006C14A2" w:rsidP="006C14A2">
            <w:pPr>
              <w:tabs>
                <w:tab w:val="left" w:pos="735"/>
              </w:tabs>
              <w:ind w:firstLine="142"/>
              <w:jc w:val="both"/>
              <w:rPr>
                <w:bCs/>
                <w:lang w:eastAsia="lv-LV"/>
              </w:rPr>
            </w:pPr>
            <w:r w:rsidRPr="006C14A2">
              <w:rPr>
                <w:bCs/>
                <w:lang w:eastAsia="lv-LV"/>
              </w:rPr>
              <w:t>Iepirkuma nosaukums, ID. Nr.</w:t>
            </w:r>
          </w:p>
        </w:tc>
        <w:tc>
          <w:tcPr>
            <w:tcW w:w="1984" w:type="dxa"/>
            <w:vAlign w:val="center"/>
          </w:tcPr>
          <w:p w:rsidR="006C14A2" w:rsidRPr="006C14A2" w:rsidRDefault="006C14A2" w:rsidP="006C14A2">
            <w:pPr>
              <w:tabs>
                <w:tab w:val="left" w:pos="735"/>
              </w:tabs>
              <w:ind w:firstLine="142"/>
              <w:jc w:val="both"/>
              <w:rPr>
                <w:bCs/>
                <w:lang w:eastAsia="lv-LV"/>
              </w:rPr>
            </w:pPr>
            <w:r w:rsidRPr="006C14A2">
              <w:rPr>
                <w:bCs/>
                <w:lang w:eastAsia="lv-LV"/>
              </w:rPr>
              <w:t>Noslēgtā līguma Nr. un līguma summa</w:t>
            </w:r>
          </w:p>
        </w:tc>
        <w:tc>
          <w:tcPr>
            <w:tcW w:w="1872" w:type="dxa"/>
            <w:vAlign w:val="center"/>
          </w:tcPr>
          <w:p w:rsidR="006C14A2" w:rsidRPr="006C14A2" w:rsidRDefault="006C14A2" w:rsidP="006C14A2">
            <w:pPr>
              <w:tabs>
                <w:tab w:val="left" w:pos="735"/>
              </w:tabs>
              <w:ind w:firstLine="142"/>
              <w:jc w:val="both"/>
              <w:rPr>
                <w:bCs/>
                <w:lang w:eastAsia="lv-LV"/>
              </w:rPr>
            </w:pPr>
            <w:r w:rsidRPr="006C14A2">
              <w:rPr>
                <w:bCs/>
                <w:lang w:eastAsia="lv-LV"/>
              </w:rPr>
              <w:t>Piegādes veikšanas laiks (uzsākšanas – pabeigšanas gads/mēnesis)</w:t>
            </w:r>
          </w:p>
        </w:tc>
      </w:tr>
      <w:tr w:rsidR="006C14A2" w:rsidRPr="006C14A2" w:rsidTr="00505EE7">
        <w:trPr>
          <w:trHeight w:val="267"/>
        </w:trPr>
        <w:tc>
          <w:tcPr>
            <w:tcW w:w="2673" w:type="dxa"/>
          </w:tcPr>
          <w:p w:rsidR="006C14A2" w:rsidRPr="006C14A2" w:rsidRDefault="006C14A2" w:rsidP="006C14A2">
            <w:pPr>
              <w:tabs>
                <w:tab w:val="left" w:pos="735"/>
              </w:tabs>
              <w:ind w:firstLine="142"/>
              <w:jc w:val="both"/>
              <w:rPr>
                <w:bCs/>
                <w:lang w:eastAsia="lv-LV"/>
              </w:rPr>
            </w:pPr>
          </w:p>
        </w:tc>
        <w:tc>
          <w:tcPr>
            <w:tcW w:w="2289" w:type="dxa"/>
          </w:tcPr>
          <w:p w:rsidR="006C14A2" w:rsidRPr="006C14A2" w:rsidRDefault="006C14A2" w:rsidP="006C14A2">
            <w:pPr>
              <w:tabs>
                <w:tab w:val="left" w:pos="735"/>
              </w:tabs>
              <w:ind w:firstLine="142"/>
              <w:jc w:val="both"/>
              <w:rPr>
                <w:bCs/>
                <w:lang w:eastAsia="lv-LV"/>
              </w:rPr>
            </w:pPr>
          </w:p>
        </w:tc>
        <w:tc>
          <w:tcPr>
            <w:tcW w:w="1984" w:type="dxa"/>
          </w:tcPr>
          <w:p w:rsidR="006C14A2" w:rsidRPr="006C14A2" w:rsidRDefault="006C14A2" w:rsidP="006C14A2">
            <w:pPr>
              <w:tabs>
                <w:tab w:val="left" w:pos="735"/>
              </w:tabs>
              <w:ind w:firstLine="142"/>
              <w:jc w:val="both"/>
              <w:rPr>
                <w:bCs/>
                <w:lang w:eastAsia="lv-LV"/>
              </w:rPr>
            </w:pPr>
          </w:p>
        </w:tc>
        <w:tc>
          <w:tcPr>
            <w:tcW w:w="1872" w:type="dxa"/>
          </w:tcPr>
          <w:p w:rsidR="006C14A2" w:rsidRPr="006C14A2" w:rsidRDefault="006C14A2" w:rsidP="006C14A2">
            <w:pPr>
              <w:tabs>
                <w:tab w:val="left" w:pos="735"/>
              </w:tabs>
              <w:ind w:firstLine="142"/>
              <w:jc w:val="both"/>
              <w:rPr>
                <w:bCs/>
                <w:lang w:eastAsia="lv-LV"/>
              </w:rPr>
            </w:pPr>
          </w:p>
        </w:tc>
      </w:tr>
      <w:tr w:rsidR="006C14A2" w:rsidRPr="006C14A2" w:rsidTr="00505EE7">
        <w:trPr>
          <w:trHeight w:val="267"/>
        </w:trPr>
        <w:tc>
          <w:tcPr>
            <w:tcW w:w="2673" w:type="dxa"/>
          </w:tcPr>
          <w:p w:rsidR="006C14A2" w:rsidRPr="006C14A2" w:rsidRDefault="006C14A2" w:rsidP="006C14A2">
            <w:pPr>
              <w:tabs>
                <w:tab w:val="left" w:pos="735"/>
              </w:tabs>
              <w:ind w:firstLine="142"/>
              <w:jc w:val="both"/>
              <w:rPr>
                <w:bCs/>
                <w:lang w:eastAsia="lv-LV"/>
              </w:rPr>
            </w:pPr>
          </w:p>
        </w:tc>
        <w:tc>
          <w:tcPr>
            <w:tcW w:w="2289" w:type="dxa"/>
          </w:tcPr>
          <w:p w:rsidR="006C14A2" w:rsidRPr="006C14A2" w:rsidRDefault="006C14A2" w:rsidP="006C14A2">
            <w:pPr>
              <w:tabs>
                <w:tab w:val="left" w:pos="735"/>
              </w:tabs>
              <w:ind w:firstLine="142"/>
              <w:jc w:val="both"/>
              <w:rPr>
                <w:bCs/>
                <w:lang w:eastAsia="lv-LV"/>
              </w:rPr>
            </w:pPr>
          </w:p>
        </w:tc>
        <w:tc>
          <w:tcPr>
            <w:tcW w:w="1984" w:type="dxa"/>
          </w:tcPr>
          <w:p w:rsidR="006C14A2" w:rsidRPr="006C14A2" w:rsidRDefault="006C14A2" w:rsidP="006C14A2">
            <w:pPr>
              <w:tabs>
                <w:tab w:val="left" w:pos="735"/>
              </w:tabs>
              <w:ind w:firstLine="142"/>
              <w:jc w:val="both"/>
              <w:rPr>
                <w:bCs/>
                <w:lang w:eastAsia="lv-LV"/>
              </w:rPr>
            </w:pPr>
          </w:p>
        </w:tc>
        <w:tc>
          <w:tcPr>
            <w:tcW w:w="1872" w:type="dxa"/>
          </w:tcPr>
          <w:p w:rsidR="006C14A2" w:rsidRPr="006C14A2" w:rsidRDefault="006C14A2" w:rsidP="006C14A2">
            <w:pPr>
              <w:tabs>
                <w:tab w:val="left" w:pos="735"/>
              </w:tabs>
              <w:ind w:firstLine="142"/>
              <w:jc w:val="both"/>
              <w:rPr>
                <w:bCs/>
                <w:lang w:eastAsia="lv-LV"/>
              </w:rPr>
            </w:pPr>
          </w:p>
        </w:tc>
      </w:tr>
    </w:tbl>
    <w:p w:rsidR="00B30C3C" w:rsidRPr="00B30C3C" w:rsidRDefault="00947D2D" w:rsidP="00947D2D">
      <w:pPr>
        <w:numPr>
          <w:ilvl w:val="0"/>
          <w:numId w:val="22"/>
        </w:numPr>
        <w:ind w:left="0" w:firstLine="360"/>
        <w:jc w:val="both"/>
        <w:rPr>
          <w:b/>
          <w:lang w:eastAsia="lv-LV"/>
        </w:rPr>
      </w:pPr>
      <w:r w:rsidRPr="00947D2D">
        <w:rPr>
          <w:lang w:eastAsia="lv-LV"/>
        </w:rPr>
        <w:t>dokuments, kas apliecina, ka pretendentam ir tiesības veikt komercdarbību telekomunikācijas pakalpojumu sniegšanas jomā (Sabiedrisko pakalpojumu regulēšanas komisijas vai citas kompetentas organizācijas izsnieg</w:t>
      </w:r>
      <w:r>
        <w:rPr>
          <w:lang w:eastAsia="lv-LV"/>
        </w:rPr>
        <w:t>tās attiecīgas licences kopija)</w:t>
      </w:r>
      <w:r w:rsidR="00B30C3C">
        <w:rPr>
          <w:lang w:eastAsia="lv-LV"/>
        </w:rPr>
        <w:t>;</w:t>
      </w:r>
    </w:p>
    <w:p w:rsidR="006C14A2" w:rsidRPr="006C14A2" w:rsidRDefault="006C14A2" w:rsidP="006C14A2">
      <w:pPr>
        <w:numPr>
          <w:ilvl w:val="0"/>
          <w:numId w:val="22"/>
        </w:numPr>
        <w:ind w:left="0" w:firstLine="567"/>
        <w:jc w:val="both"/>
        <w:rPr>
          <w:lang w:eastAsia="lv-LV"/>
        </w:rPr>
      </w:pPr>
      <w:r w:rsidRPr="006C14A2">
        <w:rPr>
          <w:lang w:eastAsia="lv-LV"/>
        </w:rPr>
        <w:t xml:space="preserve">apliecinām, ka pirms veicamo </w:t>
      </w:r>
      <w:r w:rsidR="00B30C3C">
        <w:rPr>
          <w:lang w:eastAsia="lv-LV"/>
        </w:rPr>
        <w:t xml:space="preserve">pakalpojuma </w:t>
      </w:r>
      <w:r w:rsidRPr="006C14A2">
        <w:rPr>
          <w:lang w:eastAsia="lv-LV"/>
        </w:rPr>
        <w:t>izpildes uzsākšanas, darbinieki tiks informēti par Ieslodzījuma vietu pārvaldes veiktajām pārbaudēm tās teritorijā, kā arī, par nepieciešamību izpildīt un pakļauties caurlaides punkta apsarga vai kontroles caurlaides punkta apsarga likumīgajām prasībām:</w:t>
      </w:r>
    </w:p>
    <w:p w:rsidR="006C14A2" w:rsidRPr="006C14A2" w:rsidRDefault="006C14A2" w:rsidP="006C14A2">
      <w:pPr>
        <w:tabs>
          <w:tab w:val="left" w:pos="735"/>
        </w:tabs>
        <w:ind w:firstLine="142"/>
        <w:jc w:val="both"/>
        <w:rPr>
          <w:lang w:eastAsia="lv-LV"/>
        </w:rPr>
      </w:pPr>
      <w:r w:rsidRPr="006C14A2">
        <w:rPr>
          <w:lang w:eastAsia="lv-LV"/>
        </w:rPr>
        <w:t>Iebraucot transporta kontroles caurlaides punkta transportlīdzekļu pārbaudes laukumā, Izpildītāja transportlīdzekļa vadītājam nepieciešams:</w:t>
      </w:r>
    </w:p>
    <w:p w:rsidR="006C14A2" w:rsidRPr="006C14A2" w:rsidRDefault="006C14A2" w:rsidP="006C14A2">
      <w:pPr>
        <w:tabs>
          <w:tab w:val="left" w:pos="735"/>
        </w:tabs>
        <w:ind w:firstLine="142"/>
        <w:jc w:val="both"/>
        <w:rPr>
          <w:lang w:eastAsia="lv-LV"/>
        </w:rPr>
      </w:pPr>
      <w:r w:rsidRPr="006C14A2">
        <w:rPr>
          <w:lang w:eastAsia="lv-LV"/>
        </w:rPr>
        <w:tab/>
        <w:t>1. izslēgt transportlīdzekļa motoru un ieslēgt transportlīdzekļa stāvbremzi;</w:t>
      </w:r>
    </w:p>
    <w:p w:rsidR="006C14A2" w:rsidRPr="006C14A2" w:rsidRDefault="006C14A2" w:rsidP="006C14A2">
      <w:pPr>
        <w:tabs>
          <w:tab w:val="left" w:pos="735"/>
        </w:tabs>
        <w:ind w:firstLine="142"/>
        <w:jc w:val="both"/>
        <w:rPr>
          <w:lang w:eastAsia="lv-LV"/>
        </w:rPr>
      </w:pPr>
      <w:r w:rsidRPr="006C14A2">
        <w:rPr>
          <w:lang w:eastAsia="lv-LV"/>
        </w:rPr>
        <w:tab/>
        <w:t xml:space="preserve">2. iziet no transportlīdzekļa kabīnes un sagatavot transportlīdzekli un kravu apskatei; </w:t>
      </w:r>
    </w:p>
    <w:p w:rsidR="006C14A2" w:rsidRPr="006C14A2" w:rsidRDefault="006C14A2" w:rsidP="006C14A2">
      <w:pPr>
        <w:tabs>
          <w:tab w:val="left" w:pos="735"/>
        </w:tabs>
        <w:ind w:firstLine="142"/>
        <w:jc w:val="both"/>
        <w:rPr>
          <w:lang w:eastAsia="lv-LV"/>
        </w:rPr>
      </w:pPr>
      <w:r w:rsidRPr="006C14A2">
        <w:rPr>
          <w:lang w:eastAsia="lv-LV"/>
        </w:rPr>
        <w:tab/>
        <w:t xml:space="preserve">3. izpildīt un pakļauties transporta kontroles caurlaides punkta apsarga vai kontroles caurlaides punkta apsarga likumīgajām prasībām, kuras apsargs pilda saskaņā ar Ieslodzījuma vietu pārvaldes likuma 22. panta pirmās daļas 4. punktu, proti, nodod priekšmetus, izstrādājumus un vielas, kuras [..] aizliegts ienest, lietot un glabāt ieslodzījuma vietā [..], kas izriet no šāda tiesiskā regulējuma: </w:t>
      </w:r>
    </w:p>
    <w:p w:rsidR="006C14A2" w:rsidRPr="006C14A2" w:rsidRDefault="006C14A2" w:rsidP="006C14A2">
      <w:pPr>
        <w:tabs>
          <w:tab w:val="left" w:pos="735"/>
        </w:tabs>
        <w:ind w:firstLine="142"/>
        <w:jc w:val="both"/>
        <w:rPr>
          <w:lang w:eastAsia="lv-LV"/>
        </w:rPr>
      </w:pPr>
      <w:r w:rsidRPr="006C14A2">
        <w:rPr>
          <w:lang w:eastAsia="lv-LV"/>
        </w:rPr>
        <w:tab/>
        <w:t>3.1. Krimināllikums;</w:t>
      </w:r>
    </w:p>
    <w:p w:rsidR="006C14A2" w:rsidRPr="006C14A2" w:rsidRDefault="006C14A2" w:rsidP="006C14A2">
      <w:pPr>
        <w:tabs>
          <w:tab w:val="left" w:pos="735"/>
        </w:tabs>
        <w:ind w:firstLine="142"/>
        <w:jc w:val="both"/>
        <w:rPr>
          <w:lang w:eastAsia="lv-LV"/>
        </w:rPr>
      </w:pPr>
      <w:r w:rsidRPr="006C14A2">
        <w:rPr>
          <w:lang w:eastAsia="lv-LV"/>
        </w:rPr>
        <w:tab/>
        <w:t>3.2. Latvijas Administratīvo pārkāpumu kodekss;</w:t>
      </w:r>
    </w:p>
    <w:p w:rsidR="006C14A2" w:rsidRPr="006C14A2" w:rsidRDefault="006C14A2" w:rsidP="006C14A2">
      <w:pPr>
        <w:tabs>
          <w:tab w:val="left" w:pos="735"/>
        </w:tabs>
        <w:ind w:firstLine="142"/>
        <w:jc w:val="both"/>
        <w:rPr>
          <w:lang w:eastAsia="lv-LV"/>
        </w:rPr>
      </w:pPr>
      <w:r w:rsidRPr="006C14A2">
        <w:rPr>
          <w:lang w:eastAsia="lv-LV"/>
        </w:rPr>
        <w:tab/>
        <w:t>3.3. Ministru kabineta 2006. gada 30. maija noteikumu Nr. 423 "Brīvības atņemšanas iestādes iekšējās kārtības noteikumi" 1. pielikums;</w:t>
      </w:r>
    </w:p>
    <w:p w:rsidR="006C14A2" w:rsidRPr="006C14A2" w:rsidRDefault="006C14A2" w:rsidP="006C14A2">
      <w:pPr>
        <w:tabs>
          <w:tab w:val="left" w:pos="735"/>
        </w:tabs>
        <w:ind w:firstLine="142"/>
        <w:jc w:val="both"/>
        <w:rPr>
          <w:lang w:eastAsia="lv-LV"/>
        </w:rPr>
      </w:pPr>
      <w:r w:rsidRPr="006C14A2">
        <w:rPr>
          <w:lang w:eastAsia="lv-LV"/>
        </w:rPr>
        <w:tab/>
        <w:t>3.4. Ministru kabineta 2007. gada 27. novembra noteikumu Nr. 800 "Izmeklēšanas cietuma iekšējās kārtības noteikumi" 4. un 5. pielikums.</w:t>
      </w:r>
    </w:p>
    <w:p w:rsidR="006C14A2" w:rsidRPr="006C14A2" w:rsidRDefault="006C14A2" w:rsidP="006C14A2">
      <w:pPr>
        <w:tabs>
          <w:tab w:val="left" w:pos="735"/>
        </w:tabs>
        <w:ind w:firstLine="142"/>
        <w:jc w:val="both"/>
        <w:rPr>
          <w:lang w:eastAsia="lv-LV"/>
        </w:rPr>
      </w:pPr>
      <w:r w:rsidRPr="006C14A2">
        <w:rPr>
          <w:lang w:eastAsia="lv-LV"/>
        </w:rPr>
        <w:tab/>
        <w:t xml:space="preserve">4. nodot īslaicīgā glabāšanā mobilo telefonu, tā piederumus un sastāvdaļas (SIM karte, akumulators, uzlādes ierīce u.c.) vai citus sakaru līdzekļus, datu nesējus (dažāda veida atmiņas kartes, CD vai DVD diskus u.c.), modemu, rūteri, kā arī jebkuru citu priekšmetu, izstrādājumu un vielu, ko ieslodzītais var izmantot bēgšanai, uzbrukumam vai citai prettiesiskai darbībai. </w:t>
      </w:r>
    </w:p>
    <w:p w:rsidR="006C14A2" w:rsidRPr="006C14A2" w:rsidRDefault="006C14A2" w:rsidP="006C14A2">
      <w:pPr>
        <w:tabs>
          <w:tab w:val="left" w:pos="735"/>
        </w:tabs>
        <w:ind w:firstLine="142"/>
        <w:jc w:val="both"/>
        <w:rPr>
          <w:lang w:eastAsia="lv-LV"/>
        </w:rPr>
      </w:pPr>
      <w:r w:rsidRPr="006C14A2">
        <w:rPr>
          <w:lang w:eastAsia="lv-LV"/>
        </w:rPr>
        <w:tab/>
        <w:t>Pasūtītāja amatpersonas ieslodzījuma vietas teritorijā ir tiesīgi konfiscēt narkotiskās un psihotropās vielas, sprāgstošas vielas, ieročus, munīciju, alkoholiskos dzērienus – priekšmetus, izstrādājumus un vielas, kuras aizliegts ienest, lietot un glabāt ieslodzījuma vietā.</w:t>
      </w:r>
    </w:p>
    <w:p w:rsidR="006C14A2" w:rsidRPr="006C14A2" w:rsidRDefault="006C14A2" w:rsidP="006C14A2">
      <w:pPr>
        <w:tabs>
          <w:tab w:val="left" w:pos="735"/>
        </w:tabs>
        <w:ind w:firstLine="142"/>
        <w:jc w:val="both"/>
        <w:rPr>
          <w:lang w:eastAsia="lv-LV"/>
        </w:rPr>
      </w:pPr>
      <w:r w:rsidRPr="006C14A2">
        <w:rPr>
          <w:lang w:eastAsia="lv-LV"/>
        </w:rPr>
        <w:tab/>
        <w:t>Izpildītājs informē darbiniekus par to, ka viņiem jāievēro un jāizpilda Iepirkuma nolikuma, Līguma nosacījumi, Latvijas Republikā spēkā esošie normatīvie akti, kas regulē režīma pamatnoteikumus ieslodzījuma vietās, tajā skaitā veic savu darbinieku instruktāžu.</w:t>
      </w:r>
    </w:p>
    <w:p w:rsidR="006C14A2" w:rsidRDefault="006C14A2" w:rsidP="006C14A2">
      <w:pPr>
        <w:tabs>
          <w:tab w:val="left" w:pos="735"/>
        </w:tabs>
        <w:ind w:firstLine="142"/>
        <w:jc w:val="both"/>
        <w:rPr>
          <w:lang w:eastAsia="lv-LV"/>
        </w:rPr>
      </w:pPr>
      <w:r w:rsidRPr="006C14A2">
        <w:rPr>
          <w:lang w:eastAsia="lv-LV"/>
        </w:rPr>
        <w:tab/>
        <w:t>Ja Izpildītāja darbinieks atsakās izpildīt transporta kontroles caurlaides punkta apsarga vai kontroles caurlaides punkta apsarga likumīgās prasības, tad Izpildītāja darbiniekam var tikt kavēta vai atteikta ieslodzījuma vietas apmeklēšana un ja šī iemesla dēļ ir kavēta pakalpojuma sniegšana, tad uzskatāms, ka Izpildītāja vainas dēļ notika pakalpojuma sniegšanas kavējums ar visām no tā izrietošām sankcijām</w:t>
      </w:r>
      <w:r w:rsidR="007919A0">
        <w:rPr>
          <w:lang w:eastAsia="lv-LV"/>
        </w:rPr>
        <w:t>.</w:t>
      </w:r>
    </w:p>
    <w:p w:rsidR="007919A0" w:rsidRDefault="00676010" w:rsidP="006C14A2">
      <w:pPr>
        <w:tabs>
          <w:tab w:val="left" w:pos="735"/>
        </w:tabs>
        <w:ind w:firstLine="142"/>
        <w:jc w:val="both"/>
        <w:rPr>
          <w:lang w:eastAsia="lv-LV"/>
        </w:rPr>
      </w:pPr>
      <w:r>
        <w:rPr>
          <w:lang w:eastAsia="lv-LV"/>
        </w:rPr>
        <w:t xml:space="preserve">          </w:t>
      </w:r>
    </w:p>
    <w:p w:rsidR="00676010" w:rsidRDefault="007919A0" w:rsidP="007919A0">
      <w:pPr>
        <w:tabs>
          <w:tab w:val="left" w:pos="735"/>
        </w:tabs>
        <w:ind w:firstLine="142"/>
        <w:jc w:val="both"/>
        <w:rPr>
          <w:lang w:eastAsia="lv-LV"/>
        </w:rPr>
      </w:pPr>
      <w:r>
        <w:rPr>
          <w:lang w:eastAsia="lv-LV"/>
        </w:rPr>
        <w:tab/>
      </w:r>
    </w:p>
    <w:p w:rsidR="00676010" w:rsidRDefault="00676010" w:rsidP="006C14A2">
      <w:pPr>
        <w:tabs>
          <w:tab w:val="left" w:pos="735"/>
        </w:tabs>
        <w:ind w:firstLine="142"/>
        <w:jc w:val="both"/>
        <w:rPr>
          <w:lang w:eastAsia="lv-LV"/>
        </w:rPr>
      </w:pPr>
    </w:p>
    <w:p w:rsidR="00676010" w:rsidRPr="006C14A2" w:rsidRDefault="00676010" w:rsidP="006C14A2">
      <w:pPr>
        <w:tabs>
          <w:tab w:val="left" w:pos="735"/>
        </w:tabs>
        <w:ind w:firstLine="142"/>
        <w:jc w:val="both"/>
        <w:rPr>
          <w:lang w:eastAsia="lv-LV"/>
        </w:rPr>
      </w:pPr>
    </w:p>
    <w:p w:rsidR="00EE40E1" w:rsidRPr="00EE40E1" w:rsidRDefault="00EE40E1" w:rsidP="00EE40E1">
      <w:pPr>
        <w:spacing w:before="240"/>
        <w:ind w:right="56"/>
        <w:rPr>
          <w:lang w:eastAsia="lv-LV"/>
        </w:rPr>
      </w:pPr>
      <w:r w:rsidRPr="00EE40E1">
        <w:rPr>
          <w:lang w:eastAsia="lv-LV"/>
        </w:rPr>
        <w:t>Paraksttiesīgā persona</w:t>
      </w:r>
      <w:r w:rsidRPr="00EE40E1">
        <w:rPr>
          <w:lang w:eastAsia="lv-LV"/>
        </w:rPr>
        <w:tab/>
      </w:r>
      <w:r w:rsidRPr="00EE40E1">
        <w:rPr>
          <w:lang w:eastAsia="lv-LV"/>
        </w:rPr>
        <w:tab/>
      </w:r>
      <w:r w:rsidRPr="00EE40E1">
        <w:rPr>
          <w:lang w:eastAsia="lv-LV"/>
        </w:rPr>
        <w:tab/>
      </w:r>
      <w:r w:rsidRPr="00EE40E1">
        <w:rPr>
          <w:lang w:eastAsia="lv-LV"/>
        </w:rPr>
        <w:tab/>
      </w:r>
      <w:r w:rsidRPr="00EE40E1">
        <w:rPr>
          <w:lang w:eastAsia="lv-LV"/>
        </w:rPr>
        <w:tab/>
      </w:r>
      <w:r w:rsidRPr="00EE40E1">
        <w:rPr>
          <w:lang w:eastAsia="lv-LV"/>
        </w:rPr>
        <w:tab/>
      </w:r>
      <w:r w:rsidRPr="00EE40E1">
        <w:rPr>
          <w:lang w:eastAsia="lv-LV"/>
        </w:rPr>
        <w:tab/>
        <w:t xml:space="preserve">       (</w:t>
      </w:r>
      <w:r w:rsidRPr="00EE40E1">
        <w:rPr>
          <w:i/>
          <w:lang w:eastAsia="lv-LV"/>
        </w:rPr>
        <w:t>Vārds Uzvārds</w:t>
      </w:r>
      <w:r w:rsidRPr="00EE40E1">
        <w:rPr>
          <w:lang w:eastAsia="lv-LV"/>
        </w:rPr>
        <w:t>)</w:t>
      </w:r>
    </w:p>
    <w:p w:rsidR="00EE40E1" w:rsidRPr="00EE40E1" w:rsidRDefault="00EE40E1" w:rsidP="00EE40E1">
      <w:pPr>
        <w:tabs>
          <w:tab w:val="left" w:pos="450"/>
        </w:tabs>
        <w:ind w:right="-766"/>
        <w:rPr>
          <w:lang w:eastAsia="lv-LV"/>
        </w:rPr>
      </w:pPr>
      <w:r w:rsidRPr="00EE40E1">
        <w:rPr>
          <w:lang w:eastAsia="lv-LV"/>
        </w:rPr>
        <w:tab/>
        <w:t>z.v</w:t>
      </w:r>
    </w:p>
    <w:p w:rsidR="007E70BE" w:rsidRPr="00EE40E1" w:rsidRDefault="007E70BE" w:rsidP="00EE40E1">
      <w:pPr>
        <w:tabs>
          <w:tab w:val="left" w:pos="3300"/>
        </w:tabs>
      </w:pPr>
    </w:p>
    <w:sectPr w:rsidR="007E70BE" w:rsidRPr="00EE40E1" w:rsidSect="0081432F">
      <w:pgSz w:w="11906" w:h="16838"/>
      <w:pgMar w:top="1134" w:right="127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052E" w:rsidRDefault="0035052E">
      <w:r>
        <w:separator/>
      </w:r>
    </w:p>
  </w:endnote>
  <w:endnote w:type="continuationSeparator" w:id="0">
    <w:p w:rsidR="0035052E" w:rsidRDefault="003505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Neo'w Arial">
    <w:altName w:val="Arial"/>
    <w:charset w:val="00"/>
    <w:family w:val="swiss"/>
    <w:pitch w:val="variable"/>
    <w:sig w:usb0="00000287" w:usb1="00000000" w:usb2="00000000" w:usb3="00000000" w:csb0="0000009F" w:csb1="00000000"/>
  </w:font>
  <w:font w:name="Calibri">
    <w:panose1 w:val="020F0502020204030204"/>
    <w:charset w:val="BA"/>
    <w:family w:val="swiss"/>
    <w:pitch w:val="variable"/>
    <w:sig w:usb0="E00002FF" w:usb1="4000ACFF" w:usb2="00000001" w:usb3="00000000" w:csb0="0000019F" w:csb1="00000000"/>
  </w:font>
  <w:font w:name="Times New Roman BaltRim">
    <w:altName w:val="Times New Roman"/>
    <w:charset w:val="00"/>
    <w:family w:val="roman"/>
    <w:pitch w:val="variable"/>
    <w:sig w:usb0="00000003" w:usb1="00000000" w:usb2="00000000" w:usb3="00000000" w:csb0="00000001" w:csb1="00000000"/>
  </w:font>
  <w:font w:name="Consolas">
    <w:panose1 w:val="020B0609020204030204"/>
    <w:charset w:val="BA"/>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BA"/>
    <w:family w:val="swiss"/>
    <w:pitch w:val="variable"/>
    <w:sig w:usb0="E0002AFF" w:usb1="C0007843" w:usb2="00000009" w:usb3="00000000" w:csb0="000001FF" w:csb1="00000000"/>
  </w:font>
  <w:font w:name="ヒラギノ角ゴ Pro W3">
    <w:charset w:val="00"/>
    <w:family w:val="roman"/>
    <w:pitch w:val="default"/>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5BF2" w:rsidRDefault="00E35BF2" w:rsidP="006018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35BF2" w:rsidRDefault="00E35BF2" w:rsidP="00480D2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5BF2" w:rsidRDefault="00E35BF2" w:rsidP="00480D26">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052E" w:rsidRDefault="0035052E">
      <w:r>
        <w:separator/>
      </w:r>
    </w:p>
  </w:footnote>
  <w:footnote w:type="continuationSeparator" w:id="0">
    <w:p w:rsidR="0035052E" w:rsidRDefault="003505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5BF2" w:rsidRDefault="00E35BF2">
    <w:pPr>
      <w:pStyle w:val="Header"/>
      <w:jc w:val="center"/>
    </w:pPr>
    <w:r>
      <w:fldChar w:fldCharType="begin"/>
    </w:r>
    <w:r>
      <w:instrText xml:space="preserve"> PAGE   \* MERGEFORMAT </w:instrText>
    </w:r>
    <w:r>
      <w:fldChar w:fldCharType="separate"/>
    </w:r>
    <w:r w:rsidR="00085D29">
      <w:rPr>
        <w:noProof/>
      </w:rPr>
      <w:t>2</w:t>
    </w:r>
    <w:r>
      <w:fldChar w:fldCharType="end"/>
    </w:r>
  </w:p>
  <w:p w:rsidR="00E35BF2" w:rsidRDefault="00E35BF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C358B914"/>
    <w:lvl w:ilvl="0">
      <w:start w:val="1"/>
      <w:numFmt w:val="decimal"/>
      <w:pStyle w:val="ListNumber3"/>
      <w:lvlText w:val="%1."/>
      <w:lvlJc w:val="left"/>
      <w:pPr>
        <w:tabs>
          <w:tab w:val="num" w:pos="926"/>
        </w:tabs>
        <w:ind w:left="926" w:hanging="360"/>
      </w:pPr>
    </w:lvl>
  </w:abstractNum>
  <w:abstractNum w:abstractNumId="1" w15:restartNumberingAfterBreak="0">
    <w:nsid w:val="00000002"/>
    <w:multiLevelType w:val="singleLevel"/>
    <w:tmpl w:val="00000002"/>
    <w:name w:val="WW8Num2"/>
    <w:lvl w:ilvl="0">
      <w:start w:val="1"/>
      <w:numFmt w:val="decimal"/>
      <w:lvlText w:val="5.%1."/>
      <w:lvlJc w:val="left"/>
      <w:pPr>
        <w:tabs>
          <w:tab w:val="num" w:pos="567"/>
        </w:tabs>
        <w:ind w:left="567" w:hanging="567"/>
      </w:pPr>
      <w:rPr>
        <w:b w:val="0"/>
        <w:i w:val="0"/>
      </w:rPr>
    </w:lvl>
  </w:abstractNum>
  <w:abstractNum w:abstractNumId="2" w15:restartNumberingAfterBreak="0">
    <w:nsid w:val="00000003"/>
    <w:multiLevelType w:val="singleLevel"/>
    <w:tmpl w:val="00000003"/>
    <w:name w:val="WW8Num5"/>
    <w:lvl w:ilvl="0">
      <w:start w:val="1"/>
      <w:numFmt w:val="decimal"/>
      <w:lvlText w:val="4.%1."/>
      <w:lvlJc w:val="left"/>
      <w:pPr>
        <w:tabs>
          <w:tab w:val="num" w:pos="454"/>
        </w:tabs>
        <w:ind w:left="454" w:hanging="454"/>
      </w:pPr>
      <w:rPr>
        <w:b w:val="0"/>
        <w:i w:val="0"/>
      </w:rPr>
    </w:lvl>
  </w:abstractNum>
  <w:abstractNum w:abstractNumId="3" w15:restartNumberingAfterBreak="0">
    <w:nsid w:val="00000005"/>
    <w:multiLevelType w:val="multilevel"/>
    <w:tmpl w:val="00000005"/>
    <w:name w:val="WW8Num10"/>
    <w:lvl w:ilvl="0">
      <w:start w:val="1"/>
      <w:numFmt w:val="decimal"/>
      <w:lvlText w:val="%1."/>
      <w:lvlJc w:val="left"/>
      <w:pPr>
        <w:tabs>
          <w:tab w:val="num" w:pos="720"/>
        </w:tabs>
        <w:ind w:left="720" w:hanging="360"/>
      </w:pPr>
    </w:lvl>
    <w:lvl w:ilvl="1">
      <w:start w:val="1"/>
      <w:numFmt w:val="decimal"/>
      <w:lvlText w:val="1.%2."/>
      <w:lvlJc w:val="left"/>
      <w:pPr>
        <w:tabs>
          <w:tab w:val="num" w:pos="454"/>
        </w:tabs>
        <w:ind w:left="454" w:hanging="454"/>
      </w:pPr>
      <w:rPr>
        <w:b w:val="0"/>
        <w:i w:val="0"/>
      </w:rPr>
    </w:lvl>
    <w:lvl w:ilvl="2">
      <w:start w:val="1"/>
      <w:numFmt w:val="decimal"/>
      <w:lvlText w:val="%1.%2.%3."/>
      <w:lvlJc w:val="left"/>
      <w:pPr>
        <w:tabs>
          <w:tab w:val="num" w:pos="1080"/>
        </w:tabs>
        <w:ind w:left="1080" w:hanging="720"/>
      </w:pPr>
      <w:rPr>
        <w:b/>
      </w:rPr>
    </w:lvl>
    <w:lvl w:ilvl="3">
      <w:start w:val="1"/>
      <w:numFmt w:val="decimal"/>
      <w:lvlText w:val="%1.%2.%3.%4."/>
      <w:lvlJc w:val="left"/>
      <w:pPr>
        <w:tabs>
          <w:tab w:val="num" w:pos="1080"/>
        </w:tabs>
        <w:ind w:left="1080" w:hanging="720"/>
      </w:pPr>
      <w:rPr>
        <w:b/>
      </w:rPr>
    </w:lvl>
    <w:lvl w:ilvl="4">
      <w:start w:val="1"/>
      <w:numFmt w:val="decimal"/>
      <w:lvlText w:val="%1.%2.%3.%4.%5."/>
      <w:lvlJc w:val="left"/>
      <w:pPr>
        <w:tabs>
          <w:tab w:val="num" w:pos="1440"/>
        </w:tabs>
        <w:ind w:left="1440" w:hanging="1080"/>
      </w:pPr>
      <w:rPr>
        <w:b/>
      </w:rPr>
    </w:lvl>
    <w:lvl w:ilvl="5">
      <w:start w:val="1"/>
      <w:numFmt w:val="decimal"/>
      <w:lvlText w:val="%1.%2.%3.%4.%5.%6."/>
      <w:lvlJc w:val="left"/>
      <w:pPr>
        <w:tabs>
          <w:tab w:val="num" w:pos="1440"/>
        </w:tabs>
        <w:ind w:left="1440" w:hanging="1080"/>
      </w:pPr>
      <w:rPr>
        <w:b/>
      </w:rPr>
    </w:lvl>
    <w:lvl w:ilvl="6">
      <w:start w:val="1"/>
      <w:numFmt w:val="decimal"/>
      <w:lvlText w:val="%1.%2.%3.%4.%5.%6.%7."/>
      <w:lvlJc w:val="left"/>
      <w:pPr>
        <w:tabs>
          <w:tab w:val="num" w:pos="1800"/>
        </w:tabs>
        <w:ind w:left="1800" w:hanging="1440"/>
      </w:pPr>
      <w:rPr>
        <w:b/>
      </w:rPr>
    </w:lvl>
    <w:lvl w:ilvl="7">
      <w:start w:val="1"/>
      <w:numFmt w:val="decimal"/>
      <w:lvlText w:val="%1.%2.%3.%4.%5.%6.%7.%8."/>
      <w:lvlJc w:val="left"/>
      <w:pPr>
        <w:tabs>
          <w:tab w:val="num" w:pos="1800"/>
        </w:tabs>
        <w:ind w:left="1800" w:hanging="1440"/>
      </w:pPr>
      <w:rPr>
        <w:b/>
      </w:rPr>
    </w:lvl>
    <w:lvl w:ilvl="8">
      <w:start w:val="1"/>
      <w:numFmt w:val="decimal"/>
      <w:lvlText w:val="%1.%2.%3.%4.%5.%6.%7.%8.%9."/>
      <w:lvlJc w:val="left"/>
      <w:pPr>
        <w:tabs>
          <w:tab w:val="num" w:pos="2160"/>
        </w:tabs>
        <w:ind w:left="2160" w:hanging="1800"/>
      </w:pPr>
      <w:rPr>
        <w:b/>
      </w:rPr>
    </w:lvl>
  </w:abstractNum>
  <w:abstractNum w:abstractNumId="4" w15:restartNumberingAfterBreak="0">
    <w:nsid w:val="00000007"/>
    <w:multiLevelType w:val="singleLevel"/>
    <w:tmpl w:val="E68AE2B4"/>
    <w:name w:val="WW8Num15"/>
    <w:lvl w:ilvl="0">
      <w:start w:val="1"/>
      <w:numFmt w:val="decimal"/>
      <w:lvlText w:val="2.%1."/>
      <w:lvlJc w:val="left"/>
      <w:pPr>
        <w:tabs>
          <w:tab w:val="num" w:pos="567"/>
        </w:tabs>
        <w:ind w:left="567" w:hanging="567"/>
      </w:pPr>
      <w:rPr>
        <w:rFonts w:hint="default"/>
        <w:b w:val="0"/>
        <w:i w:val="0"/>
      </w:rPr>
    </w:lvl>
  </w:abstractNum>
  <w:abstractNum w:abstractNumId="5" w15:restartNumberingAfterBreak="0">
    <w:nsid w:val="010411D0"/>
    <w:multiLevelType w:val="hybridMultilevel"/>
    <w:tmpl w:val="7E6C85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ED71C4"/>
    <w:multiLevelType w:val="hybridMultilevel"/>
    <w:tmpl w:val="75D4EBA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13722338"/>
    <w:multiLevelType w:val="hybridMultilevel"/>
    <w:tmpl w:val="7E6C85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B606878"/>
    <w:multiLevelType w:val="multilevel"/>
    <w:tmpl w:val="0CC66AA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242A0D96"/>
    <w:multiLevelType w:val="multilevel"/>
    <w:tmpl w:val="042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15:restartNumberingAfterBreak="0">
    <w:nsid w:val="27621400"/>
    <w:multiLevelType w:val="hybridMultilevel"/>
    <w:tmpl w:val="F8FC871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387773A7"/>
    <w:multiLevelType w:val="hybridMultilevel"/>
    <w:tmpl w:val="7E6C85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016511A"/>
    <w:multiLevelType w:val="hybridMultilevel"/>
    <w:tmpl w:val="7E6C85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195373C"/>
    <w:multiLevelType w:val="hybridMultilevel"/>
    <w:tmpl w:val="E8D00218"/>
    <w:lvl w:ilvl="0" w:tplc="B43AB266">
      <w:start w:val="1"/>
      <w:numFmt w:val="decimal"/>
      <w:lvlText w:val="%1."/>
      <w:lvlJc w:val="left"/>
      <w:pPr>
        <w:ind w:left="1146" w:hanging="36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1C55461"/>
    <w:multiLevelType w:val="multilevel"/>
    <w:tmpl w:val="391690AC"/>
    <w:lvl w:ilvl="0">
      <w:start w:val="1"/>
      <w:numFmt w:val="decimal"/>
      <w:lvlText w:val="%1."/>
      <w:lvlJc w:val="left"/>
      <w:pPr>
        <w:ind w:left="155" w:hanging="360"/>
      </w:pPr>
    </w:lvl>
    <w:lvl w:ilvl="1">
      <w:start w:val="1"/>
      <w:numFmt w:val="decimal"/>
      <w:isLgl/>
      <w:lvlText w:val="%1.%2."/>
      <w:lvlJc w:val="left"/>
      <w:pPr>
        <w:ind w:left="215" w:hanging="420"/>
      </w:pPr>
      <w:rPr>
        <w:rFonts w:hint="default"/>
      </w:rPr>
    </w:lvl>
    <w:lvl w:ilvl="2">
      <w:start w:val="1"/>
      <w:numFmt w:val="decimal"/>
      <w:isLgl/>
      <w:lvlText w:val="%1.%2.%3."/>
      <w:lvlJc w:val="left"/>
      <w:pPr>
        <w:ind w:left="515" w:hanging="720"/>
      </w:pPr>
      <w:rPr>
        <w:rFonts w:hint="default"/>
      </w:rPr>
    </w:lvl>
    <w:lvl w:ilvl="3">
      <w:start w:val="1"/>
      <w:numFmt w:val="decimal"/>
      <w:isLgl/>
      <w:lvlText w:val="%1.%2.%3.%4."/>
      <w:lvlJc w:val="left"/>
      <w:pPr>
        <w:ind w:left="515" w:hanging="720"/>
      </w:pPr>
      <w:rPr>
        <w:rFonts w:hint="default"/>
      </w:rPr>
    </w:lvl>
    <w:lvl w:ilvl="4">
      <w:start w:val="1"/>
      <w:numFmt w:val="decimal"/>
      <w:isLgl/>
      <w:lvlText w:val="%1.%2.%3.%4.%5."/>
      <w:lvlJc w:val="left"/>
      <w:pPr>
        <w:ind w:left="875" w:hanging="1080"/>
      </w:pPr>
      <w:rPr>
        <w:rFonts w:hint="default"/>
      </w:rPr>
    </w:lvl>
    <w:lvl w:ilvl="5">
      <w:start w:val="1"/>
      <w:numFmt w:val="decimal"/>
      <w:isLgl/>
      <w:lvlText w:val="%1.%2.%3.%4.%5.%6."/>
      <w:lvlJc w:val="left"/>
      <w:pPr>
        <w:ind w:left="875" w:hanging="1080"/>
      </w:pPr>
      <w:rPr>
        <w:rFonts w:hint="default"/>
      </w:rPr>
    </w:lvl>
    <w:lvl w:ilvl="6">
      <w:start w:val="1"/>
      <w:numFmt w:val="decimal"/>
      <w:isLgl/>
      <w:lvlText w:val="%1.%2.%3.%4.%5.%6.%7."/>
      <w:lvlJc w:val="left"/>
      <w:pPr>
        <w:ind w:left="1235" w:hanging="1440"/>
      </w:pPr>
      <w:rPr>
        <w:rFonts w:hint="default"/>
      </w:rPr>
    </w:lvl>
    <w:lvl w:ilvl="7">
      <w:start w:val="1"/>
      <w:numFmt w:val="decimal"/>
      <w:isLgl/>
      <w:lvlText w:val="%1.%2.%3.%4.%5.%6.%7.%8."/>
      <w:lvlJc w:val="left"/>
      <w:pPr>
        <w:ind w:left="1235" w:hanging="1440"/>
      </w:pPr>
      <w:rPr>
        <w:rFonts w:hint="default"/>
      </w:rPr>
    </w:lvl>
    <w:lvl w:ilvl="8">
      <w:start w:val="1"/>
      <w:numFmt w:val="decimal"/>
      <w:isLgl/>
      <w:lvlText w:val="%1.%2.%3.%4.%5.%6.%7.%8.%9."/>
      <w:lvlJc w:val="left"/>
      <w:pPr>
        <w:ind w:left="1595" w:hanging="1800"/>
      </w:pPr>
      <w:rPr>
        <w:rFonts w:hint="default"/>
      </w:rPr>
    </w:lvl>
  </w:abstractNum>
  <w:abstractNum w:abstractNumId="15" w15:restartNumberingAfterBreak="0">
    <w:nsid w:val="451A46AC"/>
    <w:multiLevelType w:val="hybridMultilevel"/>
    <w:tmpl w:val="999C5CAC"/>
    <w:lvl w:ilvl="0" w:tplc="70784B42">
      <w:start w:val="1"/>
      <w:numFmt w:val="decimal"/>
      <w:lvlText w:val="%1)"/>
      <w:lvlJc w:val="left"/>
      <w:pPr>
        <w:ind w:left="502" w:hanging="360"/>
      </w:pPr>
      <w:rPr>
        <w:rFonts w:hint="default"/>
      </w:rPr>
    </w:lvl>
    <w:lvl w:ilvl="1" w:tplc="04260019" w:tentative="1">
      <w:start w:val="1"/>
      <w:numFmt w:val="lowerLetter"/>
      <w:lvlText w:val="%2."/>
      <w:lvlJc w:val="left"/>
      <w:pPr>
        <w:ind w:left="1222" w:hanging="360"/>
      </w:pPr>
    </w:lvl>
    <w:lvl w:ilvl="2" w:tplc="0426001B" w:tentative="1">
      <w:start w:val="1"/>
      <w:numFmt w:val="lowerRoman"/>
      <w:lvlText w:val="%3."/>
      <w:lvlJc w:val="right"/>
      <w:pPr>
        <w:ind w:left="1942" w:hanging="180"/>
      </w:pPr>
    </w:lvl>
    <w:lvl w:ilvl="3" w:tplc="0426000F" w:tentative="1">
      <w:start w:val="1"/>
      <w:numFmt w:val="decimal"/>
      <w:lvlText w:val="%4."/>
      <w:lvlJc w:val="left"/>
      <w:pPr>
        <w:ind w:left="2662" w:hanging="360"/>
      </w:pPr>
    </w:lvl>
    <w:lvl w:ilvl="4" w:tplc="04260019" w:tentative="1">
      <w:start w:val="1"/>
      <w:numFmt w:val="lowerLetter"/>
      <w:lvlText w:val="%5."/>
      <w:lvlJc w:val="left"/>
      <w:pPr>
        <w:ind w:left="3382" w:hanging="360"/>
      </w:pPr>
    </w:lvl>
    <w:lvl w:ilvl="5" w:tplc="0426001B" w:tentative="1">
      <w:start w:val="1"/>
      <w:numFmt w:val="lowerRoman"/>
      <w:lvlText w:val="%6."/>
      <w:lvlJc w:val="right"/>
      <w:pPr>
        <w:ind w:left="4102" w:hanging="180"/>
      </w:pPr>
    </w:lvl>
    <w:lvl w:ilvl="6" w:tplc="0426000F" w:tentative="1">
      <w:start w:val="1"/>
      <w:numFmt w:val="decimal"/>
      <w:lvlText w:val="%7."/>
      <w:lvlJc w:val="left"/>
      <w:pPr>
        <w:ind w:left="4822" w:hanging="360"/>
      </w:pPr>
    </w:lvl>
    <w:lvl w:ilvl="7" w:tplc="04260019" w:tentative="1">
      <w:start w:val="1"/>
      <w:numFmt w:val="lowerLetter"/>
      <w:lvlText w:val="%8."/>
      <w:lvlJc w:val="left"/>
      <w:pPr>
        <w:ind w:left="5542" w:hanging="360"/>
      </w:pPr>
    </w:lvl>
    <w:lvl w:ilvl="8" w:tplc="0426001B" w:tentative="1">
      <w:start w:val="1"/>
      <w:numFmt w:val="lowerRoman"/>
      <w:lvlText w:val="%9."/>
      <w:lvlJc w:val="right"/>
      <w:pPr>
        <w:ind w:left="6262" w:hanging="180"/>
      </w:pPr>
    </w:lvl>
  </w:abstractNum>
  <w:abstractNum w:abstractNumId="16" w15:restartNumberingAfterBreak="0">
    <w:nsid w:val="5F5B6A9C"/>
    <w:multiLevelType w:val="hybridMultilevel"/>
    <w:tmpl w:val="7E6C85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2A7742D"/>
    <w:multiLevelType w:val="hybridMultilevel"/>
    <w:tmpl w:val="4E0A232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661449DB"/>
    <w:multiLevelType w:val="hybridMultilevel"/>
    <w:tmpl w:val="7E6C85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AEF66DB"/>
    <w:multiLevelType w:val="hybridMultilevel"/>
    <w:tmpl w:val="7E6C85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FE83179"/>
    <w:multiLevelType w:val="multilevel"/>
    <w:tmpl w:val="0E6ED45E"/>
    <w:lvl w:ilvl="0">
      <w:start w:val="1"/>
      <w:numFmt w:val="decimal"/>
      <w:suff w:val="space"/>
      <w:lvlText w:val="%1."/>
      <w:lvlJc w:val="left"/>
      <w:pPr>
        <w:ind w:left="0" w:firstLine="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4"/>
  </w:num>
  <w:num w:numId="2">
    <w:abstractNumId w:val="0"/>
    <w:lvlOverride w:ilvl="0">
      <w:startOverride w:val="1"/>
    </w:lvlOverride>
  </w:num>
  <w:num w:numId="3">
    <w:abstractNumId w:val="9"/>
  </w:num>
  <w:num w:numId="4">
    <w:abstractNumId w:val="11"/>
  </w:num>
  <w:num w:numId="5">
    <w:abstractNumId w:val="5"/>
  </w:num>
  <w:num w:numId="6">
    <w:abstractNumId w:val="16"/>
  </w:num>
  <w:num w:numId="7">
    <w:abstractNumId w:val="12"/>
  </w:num>
  <w:num w:numId="8">
    <w:abstractNumId w:val="7"/>
  </w:num>
  <w:num w:numId="9">
    <w:abstractNumId w:val="19"/>
  </w:num>
  <w:num w:numId="10">
    <w:abstractNumId w:val="18"/>
  </w:num>
  <w:num w:numId="11">
    <w:abstractNumId w:val="13"/>
  </w:num>
  <w:num w:numId="12">
    <w:abstractNumId w:val="8"/>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6"/>
  </w:num>
  <w:num w:numId="23">
    <w:abstractNumId w:val="10"/>
  </w:num>
  <w:num w:numId="24">
    <w:abstractNumId w:val="17"/>
  </w:num>
  <w:num w:numId="25">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17A5"/>
    <w:rsid w:val="00003993"/>
    <w:rsid w:val="00011DB4"/>
    <w:rsid w:val="000136AC"/>
    <w:rsid w:val="00014067"/>
    <w:rsid w:val="00015018"/>
    <w:rsid w:val="000165D6"/>
    <w:rsid w:val="0002160B"/>
    <w:rsid w:val="00021652"/>
    <w:rsid w:val="000242CD"/>
    <w:rsid w:val="000246CF"/>
    <w:rsid w:val="0002628E"/>
    <w:rsid w:val="0003586B"/>
    <w:rsid w:val="000373EC"/>
    <w:rsid w:val="0004021C"/>
    <w:rsid w:val="00041970"/>
    <w:rsid w:val="000427A6"/>
    <w:rsid w:val="00045495"/>
    <w:rsid w:val="000456CC"/>
    <w:rsid w:val="00046844"/>
    <w:rsid w:val="00046CE6"/>
    <w:rsid w:val="00047186"/>
    <w:rsid w:val="00052638"/>
    <w:rsid w:val="0006041D"/>
    <w:rsid w:val="00060BA1"/>
    <w:rsid w:val="0006109C"/>
    <w:rsid w:val="000615C5"/>
    <w:rsid w:val="00071E76"/>
    <w:rsid w:val="00075810"/>
    <w:rsid w:val="00075CA6"/>
    <w:rsid w:val="0008061C"/>
    <w:rsid w:val="00085D29"/>
    <w:rsid w:val="00086269"/>
    <w:rsid w:val="0008668B"/>
    <w:rsid w:val="00086DE4"/>
    <w:rsid w:val="00086FC7"/>
    <w:rsid w:val="00097BA6"/>
    <w:rsid w:val="000A0BDF"/>
    <w:rsid w:val="000A1EB4"/>
    <w:rsid w:val="000A1F44"/>
    <w:rsid w:val="000A7EED"/>
    <w:rsid w:val="000B0FD0"/>
    <w:rsid w:val="000B5180"/>
    <w:rsid w:val="000B6E5A"/>
    <w:rsid w:val="000C145B"/>
    <w:rsid w:val="000C5E0D"/>
    <w:rsid w:val="000C67F5"/>
    <w:rsid w:val="000C726A"/>
    <w:rsid w:val="000D042A"/>
    <w:rsid w:val="000D1201"/>
    <w:rsid w:val="000D1866"/>
    <w:rsid w:val="000D1B81"/>
    <w:rsid w:val="000D2519"/>
    <w:rsid w:val="000D5A60"/>
    <w:rsid w:val="000E4068"/>
    <w:rsid w:val="000E4304"/>
    <w:rsid w:val="000E4722"/>
    <w:rsid w:val="000E489C"/>
    <w:rsid w:val="000E645C"/>
    <w:rsid w:val="000F1F6E"/>
    <w:rsid w:val="000F485F"/>
    <w:rsid w:val="0010104F"/>
    <w:rsid w:val="00102148"/>
    <w:rsid w:val="00111CB9"/>
    <w:rsid w:val="00114748"/>
    <w:rsid w:val="0011712A"/>
    <w:rsid w:val="001226FB"/>
    <w:rsid w:val="00122AB9"/>
    <w:rsid w:val="00122E53"/>
    <w:rsid w:val="00123BFF"/>
    <w:rsid w:val="00126CC1"/>
    <w:rsid w:val="00130B26"/>
    <w:rsid w:val="001317EB"/>
    <w:rsid w:val="0013289A"/>
    <w:rsid w:val="00134B74"/>
    <w:rsid w:val="0013744B"/>
    <w:rsid w:val="001415A9"/>
    <w:rsid w:val="00141722"/>
    <w:rsid w:val="0015174F"/>
    <w:rsid w:val="00151C83"/>
    <w:rsid w:val="00154A71"/>
    <w:rsid w:val="00155885"/>
    <w:rsid w:val="001571B6"/>
    <w:rsid w:val="001621D2"/>
    <w:rsid w:val="0016270F"/>
    <w:rsid w:val="00165927"/>
    <w:rsid w:val="00166645"/>
    <w:rsid w:val="00167F29"/>
    <w:rsid w:val="00170AE6"/>
    <w:rsid w:val="001727B9"/>
    <w:rsid w:val="001749A9"/>
    <w:rsid w:val="001769D0"/>
    <w:rsid w:val="00183AFA"/>
    <w:rsid w:val="00187FA0"/>
    <w:rsid w:val="00190A6F"/>
    <w:rsid w:val="001917EE"/>
    <w:rsid w:val="001A1E4D"/>
    <w:rsid w:val="001B2DAB"/>
    <w:rsid w:val="001C0C7C"/>
    <w:rsid w:val="001C2875"/>
    <w:rsid w:val="001C31D9"/>
    <w:rsid w:val="001D55A4"/>
    <w:rsid w:val="001E6FFD"/>
    <w:rsid w:val="001F0312"/>
    <w:rsid w:val="001F217E"/>
    <w:rsid w:val="001F388E"/>
    <w:rsid w:val="001F494A"/>
    <w:rsid w:val="001F7238"/>
    <w:rsid w:val="00201039"/>
    <w:rsid w:val="00202156"/>
    <w:rsid w:val="0020501B"/>
    <w:rsid w:val="0020749F"/>
    <w:rsid w:val="00207FA6"/>
    <w:rsid w:val="00210335"/>
    <w:rsid w:val="00210386"/>
    <w:rsid w:val="00212A4C"/>
    <w:rsid w:val="00212D73"/>
    <w:rsid w:val="002146AB"/>
    <w:rsid w:val="00217DF3"/>
    <w:rsid w:val="00222646"/>
    <w:rsid w:val="00222ECF"/>
    <w:rsid w:val="002322E1"/>
    <w:rsid w:val="00232893"/>
    <w:rsid w:val="00235127"/>
    <w:rsid w:val="00235860"/>
    <w:rsid w:val="002366F8"/>
    <w:rsid w:val="002379BF"/>
    <w:rsid w:val="00237F63"/>
    <w:rsid w:val="002521DA"/>
    <w:rsid w:val="002524F9"/>
    <w:rsid w:val="00252A1E"/>
    <w:rsid w:val="00253845"/>
    <w:rsid w:val="002556B0"/>
    <w:rsid w:val="00255A3E"/>
    <w:rsid w:val="00262D61"/>
    <w:rsid w:val="00263737"/>
    <w:rsid w:val="002677B1"/>
    <w:rsid w:val="0028190E"/>
    <w:rsid w:val="00282448"/>
    <w:rsid w:val="002877B1"/>
    <w:rsid w:val="00287B46"/>
    <w:rsid w:val="00291EAA"/>
    <w:rsid w:val="002962F8"/>
    <w:rsid w:val="002A2196"/>
    <w:rsid w:val="002A5974"/>
    <w:rsid w:val="002A5BF2"/>
    <w:rsid w:val="002A61D0"/>
    <w:rsid w:val="002A6FE2"/>
    <w:rsid w:val="002B222E"/>
    <w:rsid w:val="002B40CA"/>
    <w:rsid w:val="002B49BA"/>
    <w:rsid w:val="002B74DE"/>
    <w:rsid w:val="002C01D9"/>
    <w:rsid w:val="002C20AD"/>
    <w:rsid w:val="002C33BB"/>
    <w:rsid w:val="002C4206"/>
    <w:rsid w:val="002C522C"/>
    <w:rsid w:val="002D112D"/>
    <w:rsid w:val="002D4B20"/>
    <w:rsid w:val="002D5891"/>
    <w:rsid w:val="002D7B01"/>
    <w:rsid w:val="002E0926"/>
    <w:rsid w:val="002E09B6"/>
    <w:rsid w:val="002F3D92"/>
    <w:rsid w:val="002F3F4C"/>
    <w:rsid w:val="002F4E9F"/>
    <w:rsid w:val="002F5667"/>
    <w:rsid w:val="002F6232"/>
    <w:rsid w:val="002F6BF0"/>
    <w:rsid w:val="002F7E40"/>
    <w:rsid w:val="00303620"/>
    <w:rsid w:val="00303BDD"/>
    <w:rsid w:val="00305223"/>
    <w:rsid w:val="00306700"/>
    <w:rsid w:val="00312619"/>
    <w:rsid w:val="0031715F"/>
    <w:rsid w:val="00322C47"/>
    <w:rsid w:val="00323A79"/>
    <w:rsid w:val="00324425"/>
    <w:rsid w:val="0032478E"/>
    <w:rsid w:val="003258BC"/>
    <w:rsid w:val="00325F52"/>
    <w:rsid w:val="003276F6"/>
    <w:rsid w:val="003344BE"/>
    <w:rsid w:val="003369C2"/>
    <w:rsid w:val="00336F1D"/>
    <w:rsid w:val="00337092"/>
    <w:rsid w:val="00341264"/>
    <w:rsid w:val="0034194D"/>
    <w:rsid w:val="0034478A"/>
    <w:rsid w:val="0035052E"/>
    <w:rsid w:val="0035178A"/>
    <w:rsid w:val="00352E7E"/>
    <w:rsid w:val="00354720"/>
    <w:rsid w:val="00355230"/>
    <w:rsid w:val="00356EC0"/>
    <w:rsid w:val="003578A4"/>
    <w:rsid w:val="00360FDA"/>
    <w:rsid w:val="003617A5"/>
    <w:rsid w:val="00367D9B"/>
    <w:rsid w:val="00372D8F"/>
    <w:rsid w:val="003736FC"/>
    <w:rsid w:val="003747A7"/>
    <w:rsid w:val="00374E90"/>
    <w:rsid w:val="00375B7A"/>
    <w:rsid w:val="00376FDC"/>
    <w:rsid w:val="003839AC"/>
    <w:rsid w:val="00384369"/>
    <w:rsid w:val="00384D7D"/>
    <w:rsid w:val="00386156"/>
    <w:rsid w:val="003A2557"/>
    <w:rsid w:val="003A2847"/>
    <w:rsid w:val="003A2997"/>
    <w:rsid w:val="003A3ADB"/>
    <w:rsid w:val="003A4AB0"/>
    <w:rsid w:val="003A4FCC"/>
    <w:rsid w:val="003B3246"/>
    <w:rsid w:val="003B5880"/>
    <w:rsid w:val="003B5B04"/>
    <w:rsid w:val="003B7F2B"/>
    <w:rsid w:val="003C0B8F"/>
    <w:rsid w:val="003C6691"/>
    <w:rsid w:val="003C7CA0"/>
    <w:rsid w:val="003D6224"/>
    <w:rsid w:val="003D6FFF"/>
    <w:rsid w:val="003E44F9"/>
    <w:rsid w:val="003E56DF"/>
    <w:rsid w:val="003E5F87"/>
    <w:rsid w:val="003E6E5E"/>
    <w:rsid w:val="003E6EAF"/>
    <w:rsid w:val="003F03D3"/>
    <w:rsid w:val="003F0BCE"/>
    <w:rsid w:val="003F63FA"/>
    <w:rsid w:val="00404136"/>
    <w:rsid w:val="00407071"/>
    <w:rsid w:val="00411889"/>
    <w:rsid w:val="0041382E"/>
    <w:rsid w:val="00414822"/>
    <w:rsid w:val="004160AC"/>
    <w:rsid w:val="00423CE2"/>
    <w:rsid w:val="00424887"/>
    <w:rsid w:val="00426E84"/>
    <w:rsid w:val="00432484"/>
    <w:rsid w:val="00432F75"/>
    <w:rsid w:val="004405D2"/>
    <w:rsid w:val="004406F4"/>
    <w:rsid w:val="00443949"/>
    <w:rsid w:val="00444189"/>
    <w:rsid w:val="00444563"/>
    <w:rsid w:val="004455BA"/>
    <w:rsid w:val="00446110"/>
    <w:rsid w:val="00446779"/>
    <w:rsid w:val="00454ABA"/>
    <w:rsid w:val="00455E54"/>
    <w:rsid w:val="00460EAF"/>
    <w:rsid w:val="00461FE9"/>
    <w:rsid w:val="00462F59"/>
    <w:rsid w:val="00466453"/>
    <w:rsid w:val="004731AA"/>
    <w:rsid w:val="00480D26"/>
    <w:rsid w:val="00492615"/>
    <w:rsid w:val="00493560"/>
    <w:rsid w:val="00497BFE"/>
    <w:rsid w:val="004A165A"/>
    <w:rsid w:val="004A2E95"/>
    <w:rsid w:val="004A7570"/>
    <w:rsid w:val="004B2D1D"/>
    <w:rsid w:val="004B3BF5"/>
    <w:rsid w:val="004B71D0"/>
    <w:rsid w:val="004C06E3"/>
    <w:rsid w:val="004C2A1A"/>
    <w:rsid w:val="004C34AD"/>
    <w:rsid w:val="004C39A2"/>
    <w:rsid w:val="004C581F"/>
    <w:rsid w:val="004C7642"/>
    <w:rsid w:val="004D18FC"/>
    <w:rsid w:val="004D1EE6"/>
    <w:rsid w:val="004D45CA"/>
    <w:rsid w:val="004D49E3"/>
    <w:rsid w:val="004E5457"/>
    <w:rsid w:val="004E5FA1"/>
    <w:rsid w:val="004E6FA2"/>
    <w:rsid w:val="004E7703"/>
    <w:rsid w:val="004F0114"/>
    <w:rsid w:val="004F1503"/>
    <w:rsid w:val="004F49DE"/>
    <w:rsid w:val="004F65CD"/>
    <w:rsid w:val="004F7666"/>
    <w:rsid w:val="004F7E2A"/>
    <w:rsid w:val="00500B76"/>
    <w:rsid w:val="005052C8"/>
    <w:rsid w:val="00505AB0"/>
    <w:rsid w:val="00505EE7"/>
    <w:rsid w:val="0051174F"/>
    <w:rsid w:val="00513B92"/>
    <w:rsid w:val="0051624A"/>
    <w:rsid w:val="00520646"/>
    <w:rsid w:val="00523A12"/>
    <w:rsid w:val="005257D0"/>
    <w:rsid w:val="00531067"/>
    <w:rsid w:val="00531897"/>
    <w:rsid w:val="005334D0"/>
    <w:rsid w:val="0053369B"/>
    <w:rsid w:val="00533F92"/>
    <w:rsid w:val="00542833"/>
    <w:rsid w:val="005444C8"/>
    <w:rsid w:val="005451F3"/>
    <w:rsid w:val="00545459"/>
    <w:rsid w:val="005462F1"/>
    <w:rsid w:val="005523D5"/>
    <w:rsid w:val="00552921"/>
    <w:rsid w:val="00562D8C"/>
    <w:rsid w:val="005662BB"/>
    <w:rsid w:val="00566B57"/>
    <w:rsid w:val="00571305"/>
    <w:rsid w:val="00573FCF"/>
    <w:rsid w:val="00574D49"/>
    <w:rsid w:val="005753C3"/>
    <w:rsid w:val="005801F4"/>
    <w:rsid w:val="00585DF1"/>
    <w:rsid w:val="00585F45"/>
    <w:rsid w:val="00591222"/>
    <w:rsid w:val="00591B1D"/>
    <w:rsid w:val="00594A4D"/>
    <w:rsid w:val="00596106"/>
    <w:rsid w:val="0059707B"/>
    <w:rsid w:val="005A002B"/>
    <w:rsid w:val="005A3B36"/>
    <w:rsid w:val="005A3D66"/>
    <w:rsid w:val="005A4AE4"/>
    <w:rsid w:val="005A7772"/>
    <w:rsid w:val="005B0B8B"/>
    <w:rsid w:val="005B0DE0"/>
    <w:rsid w:val="005B1C6B"/>
    <w:rsid w:val="005B29E5"/>
    <w:rsid w:val="005B3BED"/>
    <w:rsid w:val="005B45DA"/>
    <w:rsid w:val="005B7B7C"/>
    <w:rsid w:val="005C6572"/>
    <w:rsid w:val="005C7CAA"/>
    <w:rsid w:val="005D1949"/>
    <w:rsid w:val="005D2EA9"/>
    <w:rsid w:val="005D30A3"/>
    <w:rsid w:val="005D3AAF"/>
    <w:rsid w:val="005D52AC"/>
    <w:rsid w:val="005D7069"/>
    <w:rsid w:val="005D72FD"/>
    <w:rsid w:val="005E0AEC"/>
    <w:rsid w:val="005E1ED9"/>
    <w:rsid w:val="005E7024"/>
    <w:rsid w:val="005E78BE"/>
    <w:rsid w:val="005F3CB2"/>
    <w:rsid w:val="005F572F"/>
    <w:rsid w:val="006000CF"/>
    <w:rsid w:val="0060118F"/>
    <w:rsid w:val="00601869"/>
    <w:rsid w:val="006055D5"/>
    <w:rsid w:val="00605834"/>
    <w:rsid w:val="006108A0"/>
    <w:rsid w:val="0061102A"/>
    <w:rsid w:val="006203F3"/>
    <w:rsid w:val="00623185"/>
    <w:rsid w:val="00624D6C"/>
    <w:rsid w:val="00634E33"/>
    <w:rsid w:val="00637C4F"/>
    <w:rsid w:val="006406BB"/>
    <w:rsid w:val="00641935"/>
    <w:rsid w:val="006454A6"/>
    <w:rsid w:val="00645E43"/>
    <w:rsid w:val="00645F86"/>
    <w:rsid w:val="00652D5F"/>
    <w:rsid w:val="00657605"/>
    <w:rsid w:val="00660314"/>
    <w:rsid w:val="00663106"/>
    <w:rsid w:val="0066338F"/>
    <w:rsid w:val="00664B55"/>
    <w:rsid w:val="0066712E"/>
    <w:rsid w:val="00667775"/>
    <w:rsid w:val="0067102F"/>
    <w:rsid w:val="00671030"/>
    <w:rsid w:val="00671B3E"/>
    <w:rsid w:val="00672746"/>
    <w:rsid w:val="00672DFC"/>
    <w:rsid w:val="00674822"/>
    <w:rsid w:val="00676001"/>
    <w:rsid w:val="00676010"/>
    <w:rsid w:val="006763BA"/>
    <w:rsid w:val="00677403"/>
    <w:rsid w:val="006775C5"/>
    <w:rsid w:val="00681255"/>
    <w:rsid w:val="00682159"/>
    <w:rsid w:val="006836F4"/>
    <w:rsid w:val="006842A6"/>
    <w:rsid w:val="006862CF"/>
    <w:rsid w:val="0069157E"/>
    <w:rsid w:val="00692796"/>
    <w:rsid w:val="006929D9"/>
    <w:rsid w:val="006A0313"/>
    <w:rsid w:val="006A554E"/>
    <w:rsid w:val="006A72B9"/>
    <w:rsid w:val="006B24C2"/>
    <w:rsid w:val="006B66C7"/>
    <w:rsid w:val="006B7657"/>
    <w:rsid w:val="006C14A2"/>
    <w:rsid w:val="006C14A7"/>
    <w:rsid w:val="006C2D6D"/>
    <w:rsid w:val="006C2E93"/>
    <w:rsid w:val="006C2FC6"/>
    <w:rsid w:val="006C5EC1"/>
    <w:rsid w:val="006D12F1"/>
    <w:rsid w:val="006D434A"/>
    <w:rsid w:val="006D7982"/>
    <w:rsid w:val="006F0BAC"/>
    <w:rsid w:val="006F1218"/>
    <w:rsid w:val="006F5223"/>
    <w:rsid w:val="006F79D4"/>
    <w:rsid w:val="00700F44"/>
    <w:rsid w:val="007042DF"/>
    <w:rsid w:val="0071148D"/>
    <w:rsid w:val="00712457"/>
    <w:rsid w:val="007128D7"/>
    <w:rsid w:val="00713A58"/>
    <w:rsid w:val="00716DA7"/>
    <w:rsid w:val="00723D03"/>
    <w:rsid w:val="007319D0"/>
    <w:rsid w:val="007324B3"/>
    <w:rsid w:val="0073570D"/>
    <w:rsid w:val="0073649A"/>
    <w:rsid w:val="00741EAD"/>
    <w:rsid w:val="007420DF"/>
    <w:rsid w:val="00742748"/>
    <w:rsid w:val="00743826"/>
    <w:rsid w:val="007465AF"/>
    <w:rsid w:val="007468C8"/>
    <w:rsid w:val="00747CE3"/>
    <w:rsid w:val="00747E32"/>
    <w:rsid w:val="00750FF0"/>
    <w:rsid w:val="00756940"/>
    <w:rsid w:val="00757464"/>
    <w:rsid w:val="007605F6"/>
    <w:rsid w:val="00760D4D"/>
    <w:rsid w:val="0076219A"/>
    <w:rsid w:val="00763408"/>
    <w:rsid w:val="00763515"/>
    <w:rsid w:val="007645EA"/>
    <w:rsid w:val="007678DB"/>
    <w:rsid w:val="00772B74"/>
    <w:rsid w:val="0077705B"/>
    <w:rsid w:val="007771DC"/>
    <w:rsid w:val="00781D13"/>
    <w:rsid w:val="00781EBE"/>
    <w:rsid w:val="007848FE"/>
    <w:rsid w:val="007857FC"/>
    <w:rsid w:val="00786901"/>
    <w:rsid w:val="00786D86"/>
    <w:rsid w:val="00787771"/>
    <w:rsid w:val="007919A0"/>
    <w:rsid w:val="00791FDF"/>
    <w:rsid w:val="00792092"/>
    <w:rsid w:val="0079316E"/>
    <w:rsid w:val="00793C80"/>
    <w:rsid w:val="00793E04"/>
    <w:rsid w:val="007A227F"/>
    <w:rsid w:val="007A55C7"/>
    <w:rsid w:val="007B5755"/>
    <w:rsid w:val="007B78F4"/>
    <w:rsid w:val="007C4606"/>
    <w:rsid w:val="007C6B10"/>
    <w:rsid w:val="007D0473"/>
    <w:rsid w:val="007D210C"/>
    <w:rsid w:val="007D32EB"/>
    <w:rsid w:val="007D465F"/>
    <w:rsid w:val="007D6F81"/>
    <w:rsid w:val="007E4568"/>
    <w:rsid w:val="007E52C0"/>
    <w:rsid w:val="007E70BE"/>
    <w:rsid w:val="007F0CDD"/>
    <w:rsid w:val="007F22AF"/>
    <w:rsid w:val="007F297E"/>
    <w:rsid w:val="007F2ACE"/>
    <w:rsid w:val="007F3A0F"/>
    <w:rsid w:val="007F5784"/>
    <w:rsid w:val="007F7E02"/>
    <w:rsid w:val="0080034D"/>
    <w:rsid w:val="008003F4"/>
    <w:rsid w:val="00800D0C"/>
    <w:rsid w:val="008026DE"/>
    <w:rsid w:val="00804916"/>
    <w:rsid w:val="00806861"/>
    <w:rsid w:val="00806E17"/>
    <w:rsid w:val="00810EC1"/>
    <w:rsid w:val="00811835"/>
    <w:rsid w:val="008118EA"/>
    <w:rsid w:val="008132C0"/>
    <w:rsid w:val="0081432F"/>
    <w:rsid w:val="008161A8"/>
    <w:rsid w:val="008226D3"/>
    <w:rsid w:val="00830E28"/>
    <w:rsid w:val="00834BFF"/>
    <w:rsid w:val="0083505D"/>
    <w:rsid w:val="00842039"/>
    <w:rsid w:val="00850297"/>
    <w:rsid w:val="00851FB8"/>
    <w:rsid w:val="00853854"/>
    <w:rsid w:val="00855D57"/>
    <w:rsid w:val="00855E20"/>
    <w:rsid w:val="0085687C"/>
    <w:rsid w:val="008614AF"/>
    <w:rsid w:val="0086392D"/>
    <w:rsid w:val="008701DE"/>
    <w:rsid w:val="0087545C"/>
    <w:rsid w:val="00882727"/>
    <w:rsid w:val="00886704"/>
    <w:rsid w:val="00890023"/>
    <w:rsid w:val="008905B9"/>
    <w:rsid w:val="00890E74"/>
    <w:rsid w:val="00895073"/>
    <w:rsid w:val="008951F3"/>
    <w:rsid w:val="00896F4A"/>
    <w:rsid w:val="008A214F"/>
    <w:rsid w:val="008A6727"/>
    <w:rsid w:val="008A6BC7"/>
    <w:rsid w:val="008A6F6A"/>
    <w:rsid w:val="008A7F5B"/>
    <w:rsid w:val="008B31D2"/>
    <w:rsid w:val="008B393D"/>
    <w:rsid w:val="008B6E72"/>
    <w:rsid w:val="008C2092"/>
    <w:rsid w:val="008C2934"/>
    <w:rsid w:val="008C4D0A"/>
    <w:rsid w:val="008D2B7E"/>
    <w:rsid w:val="008E0800"/>
    <w:rsid w:val="008F0974"/>
    <w:rsid w:val="008F65E2"/>
    <w:rsid w:val="008F73AE"/>
    <w:rsid w:val="00904CEA"/>
    <w:rsid w:val="009074A1"/>
    <w:rsid w:val="009109E6"/>
    <w:rsid w:val="0091706D"/>
    <w:rsid w:val="00921093"/>
    <w:rsid w:val="00921560"/>
    <w:rsid w:val="00921CF4"/>
    <w:rsid w:val="009263F0"/>
    <w:rsid w:val="00931786"/>
    <w:rsid w:val="00931C8C"/>
    <w:rsid w:val="00933CEF"/>
    <w:rsid w:val="0093600C"/>
    <w:rsid w:val="0094082C"/>
    <w:rsid w:val="00943927"/>
    <w:rsid w:val="00944DB7"/>
    <w:rsid w:val="009471C8"/>
    <w:rsid w:val="00947D2D"/>
    <w:rsid w:val="00947FC2"/>
    <w:rsid w:val="00952749"/>
    <w:rsid w:val="00952B88"/>
    <w:rsid w:val="00957A83"/>
    <w:rsid w:val="009606D4"/>
    <w:rsid w:val="009628F9"/>
    <w:rsid w:val="00964020"/>
    <w:rsid w:val="009654F1"/>
    <w:rsid w:val="00965F2E"/>
    <w:rsid w:val="00966325"/>
    <w:rsid w:val="00966FEB"/>
    <w:rsid w:val="00970893"/>
    <w:rsid w:val="00982C8F"/>
    <w:rsid w:val="00984397"/>
    <w:rsid w:val="0098616B"/>
    <w:rsid w:val="009867D2"/>
    <w:rsid w:val="009868A6"/>
    <w:rsid w:val="00990013"/>
    <w:rsid w:val="009927F5"/>
    <w:rsid w:val="0099709E"/>
    <w:rsid w:val="00997AEA"/>
    <w:rsid w:val="009A4806"/>
    <w:rsid w:val="009B0196"/>
    <w:rsid w:val="009B0FBD"/>
    <w:rsid w:val="009B111C"/>
    <w:rsid w:val="009B1A23"/>
    <w:rsid w:val="009B31ED"/>
    <w:rsid w:val="009B5363"/>
    <w:rsid w:val="009C2FD6"/>
    <w:rsid w:val="009C437A"/>
    <w:rsid w:val="009C7C53"/>
    <w:rsid w:val="009D33F1"/>
    <w:rsid w:val="009D45FB"/>
    <w:rsid w:val="009D60A6"/>
    <w:rsid w:val="009D6C62"/>
    <w:rsid w:val="009E188F"/>
    <w:rsid w:val="009E28EA"/>
    <w:rsid w:val="009E3CEB"/>
    <w:rsid w:val="009E64E6"/>
    <w:rsid w:val="009F3894"/>
    <w:rsid w:val="009F3A43"/>
    <w:rsid w:val="00A041CC"/>
    <w:rsid w:val="00A070BB"/>
    <w:rsid w:val="00A1206A"/>
    <w:rsid w:val="00A12742"/>
    <w:rsid w:val="00A1453A"/>
    <w:rsid w:val="00A149B4"/>
    <w:rsid w:val="00A152B0"/>
    <w:rsid w:val="00A16DAB"/>
    <w:rsid w:val="00A16ECB"/>
    <w:rsid w:val="00A20694"/>
    <w:rsid w:val="00A27642"/>
    <w:rsid w:val="00A31207"/>
    <w:rsid w:val="00A31B5D"/>
    <w:rsid w:val="00A342BF"/>
    <w:rsid w:val="00A3601D"/>
    <w:rsid w:val="00A4072F"/>
    <w:rsid w:val="00A40C48"/>
    <w:rsid w:val="00A44FBC"/>
    <w:rsid w:val="00A46DC7"/>
    <w:rsid w:val="00A5711B"/>
    <w:rsid w:val="00A571AA"/>
    <w:rsid w:val="00A60B1C"/>
    <w:rsid w:val="00A633C4"/>
    <w:rsid w:val="00A676A3"/>
    <w:rsid w:val="00A77722"/>
    <w:rsid w:val="00A847B3"/>
    <w:rsid w:val="00A85491"/>
    <w:rsid w:val="00A8662A"/>
    <w:rsid w:val="00A86A70"/>
    <w:rsid w:val="00A923B1"/>
    <w:rsid w:val="00A9536C"/>
    <w:rsid w:val="00A9596D"/>
    <w:rsid w:val="00AA17D9"/>
    <w:rsid w:val="00AA1D1D"/>
    <w:rsid w:val="00AA3E0F"/>
    <w:rsid w:val="00AA41D0"/>
    <w:rsid w:val="00AA5377"/>
    <w:rsid w:val="00AA5D91"/>
    <w:rsid w:val="00AA60AE"/>
    <w:rsid w:val="00AA7743"/>
    <w:rsid w:val="00AB1962"/>
    <w:rsid w:val="00AB76E4"/>
    <w:rsid w:val="00AB7EEE"/>
    <w:rsid w:val="00AC10BC"/>
    <w:rsid w:val="00AC3992"/>
    <w:rsid w:val="00AC635E"/>
    <w:rsid w:val="00AD4D30"/>
    <w:rsid w:val="00AD7126"/>
    <w:rsid w:val="00AE23BF"/>
    <w:rsid w:val="00AE6414"/>
    <w:rsid w:val="00AE643F"/>
    <w:rsid w:val="00AF0E65"/>
    <w:rsid w:val="00AF14E2"/>
    <w:rsid w:val="00AF22DB"/>
    <w:rsid w:val="00AF3372"/>
    <w:rsid w:val="00AF6CBF"/>
    <w:rsid w:val="00B02001"/>
    <w:rsid w:val="00B0384F"/>
    <w:rsid w:val="00B0402B"/>
    <w:rsid w:val="00B10084"/>
    <w:rsid w:val="00B10BDA"/>
    <w:rsid w:val="00B13C86"/>
    <w:rsid w:val="00B22198"/>
    <w:rsid w:val="00B226EE"/>
    <w:rsid w:val="00B267F6"/>
    <w:rsid w:val="00B27AC2"/>
    <w:rsid w:val="00B30C3C"/>
    <w:rsid w:val="00B325EF"/>
    <w:rsid w:val="00B3505A"/>
    <w:rsid w:val="00B363CB"/>
    <w:rsid w:val="00B50959"/>
    <w:rsid w:val="00B51CB6"/>
    <w:rsid w:val="00B52353"/>
    <w:rsid w:val="00B5279A"/>
    <w:rsid w:val="00B53312"/>
    <w:rsid w:val="00B53ABC"/>
    <w:rsid w:val="00B53F18"/>
    <w:rsid w:val="00B6151D"/>
    <w:rsid w:val="00B639E6"/>
    <w:rsid w:val="00B7019A"/>
    <w:rsid w:val="00B70754"/>
    <w:rsid w:val="00B734DB"/>
    <w:rsid w:val="00B73CC1"/>
    <w:rsid w:val="00B74C52"/>
    <w:rsid w:val="00B7785C"/>
    <w:rsid w:val="00B824D2"/>
    <w:rsid w:val="00B83830"/>
    <w:rsid w:val="00B9015B"/>
    <w:rsid w:val="00B9429D"/>
    <w:rsid w:val="00BA39BF"/>
    <w:rsid w:val="00BB1D46"/>
    <w:rsid w:val="00BB3D92"/>
    <w:rsid w:val="00BB6D43"/>
    <w:rsid w:val="00BC1A1C"/>
    <w:rsid w:val="00BC7CB7"/>
    <w:rsid w:val="00BD3C3B"/>
    <w:rsid w:val="00BD683A"/>
    <w:rsid w:val="00BE5FAD"/>
    <w:rsid w:val="00BE7916"/>
    <w:rsid w:val="00BF0568"/>
    <w:rsid w:val="00BF1902"/>
    <w:rsid w:val="00BF6EAB"/>
    <w:rsid w:val="00C0162D"/>
    <w:rsid w:val="00C110ED"/>
    <w:rsid w:val="00C13198"/>
    <w:rsid w:val="00C16F8D"/>
    <w:rsid w:val="00C2373B"/>
    <w:rsid w:val="00C24063"/>
    <w:rsid w:val="00C25474"/>
    <w:rsid w:val="00C319BE"/>
    <w:rsid w:val="00C322DE"/>
    <w:rsid w:val="00C33342"/>
    <w:rsid w:val="00C35806"/>
    <w:rsid w:val="00C35B9D"/>
    <w:rsid w:val="00C40923"/>
    <w:rsid w:val="00C40D7E"/>
    <w:rsid w:val="00C4400D"/>
    <w:rsid w:val="00C47E26"/>
    <w:rsid w:val="00C50DD3"/>
    <w:rsid w:val="00C5162D"/>
    <w:rsid w:val="00C525CC"/>
    <w:rsid w:val="00C610D3"/>
    <w:rsid w:val="00C6344E"/>
    <w:rsid w:val="00C67B50"/>
    <w:rsid w:val="00C70ACA"/>
    <w:rsid w:val="00C734FD"/>
    <w:rsid w:val="00C74F16"/>
    <w:rsid w:val="00C80C66"/>
    <w:rsid w:val="00C90666"/>
    <w:rsid w:val="00C914BC"/>
    <w:rsid w:val="00C948A0"/>
    <w:rsid w:val="00C96CA1"/>
    <w:rsid w:val="00C97681"/>
    <w:rsid w:val="00CA1642"/>
    <w:rsid w:val="00CA18E6"/>
    <w:rsid w:val="00CA2005"/>
    <w:rsid w:val="00CA2562"/>
    <w:rsid w:val="00CA33D3"/>
    <w:rsid w:val="00CA540D"/>
    <w:rsid w:val="00CA7747"/>
    <w:rsid w:val="00CB150D"/>
    <w:rsid w:val="00CC10FE"/>
    <w:rsid w:val="00CC2FD7"/>
    <w:rsid w:val="00CC560E"/>
    <w:rsid w:val="00CC7A50"/>
    <w:rsid w:val="00CD32F0"/>
    <w:rsid w:val="00CD5F37"/>
    <w:rsid w:val="00CE22ED"/>
    <w:rsid w:val="00CE4923"/>
    <w:rsid w:val="00CE5706"/>
    <w:rsid w:val="00CF267D"/>
    <w:rsid w:val="00CF6E0E"/>
    <w:rsid w:val="00D01045"/>
    <w:rsid w:val="00D012DC"/>
    <w:rsid w:val="00D02148"/>
    <w:rsid w:val="00D04384"/>
    <w:rsid w:val="00D06D62"/>
    <w:rsid w:val="00D07AC9"/>
    <w:rsid w:val="00D10BF7"/>
    <w:rsid w:val="00D16237"/>
    <w:rsid w:val="00D21BEC"/>
    <w:rsid w:val="00D22E0C"/>
    <w:rsid w:val="00D23771"/>
    <w:rsid w:val="00D25A31"/>
    <w:rsid w:val="00D34443"/>
    <w:rsid w:val="00D35746"/>
    <w:rsid w:val="00D3740D"/>
    <w:rsid w:val="00D40D87"/>
    <w:rsid w:val="00D44DCE"/>
    <w:rsid w:val="00D45B95"/>
    <w:rsid w:val="00D46FC1"/>
    <w:rsid w:val="00D4779E"/>
    <w:rsid w:val="00D47F65"/>
    <w:rsid w:val="00D52093"/>
    <w:rsid w:val="00D52E2B"/>
    <w:rsid w:val="00D55B7D"/>
    <w:rsid w:val="00D55D8F"/>
    <w:rsid w:val="00D60586"/>
    <w:rsid w:val="00D649B5"/>
    <w:rsid w:val="00D65C67"/>
    <w:rsid w:val="00D65DE7"/>
    <w:rsid w:val="00D7584C"/>
    <w:rsid w:val="00D75B21"/>
    <w:rsid w:val="00D80AFB"/>
    <w:rsid w:val="00D821F3"/>
    <w:rsid w:val="00D900A4"/>
    <w:rsid w:val="00D940D3"/>
    <w:rsid w:val="00D94E99"/>
    <w:rsid w:val="00D95B60"/>
    <w:rsid w:val="00D962CE"/>
    <w:rsid w:val="00D9667C"/>
    <w:rsid w:val="00DA4F16"/>
    <w:rsid w:val="00DA7276"/>
    <w:rsid w:val="00DA7D43"/>
    <w:rsid w:val="00DB124F"/>
    <w:rsid w:val="00DB13D2"/>
    <w:rsid w:val="00DB1447"/>
    <w:rsid w:val="00DB243E"/>
    <w:rsid w:val="00DB2783"/>
    <w:rsid w:val="00DB5610"/>
    <w:rsid w:val="00DB703E"/>
    <w:rsid w:val="00DC35EC"/>
    <w:rsid w:val="00DC37F2"/>
    <w:rsid w:val="00DC5233"/>
    <w:rsid w:val="00DC61C0"/>
    <w:rsid w:val="00DD0451"/>
    <w:rsid w:val="00DD1284"/>
    <w:rsid w:val="00DD47ED"/>
    <w:rsid w:val="00DD586F"/>
    <w:rsid w:val="00DE0901"/>
    <w:rsid w:val="00DE0A43"/>
    <w:rsid w:val="00DE12A5"/>
    <w:rsid w:val="00DE1E1F"/>
    <w:rsid w:val="00DE3B17"/>
    <w:rsid w:val="00DF1279"/>
    <w:rsid w:val="00DF145C"/>
    <w:rsid w:val="00DF43F7"/>
    <w:rsid w:val="00DF7E86"/>
    <w:rsid w:val="00E054F6"/>
    <w:rsid w:val="00E065C8"/>
    <w:rsid w:val="00E07B63"/>
    <w:rsid w:val="00E10085"/>
    <w:rsid w:val="00E122BA"/>
    <w:rsid w:val="00E12C19"/>
    <w:rsid w:val="00E14C3E"/>
    <w:rsid w:val="00E24842"/>
    <w:rsid w:val="00E24FC6"/>
    <w:rsid w:val="00E304DD"/>
    <w:rsid w:val="00E30D1E"/>
    <w:rsid w:val="00E32B85"/>
    <w:rsid w:val="00E337FB"/>
    <w:rsid w:val="00E34083"/>
    <w:rsid w:val="00E35BF2"/>
    <w:rsid w:val="00E415AA"/>
    <w:rsid w:val="00E533FE"/>
    <w:rsid w:val="00E55543"/>
    <w:rsid w:val="00E70A4D"/>
    <w:rsid w:val="00E739B8"/>
    <w:rsid w:val="00E76417"/>
    <w:rsid w:val="00E807A3"/>
    <w:rsid w:val="00E807CD"/>
    <w:rsid w:val="00E83C6D"/>
    <w:rsid w:val="00E8608B"/>
    <w:rsid w:val="00E87A60"/>
    <w:rsid w:val="00E955DC"/>
    <w:rsid w:val="00E95D35"/>
    <w:rsid w:val="00E95EF0"/>
    <w:rsid w:val="00E96CC2"/>
    <w:rsid w:val="00E97534"/>
    <w:rsid w:val="00EA0A05"/>
    <w:rsid w:val="00EA133D"/>
    <w:rsid w:val="00EA63CE"/>
    <w:rsid w:val="00EA7E58"/>
    <w:rsid w:val="00EB44D1"/>
    <w:rsid w:val="00EB5BFC"/>
    <w:rsid w:val="00EB5E5D"/>
    <w:rsid w:val="00EC21AC"/>
    <w:rsid w:val="00EC4C85"/>
    <w:rsid w:val="00EC5544"/>
    <w:rsid w:val="00EC5E28"/>
    <w:rsid w:val="00EC7586"/>
    <w:rsid w:val="00ED2E5C"/>
    <w:rsid w:val="00ED3B6E"/>
    <w:rsid w:val="00EE072E"/>
    <w:rsid w:val="00EE1DED"/>
    <w:rsid w:val="00EE2B58"/>
    <w:rsid w:val="00EE40E1"/>
    <w:rsid w:val="00EE5DEA"/>
    <w:rsid w:val="00EE6183"/>
    <w:rsid w:val="00EE697C"/>
    <w:rsid w:val="00EE6B5F"/>
    <w:rsid w:val="00EF2443"/>
    <w:rsid w:val="00EF25FA"/>
    <w:rsid w:val="00F041BE"/>
    <w:rsid w:val="00F13DA8"/>
    <w:rsid w:val="00F16113"/>
    <w:rsid w:val="00F17156"/>
    <w:rsid w:val="00F25D86"/>
    <w:rsid w:val="00F25FA5"/>
    <w:rsid w:val="00F27158"/>
    <w:rsid w:val="00F27379"/>
    <w:rsid w:val="00F32B76"/>
    <w:rsid w:val="00F34DD3"/>
    <w:rsid w:val="00F46284"/>
    <w:rsid w:val="00F4708C"/>
    <w:rsid w:val="00F47D14"/>
    <w:rsid w:val="00F501DF"/>
    <w:rsid w:val="00F50E56"/>
    <w:rsid w:val="00F56471"/>
    <w:rsid w:val="00F67E26"/>
    <w:rsid w:val="00F74871"/>
    <w:rsid w:val="00F813CE"/>
    <w:rsid w:val="00F827D7"/>
    <w:rsid w:val="00F87A10"/>
    <w:rsid w:val="00F904AC"/>
    <w:rsid w:val="00F91174"/>
    <w:rsid w:val="00F91EC2"/>
    <w:rsid w:val="00F93211"/>
    <w:rsid w:val="00F95E1D"/>
    <w:rsid w:val="00FA2A43"/>
    <w:rsid w:val="00FA3263"/>
    <w:rsid w:val="00FA367C"/>
    <w:rsid w:val="00FA5681"/>
    <w:rsid w:val="00FA6012"/>
    <w:rsid w:val="00FB1E09"/>
    <w:rsid w:val="00FB55DA"/>
    <w:rsid w:val="00FB61AB"/>
    <w:rsid w:val="00FB7017"/>
    <w:rsid w:val="00FC269D"/>
    <w:rsid w:val="00FC2C5D"/>
    <w:rsid w:val="00FC502F"/>
    <w:rsid w:val="00FD118D"/>
    <w:rsid w:val="00FD19EC"/>
    <w:rsid w:val="00FD2B33"/>
    <w:rsid w:val="00FD7F0F"/>
    <w:rsid w:val="00FE05F6"/>
    <w:rsid w:val="00FE0B82"/>
    <w:rsid w:val="00FE1236"/>
    <w:rsid w:val="00FF1CCC"/>
    <w:rsid w:val="00FF28DA"/>
    <w:rsid w:val="00FF781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3CD8A3"/>
  <w15:docId w15:val="{072AED7E-1200-4B43-8C74-3F59A2CC3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6F1D"/>
    <w:rPr>
      <w:sz w:val="24"/>
      <w:szCs w:val="24"/>
      <w:lang w:eastAsia="en-US"/>
    </w:rPr>
  </w:style>
  <w:style w:type="paragraph" w:styleId="Heading1">
    <w:name w:val="heading 1"/>
    <w:basedOn w:val="Normal"/>
    <w:next w:val="Normal"/>
    <w:link w:val="Heading1Char"/>
    <w:qFormat/>
    <w:rsid w:val="006C5EC1"/>
    <w:pPr>
      <w:keepNext/>
      <w:outlineLvl w:val="0"/>
    </w:pPr>
    <w:rPr>
      <w:szCs w:val="20"/>
      <w:u w:val="single"/>
    </w:rPr>
  </w:style>
  <w:style w:type="paragraph" w:styleId="Heading2">
    <w:name w:val="heading 2"/>
    <w:basedOn w:val="Normal"/>
    <w:next w:val="Normal"/>
    <w:link w:val="Heading2Char"/>
    <w:qFormat/>
    <w:rsid w:val="006C5EC1"/>
    <w:pPr>
      <w:keepNext/>
      <w:outlineLvl w:val="1"/>
    </w:pPr>
    <w:rPr>
      <w:b/>
      <w:szCs w:val="20"/>
    </w:rPr>
  </w:style>
  <w:style w:type="paragraph" w:styleId="Heading3">
    <w:name w:val="heading 3"/>
    <w:basedOn w:val="Normal"/>
    <w:next w:val="Normal"/>
    <w:link w:val="Heading3Char"/>
    <w:unhideWhenUsed/>
    <w:qFormat/>
    <w:rsid w:val="00E35BF2"/>
    <w:pPr>
      <w:keepNext/>
      <w:spacing w:before="240" w:after="60"/>
      <w:outlineLvl w:val="2"/>
    </w:pPr>
    <w:rPr>
      <w:rFonts w:ascii="Arial" w:hAnsi="Arial" w:cs="Arial"/>
      <w:b/>
      <w:bCs/>
      <w:sz w:val="26"/>
      <w:szCs w:val="26"/>
      <w:lang w:val="en-US"/>
    </w:rPr>
  </w:style>
  <w:style w:type="paragraph" w:styleId="Heading4">
    <w:name w:val="heading 4"/>
    <w:basedOn w:val="Normal"/>
    <w:next w:val="Normal"/>
    <w:link w:val="Heading4Char"/>
    <w:qFormat/>
    <w:rsid w:val="006C5EC1"/>
    <w:pPr>
      <w:keepNext/>
      <w:ind w:left="360"/>
      <w:outlineLvl w:val="3"/>
    </w:pPr>
    <w:rPr>
      <w:szCs w:val="20"/>
      <w:lang w:val="en-AU"/>
    </w:rPr>
  </w:style>
  <w:style w:type="paragraph" w:styleId="Heading5">
    <w:name w:val="heading 5"/>
    <w:basedOn w:val="Normal"/>
    <w:next w:val="Normal"/>
    <w:link w:val="Heading5Char"/>
    <w:qFormat/>
    <w:rsid w:val="006C5EC1"/>
    <w:pPr>
      <w:spacing w:before="240" w:after="60"/>
      <w:outlineLvl w:val="4"/>
    </w:pPr>
    <w:rPr>
      <w:b/>
      <w:bCs/>
      <w:i/>
      <w:iCs/>
      <w:sz w:val="26"/>
      <w:szCs w:val="26"/>
    </w:rPr>
  </w:style>
  <w:style w:type="paragraph" w:styleId="Heading6">
    <w:name w:val="heading 6"/>
    <w:basedOn w:val="Normal"/>
    <w:next w:val="Normal"/>
    <w:link w:val="Heading6Char"/>
    <w:qFormat/>
    <w:rsid w:val="00E35BF2"/>
    <w:pPr>
      <w:keepNext/>
      <w:widowControl w:val="0"/>
      <w:tabs>
        <w:tab w:val="num" w:pos="1152"/>
      </w:tabs>
      <w:autoSpaceDE w:val="0"/>
      <w:autoSpaceDN w:val="0"/>
      <w:ind w:left="1152" w:hanging="1152"/>
      <w:jc w:val="center"/>
      <w:outlineLvl w:val="5"/>
    </w:pPr>
    <w:rPr>
      <w:b/>
      <w:bCs/>
      <w:sz w:val="22"/>
      <w:szCs w:val="22"/>
    </w:rPr>
  </w:style>
  <w:style w:type="paragraph" w:styleId="Heading7">
    <w:name w:val="heading 7"/>
    <w:basedOn w:val="Normal"/>
    <w:next w:val="Normal"/>
    <w:link w:val="Heading7Char"/>
    <w:qFormat/>
    <w:rsid w:val="00E35BF2"/>
    <w:pPr>
      <w:keepNext/>
      <w:widowControl w:val="0"/>
      <w:tabs>
        <w:tab w:val="num" w:pos="1296"/>
      </w:tabs>
      <w:autoSpaceDE w:val="0"/>
      <w:autoSpaceDN w:val="0"/>
      <w:ind w:left="1296" w:hanging="1296"/>
      <w:jc w:val="both"/>
      <w:outlineLvl w:val="6"/>
    </w:pPr>
    <w:rPr>
      <w:b/>
      <w:bCs/>
      <w:sz w:val="22"/>
      <w:szCs w:val="22"/>
    </w:rPr>
  </w:style>
  <w:style w:type="paragraph" w:styleId="Heading8">
    <w:name w:val="heading 8"/>
    <w:basedOn w:val="Normal"/>
    <w:next w:val="Normal"/>
    <w:link w:val="Heading8Char"/>
    <w:qFormat/>
    <w:rsid w:val="00E35BF2"/>
    <w:pPr>
      <w:keepNext/>
      <w:widowControl w:val="0"/>
      <w:tabs>
        <w:tab w:val="num" w:pos="1440"/>
      </w:tabs>
      <w:autoSpaceDE w:val="0"/>
      <w:autoSpaceDN w:val="0"/>
      <w:ind w:left="1440" w:hanging="1440"/>
      <w:jc w:val="both"/>
      <w:outlineLvl w:val="7"/>
    </w:pPr>
    <w:rPr>
      <w:b/>
      <w:bCs/>
      <w:sz w:val="22"/>
      <w:szCs w:val="22"/>
    </w:rPr>
  </w:style>
  <w:style w:type="paragraph" w:styleId="Heading9">
    <w:name w:val="heading 9"/>
    <w:basedOn w:val="Normal"/>
    <w:next w:val="Normal"/>
    <w:link w:val="Heading9Char"/>
    <w:qFormat/>
    <w:rsid w:val="00E35BF2"/>
    <w:pPr>
      <w:keepNext/>
      <w:widowControl w:val="0"/>
      <w:tabs>
        <w:tab w:val="num" w:pos="1584"/>
      </w:tabs>
      <w:autoSpaceDE w:val="0"/>
      <w:autoSpaceDN w:val="0"/>
      <w:ind w:left="1584" w:hanging="1584"/>
      <w:jc w:val="center"/>
      <w:outlineLvl w:val="8"/>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6C5EC1"/>
    <w:rPr>
      <w:color w:val="0000FF"/>
      <w:u w:val="single"/>
    </w:rPr>
  </w:style>
  <w:style w:type="paragraph" w:styleId="Title">
    <w:name w:val="Title"/>
    <w:basedOn w:val="Normal"/>
    <w:link w:val="TitleChar"/>
    <w:qFormat/>
    <w:rsid w:val="006C5EC1"/>
    <w:pPr>
      <w:jc w:val="center"/>
    </w:pPr>
    <w:rPr>
      <w:b/>
      <w:szCs w:val="20"/>
    </w:rPr>
  </w:style>
  <w:style w:type="paragraph" w:styleId="BodyText">
    <w:name w:val="Body Text"/>
    <w:aliases w:val="Body Text1"/>
    <w:basedOn w:val="Normal"/>
    <w:link w:val="BodyTextChar"/>
    <w:rsid w:val="006C5EC1"/>
    <w:pPr>
      <w:jc w:val="center"/>
    </w:pPr>
    <w:rPr>
      <w:szCs w:val="20"/>
    </w:rPr>
  </w:style>
  <w:style w:type="paragraph" w:styleId="Subtitle">
    <w:name w:val="Subtitle"/>
    <w:basedOn w:val="Normal"/>
    <w:link w:val="SubtitleChar"/>
    <w:qFormat/>
    <w:rsid w:val="006C5EC1"/>
    <w:pPr>
      <w:jc w:val="right"/>
    </w:pPr>
    <w:rPr>
      <w:szCs w:val="20"/>
      <w:lang w:val="en-AU"/>
    </w:rPr>
  </w:style>
  <w:style w:type="paragraph" w:styleId="BodyText3">
    <w:name w:val="Body Text 3"/>
    <w:basedOn w:val="Normal"/>
    <w:link w:val="BodyText3Char"/>
    <w:rsid w:val="006C5EC1"/>
    <w:pPr>
      <w:jc w:val="center"/>
    </w:pPr>
    <w:rPr>
      <w:rFonts w:ascii="Arial" w:hAnsi="Arial"/>
      <w:b/>
      <w:bCs/>
      <w:szCs w:val="20"/>
    </w:rPr>
  </w:style>
  <w:style w:type="paragraph" w:styleId="BodyTextIndent2">
    <w:name w:val="Body Text Indent 2"/>
    <w:basedOn w:val="Normal"/>
    <w:link w:val="BodyTextIndent2Char"/>
    <w:uiPriority w:val="99"/>
    <w:rsid w:val="006C5EC1"/>
    <w:pPr>
      <w:spacing w:before="120" w:after="120" w:line="360" w:lineRule="auto"/>
      <w:ind w:left="357"/>
      <w:jc w:val="both"/>
    </w:pPr>
  </w:style>
  <w:style w:type="paragraph" w:styleId="BodyTextIndent3">
    <w:name w:val="Body Text Indent 3"/>
    <w:basedOn w:val="Normal"/>
    <w:link w:val="BodyTextIndent3Char"/>
    <w:rsid w:val="006C5EC1"/>
    <w:pPr>
      <w:ind w:left="357"/>
      <w:jc w:val="both"/>
    </w:pPr>
    <w:rPr>
      <w:b/>
      <w:bCs/>
      <w:sz w:val="28"/>
    </w:rPr>
  </w:style>
  <w:style w:type="paragraph" w:customStyle="1" w:styleId="RakstzRakstzCharCharRakstzRakstz">
    <w:name w:val="Rakstz. Rakstz. Char Char Rakstz. Rakstz."/>
    <w:basedOn w:val="Normal"/>
    <w:rsid w:val="006C5EC1"/>
    <w:pPr>
      <w:spacing w:before="120" w:after="160" w:line="240" w:lineRule="exact"/>
      <w:ind w:firstLine="720"/>
      <w:jc w:val="both"/>
    </w:pPr>
    <w:rPr>
      <w:rFonts w:ascii="Verdana" w:hAnsi="Verdana"/>
      <w:sz w:val="20"/>
      <w:szCs w:val="20"/>
      <w:lang w:val="en-US"/>
    </w:rPr>
  </w:style>
  <w:style w:type="table" w:styleId="TableGrid">
    <w:name w:val="Table Grid"/>
    <w:basedOn w:val="TableNormal"/>
    <w:rsid w:val="006C5E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9867D2"/>
    <w:rPr>
      <w:b/>
      <w:bCs/>
    </w:rPr>
  </w:style>
  <w:style w:type="paragraph" w:styleId="DocumentMap">
    <w:name w:val="Document Map"/>
    <w:basedOn w:val="Normal"/>
    <w:link w:val="DocumentMapChar"/>
    <w:rsid w:val="00DE3B17"/>
    <w:pPr>
      <w:shd w:val="clear" w:color="auto" w:fill="000080"/>
    </w:pPr>
    <w:rPr>
      <w:rFonts w:ascii="Tahoma" w:hAnsi="Tahoma" w:cs="Tahoma"/>
      <w:sz w:val="20"/>
      <w:szCs w:val="20"/>
    </w:rPr>
  </w:style>
  <w:style w:type="paragraph" w:styleId="Footer">
    <w:name w:val="footer"/>
    <w:basedOn w:val="Normal"/>
    <w:link w:val="FooterChar"/>
    <w:uiPriority w:val="99"/>
    <w:rsid w:val="00480D26"/>
    <w:pPr>
      <w:tabs>
        <w:tab w:val="center" w:pos="4153"/>
        <w:tab w:val="right" w:pos="8306"/>
      </w:tabs>
    </w:pPr>
  </w:style>
  <w:style w:type="character" w:styleId="PageNumber">
    <w:name w:val="page number"/>
    <w:basedOn w:val="DefaultParagraphFont"/>
    <w:rsid w:val="00480D26"/>
  </w:style>
  <w:style w:type="paragraph" w:styleId="Header">
    <w:name w:val="header"/>
    <w:basedOn w:val="Normal"/>
    <w:link w:val="HeaderChar"/>
    <w:uiPriority w:val="99"/>
    <w:rsid w:val="00FC2C5D"/>
    <w:pPr>
      <w:tabs>
        <w:tab w:val="center" w:pos="4153"/>
        <w:tab w:val="right" w:pos="8306"/>
      </w:tabs>
    </w:pPr>
  </w:style>
  <w:style w:type="paragraph" w:styleId="ListParagraph">
    <w:name w:val="List Paragraph"/>
    <w:aliases w:val="2"/>
    <w:basedOn w:val="Normal"/>
    <w:link w:val="ListParagraphChar"/>
    <w:qFormat/>
    <w:rsid w:val="006F5223"/>
    <w:pPr>
      <w:ind w:left="720"/>
      <w:contextualSpacing/>
    </w:pPr>
  </w:style>
  <w:style w:type="character" w:customStyle="1" w:styleId="BodyText3Char">
    <w:name w:val="Body Text 3 Char"/>
    <w:link w:val="BodyText3"/>
    <w:rsid w:val="006F5223"/>
    <w:rPr>
      <w:rFonts w:ascii="Arial" w:hAnsi="Arial" w:cs="Arial"/>
      <w:b/>
      <w:bCs/>
      <w:sz w:val="24"/>
      <w:lang w:eastAsia="en-US"/>
    </w:rPr>
  </w:style>
  <w:style w:type="paragraph" w:styleId="BalloonText">
    <w:name w:val="Balloon Text"/>
    <w:basedOn w:val="Normal"/>
    <w:link w:val="BalloonTextChar"/>
    <w:rsid w:val="00130B26"/>
    <w:rPr>
      <w:rFonts w:ascii="Tahoma" w:hAnsi="Tahoma"/>
      <w:sz w:val="16"/>
      <w:szCs w:val="16"/>
    </w:rPr>
  </w:style>
  <w:style w:type="character" w:customStyle="1" w:styleId="BalloonTextChar">
    <w:name w:val="Balloon Text Char"/>
    <w:link w:val="BalloonText"/>
    <w:rsid w:val="00130B26"/>
    <w:rPr>
      <w:rFonts w:ascii="Tahoma" w:hAnsi="Tahoma" w:cs="Tahoma"/>
      <w:sz w:val="16"/>
      <w:szCs w:val="16"/>
      <w:lang w:eastAsia="en-US"/>
    </w:rPr>
  </w:style>
  <w:style w:type="character" w:customStyle="1" w:styleId="HeaderChar">
    <w:name w:val="Header Char"/>
    <w:link w:val="Header"/>
    <w:uiPriority w:val="99"/>
    <w:rsid w:val="00130B26"/>
    <w:rPr>
      <w:sz w:val="24"/>
      <w:szCs w:val="24"/>
      <w:lang w:eastAsia="en-US"/>
    </w:rPr>
  </w:style>
  <w:style w:type="character" w:styleId="CommentReference">
    <w:name w:val="annotation reference"/>
    <w:uiPriority w:val="99"/>
    <w:rsid w:val="00130B26"/>
    <w:rPr>
      <w:sz w:val="16"/>
      <w:szCs w:val="16"/>
    </w:rPr>
  </w:style>
  <w:style w:type="paragraph" w:styleId="CommentText">
    <w:name w:val="annotation text"/>
    <w:basedOn w:val="Normal"/>
    <w:link w:val="CommentTextChar"/>
    <w:uiPriority w:val="99"/>
    <w:rsid w:val="00130B26"/>
    <w:rPr>
      <w:sz w:val="20"/>
      <w:szCs w:val="20"/>
    </w:rPr>
  </w:style>
  <w:style w:type="character" w:customStyle="1" w:styleId="CommentTextChar">
    <w:name w:val="Comment Text Char"/>
    <w:link w:val="CommentText"/>
    <w:uiPriority w:val="99"/>
    <w:rsid w:val="00130B26"/>
    <w:rPr>
      <w:lang w:eastAsia="en-US"/>
    </w:rPr>
  </w:style>
  <w:style w:type="paragraph" w:styleId="CommentSubject">
    <w:name w:val="annotation subject"/>
    <w:basedOn w:val="CommentText"/>
    <w:next w:val="CommentText"/>
    <w:link w:val="CommentSubjectChar"/>
    <w:uiPriority w:val="99"/>
    <w:rsid w:val="00130B26"/>
    <w:rPr>
      <w:b/>
      <w:bCs/>
    </w:rPr>
  </w:style>
  <w:style w:type="character" w:customStyle="1" w:styleId="CommentSubjectChar">
    <w:name w:val="Comment Subject Char"/>
    <w:link w:val="CommentSubject"/>
    <w:uiPriority w:val="99"/>
    <w:rsid w:val="00130B26"/>
    <w:rPr>
      <w:b/>
      <w:bCs/>
      <w:lang w:eastAsia="en-US"/>
    </w:rPr>
  </w:style>
  <w:style w:type="character" w:customStyle="1" w:styleId="BodyTextIndent2Char">
    <w:name w:val="Body Text Indent 2 Char"/>
    <w:link w:val="BodyTextIndent2"/>
    <w:uiPriority w:val="99"/>
    <w:rsid w:val="0080034D"/>
    <w:rPr>
      <w:sz w:val="24"/>
      <w:szCs w:val="24"/>
      <w:lang w:eastAsia="en-US"/>
    </w:rPr>
  </w:style>
  <w:style w:type="character" w:customStyle="1" w:styleId="BodyTextIndent3Char">
    <w:name w:val="Body Text Indent 3 Char"/>
    <w:link w:val="BodyTextIndent3"/>
    <w:rsid w:val="0080034D"/>
    <w:rPr>
      <w:b/>
      <w:bCs/>
      <w:sz w:val="28"/>
      <w:szCs w:val="24"/>
      <w:lang w:eastAsia="en-US"/>
    </w:rPr>
  </w:style>
  <w:style w:type="character" w:styleId="Emphasis">
    <w:name w:val="Emphasis"/>
    <w:qFormat/>
    <w:rsid w:val="00E807A3"/>
    <w:rPr>
      <w:i/>
      <w:iCs/>
    </w:rPr>
  </w:style>
  <w:style w:type="character" w:customStyle="1" w:styleId="FooterChar">
    <w:name w:val="Footer Char"/>
    <w:link w:val="Footer"/>
    <w:uiPriority w:val="99"/>
    <w:rsid w:val="00C80C66"/>
    <w:rPr>
      <w:sz w:val="24"/>
      <w:szCs w:val="24"/>
      <w:lang w:eastAsia="en-US"/>
    </w:rPr>
  </w:style>
  <w:style w:type="paragraph" w:customStyle="1" w:styleId="txt1">
    <w:name w:val="txt1"/>
    <w:rsid w:val="00C80C66"/>
    <w:pPr>
      <w:widowControl w:val="0"/>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jc w:val="both"/>
    </w:pPr>
    <w:rPr>
      <w:rFonts w:ascii="!Neo'w Arial" w:hAnsi="!Neo'w Arial"/>
      <w:snapToGrid w:val="0"/>
      <w:color w:val="000000"/>
      <w:lang w:val="en-US" w:eastAsia="en-US"/>
    </w:rPr>
  </w:style>
  <w:style w:type="paragraph" w:customStyle="1" w:styleId="txt2">
    <w:name w:val="txt2"/>
    <w:next w:val="txt1"/>
    <w:rsid w:val="00C80C66"/>
    <w:pPr>
      <w:widowControl w:val="0"/>
      <w:jc w:val="center"/>
    </w:pPr>
    <w:rPr>
      <w:rFonts w:ascii="!Neo'w Arial" w:hAnsi="!Neo'w Arial"/>
      <w:b/>
      <w:caps/>
      <w:snapToGrid w:val="0"/>
      <w:lang w:val="en-US" w:eastAsia="en-US"/>
    </w:rPr>
  </w:style>
  <w:style w:type="character" w:customStyle="1" w:styleId="ListParagraphChar">
    <w:name w:val="List Paragraph Char"/>
    <w:aliases w:val="2 Char"/>
    <w:link w:val="ListParagraph"/>
    <w:locked/>
    <w:rsid w:val="005A002B"/>
    <w:rPr>
      <w:sz w:val="24"/>
      <w:szCs w:val="24"/>
      <w:lang w:eastAsia="en-US"/>
    </w:rPr>
  </w:style>
  <w:style w:type="table" w:customStyle="1" w:styleId="TableGrid1">
    <w:name w:val="Table Grid1"/>
    <w:basedOn w:val="TableNormal"/>
    <w:next w:val="TableGrid"/>
    <w:uiPriority w:val="59"/>
    <w:rsid w:val="004F766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nhideWhenUsed/>
    <w:rsid w:val="006C2E93"/>
    <w:pPr>
      <w:spacing w:before="100" w:beforeAutospacing="1" w:after="100" w:afterAutospacing="1"/>
    </w:pPr>
    <w:rPr>
      <w:lang w:eastAsia="lv-LV"/>
    </w:rPr>
  </w:style>
  <w:style w:type="paragraph" w:styleId="BodyTextIndent">
    <w:name w:val="Body Text Indent"/>
    <w:basedOn w:val="Normal"/>
    <w:link w:val="BodyTextIndentChar"/>
    <w:rsid w:val="00EE40E1"/>
    <w:pPr>
      <w:spacing w:after="120"/>
      <w:ind w:left="283"/>
    </w:pPr>
    <w:rPr>
      <w:lang w:eastAsia="lv-LV"/>
    </w:rPr>
  </w:style>
  <w:style w:type="character" w:customStyle="1" w:styleId="BodyTextIndentChar">
    <w:name w:val="Body Text Indent Char"/>
    <w:basedOn w:val="DefaultParagraphFont"/>
    <w:link w:val="BodyTextIndent"/>
    <w:rsid w:val="00EE40E1"/>
    <w:rPr>
      <w:sz w:val="24"/>
      <w:szCs w:val="24"/>
    </w:rPr>
  </w:style>
  <w:style w:type="paragraph" w:styleId="FootnoteText">
    <w:name w:val="footnote text"/>
    <w:basedOn w:val="Normal"/>
    <w:link w:val="FootnoteTextChar"/>
    <w:rsid w:val="00EE40E1"/>
    <w:rPr>
      <w:sz w:val="20"/>
      <w:szCs w:val="20"/>
      <w:lang w:val="en-US"/>
    </w:rPr>
  </w:style>
  <w:style w:type="character" w:customStyle="1" w:styleId="FootnoteTextChar">
    <w:name w:val="Footnote Text Char"/>
    <w:basedOn w:val="DefaultParagraphFont"/>
    <w:link w:val="FootnoteText"/>
    <w:rsid w:val="00EE40E1"/>
    <w:rPr>
      <w:lang w:val="en-US" w:eastAsia="en-US"/>
    </w:rPr>
  </w:style>
  <w:style w:type="character" w:styleId="FootnoteReference">
    <w:name w:val="footnote reference"/>
    <w:aliases w:val="Footnote symbol,Footnote Reference Number"/>
    <w:rsid w:val="00EE40E1"/>
    <w:rPr>
      <w:position w:val="0"/>
      <w:vertAlign w:val="superscript"/>
    </w:rPr>
  </w:style>
  <w:style w:type="character" w:customStyle="1" w:styleId="Heading3Char">
    <w:name w:val="Heading 3 Char"/>
    <w:basedOn w:val="DefaultParagraphFont"/>
    <w:link w:val="Heading3"/>
    <w:rsid w:val="00E35BF2"/>
    <w:rPr>
      <w:rFonts w:ascii="Arial" w:hAnsi="Arial" w:cs="Arial"/>
      <w:b/>
      <w:bCs/>
      <w:sz w:val="26"/>
      <w:szCs w:val="26"/>
      <w:lang w:val="en-US" w:eastAsia="en-US"/>
    </w:rPr>
  </w:style>
  <w:style w:type="character" w:customStyle="1" w:styleId="Heading6Char">
    <w:name w:val="Heading 6 Char"/>
    <w:basedOn w:val="DefaultParagraphFont"/>
    <w:link w:val="Heading6"/>
    <w:rsid w:val="00E35BF2"/>
    <w:rPr>
      <w:b/>
      <w:bCs/>
      <w:sz w:val="22"/>
      <w:szCs w:val="22"/>
      <w:lang w:eastAsia="en-US"/>
    </w:rPr>
  </w:style>
  <w:style w:type="character" w:customStyle="1" w:styleId="Heading7Char">
    <w:name w:val="Heading 7 Char"/>
    <w:basedOn w:val="DefaultParagraphFont"/>
    <w:link w:val="Heading7"/>
    <w:rsid w:val="00E35BF2"/>
    <w:rPr>
      <w:b/>
      <w:bCs/>
      <w:sz w:val="22"/>
      <w:szCs w:val="22"/>
      <w:lang w:eastAsia="en-US"/>
    </w:rPr>
  </w:style>
  <w:style w:type="character" w:customStyle="1" w:styleId="Heading8Char">
    <w:name w:val="Heading 8 Char"/>
    <w:basedOn w:val="DefaultParagraphFont"/>
    <w:link w:val="Heading8"/>
    <w:rsid w:val="00E35BF2"/>
    <w:rPr>
      <w:b/>
      <w:bCs/>
      <w:sz w:val="22"/>
      <w:szCs w:val="22"/>
      <w:lang w:eastAsia="en-US"/>
    </w:rPr>
  </w:style>
  <w:style w:type="character" w:customStyle="1" w:styleId="Heading9Char">
    <w:name w:val="Heading 9 Char"/>
    <w:basedOn w:val="DefaultParagraphFont"/>
    <w:link w:val="Heading9"/>
    <w:rsid w:val="00E35BF2"/>
    <w:rPr>
      <w:sz w:val="28"/>
      <w:szCs w:val="28"/>
      <w:lang w:eastAsia="en-US"/>
    </w:rPr>
  </w:style>
  <w:style w:type="character" w:customStyle="1" w:styleId="Heading1Char">
    <w:name w:val="Heading 1 Char"/>
    <w:basedOn w:val="DefaultParagraphFont"/>
    <w:link w:val="Heading1"/>
    <w:rsid w:val="00E35BF2"/>
    <w:rPr>
      <w:sz w:val="24"/>
      <w:u w:val="single"/>
      <w:lang w:eastAsia="en-US"/>
    </w:rPr>
  </w:style>
  <w:style w:type="character" w:customStyle="1" w:styleId="Heading2Char">
    <w:name w:val="Heading 2 Char"/>
    <w:basedOn w:val="DefaultParagraphFont"/>
    <w:link w:val="Heading2"/>
    <w:rsid w:val="00E35BF2"/>
    <w:rPr>
      <w:b/>
      <w:sz w:val="24"/>
      <w:lang w:eastAsia="en-US"/>
    </w:rPr>
  </w:style>
  <w:style w:type="character" w:customStyle="1" w:styleId="Heading4Char">
    <w:name w:val="Heading 4 Char"/>
    <w:basedOn w:val="DefaultParagraphFont"/>
    <w:link w:val="Heading4"/>
    <w:rsid w:val="00E35BF2"/>
    <w:rPr>
      <w:sz w:val="24"/>
      <w:lang w:val="en-AU" w:eastAsia="en-US"/>
    </w:rPr>
  </w:style>
  <w:style w:type="character" w:customStyle="1" w:styleId="Heading5Char">
    <w:name w:val="Heading 5 Char"/>
    <w:basedOn w:val="DefaultParagraphFont"/>
    <w:link w:val="Heading5"/>
    <w:rsid w:val="00E35BF2"/>
    <w:rPr>
      <w:b/>
      <w:bCs/>
      <w:i/>
      <w:iCs/>
      <w:sz w:val="26"/>
      <w:szCs w:val="26"/>
      <w:lang w:eastAsia="en-US"/>
    </w:rPr>
  </w:style>
  <w:style w:type="character" w:customStyle="1" w:styleId="BodyTextChar">
    <w:name w:val="Body Text Char"/>
    <w:aliases w:val="Body Text1 Char"/>
    <w:basedOn w:val="DefaultParagraphFont"/>
    <w:link w:val="BodyText"/>
    <w:rsid w:val="00E35BF2"/>
    <w:rPr>
      <w:sz w:val="24"/>
      <w:lang w:eastAsia="en-US"/>
    </w:rPr>
  </w:style>
  <w:style w:type="character" w:customStyle="1" w:styleId="leipateksti11px">
    <w:name w:val="leipateksti_11px"/>
    <w:basedOn w:val="DefaultParagraphFont"/>
    <w:rsid w:val="00E35BF2"/>
  </w:style>
  <w:style w:type="character" w:customStyle="1" w:styleId="descr">
    <w:name w:val="descr"/>
    <w:basedOn w:val="DefaultParagraphFont"/>
    <w:rsid w:val="00E35BF2"/>
  </w:style>
  <w:style w:type="paragraph" w:styleId="NoSpacing">
    <w:name w:val="No Spacing"/>
    <w:uiPriority w:val="1"/>
    <w:qFormat/>
    <w:rsid w:val="00E35BF2"/>
    <w:rPr>
      <w:rFonts w:eastAsia="Calibri"/>
      <w:sz w:val="24"/>
      <w:szCs w:val="24"/>
    </w:rPr>
  </w:style>
  <w:style w:type="paragraph" w:customStyle="1" w:styleId="Default">
    <w:name w:val="Default"/>
    <w:rsid w:val="00E35BF2"/>
    <w:pPr>
      <w:autoSpaceDE w:val="0"/>
      <w:autoSpaceDN w:val="0"/>
      <w:adjustRightInd w:val="0"/>
    </w:pPr>
    <w:rPr>
      <w:color w:val="000000"/>
      <w:sz w:val="24"/>
      <w:szCs w:val="24"/>
    </w:rPr>
  </w:style>
  <w:style w:type="character" w:customStyle="1" w:styleId="WW8Num6z0">
    <w:name w:val="WW8Num6z0"/>
    <w:rsid w:val="00E35BF2"/>
    <w:rPr>
      <w:rFonts w:ascii="Symbol" w:hAnsi="Symbol"/>
    </w:rPr>
  </w:style>
  <w:style w:type="paragraph" w:customStyle="1" w:styleId="tv213">
    <w:name w:val="tv213"/>
    <w:basedOn w:val="Normal"/>
    <w:rsid w:val="00E35BF2"/>
    <w:pPr>
      <w:spacing w:before="100" w:beforeAutospacing="1" w:after="100" w:afterAutospacing="1"/>
    </w:pPr>
    <w:rPr>
      <w:lang w:eastAsia="lv-LV"/>
    </w:rPr>
  </w:style>
  <w:style w:type="character" w:customStyle="1" w:styleId="apple-converted-space">
    <w:name w:val="apple-converted-space"/>
    <w:rsid w:val="00E35BF2"/>
  </w:style>
  <w:style w:type="character" w:customStyle="1" w:styleId="st">
    <w:name w:val="st"/>
    <w:rsid w:val="00E35BF2"/>
  </w:style>
  <w:style w:type="character" w:customStyle="1" w:styleId="TitleChar">
    <w:name w:val="Title Char"/>
    <w:basedOn w:val="DefaultParagraphFont"/>
    <w:link w:val="Title"/>
    <w:rsid w:val="00E35BF2"/>
    <w:rPr>
      <w:b/>
      <w:sz w:val="24"/>
      <w:lang w:eastAsia="en-US"/>
    </w:rPr>
  </w:style>
  <w:style w:type="character" w:styleId="FollowedHyperlink">
    <w:name w:val="FollowedHyperlink"/>
    <w:uiPriority w:val="99"/>
    <w:unhideWhenUsed/>
    <w:rsid w:val="00E35BF2"/>
    <w:rPr>
      <w:color w:val="800080"/>
      <w:u w:val="single"/>
    </w:rPr>
  </w:style>
  <w:style w:type="paragraph" w:styleId="EndnoteText">
    <w:name w:val="endnote text"/>
    <w:basedOn w:val="Normal"/>
    <w:link w:val="EndnoteTextChar"/>
    <w:unhideWhenUsed/>
    <w:rsid w:val="00E35BF2"/>
    <w:rPr>
      <w:sz w:val="20"/>
      <w:szCs w:val="20"/>
      <w:lang w:eastAsia="lv-LV"/>
    </w:rPr>
  </w:style>
  <w:style w:type="character" w:customStyle="1" w:styleId="EndnoteTextChar">
    <w:name w:val="Endnote Text Char"/>
    <w:basedOn w:val="DefaultParagraphFont"/>
    <w:link w:val="EndnoteText"/>
    <w:rsid w:val="00E35BF2"/>
  </w:style>
  <w:style w:type="paragraph" w:styleId="ListNumber3">
    <w:name w:val="List Number 3"/>
    <w:basedOn w:val="Normal"/>
    <w:unhideWhenUsed/>
    <w:rsid w:val="00E35BF2"/>
    <w:pPr>
      <w:numPr>
        <w:numId w:val="2"/>
      </w:numPr>
    </w:pPr>
    <w:rPr>
      <w:szCs w:val="20"/>
      <w:lang w:val="en-US"/>
    </w:rPr>
  </w:style>
  <w:style w:type="paragraph" w:styleId="BodyText2">
    <w:name w:val="Body Text 2"/>
    <w:basedOn w:val="Normal"/>
    <w:link w:val="BodyText2Char"/>
    <w:unhideWhenUsed/>
    <w:rsid w:val="00E35BF2"/>
    <w:pPr>
      <w:tabs>
        <w:tab w:val="left" w:pos="0"/>
        <w:tab w:val="left" w:pos="720"/>
      </w:tabs>
      <w:ind w:left="720"/>
      <w:jc w:val="both"/>
    </w:pPr>
    <w:rPr>
      <w:szCs w:val="20"/>
      <w:lang w:eastAsia="lv-LV"/>
    </w:rPr>
  </w:style>
  <w:style w:type="character" w:customStyle="1" w:styleId="BodyText2Char">
    <w:name w:val="Body Text 2 Char"/>
    <w:basedOn w:val="DefaultParagraphFont"/>
    <w:link w:val="BodyText2"/>
    <w:rsid w:val="00E35BF2"/>
    <w:rPr>
      <w:sz w:val="24"/>
    </w:rPr>
  </w:style>
  <w:style w:type="character" w:customStyle="1" w:styleId="DocumentMapChar">
    <w:name w:val="Document Map Char"/>
    <w:basedOn w:val="DefaultParagraphFont"/>
    <w:link w:val="DocumentMap"/>
    <w:rsid w:val="00E35BF2"/>
    <w:rPr>
      <w:rFonts w:ascii="Tahoma" w:hAnsi="Tahoma" w:cs="Tahoma"/>
      <w:shd w:val="clear" w:color="auto" w:fill="000080"/>
      <w:lang w:eastAsia="en-US"/>
    </w:rPr>
  </w:style>
  <w:style w:type="paragraph" w:customStyle="1" w:styleId="naisf">
    <w:name w:val="naisf"/>
    <w:basedOn w:val="Normal"/>
    <w:rsid w:val="00E35BF2"/>
    <w:pPr>
      <w:spacing w:before="75" w:after="75"/>
      <w:ind w:firstLine="375"/>
      <w:jc w:val="both"/>
    </w:pPr>
    <w:rPr>
      <w:lang w:val="en-US"/>
    </w:rPr>
  </w:style>
  <w:style w:type="paragraph" w:customStyle="1" w:styleId="Normal1">
    <w:name w:val="Normal1"/>
    <w:basedOn w:val="Normal"/>
    <w:rsid w:val="00E35BF2"/>
    <w:pPr>
      <w:ind w:firstLine="170"/>
      <w:jc w:val="both"/>
    </w:pPr>
    <w:rPr>
      <w:rFonts w:ascii="Times New Roman BaltRim" w:hAnsi="Times New Roman BaltRim"/>
      <w:szCs w:val="20"/>
      <w:lang w:val="en-GB"/>
    </w:rPr>
  </w:style>
  <w:style w:type="paragraph" w:customStyle="1" w:styleId="Nosaukum2">
    <w:name w:val="Nosaukum 2"/>
    <w:basedOn w:val="Normal1"/>
    <w:next w:val="Normal1"/>
    <w:rsid w:val="00E35BF2"/>
    <w:pPr>
      <w:spacing w:before="240"/>
      <w:ind w:firstLine="0"/>
      <w:jc w:val="center"/>
    </w:pPr>
    <w:rPr>
      <w:b/>
      <w:sz w:val="28"/>
    </w:rPr>
  </w:style>
  <w:style w:type="paragraph" w:customStyle="1" w:styleId="xl24">
    <w:name w:val="xl24"/>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eastAsia="lv-LV"/>
    </w:rPr>
  </w:style>
  <w:style w:type="paragraph" w:customStyle="1" w:styleId="xl25">
    <w:name w:val="xl25"/>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eastAsia="lv-LV"/>
    </w:rPr>
  </w:style>
  <w:style w:type="paragraph" w:customStyle="1" w:styleId="xl26">
    <w:name w:val="xl26"/>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lv-LV"/>
    </w:rPr>
  </w:style>
  <w:style w:type="paragraph" w:customStyle="1" w:styleId="xl27">
    <w:name w:val="xl27"/>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lang w:eastAsia="lv-LV"/>
    </w:rPr>
  </w:style>
  <w:style w:type="paragraph" w:customStyle="1" w:styleId="tv2131">
    <w:name w:val="tv2131"/>
    <w:basedOn w:val="Normal"/>
    <w:rsid w:val="00E35BF2"/>
    <w:pPr>
      <w:spacing w:line="360" w:lineRule="auto"/>
      <w:ind w:firstLine="300"/>
    </w:pPr>
    <w:rPr>
      <w:color w:val="414142"/>
      <w:sz w:val="20"/>
      <w:szCs w:val="20"/>
      <w:lang w:eastAsia="lv-LV"/>
    </w:rPr>
  </w:style>
  <w:style w:type="character" w:styleId="EndnoteReference">
    <w:name w:val="endnote reference"/>
    <w:unhideWhenUsed/>
    <w:rsid w:val="00E35BF2"/>
    <w:rPr>
      <w:vertAlign w:val="superscript"/>
    </w:rPr>
  </w:style>
  <w:style w:type="numbering" w:styleId="111111">
    <w:name w:val="Outline List 2"/>
    <w:basedOn w:val="NoList"/>
    <w:unhideWhenUsed/>
    <w:rsid w:val="00E35BF2"/>
    <w:pPr>
      <w:numPr>
        <w:numId w:val="3"/>
      </w:numPr>
    </w:pPr>
  </w:style>
  <w:style w:type="paragraph" w:customStyle="1" w:styleId="Standard">
    <w:name w:val="Standard"/>
    <w:rsid w:val="00E35BF2"/>
    <w:pPr>
      <w:suppressAutoHyphens/>
      <w:autoSpaceDN w:val="0"/>
      <w:textAlignment w:val="baseline"/>
    </w:pPr>
    <w:rPr>
      <w:kern w:val="3"/>
      <w:sz w:val="24"/>
      <w:szCs w:val="24"/>
      <w:lang w:val="en-US" w:eastAsia="zh-CN" w:bidi="hi-IN"/>
    </w:rPr>
  </w:style>
  <w:style w:type="paragraph" w:customStyle="1" w:styleId="tvhtml">
    <w:name w:val="tv_html"/>
    <w:basedOn w:val="Normal"/>
    <w:rsid w:val="00E35BF2"/>
    <w:pPr>
      <w:spacing w:before="100" w:beforeAutospacing="1" w:after="100" w:afterAutospacing="1"/>
    </w:pPr>
    <w:rPr>
      <w:lang w:val="en-GB" w:eastAsia="en-GB"/>
    </w:rPr>
  </w:style>
  <w:style w:type="paragraph" w:customStyle="1" w:styleId="Textbody">
    <w:name w:val="Text body"/>
    <w:basedOn w:val="Standard"/>
    <w:rsid w:val="00E35BF2"/>
    <w:pPr>
      <w:tabs>
        <w:tab w:val="left" w:pos="7371"/>
      </w:tabs>
      <w:jc w:val="both"/>
    </w:pPr>
    <w:rPr>
      <w:b/>
      <w:lang w:eastAsia="ar-SA"/>
    </w:rPr>
  </w:style>
  <w:style w:type="paragraph" w:customStyle="1" w:styleId="a">
    <w:name w:val="Основной текст"/>
    <w:basedOn w:val="Standard"/>
    <w:rsid w:val="00E35BF2"/>
    <w:pPr>
      <w:shd w:val="clear" w:color="auto" w:fill="FFFFFF"/>
      <w:spacing w:line="0" w:lineRule="atLeast"/>
    </w:pPr>
    <w:rPr>
      <w:rFonts w:cs="Calibri"/>
      <w:sz w:val="21"/>
      <w:szCs w:val="21"/>
      <w:lang w:val="lv-LV"/>
    </w:rPr>
  </w:style>
  <w:style w:type="paragraph" w:styleId="TOC1">
    <w:name w:val="toc 1"/>
    <w:basedOn w:val="Normal"/>
    <w:next w:val="Normal"/>
    <w:autoRedefine/>
    <w:uiPriority w:val="39"/>
    <w:rsid w:val="00E35BF2"/>
    <w:pPr>
      <w:widowControl w:val="0"/>
      <w:tabs>
        <w:tab w:val="right" w:leader="dot" w:pos="8640"/>
      </w:tabs>
      <w:autoSpaceDE w:val="0"/>
      <w:autoSpaceDN w:val="0"/>
      <w:ind w:left="1080" w:hanging="1080"/>
    </w:pPr>
  </w:style>
  <w:style w:type="paragraph" w:styleId="TOC2">
    <w:name w:val="toc 2"/>
    <w:basedOn w:val="Normal"/>
    <w:next w:val="Normal"/>
    <w:autoRedefine/>
    <w:uiPriority w:val="39"/>
    <w:rsid w:val="00E35BF2"/>
    <w:pPr>
      <w:tabs>
        <w:tab w:val="right" w:leader="dot" w:pos="8690"/>
      </w:tabs>
      <w:autoSpaceDE w:val="0"/>
      <w:autoSpaceDN w:val="0"/>
    </w:pPr>
    <w:rPr>
      <w:szCs w:val="28"/>
    </w:rPr>
  </w:style>
  <w:style w:type="paragraph" w:customStyle="1" w:styleId="Style1">
    <w:name w:val="Style1"/>
    <w:basedOn w:val="Normal"/>
    <w:rsid w:val="00E35BF2"/>
    <w:pPr>
      <w:widowControl w:val="0"/>
      <w:jc w:val="both"/>
    </w:pPr>
    <w:rPr>
      <w:szCs w:val="20"/>
      <w:lang w:val="en-US"/>
    </w:rPr>
  </w:style>
  <w:style w:type="paragraph" w:customStyle="1" w:styleId="xl44">
    <w:name w:val="xl44"/>
    <w:basedOn w:val="Normal"/>
    <w:rsid w:val="00E35BF2"/>
    <w:pPr>
      <w:pBdr>
        <w:left w:val="single" w:sz="4" w:space="0" w:color="auto"/>
        <w:bottom w:val="single" w:sz="4" w:space="0" w:color="auto"/>
        <w:right w:val="single" w:sz="4" w:space="0" w:color="auto"/>
      </w:pBdr>
      <w:spacing w:before="100" w:beforeAutospacing="1" w:after="100" w:afterAutospacing="1"/>
      <w:jc w:val="center"/>
      <w:textAlignment w:val="center"/>
    </w:pPr>
    <w:rPr>
      <w:b/>
      <w:bCs/>
      <w:lang w:val="en-US"/>
    </w:rPr>
  </w:style>
  <w:style w:type="paragraph" w:styleId="PlainText">
    <w:name w:val="Plain Text"/>
    <w:basedOn w:val="Normal"/>
    <w:link w:val="PlainTextChar"/>
    <w:uiPriority w:val="99"/>
    <w:rsid w:val="00E35BF2"/>
    <w:rPr>
      <w:rFonts w:ascii="Consolas" w:hAnsi="Consolas"/>
      <w:sz w:val="21"/>
      <w:szCs w:val="21"/>
    </w:rPr>
  </w:style>
  <w:style w:type="character" w:customStyle="1" w:styleId="PlainTextChar">
    <w:name w:val="Plain Text Char"/>
    <w:basedOn w:val="DefaultParagraphFont"/>
    <w:link w:val="PlainText"/>
    <w:uiPriority w:val="99"/>
    <w:rsid w:val="00E35BF2"/>
    <w:rPr>
      <w:rFonts w:ascii="Consolas" w:hAnsi="Consolas"/>
      <w:sz w:val="21"/>
      <w:szCs w:val="21"/>
      <w:lang w:eastAsia="en-US"/>
    </w:rPr>
  </w:style>
  <w:style w:type="paragraph" w:customStyle="1" w:styleId="FR1">
    <w:name w:val="FR1"/>
    <w:rsid w:val="00E35BF2"/>
    <w:pPr>
      <w:widowControl w:val="0"/>
      <w:autoSpaceDE w:val="0"/>
      <w:autoSpaceDN w:val="0"/>
      <w:adjustRightInd w:val="0"/>
      <w:ind w:left="80"/>
      <w:jc w:val="center"/>
    </w:pPr>
    <w:rPr>
      <w:b/>
      <w:bCs/>
      <w:sz w:val="36"/>
      <w:szCs w:val="36"/>
      <w:lang w:eastAsia="en-US"/>
    </w:rPr>
  </w:style>
  <w:style w:type="paragraph" w:customStyle="1" w:styleId="TableContents">
    <w:name w:val="Table Contents"/>
    <w:basedOn w:val="Normal"/>
    <w:rsid w:val="00E35BF2"/>
    <w:pPr>
      <w:widowControl w:val="0"/>
      <w:suppressLineNumbers/>
      <w:suppressAutoHyphens/>
    </w:pPr>
    <w:rPr>
      <w:rFonts w:eastAsia="Arial Unicode MS"/>
      <w:kern w:val="1"/>
    </w:rPr>
  </w:style>
  <w:style w:type="character" w:customStyle="1" w:styleId="SC4220">
    <w:name w:val="SC.4.220"/>
    <w:rsid w:val="00E35BF2"/>
    <w:rPr>
      <w:rFonts w:cs="Helvetica"/>
      <w:color w:val="000000"/>
      <w:sz w:val="20"/>
      <w:szCs w:val="20"/>
    </w:rPr>
  </w:style>
  <w:style w:type="character" w:customStyle="1" w:styleId="SC4224">
    <w:name w:val="SC.4.224"/>
    <w:rsid w:val="00E35BF2"/>
    <w:rPr>
      <w:rFonts w:cs="Helvetica"/>
      <w:color w:val="000000"/>
      <w:sz w:val="14"/>
      <w:szCs w:val="14"/>
    </w:rPr>
  </w:style>
  <w:style w:type="character" w:customStyle="1" w:styleId="hps">
    <w:name w:val="hps"/>
    <w:rsid w:val="00E35BF2"/>
  </w:style>
  <w:style w:type="character" w:customStyle="1" w:styleId="producttitle">
    <w:name w:val="producttitle"/>
    <w:rsid w:val="00E35BF2"/>
  </w:style>
  <w:style w:type="character" w:customStyle="1" w:styleId="content">
    <w:name w:val="content"/>
    <w:rsid w:val="00E35BF2"/>
  </w:style>
  <w:style w:type="character" w:customStyle="1" w:styleId="webcontentitemcontent">
    <w:name w:val="webcontentitemcontent"/>
    <w:rsid w:val="00E35BF2"/>
  </w:style>
  <w:style w:type="character" w:customStyle="1" w:styleId="SubtitleChar">
    <w:name w:val="Subtitle Char"/>
    <w:basedOn w:val="DefaultParagraphFont"/>
    <w:link w:val="Subtitle"/>
    <w:rsid w:val="00E35BF2"/>
    <w:rPr>
      <w:sz w:val="24"/>
      <w:lang w:val="en-AU" w:eastAsia="en-US"/>
    </w:rPr>
  </w:style>
  <w:style w:type="character" w:customStyle="1" w:styleId="EmailStyle33">
    <w:name w:val="EmailStyle33"/>
    <w:semiHidden/>
    <w:rsid w:val="00E35BF2"/>
    <w:rPr>
      <w:rFonts w:ascii="Arial" w:hAnsi="Arial" w:cs="Arial"/>
      <w:color w:val="auto"/>
      <w:sz w:val="20"/>
      <w:szCs w:val="20"/>
    </w:rPr>
  </w:style>
  <w:style w:type="paragraph" w:styleId="BlockText">
    <w:name w:val="Block Text"/>
    <w:basedOn w:val="Normal"/>
    <w:rsid w:val="00E35BF2"/>
    <w:pPr>
      <w:tabs>
        <w:tab w:val="left" w:pos="2160"/>
      </w:tabs>
      <w:ind w:left="1620" w:right="26"/>
      <w:jc w:val="both"/>
    </w:pPr>
  </w:style>
  <w:style w:type="paragraph" w:customStyle="1" w:styleId="font5">
    <w:name w:val="font5"/>
    <w:basedOn w:val="Normal"/>
    <w:rsid w:val="00E35BF2"/>
    <w:pPr>
      <w:spacing w:before="100" w:beforeAutospacing="1" w:after="100" w:afterAutospacing="1"/>
    </w:pPr>
    <w:rPr>
      <w:rFonts w:ascii="Calibri" w:hAnsi="Calibri" w:cs="Calibri"/>
      <w:color w:val="00B050"/>
      <w:sz w:val="22"/>
      <w:szCs w:val="22"/>
      <w:lang w:eastAsia="lv-LV"/>
    </w:rPr>
  </w:style>
  <w:style w:type="paragraph" w:customStyle="1" w:styleId="font6">
    <w:name w:val="font6"/>
    <w:basedOn w:val="Normal"/>
    <w:rsid w:val="00E35BF2"/>
    <w:pPr>
      <w:spacing w:before="100" w:beforeAutospacing="1" w:after="100" w:afterAutospacing="1"/>
    </w:pPr>
    <w:rPr>
      <w:rFonts w:ascii="Calibri" w:hAnsi="Calibri" w:cs="Calibri"/>
      <w:color w:val="00B050"/>
      <w:sz w:val="22"/>
      <w:szCs w:val="22"/>
      <w:lang w:eastAsia="lv-LV"/>
    </w:rPr>
  </w:style>
  <w:style w:type="paragraph" w:customStyle="1" w:styleId="xl68">
    <w:name w:val="xl68"/>
    <w:basedOn w:val="Normal"/>
    <w:rsid w:val="00E35BF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cs="Calibri"/>
      <w:b/>
      <w:bCs/>
      <w:lang w:eastAsia="lv-LV"/>
    </w:rPr>
  </w:style>
  <w:style w:type="paragraph" w:customStyle="1" w:styleId="xl69">
    <w:name w:val="xl69"/>
    <w:basedOn w:val="Normal"/>
    <w:rsid w:val="00E35BF2"/>
    <w:pPr>
      <w:spacing w:before="100" w:beforeAutospacing="1" w:after="100" w:afterAutospacing="1"/>
    </w:pPr>
    <w:rPr>
      <w:rFonts w:ascii="Calibri" w:hAnsi="Calibri" w:cs="Calibri"/>
      <w:lang w:eastAsia="lv-LV"/>
    </w:rPr>
  </w:style>
  <w:style w:type="paragraph" w:customStyle="1" w:styleId="xl70">
    <w:name w:val="xl70"/>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lang w:eastAsia="lv-LV"/>
    </w:rPr>
  </w:style>
  <w:style w:type="paragraph" w:customStyle="1" w:styleId="xl71">
    <w:name w:val="xl71"/>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lang w:eastAsia="lv-LV"/>
    </w:rPr>
  </w:style>
  <w:style w:type="paragraph" w:customStyle="1" w:styleId="xl72">
    <w:name w:val="xl72"/>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lang w:eastAsia="lv-LV"/>
    </w:rPr>
  </w:style>
  <w:style w:type="paragraph" w:customStyle="1" w:styleId="xl73">
    <w:name w:val="xl73"/>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lang w:eastAsia="lv-LV"/>
    </w:rPr>
  </w:style>
  <w:style w:type="paragraph" w:customStyle="1" w:styleId="xl74">
    <w:name w:val="xl74"/>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lang w:eastAsia="lv-LV"/>
    </w:rPr>
  </w:style>
  <w:style w:type="paragraph" w:customStyle="1" w:styleId="xl75">
    <w:name w:val="xl75"/>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lang w:eastAsia="lv-LV"/>
    </w:rPr>
  </w:style>
  <w:style w:type="paragraph" w:customStyle="1" w:styleId="xl76">
    <w:name w:val="xl76"/>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lang w:eastAsia="lv-LV"/>
    </w:rPr>
  </w:style>
  <w:style w:type="paragraph" w:customStyle="1" w:styleId="xl77">
    <w:name w:val="xl77"/>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lang w:eastAsia="lv-LV"/>
    </w:rPr>
  </w:style>
  <w:style w:type="paragraph" w:customStyle="1" w:styleId="xl78">
    <w:name w:val="xl78"/>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lang w:eastAsia="lv-LV"/>
    </w:rPr>
  </w:style>
  <w:style w:type="paragraph" w:customStyle="1" w:styleId="xl79">
    <w:name w:val="xl79"/>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lang w:eastAsia="lv-LV"/>
    </w:rPr>
  </w:style>
  <w:style w:type="paragraph" w:customStyle="1" w:styleId="xl80">
    <w:name w:val="xl80"/>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lang w:eastAsia="lv-LV"/>
    </w:rPr>
  </w:style>
  <w:style w:type="paragraph" w:customStyle="1" w:styleId="xl81">
    <w:name w:val="xl81"/>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color w:val="FF0000"/>
      <w:lang w:eastAsia="lv-LV"/>
    </w:rPr>
  </w:style>
  <w:style w:type="paragraph" w:customStyle="1" w:styleId="xl82">
    <w:name w:val="xl82"/>
    <w:basedOn w:val="Normal"/>
    <w:rsid w:val="00E35BF2"/>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cs="Calibri"/>
      <w:lang w:eastAsia="lv-LV"/>
    </w:rPr>
  </w:style>
  <w:style w:type="paragraph" w:customStyle="1" w:styleId="xl83">
    <w:name w:val="xl83"/>
    <w:basedOn w:val="Normal"/>
    <w:rsid w:val="00E35BF2"/>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lang w:eastAsia="lv-LV"/>
    </w:rPr>
  </w:style>
  <w:style w:type="paragraph" w:customStyle="1" w:styleId="xl84">
    <w:name w:val="xl84"/>
    <w:basedOn w:val="Normal"/>
    <w:rsid w:val="00E35BF2"/>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lang w:eastAsia="lv-LV"/>
    </w:rPr>
  </w:style>
  <w:style w:type="paragraph" w:customStyle="1" w:styleId="xl85">
    <w:name w:val="xl85"/>
    <w:basedOn w:val="Normal"/>
    <w:rsid w:val="00E35BF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cs="Calibri"/>
      <w:b/>
      <w:bCs/>
      <w:lang w:eastAsia="lv-LV"/>
    </w:rPr>
  </w:style>
  <w:style w:type="paragraph" w:customStyle="1" w:styleId="xl86">
    <w:name w:val="xl86"/>
    <w:basedOn w:val="Normal"/>
    <w:rsid w:val="00E35BF2"/>
    <w:pPr>
      <w:pBdr>
        <w:top w:val="single" w:sz="4" w:space="0" w:color="auto"/>
        <w:bottom w:val="single" w:sz="4" w:space="0" w:color="auto"/>
      </w:pBdr>
      <w:spacing w:before="100" w:beforeAutospacing="1" w:after="100" w:afterAutospacing="1"/>
      <w:textAlignment w:val="center"/>
    </w:pPr>
    <w:rPr>
      <w:rFonts w:ascii="Calibri" w:hAnsi="Calibri" w:cs="Calibri"/>
      <w:b/>
      <w:bCs/>
      <w:lang w:eastAsia="lv-LV"/>
    </w:rPr>
  </w:style>
  <w:style w:type="paragraph" w:customStyle="1" w:styleId="xl87">
    <w:name w:val="xl87"/>
    <w:basedOn w:val="Normal"/>
    <w:rsid w:val="00E35BF2"/>
    <w:pPr>
      <w:pBdr>
        <w:top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b/>
      <w:bCs/>
      <w:lang w:eastAsia="lv-LV"/>
    </w:rPr>
  </w:style>
  <w:style w:type="paragraph" w:customStyle="1" w:styleId="xl88">
    <w:name w:val="xl88"/>
    <w:basedOn w:val="Normal"/>
    <w:rsid w:val="00E35BF2"/>
    <w:pPr>
      <w:pBdr>
        <w:top w:val="single" w:sz="4" w:space="0" w:color="auto"/>
        <w:bottom w:val="single" w:sz="4" w:space="0" w:color="auto"/>
      </w:pBdr>
      <w:spacing w:before="100" w:beforeAutospacing="1" w:after="100" w:afterAutospacing="1"/>
      <w:textAlignment w:val="center"/>
    </w:pPr>
    <w:rPr>
      <w:rFonts w:ascii="Calibri" w:hAnsi="Calibri" w:cs="Calibri"/>
      <w:b/>
      <w:bCs/>
      <w:lang w:eastAsia="lv-LV"/>
    </w:rPr>
  </w:style>
  <w:style w:type="paragraph" w:customStyle="1" w:styleId="xl89">
    <w:name w:val="xl89"/>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color w:val="FF0000"/>
      <w:lang w:eastAsia="lv-LV"/>
    </w:rPr>
  </w:style>
  <w:style w:type="paragraph" w:customStyle="1" w:styleId="xl90">
    <w:name w:val="xl90"/>
    <w:basedOn w:val="Normal"/>
    <w:rsid w:val="00E35BF2"/>
    <w:pPr>
      <w:pBdr>
        <w:left w:val="single" w:sz="4" w:space="0" w:color="auto"/>
        <w:bottom w:val="single" w:sz="4" w:space="0" w:color="auto"/>
      </w:pBdr>
      <w:spacing w:before="100" w:beforeAutospacing="1" w:after="100" w:afterAutospacing="1"/>
      <w:jc w:val="right"/>
      <w:textAlignment w:val="center"/>
    </w:pPr>
    <w:rPr>
      <w:rFonts w:ascii="Calibri" w:hAnsi="Calibri" w:cs="Calibri"/>
      <w:lang w:eastAsia="lv-LV"/>
    </w:rPr>
  </w:style>
  <w:style w:type="paragraph" w:customStyle="1" w:styleId="xl91">
    <w:name w:val="xl91"/>
    <w:basedOn w:val="Normal"/>
    <w:rsid w:val="00E35BF2"/>
    <w:pPr>
      <w:pBdr>
        <w:top w:val="single" w:sz="4" w:space="0" w:color="auto"/>
        <w:left w:val="single" w:sz="4" w:space="0" w:color="auto"/>
        <w:bottom w:val="single" w:sz="4" w:space="0" w:color="auto"/>
      </w:pBdr>
      <w:spacing w:before="100" w:beforeAutospacing="1" w:after="100" w:afterAutospacing="1"/>
      <w:jc w:val="right"/>
      <w:textAlignment w:val="center"/>
    </w:pPr>
    <w:rPr>
      <w:rFonts w:ascii="Calibri" w:hAnsi="Calibri" w:cs="Calibri"/>
      <w:lang w:eastAsia="lv-LV"/>
    </w:rPr>
  </w:style>
  <w:style w:type="paragraph" w:customStyle="1" w:styleId="xl92">
    <w:name w:val="xl92"/>
    <w:basedOn w:val="Normal"/>
    <w:rsid w:val="00E35BF2"/>
    <w:pPr>
      <w:spacing w:before="100" w:beforeAutospacing="1" w:after="100" w:afterAutospacing="1"/>
    </w:pPr>
    <w:rPr>
      <w:rFonts w:ascii="Calibri" w:hAnsi="Calibri" w:cs="Calibri"/>
      <w:lang w:eastAsia="lv-LV"/>
    </w:rPr>
  </w:style>
  <w:style w:type="paragraph" w:customStyle="1" w:styleId="xl93">
    <w:name w:val="xl93"/>
    <w:basedOn w:val="Normal"/>
    <w:rsid w:val="00E35BF2"/>
    <w:pPr>
      <w:pBdr>
        <w:top w:val="single" w:sz="4" w:space="0" w:color="auto"/>
        <w:left w:val="single" w:sz="4" w:space="0" w:color="auto"/>
        <w:right w:val="single" w:sz="4" w:space="0" w:color="auto"/>
      </w:pBdr>
      <w:spacing w:before="100" w:beforeAutospacing="1" w:after="100" w:afterAutospacing="1"/>
      <w:textAlignment w:val="center"/>
    </w:pPr>
    <w:rPr>
      <w:rFonts w:ascii="Calibri" w:hAnsi="Calibri" w:cs="Calibri"/>
      <w:lang w:eastAsia="lv-LV"/>
    </w:rPr>
  </w:style>
  <w:style w:type="paragraph" w:customStyle="1" w:styleId="xl94">
    <w:name w:val="xl94"/>
    <w:basedOn w:val="Normal"/>
    <w:rsid w:val="00E35BF2"/>
    <w:pPr>
      <w:spacing w:before="100" w:beforeAutospacing="1" w:after="100" w:afterAutospacing="1"/>
    </w:pPr>
    <w:rPr>
      <w:lang w:eastAsia="lv-LV"/>
    </w:rPr>
  </w:style>
  <w:style w:type="paragraph" w:customStyle="1" w:styleId="xl95">
    <w:name w:val="xl95"/>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96">
    <w:name w:val="xl96"/>
    <w:basedOn w:val="Normal"/>
    <w:rsid w:val="00E35BF2"/>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cs="Calibri"/>
      <w:b/>
      <w:bCs/>
      <w:lang w:eastAsia="lv-LV"/>
    </w:rPr>
  </w:style>
  <w:style w:type="paragraph" w:customStyle="1" w:styleId="xl97">
    <w:name w:val="xl97"/>
    <w:basedOn w:val="Normal"/>
    <w:rsid w:val="00E35BF2"/>
    <w:pPr>
      <w:pBdr>
        <w:left w:val="single" w:sz="4" w:space="0" w:color="auto"/>
        <w:right w:val="single" w:sz="4" w:space="0" w:color="auto"/>
      </w:pBdr>
      <w:spacing w:before="100" w:beforeAutospacing="1" w:after="100" w:afterAutospacing="1"/>
      <w:jc w:val="center"/>
      <w:textAlignment w:val="center"/>
    </w:pPr>
    <w:rPr>
      <w:rFonts w:ascii="Calibri" w:hAnsi="Calibri" w:cs="Calibri"/>
      <w:lang w:eastAsia="lv-LV"/>
    </w:rPr>
  </w:style>
  <w:style w:type="paragraph" w:customStyle="1" w:styleId="xl98">
    <w:name w:val="xl98"/>
    <w:basedOn w:val="Normal"/>
    <w:rsid w:val="00E35BF2"/>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lang w:eastAsia="lv-LV"/>
    </w:rPr>
  </w:style>
  <w:style w:type="paragraph" w:customStyle="1" w:styleId="xl99">
    <w:name w:val="xl99"/>
    <w:basedOn w:val="Normal"/>
    <w:rsid w:val="00E35BF2"/>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cs="Calibri"/>
      <w:lang w:eastAsia="lv-LV"/>
    </w:rPr>
  </w:style>
  <w:style w:type="paragraph" w:customStyle="1" w:styleId="xl100">
    <w:name w:val="xl100"/>
    <w:basedOn w:val="Normal"/>
    <w:rsid w:val="00E35BF2"/>
    <w:pPr>
      <w:pBdr>
        <w:left w:val="single" w:sz="4" w:space="0" w:color="auto"/>
        <w:right w:val="single" w:sz="4" w:space="0" w:color="auto"/>
      </w:pBdr>
      <w:spacing w:before="100" w:beforeAutospacing="1" w:after="100" w:afterAutospacing="1"/>
      <w:jc w:val="center"/>
      <w:textAlignment w:val="center"/>
    </w:pPr>
    <w:rPr>
      <w:rFonts w:ascii="Calibri" w:hAnsi="Calibri" w:cs="Calibri"/>
      <w:lang w:eastAsia="lv-LV"/>
    </w:rPr>
  </w:style>
  <w:style w:type="paragraph" w:customStyle="1" w:styleId="xl101">
    <w:name w:val="xl101"/>
    <w:basedOn w:val="Normal"/>
    <w:rsid w:val="00E35BF2"/>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lang w:eastAsia="lv-LV"/>
    </w:rPr>
  </w:style>
  <w:style w:type="paragraph" w:customStyle="1" w:styleId="xl102">
    <w:name w:val="xl102"/>
    <w:basedOn w:val="Normal"/>
    <w:rsid w:val="00E35BF2"/>
    <w:pPr>
      <w:pBdr>
        <w:top w:val="single" w:sz="4" w:space="0" w:color="auto"/>
        <w:left w:val="single" w:sz="4" w:space="0" w:color="auto"/>
        <w:right w:val="single" w:sz="4" w:space="0" w:color="auto"/>
      </w:pBdr>
      <w:spacing w:before="100" w:beforeAutospacing="1" w:after="100" w:afterAutospacing="1"/>
      <w:textAlignment w:val="center"/>
    </w:pPr>
    <w:rPr>
      <w:rFonts w:ascii="Calibri" w:hAnsi="Calibri" w:cs="Calibri"/>
      <w:lang w:eastAsia="lv-LV"/>
    </w:rPr>
  </w:style>
  <w:style w:type="paragraph" w:customStyle="1" w:styleId="xl103">
    <w:name w:val="xl103"/>
    <w:basedOn w:val="Normal"/>
    <w:rsid w:val="00E35BF2"/>
    <w:pPr>
      <w:pBdr>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lang w:eastAsia="lv-LV"/>
    </w:rPr>
  </w:style>
  <w:style w:type="paragraph" w:customStyle="1" w:styleId="xl104">
    <w:name w:val="xl104"/>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color w:val="FF0000"/>
      <w:lang w:eastAsia="lv-LV"/>
    </w:rPr>
  </w:style>
  <w:style w:type="paragraph" w:customStyle="1" w:styleId="xl105">
    <w:name w:val="xl105"/>
    <w:basedOn w:val="Normal"/>
    <w:rsid w:val="00E35BF2"/>
    <w:pPr>
      <w:pBdr>
        <w:left w:val="single" w:sz="4" w:space="0" w:color="auto"/>
        <w:right w:val="single" w:sz="4" w:space="0" w:color="auto"/>
      </w:pBdr>
      <w:spacing w:before="100" w:beforeAutospacing="1" w:after="100" w:afterAutospacing="1"/>
      <w:textAlignment w:val="center"/>
    </w:pPr>
    <w:rPr>
      <w:rFonts w:ascii="Calibri" w:hAnsi="Calibri" w:cs="Calibri"/>
      <w:lang w:eastAsia="lv-LV"/>
    </w:rPr>
  </w:style>
  <w:style w:type="paragraph" w:customStyle="1" w:styleId="xl106">
    <w:name w:val="xl106"/>
    <w:basedOn w:val="Normal"/>
    <w:rsid w:val="00E35BF2"/>
    <w:pPr>
      <w:pBdr>
        <w:top w:val="single" w:sz="4" w:space="0" w:color="auto"/>
        <w:left w:val="single" w:sz="4" w:space="0" w:color="auto"/>
        <w:right w:val="single" w:sz="4" w:space="0" w:color="auto"/>
      </w:pBdr>
      <w:spacing w:before="100" w:beforeAutospacing="1" w:after="100" w:afterAutospacing="1"/>
      <w:textAlignment w:val="center"/>
    </w:pPr>
    <w:rPr>
      <w:rFonts w:ascii="Calibri" w:hAnsi="Calibri" w:cs="Calibri"/>
      <w:color w:val="00B050"/>
      <w:lang w:eastAsia="lv-LV"/>
    </w:rPr>
  </w:style>
  <w:style w:type="paragraph" w:customStyle="1" w:styleId="xl107">
    <w:name w:val="xl107"/>
    <w:basedOn w:val="Normal"/>
    <w:rsid w:val="00E35BF2"/>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cs="Calibri"/>
      <w:color w:val="00B050"/>
      <w:lang w:eastAsia="lv-LV"/>
    </w:rPr>
  </w:style>
  <w:style w:type="paragraph" w:customStyle="1" w:styleId="xl108">
    <w:name w:val="xl108"/>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color w:val="00B050"/>
      <w:lang w:eastAsia="lv-LV"/>
    </w:rPr>
  </w:style>
  <w:style w:type="paragraph" w:customStyle="1" w:styleId="xl109">
    <w:name w:val="xl109"/>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color w:val="00B050"/>
      <w:lang w:eastAsia="lv-LV"/>
    </w:rPr>
  </w:style>
  <w:style w:type="paragraph" w:customStyle="1" w:styleId="xl110">
    <w:name w:val="xl110"/>
    <w:basedOn w:val="Normal"/>
    <w:rsid w:val="00E35BF2"/>
    <w:pPr>
      <w:pBdr>
        <w:left w:val="single" w:sz="4" w:space="0" w:color="auto"/>
        <w:right w:val="single" w:sz="4" w:space="0" w:color="auto"/>
      </w:pBdr>
      <w:spacing w:before="100" w:beforeAutospacing="1" w:after="100" w:afterAutospacing="1"/>
      <w:textAlignment w:val="center"/>
    </w:pPr>
    <w:rPr>
      <w:rFonts w:ascii="Calibri" w:hAnsi="Calibri" w:cs="Calibri"/>
      <w:color w:val="00B050"/>
      <w:lang w:eastAsia="lv-LV"/>
    </w:rPr>
  </w:style>
  <w:style w:type="paragraph" w:customStyle="1" w:styleId="xl111">
    <w:name w:val="xl111"/>
    <w:basedOn w:val="Normal"/>
    <w:rsid w:val="00E35BF2"/>
    <w:pPr>
      <w:pBdr>
        <w:left w:val="single" w:sz="4" w:space="0" w:color="auto"/>
        <w:right w:val="single" w:sz="4" w:space="0" w:color="auto"/>
      </w:pBdr>
      <w:spacing w:before="100" w:beforeAutospacing="1" w:after="100" w:afterAutospacing="1"/>
      <w:jc w:val="center"/>
      <w:textAlignment w:val="center"/>
    </w:pPr>
    <w:rPr>
      <w:rFonts w:ascii="Calibri" w:hAnsi="Calibri" w:cs="Calibri"/>
      <w:color w:val="00B050"/>
      <w:lang w:eastAsia="lv-LV"/>
    </w:rPr>
  </w:style>
  <w:style w:type="paragraph" w:customStyle="1" w:styleId="xl112">
    <w:name w:val="xl112"/>
    <w:basedOn w:val="Normal"/>
    <w:rsid w:val="00E35BF2"/>
    <w:pPr>
      <w:pBdr>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color w:val="00B050"/>
      <w:lang w:eastAsia="lv-LV"/>
    </w:rPr>
  </w:style>
  <w:style w:type="paragraph" w:customStyle="1" w:styleId="xl113">
    <w:name w:val="xl113"/>
    <w:basedOn w:val="Normal"/>
    <w:rsid w:val="00E35BF2"/>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color w:val="00B050"/>
      <w:lang w:eastAsia="lv-LV"/>
    </w:rPr>
  </w:style>
  <w:style w:type="paragraph" w:customStyle="1" w:styleId="xl114">
    <w:name w:val="xl114"/>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B050"/>
      <w:lang w:eastAsia="lv-LV"/>
    </w:rPr>
  </w:style>
  <w:style w:type="paragraph" w:customStyle="1" w:styleId="xl115">
    <w:name w:val="xl115"/>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B050"/>
      <w:lang w:eastAsia="lv-LV"/>
    </w:rPr>
  </w:style>
  <w:style w:type="paragraph" w:customStyle="1" w:styleId="xl116">
    <w:name w:val="xl116"/>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B050"/>
      <w:lang w:eastAsia="lv-LV"/>
    </w:rPr>
  </w:style>
  <w:style w:type="paragraph" w:customStyle="1" w:styleId="xl117">
    <w:name w:val="xl117"/>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color w:val="00B050"/>
      <w:lang w:eastAsia="lv-LV"/>
    </w:rPr>
  </w:style>
  <w:style w:type="paragraph" w:styleId="Caption">
    <w:name w:val="caption"/>
    <w:basedOn w:val="Normal"/>
    <w:next w:val="Normal"/>
    <w:uiPriority w:val="35"/>
    <w:unhideWhenUsed/>
    <w:qFormat/>
    <w:rsid w:val="00E35BF2"/>
    <w:pPr>
      <w:spacing w:after="200"/>
    </w:pPr>
    <w:rPr>
      <w:rFonts w:ascii="Calibri" w:eastAsia="Calibri" w:hAnsi="Calibri"/>
      <w:i/>
      <w:iCs/>
      <w:color w:val="1F497D"/>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302563">
      <w:bodyDiv w:val="1"/>
      <w:marLeft w:val="0"/>
      <w:marRight w:val="0"/>
      <w:marTop w:val="0"/>
      <w:marBottom w:val="0"/>
      <w:divBdr>
        <w:top w:val="none" w:sz="0" w:space="0" w:color="auto"/>
        <w:left w:val="none" w:sz="0" w:space="0" w:color="auto"/>
        <w:bottom w:val="none" w:sz="0" w:space="0" w:color="auto"/>
        <w:right w:val="none" w:sz="0" w:space="0" w:color="auto"/>
      </w:divBdr>
    </w:div>
    <w:div w:id="97675891">
      <w:bodyDiv w:val="1"/>
      <w:marLeft w:val="0"/>
      <w:marRight w:val="0"/>
      <w:marTop w:val="0"/>
      <w:marBottom w:val="0"/>
      <w:divBdr>
        <w:top w:val="none" w:sz="0" w:space="0" w:color="auto"/>
        <w:left w:val="none" w:sz="0" w:space="0" w:color="auto"/>
        <w:bottom w:val="none" w:sz="0" w:space="0" w:color="auto"/>
        <w:right w:val="none" w:sz="0" w:space="0" w:color="auto"/>
      </w:divBdr>
    </w:div>
    <w:div w:id="142818623">
      <w:bodyDiv w:val="1"/>
      <w:marLeft w:val="0"/>
      <w:marRight w:val="0"/>
      <w:marTop w:val="0"/>
      <w:marBottom w:val="0"/>
      <w:divBdr>
        <w:top w:val="none" w:sz="0" w:space="0" w:color="auto"/>
        <w:left w:val="none" w:sz="0" w:space="0" w:color="auto"/>
        <w:bottom w:val="none" w:sz="0" w:space="0" w:color="auto"/>
        <w:right w:val="none" w:sz="0" w:space="0" w:color="auto"/>
      </w:divBdr>
    </w:div>
    <w:div w:id="286400749">
      <w:bodyDiv w:val="1"/>
      <w:marLeft w:val="0"/>
      <w:marRight w:val="0"/>
      <w:marTop w:val="0"/>
      <w:marBottom w:val="0"/>
      <w:divBdr>
        <w:top w:val="none" w:sz="0" w:space="0" w:color="auto"/>
        <w:left w:val="none" w:sz="0" w:space="0" w:color="auto"/>
        <w:bottom w:val="none" w:sz="0" w:space="0" w:color="auto"/>
        <w:right w:val="none" w:sz="0" w:space="0" w:color="auto"/>
      </w:divBdr>
    </w:div>
    <w:div w:id="303316125">
      <w:bodyDiv w:val="1"/>
      <w:marLeft w:val="0"/>
      <w:marRight w:val="0"/>
      <w:marTop w:val="0"/>
      <w:marBottom w:val="0"/>
      <w:divBdr>
        <w:top w:val="none" w:sz="0" w:space="0" w:color="auto"/>
        <w:left w:val="none" w:sz="0" w:space="0" w:color="auto"/>
        <w:bottom w:val="none" w:sz="0" w:space="0" w:color="auto"/>
        <w:right w:val="none" w:sz="0" w:space="0" w:color="auto"/>
      </w:divBdr>
      <w:divsChild>
        <w:div w:id="1072895471">
          <w:marLeft w:val="0"/>
          <w:marRight w:val="0"/>
          <w:marTop w:val="0"/>
          <w:marBottom w:val="0"/>
          <w:divBdr>
            <w:top w:val="none" w:sz="0" w:space="0" w:color="auto"/>
            <w:left w:val="none" w:sz="0" w:space="0" w:color="auto"/>
            <w:bottom w:val="none" w:sz="0" w:space="0" w:color="auto"/>
            <w:right w:val="none" w:sz="0" w:space="0" w:color="auto"/>
          </w:divBdr>
        </w:div>
      </w:divsChild>
    </w:div>
    <w:div w:id="649553384">
      <w:bodyDiv w:val="1"/>
      <w:marLeft w:val="0"/>
      <w:marRight w:val="0"/>
      <w:marTop w:val="0"/>
      <w:marBottom w:val="0"/>
      <w:divBdr>
        <w:top w:val="none" w:sz="0" w:space="0" w:color="auto"/>
        <w:left w:val="none" w:sz="0" w:space="0" w:color="auto"/>
        <w:bottom w:val="none" w:sz="0" w:space="0" w:color="auto"/>
        <w:right w:val="none" w:sz="0" w:space="0" w:color="auto"/>
      </w:divBdr>
      <w:divsChild>
        <w:div w:id="1471823438">
          <w:marLeft w:val="0"/>
          <w:marRight w:val="0"/>
          <w:marTop w:val="0"/>
          <w:marBottom w:val="0"/>
          <w:divBdr>
            <w:top w:val="none" w:sz="0" w:space="0" w:color="auto"/>
            <w:left w:val="none" w:sz="0" w:space="0" w:color="auto"/>
            <w:bottom w:val="none" w:sz="0" w:space="0" w:color="auto"/>
            <w:right w:val="none" w:sz="0" w:space="0" w:color="auto"/>
          </w:divBdr>
        </w:div>
        <w:div w:id="1661537041">
          <w:marLeft w:val="0"/>
          <w:marRight w:val="0"/>
          <w:marTop w:val="0"/>
          <w:marBottom w:val="0"/>
          <w:divBdr>
            <w:top w:val="none" w:sz="0" w:space="0" w:color="auto"/>
            <w:left w:val="none" w:sz="0" w:space="0" w:color="auto"/>
            <w:bottom w:val="none" w:sz="0" w:space="0" w:color="auto"/>
            <w:right w:val="none" w:sz="0" w:space="0" w:color="auto"/>
          </w:divBdr>
        </w:div>
      </w:divsChild>
    </w:div>
    <w:div w:id="741411709">
      <w:bodyDiv w:val="1"/>
      <w:marLeft w:val="0"/>
      <w:marRight w:val="0"/>
      <w:marTop w:val="0"/>
      <w:marBottom w:val="0"/>
      <w:divBdr>
        <w:top w:val="none" w:sz="0" w:space="0" w:color="auto"/>
        <w:left w:val="none" w:sz="0" w:space="0" w:color="auto"/>
        <w:bottom w:val="none" w:sz="0" w:space="0" w:color="auto"/>
        <w:right w:val="none" w:sz="0" w:space="0" w:color="auto"/>
      </w:divBdr>
    </w:div>
    <w:div w:id="782117882">
      <w:bodyDiv w:val="1"/>
      <w:marLeft w:val="0"/>
      <w:marRight w:val="0"/>
      <w:marTop w:val="0"/>
      <w:marBottom w:val="0"/>
      <w:divBdr>
        <w:top w:val="none" w:sz="0" w:space="0" w:color="auto"/>
        <w:left w:val="none" w:sz="0" w:space="0" w:color="auto"/>
        <w:bottom w:val="none" w:sz="0" w:space="0" w:color="auto"/>
        <w:right w:val="none" w:sz="0" w:space="0" w:color="auto"/>
      </w:divBdr>
    </w:div>
    <w:div w:id="839932094">
      <w:bodyDiv w:val="1"/>
      <w:marLeft w:val="0"/>
      <w:marRight w:val="0"/>
      <w:marTop w:val="0"/>
      <w:marBottom w:val="0"/>
      <w:divBdr>
        <w:top w:val="none" w:sz="0" w:space="0" w:color="auto"/>
        <w:left w:val="none" w:sz="0" w:space="0" w:color="auto"/>
        <w:bottom w:val="none" w:sz="0" w:space="0" w:color="auto"/>
        <w:right w:val="none" w:sz="0" w:space="0" w:color="auto"/>
      </w:divBdr>
    </w:div>
    <w:div w:id="1107971711">
      <w:bodyDiv w:val="1"/>
      <w:marLeft w:val="0"/>
      <w:marRight w:val="0"/>
      <w:marTop w:val="0"/>
      <w:marBottom w:val="0"/>
      <w:divBdr>
        <w:top w:val="none" w:sz="0" w:space="0" w:color="auto"/>
        <w:left w:val="none" w:sz="0" w:space="0" w:color="auto"/>
        <w:bottom w:val="none" w:sz="0" w:space="0" w:color="auto"/>
        <w:right w:val="none" w:sz="0" w:space="0" w:color="auto"/>
      </w:divBdr>
    </w:div>
    <w:div w:id="1136677691">
      <w:bodyDiv w:val="1"/>
      <w:marLeft w:val="0"/>
      <w:marRight w:val="0"/>
      <w:marTop w:val="0"/>
      <w:marBottom w:val="0"/>
      <w:divBdr>
        <w:top w:val="none" w:sz="0" w:space="0" w:color="auto"/>
        <w:left w:val="none" w:sz="0" w:space="0" w:color="auto"/>
        <w:bottom w:val="none" w:sz="0" w:space="0" w:color="auto"/>
        <w:right w:val="none" w:sz="0" w:space="0" w:color="auto"/>
      </w:divBdr>
    </w:div>
    <w:div w:id="1156923240">
      <w:bodyDiv w:val="1"/>
      <w:marLeft w:val="0"/>
      <w:marRight w:val="0"/>
      <w:marTop w:val="0"/>
      <w:marBottom w:val="0"/>
      <w:divBdr>
        <w:top w:val="none" w:sz="0" w:space="0" w:color="auto"/>
        <w:left w:val="none" w:sz="0" w:space="0" w:color="auto"/>
        <w:bottom w:val="none" w:sz="0" w:space="0" w:color="auto"/>
        <w:right w:val="none" w:sz="0" w:space="0" w:color="auto"/>
      </w:divBdr>
    </w:div>
    <w:div w:id="1165970366">
      <w:bodyDiv w:val="1"/>
      <w:marLeft w:val="0"/>
      <w:marRight w:val="0"/>
      <w:marTop w:val="0"/>
      <w:marBottom w:val="0"/>
      <w:divBdr>
        <w:top w:val="none" w:sz="0" w:space="0" w:color="auto"/>
        <w:left w:val="none" w:sz="0" w:space="0" w:color="auto"/>
        <w:bottom w:val="none" w:sz="0" w:space="0" w:color="auto"/>
        <w:right w:val="none" w:sz="0" w:space="0" w:color="auto"/>
      </w:divBdr>
    </w:div>
    <w:div w:id="1534807087">
      <w:bodyDiv w:val="1"/>
      <w:marLeft w:val="0"/>
      <w:marRight w:val="0"/>
      <w:marTop w:val="0"/>
      <w:marBottom w:val="0"/>
      <w:divBdr>
        <w:top w:val="none" w:sz="0" w:space="0" w:color="auto"/>
        <w:left w:val="none" w:sz="0" w:space="0" w:color="auto"/>
        <w:bottom w:val="none" w:sz="0" w:space="0" w:color="auto"/>
        <w:right w:val="none" w:sz="0" w:space="0" w:color="auto"/>
      </w:divBdr>
      <w:divsChild>
        <w:div w:id="1146051529">
          <w:marLeft w:val="0"/>
          <w:marRight w:val="0"/>
          <w:marTop w:val="0"/>
          <w:marBottom w:val="0"/>
          <w:divBdr>
            <w:top w:val="none" w:sz="0" w:space="0" w:color="auto"/>
            <w:left w:val="none" w:sz="0" w:space="0" w:color="auto"/>
            <w:bottom w:val="none" w:sz="0" w:space="0" w:color="auto"/>
            <w:right w:val="none" w:sz="0" w:space="0" w:color="auto"/>
          </w:divBdr>
        </w:div>
      </w:divsChild>
    </w:div>
    <w:div w:id="1770739896">
      <w:bodyDiv w:val="1"/>
      <w:marLeft w:val="0"/>
      <w:marRight w:val="0"/>
      <w:marTop w:val="0"/>
      <w:marBottom w:val="0"/>
      <w:divBdr>
        <w:top w:val="none" w:sz="0" w:space="0" w:color="auto"/>
        <w:left w:val="none" w:sz="0" w:space="0" w:color="auto"/>
        <w:bottom w:val="none" w:sz="0" w:space="0" w:color="auto"/>
        <w:right w:val="none" w:sz="0" w:space="0" w:color="auto"/>
      </w:divBdr>
    </w:div>
    <w:div w:id="1889951958">
      <w:bodyDiv w:val="1"/>
      <w:marLeft w:val="0"/>
      <w:marRight w:val="0"/>
      <w:marTop w:val="0"/>
      <w:marBottom w:val="0"/>
      <w:divBdr>
        <w:top w:val="none" w:sz="0" w:space="0" w:color="auto"/>
        <w:left w:val="none" w:sz="0" w:space="0" w:color="auto"/>
        <w:bottom w:val="none" w:sz="0" w:space="0" w:color="auto"/>
        <w:right w:val="none" w:sz="0" w:space="0" w:color="auto"/>
      </w:divBdr>
    </w:div>
    <w:div w:id="1897813023">
      <w:bodyDiv w:val="1"/>
      <w:marLeft w:val="0"/>
      <w:marRight w:val="0"/>
      <w:marTop w:val="0"/>
      <w:marBottom w:val="0"/>
      <w:divBdr>
        <w:top w:val="none" w:sz="0" w:space="0" w:color="auto"/>
        <w:left w:val="none" w:sz="0" w:space="0" w:color="auto"/>
        <w:bottom w:val="none" w:sz="0" w:space="0" w:color="auto"/>
        <w:right w:val="none" w:sz="0" w:space="0" w:color="auto"/>
      </w:divBdr>
    </w:div>
    <w:div w:id="2126919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evp@ievp.gov.l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ndrejs.merkulovs@ievp.gov.l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5B31FA-4DD6-4782-BD88-431549B5C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383</TotalTime>
  <Pages>1</Pages>
  <Words>6121</Words>
  <Characters>3489</Characters>
  <Application>Microsoft Office Word</Application>
  <DocSecurity>0</DocSecurity>
  <Lines>29</Lines>
  <Paragraphs>19</Paragraphs>
  <ScaleCrop>false</ScaleCrop>
  <HeadingPairs>
    <vt:vector size="2" baseType="variant">
      <vt:variant>
        <vt:lpstr>Title</vt:lpstr>
      </vt:variant>
      <vt:variant>
        <vt:i4>1</vt:i4>
      </vt:variant>
    </vt:vector>
  </HeadingPairs>
  <TitlesOfParts>
    <vt:vector size="1" baseType="lpstr">
      <vt:lpstr>Saskaņots:</vt:lpstr>
    </vt:vector>
  </TitlesOfParts>
  <Company/>
  <LinksUpToDate>false</LinksUpToDate>
  <CharactersWithSpaces>9591</CharactersWithSpaces>
  <SharedDoc>false</SharedDoc>
  <HLinks>
    <vt:vector size="18" baseType="variant">
      <vt:variant>
        <vt:i4>5242987</vt:i4>
      </vt:variant>
      <vt:variant>
        <vt:i4>6</vt:i4>
      </vt:variant>
      <vt:variant>
        <vt:i4>0</vt:i4>
      </vt:variant>
      <vt:variant>
        <vt:i4>5</vt:i4>
      </vt:variant>
      <vt:variant>
        <vt:lpwstr>mailto:viktors.karklins@ievp.gov.lv</vt:lpwstr>
      </vt:variant>
      <vt:variant>
        <vt:lpwstr/>
      </vt:variant>
      <vt:variant>
        <vt:i4>5242987</vt:i4>
      </vt:variant>
      <vt:variant>
        <vt:i4>3</vt:i4>
      </vt:variant>
      <vt:variant>
        <vt:i4>0</vt:i4>
      </vt:variant>
      <vt:variant>
        <vt:i4>5</vt:i4>
      </vt:variant>
      <vt:variant>
        <vt:lpwstr>mailto:viktors.karklins@ievp.gov.lv</vt:lpwstr>
      </vt:variant>
      <vt:variant>
        <vt:lpwstr/>
      </vt:variant>
      <vt:variant>
        <vt:i4>5570607</vt:i4>
      </vt:variant>
      <vt:variant>
        <vt:i4>0</vt:i4>
      </vt:variant>
      <vt:variant>
        <vt:i4>0</vt:i4>
      </vt:variant>
      <vt:variant>
        <vt:i4>5</vt:i4>
      </vt:variant>
      <vt:variant>
        <vt:lpwstr>mailto:ievp@ievp.gov.lv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Saskaņots:</dc:title>
  <dc:creator>indra.roga</dc:creator>
  <cp:lastModifiedBy>Inese Mazlazdiņa</cp:lastModifiedBy>
  <cp:revision>13</cp:revision>
  <cp:lastPrinted>2019-09-16T07:40:00Z</cp:lastPrinted>
  <dcterms:created xsi:type="dcterms:W3CDTF">2019-09-11T04:17:00Z</dcterms:created>
  <dcterms:modified xsi:type="dcterms:W3CDTF">2019-09-16T10:49:00Z</dcterms:modified>
</cp:coreProperties>
</file>