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E8" w:rsidRPr="004B224A" w:rsidRDefault="00DD57E8" w:rsidP="00DD57E8">
      <w:pPr>
        <w:ind w:right="-1"/>
        <w:jc w:val="center"/>
        <w:rPr>
          <w:lang w:val="lv-LV"/>
        </w:rPr>
      </w:pPr>
      <w:r w:rsidRPr="004B224A">
        <w:rPr>
          <w:lang w:val="lv-LV"/>
        </w:rPr>
        <w:t>Ieslodzījuma vietu pārvaldes</w:t>
      </w:r>
    </w:p>
    <w:p w:rsidR="00DD57E8" w:rsidRPr="004B224A" w:rsidRDefault="00332450" w:rsidP="00DD57E8">
      <w:pPr>
        <w:ind w:right="-1"/>
        <w:jc w:val="center"/>
        <w:rPr>
          <w:bCs/>
          <w:lang w:val="lv-LV"/>
        </w:rPr>
      </w:pPr>
      <w:r w:rsidRPr="004B224A">
        <w:rPr>
          <w:bCs/>
          <w:lang w:val="lv-LV"/>
        </w:rPr>
        <w:t>sarunu procedūras</w:t>
      </w:r>
    </w:p>
    <w:p w:rsidR="00243F01" w:rsidRPr="004B224A" w:rsidRDefault="00243F01" w:rsidP="00243F01">
      <w:pPr>
        <w:ind w:right="-1"/>
        <w:jc w:val="center"/>
        <w:rPr>
          <w:b/>
          <w:lang w:val="lv-LV"/>
        </w:rPr>
      </w:pPr>
      <w:r w:rsidRPr="004B224A">
        <w:rPr>
          <w:b/>
          <w:lang w:val="lv-LV"/>
        </w:rPr>
        <w:t>"Dārzeņu iegāde ar piegādi Latvijas ieslodzījuma vietām,</w:t>
      </w:r>
    </w:p>
    <w:p w:rsidR="00243F01" w:rsidRPr="004B224A" w:rsidRDefault="00243F01" w:rsidP="00243F01">
      <w:pPr>
        <w:ind w:right="-1"/>
        <w:jc w:val="center"/>
        <w:rPr>
          <w:b/>
          <w:lang w:val="lv-LV"/>
        </w:rPr>
      </w:pPr>
      <w:r w:rsidRPr="004B224A">
        <w:rPr>
          <w:b/>
          <w:lang w:val="lv-LV"/>
        </w:rPr>
        <w:t xml:space="preserve"> piemērojot zaļā publiskā iepirkuma kritērijus"</w:t>
      </w:r>
    </w:p>
    <w:p w:rsidR="00243F01" w:rsidRPr="004B224A" w:rsidRDefault="00243F01" w:rsidP="00243F01">
      <w:pPr>
        <w:ind w:right="-1"/>
        <w:jc w:val="center"/>
        <w:rPr>
          <w:lang w:val="lv-LV"/>
        </w:rPr>
      </w:pPr>
      <w:r w:rsidRPr="004B224A">
        <w:rPr>
          <w:lang w:val="lv-LV"/>
        </w:rPr>
        <w:t>(iepirkuma identifikācijas numurs IeVP 2019</w:t>
      </w:r>
      <w:r w:rsidR="00285C87" w:rsidRPr="004B224A">
        <w:rPr>
          <w:lang w:val="lv-LV"/>
        </w:rPr>
        <w:t>/47</w:t>
      </w:r>
      <w:r w:rsidRPr="004B224A">
        <w:rPr>
          <w:lang w:val="lv-LV"/>
        </w:rPr>
        <w:t>)</w:t>
      </w:r>
    </w:p>
    <w:p w:rsidR="00DD57E8" w:rsidRPr="004B224A" w:rsidRDefault="00B7773B" w:rsidP="00DD57E8">
      <w:pPr>
        <w:ind w:right="-1"/>
        <w:jc w:val="center"/>
        <w:rPr>
          <w:lang w:val="lv-LV"/>
        </w:rPr>
      </w:pPr>
      <w:r w:rsidRPr="004B224A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="00DD57E8" w:rsidRPr="004B224A">
          <w:rPr>
            <w:lang w:val="lv-LV"/>
          </w:rPr>
          <w:t>protokols</w:t>
        </w:r>
      </w:smartTag>
      <w:r w:rsidR="00225220" w:rsidRPr="004B224A">
        <w:rPr>
          <w:lang w:val="lv-LV"/>
        </w:rPr>
        <w:t xml:space="preserve"> Nr.</w:t>
      </w:r>
      <w:r w:rsidR="00FA0F82" w:rsidRPr="004B224A">
        <w:rPr>
          <w:lang w:val="lv-LV"/>
        </w:rPr>
        <w:t> </w:t>
      </w:r>
      <w:r w:rsidR="009B13D1" w:rsidRPr="004B224A">
        <w:rPr>
          <w:lang w:val="lv-LV"/>
        </w:rPr>
        <w:t>2019/</w:t>
      </w:r>
      <w:r w:rsidR="00285C87" w:rsidRPr="004B224A">
        <w:rPr>
          <w:lang w:val="lv-LV"/>
        </w:rPr>
        <w:t>47</w:t>
      </w:r>
      <w:r w:rsidR="000032F5" w:rsidRPr="004B224A">
        <w:rPr>
          <w:lang w:val="lv-LV"/>
        </w:rPr>
        <w:t>/</w:t>
      </w:r>
      <w:r w:rsidRPr="004B224A">
        <w:rPr>
          <w:lang w:val="lv-LV"/>
        </w:rPr>
        <w:t>2</w:t>
      </w:r>
    </w:p>
    <w:p w:rsidR="00F53D28" w:rsidRPr="004B224A" w:rsidRDefault="00F53D28" w:rsidP="00E557F7">
      <w:pPr>
        <w:ind w:right="-1"/>
        <w:rPr>
          <w:lang w:val="lv-LV"/>
        </w:rPr>
      </w:pPr>
    </w:p>
    <w:p w:rsidR="00DD57E8" w:rsidRPr="004B224A" w:rsidRDefault="00DD57E8" w:rsidP="00E557F7">
      <w:pPr>
        <w:ind w:right="-1"/>
        <w:rPr>
          <w:lang w:val="lv-LV"/>
        </w:rPr>
      </w:pPr>
    </w:p>
    <w:p w:rsidR="00F53D28" w:rsidRPr="004B224A" w:rsidRDefault="00F53D28" w:rsidP="00103CAF">
      <w:pPr>
        <w:tabs>
          <w:tab w:val="right" w:pos="9072"/>
        </w:tabs>
        <w:ind w:right="-1"/>
        <w:rPr>
          <w:lang w:val="lv-LV"/>
        </w:rPr>
      </w:pPr>
      <w:r w:rsidRPr="004B224A">
        <w:rPr>
          <w:lang w:val="lv-LV"/>
        </w:rPr>
        <w:t>Rīgā</w:t>
      </w:r>
      <w:r w:rsidR="00FA0F82" w:rsidRPr="004B224A">
        <w:rPr>
          <w:lang w:val="lv-LV"/>
        </w:rPr>
        <w:t>,</w:t>
      </w:r>
      <w:r w:rsidR="00103CAF" w:rsidRPr="004B224A">
        <w:rPr>
          <w:lang w:val="lv-LV"/>
        </w:rPr>
        <w:tab/>
      </w:r>
      <w:r w:rsidR="00225220" w:rsidRPr="004B224A">
        <w:rPr>
          <w:lang w:val="lv-LV"/>
        </w:rPr>
        <w:t>2019.</w:t>
      </w:r>
      <w:r w:rsidR="00FA0F82" w:rsidRPr="004B224A">
        <w:rPr>
          <w:lang w:val="lv-LV"/>
        </w:rPr>
        <w:t> </w:t>
      </w:r>
      <w:r w:rsidR="00225220" w:rsidRPr="004B224A">
        <w:rPr>
          <w:lang w:val="lv-LV"/>
        </w:rPr>
        <w:t>gada</w:t>
      </w:r>
      <w:r w:rsidR="00FA0F82" w:rsidRPr="004B224A">
        <w:rPr>
          <w:lang w:val="lv-LV"/>
        </w:rPr>
        <w:t> </w:t>
      </w:r>
      <w:r w:rsidR="00B7773B" w:rsidRPr="004B224A">
        <w:rPr>
          <w:lang w:val="lv-LV"/>
        </w:rPr>
        <w:t>13</w:t>
      </w:r>
      <w:r w:rsidR="00890F17" w:rsidRPr="004B224A">
        <w:rPr>
          <w:lang w:val="lv-LV"/>
        </w:rPr>
        <w:t>.</w:t>
      </w:r>
      <w:r w:rsidR="00C7560C" w:rsidRPr="004B224A">
        <w:rPr>
          <w:lang w:val="lv-LV"/>
        </w:rPr>
        <w:t> </w:t>
      </w:r>
      <w:r w:rsidR="00901812" w:rsidRPr="004B224A">
        <w:rPr>
          <w:lang w:val="lv-LV"/>
        </w:rPr>
        <w:t>maijā</w:t>
      </w:r>
    </w:p>
    <w:p w:rsidR="00F53D28" w:rsidRPr="004B224A" w:rsidRDefault="00F53D28" w:rsidP="00E557F7">
      <w:pPr>
        <w:ind w:right="-1"/>
        <w:rPr>
          <w:lang w:val="lv-LV"/>
        </w:rPr>
      </w:pPr>
    </w:p>
    <w:p w:rsidR="00225220" w:rsidRPr="004B224A" w:rsidRDefault="00225220" w:rsidP="00243F01">
      <w:pPr>
        <w:ind w:right="-1" w:firstLine="540"/>
        <w:jc w:val="both"/>
        <w:rPr>
          <w:lang w:val="lv-LV"/>
        </w:rPr>
      </w:pPr>
      <w:r w:rsidRPr="004B224A">
        <w:rPr>
          <w:lang w:val="lv-LV"/>
        </w:rPr>
        <w:t>Ar Ieslodzījuma vietu pārvaldes (turpmāk – Pārvalde) priekšnieka 2018. gada</w:t>
      </w:r>
      <w:r w:rsidR="00FA0F82" w:rsidRPr="004B224A">
        <w:rPr>
          <w:lang w:val="lv-LV"/>
        </w:rPr>
        <w:t> </w:t>
      </w:r>
      <w:r w:rsidRPr="004B224A">
        <w:rPr>
          <w:lang w:val="lv-LV"/>
        </w:rPr>
        <w:t>28. decembra rīkojumu Nr.</w:t>
      </w:r>
      <w:r w:rsidR="00FA0F82" w:rsidRPr="004B224A">
        <w:rPr>
          <w:lang w:val="lv-LV"/>
        </w:rPr>
        <w:t> </w:t>
      </w:r>
      <w:r w:rsidRPr="004B224A">
        <w:rPr>
          <w:lang w:val="lv-LV"/>
        </w:rPr>
        <w:t>281</w:t>
      </w:r>
      <w:r w:rsidR="00FA0F82" w:rsidRPr="004B224A">
        <w:rPr>
          <w:lang w:val="lv-LV"/>
        </w:rPr>
        <w:t> </w:t>
      </w:r>
      <w:r w:rsidRPr="004B224A">
        <w:rPr>
          <w:lang w:val="lv-LV"/>
        </w:rPr>
        <w:t xml:space="preserve">"Par iepirkumu komisijas izveidošanu" izveidotās Pārvaldes iepirkumu komisijas (turpmāk – </w:t>
      </w:r>
      <w:r w:rsidR="00FA0F82" w:rsidRPr="004B224A">
        <w:rPr>
          <w:lang w:val="lv-LV"/>
        </w:rPr>
        <w:t>Iepirkumu k</w:t>
      </w:r>
      <w:r w:rsidR="00332450" w:rsidRPr="004B224A">
        <w:rPr>
          <w:lang w:val="lv-LV"/>
        </w:rPr>
        <w:t>omisija) sarunu procedūras</w:t>
      </w:r>
      <w:r w:rsidRPr="004B224A">
        <w:rPr>
          <w:lang w:val="lv-LV"/>
        </w:rPr>
        <w:t xml:space="preserve"> </w:t>
      </w:r>
      <w:r w:rsidR="00243F01" w:rsidRPr="004B224A">
        <w:rPr>
          <w:lang w:val="lv-LV"/>
        </w:rPr>
        <w:t>"Dārzeņu iegāde ar piegādi Latvijas ieslodzījuma vietām, piemērojot zaļā publiskā iepirkuma kritērijus" (iepirkuma identifikācijas numurs IeVP 2019/</w:t>
      </w:r>
      <w:r w:rsidR="00285C87" w:rsidRPr="004B224A">
        <w:rPr>
          <w:lang w:val="lv-LV"/>
        </w:rPr>
        <w:t>47</w:t>
      </w:r>
      <w:r w:rsidR="00243F01" w:rsidRPr="004B224A">
        <w:rPr>
          <w:lang w:val="lv-LV"/>
        </w:rPr>
        <w:t xml:space="preserve">) </w:t>
      </w:r>
      <w:r w:rsidRPr="004B224A">
        <w:rPr>
          <w:lang w:val="lv-LV"/>
        </w:rPr>
        <w:t xml:space="preserve">(turpmāk – Iepirkums) sēdē </w:t>
      </w:r>
      <w:r w:rsidRPr="007463B0">
        <w:rPr>
          <w:lang w:val="lv-LV"/>
        </w:rPr>
        <w:t>plkst. </w:t>
      </w:r>
      <w:r w:rsidR="00AA0CB9" w:rsidRPr="007463B0">
        <w:rPr>
          <w:lang w:val="lv-LV"/>
        </w:rPr>
        <w:t>11</w:t>
      </w:r>
      <w:r w:rsidR="000A7F12" w:rsidRPr="007463B0">
        <w:rPr>
          <w:lang w:val="lv-LV"/>
        </w:rPr>
        <w:t>.00</w:t>
      </w:r>
      <w:r w:rsidRPr="004B224A">
        <w:rPr>
          <w:lang w:val="lv-LV"/>
        </w:rPr>
        <w:t>, Stabu ielā 89, Rīgā, 315.</w:t>
      </w:r>
      <w:r w:rsidR="00C7560C" w:rsidRPr="004B224A">
        <w:rPr>
          <w:lang w:val="lv-LV"/>
        </w:rPr>
        <w:t> </w:t>
      </w:r>
      <w:r w:rsidRPr="004B224A">
        <w:rPr>
          <w:lang w:val="lv-LV"/>
        </w:rPr>
        <w:t>kabinetā, piedalās:</w:t>
      </w:r>
    </w:p>
    <w:p w:rsidR="005D1997" w:rsidRPr="004B224A" w:rsidRDefault="005D1997" w:rsidP="00225220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225220" w:rsidRPr="004B224A" w:rsidRDefault="00FA0F82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4B224A">
        <w:rPr>
          <w:rFonts w:ascii="Times New Roman" w:hAnsi="Times New Roman"/>
          <w:b/>
          <w:sz w:val="24"/>
          <w:szCs w:val="24"/>
        </w:rPr>
        <w:t>Iepirkumu k</w:t>
      </w:r>
      <w:r w:rsidR="00225220" w:rsidRPr="004B224A">
        <w:rPr>
          <w:rFonts w:ascii="Times New Roman" w:hAnsi="Times New Roman"/>
          <w:b/>
          <w:sz w:val="24"/>
          <w:szCs w:val="24"/>
        </w:rPr>
        <w:t>omisijas priekšsēdētājs:</w:t>
      </w:r>
      <w:r w:rsidR="00225220" w:rsidRPr="004B224A">
        <w:rPr>
          <w:rFonts w:ascii="Times New Roman" w:hAnsi="Times New Roman"/>
          <w:sz w:val="24"/>
          <w:szCs w:val="24"/>
        </w:rPr>
        <w:t xml:space="preserve"> Pārvaldes centrālā aparāta Iepirkumu un līgumu daļas vadītājs kapteinis Maksims Laškovs.</w:t>
      </w:r>
    </w:p>
    <w:p w:rsidR="00225220" w:rsidRPr="004B224A" w:rsidRDefault="00FA0F82" w:rsidP="00225220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  <w:r w:rsidRPr="004B224A">
        <w:rPr>
          <w:rFonts w:ascii="Times New Roman" w:hAnsi="Times New Roman"/>
          <w:b/>
          <w:sz w:val="24"/>
          <w:szCs w:val="24"/>
        </w:rPr>
        <w:t>Iepirkumu k</w:t>
      </w:r>
      <w:r w:rsidR="00225220" w:rsidRPr="004B224A">
        <w:rPr>
          <w:rFonts w:ascii="Times New Roman" w:hAnsi="Times New Roman"/>
          <w:b/>
          <w:sz w:val="24"/>
          <w:szCs w:val="24"/>
        </w:rPr>
        <w:t>omisijas locekļi:</w:t>
      </w:r>
    </w:p>
    <w:p w:rsidR="00225220" w:rsidRPr="004B224A" w:rsidRDefault="00225220" w:rsidP="00225220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4B224A">
        <w:rPr>
          <w:rFonts w:ascii="Times New Roman" w:hAnsi="Times New Roman"/>
          <w:sz w:val="24"/>
          <w:szCs w:val="24"/>
        </w:rPr>
        <w:t>Pārvaldes centrālā aparāta Tiesvedības daļas galvenā juriste kapteine Olga Sparāne;</w:t>
      </w:r>
    </w:p>
    <w:p w:rsidR="00225220" w:rsidRPr="004B224A" w:rsidRDefault="00225220" w:rsidP="00225220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4B224A">
        <w:rPr>
          <w:rFonts w:ascii="Times New Roman" w:hAnsi="Times New Roman"/>
          <w:sz w:val="24"/>
          <w:szCs w:val="24"/>
        </w:rPr>
        <w:t>Pārvaldes centrālā aparāta Projektu izstrādes daļas vecākā referente kapteine Una Zvaigzne;</w:t>
      </w:r>
    </w:p>
    <w:p w:rsidR="00225220" w:rsidRPr="004B224A" w:rsidRDefault="00225220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4B224A">
        <w:rPr>
          <w:rFonts w:ascii="Times New Roman" w:hAnsi="Times New Roman"/>
          <w:sz w:val="24"/>
          <w:szCs w:val="24"/>
        </w:rPr>
        <w:t xml:space="preserve">Pārvaldes centrālā aparāta Finanšu vadības un kontroles daļas vecākā finanšu </w:t>
      </w:r>
      <w:r w:rsidR="00246E30" w:rsidRPr="004B224A">
        <w:rPr>
          <w:rFonts w:ascii="Times New Roman" w:hAnsi="Times New Roman"/>
          <w:sz w:val="24"/>
          <w:szCs w:val="24"/>
        </w:rPr>
        <w:t>analītiķe majore Vera Stojanova.</w:t>
      </w:r>
    </w:p>
    <w:p w:rsidR="00DD57E8" w:rsidRPr="004B224A" w:rsidRDefault="00225220" w:rsidP="00890F17">
      <w:pPr>
        <w:spacing w:before="120"/>
        <w:ind w:right="42"/>
        <w:jc w:val="both"/>
        <w:rPr>
          <w:rFonts w:eastAsia="Calibri"/>
          <w:b/>
          <w:u w:val="single"/>
          <w:lang w:val="lv-LV"/>
        </w:rPr>
      </w:pPr>
      <w:r w:rsidRPr="004B224A">
        <w:rPr>
          <w:rFonts w:eastAsia="Calibri"/>
          <w:b/>
          <w:u w:val="single"/>
          <w:lang w:val="lv-LV"/>
        </w:rPr>
        <w:t>Protokolē:</w:t>
      </w:r>
      <w:r w:rsidR="00890F17" w:rsidRPr="004B224A">
        <w:rPr>
          <w:rFonts w:eastAsia="Calibri"/>
          <w:b/>
          <w:u w:val="single"/>
          <w:lang w:val="lv-LV"/>
        </w:rPr>
        <w:t xml:space="preserve"> </w:t>
      </w:r>
      <w:r w:rsidR="00AA0CB9" w:rsidRPr="004B224A">
        <w:rPr>
          <w:lang w:val="lv-LV"/>
        </w:rPr>
        <w:t xml:space="preserve"> Pārvaldes centrālā aparāta Iepirkumu un līgumu daļas</w:t>
      </w:r>
      <w:r w:rsidR="00AA0CB9" w:rsidRPr="004B224A">
        <w:rPr>
          <w:rFonts w:eastAsia="Calibri"/>
          <w:lang w:val="lv-LV"/>
        </w:rPr>
        <w:t xml:space="preserve"> galvenā specialiste Inese Mazlazdiņa</w:t>
      </w:r>
    </w:p>
    <w:p w:rsidR="00890F17" w:rsidRPr="004B224A" w:rsidRDefault="00890F17" w:rsidP="00E557F7">
      <w:pPr>
        <w:ind w:right="-1"/>
        <w:jc w:val="both"/>
        <w:rPr>
          <w:b/>
          <w:u w:val="single"/>
          <w:lang w:val="lv-LV"/>
        </w:rPr>
      </w:pPr>
    </w:p>
    <w:p w:rsidR="00332450" w:rsidRPr="004B224A" w:rsidRDefault="00332450" w:rsidP="00332450">
      <w:pPr>
        <w:ind w:right="49"/>
        <w:jc w:val="both"/>
        <w:rPr>
          <w:lang w:val="lv-LV"/>
        </w:rPr>
      </w:pPr>
      <w:r w:rsidRPr="004B224A">
        <w:rPr>
          <w:b/>
          <w:u w:val="single"/>
          <w:lang w:val="lv-LV"/>
        </w:rPr>
        <w:t>Sēdi vada:</w:t>
      </w:r>
      <w:r w:rsidRPr="004B224A">
        <w:rPr>
          <w:lang w:val="lv-LV"/>
        </w:rPr>
        <w:t xml:space="preserve"> M. Laškovs.</w:t>
      </w:r>
    </w:p>
    <w:p w:rsidR="00332450" w:rsidRPr="004B224A" w:rsidRDefault="00332450" w:rsidP="00332450">
      <w:pPr>
        <w:tabs>
          <w:tab w:val="left" w:pos="3686"/>
          <w:tab w:val="left" w:pos="6237"/>
          <w:tab w:val="right" w:pos="10065"/>
        </w:tabs>
        <w:ind w:right="49" w:firstLine="709"/>
        <w:jc w:val="both"/>
        <w:rPr>
          <w:b/>
          <w:u w:val="single"/>
          <w:lang w:val="lv-LV"/>
        </w:rPr>
      </w:pPr>
    </w:p>
    <w:p w:rsidR="00917845" w:rsidRPr="004B224A" w:rsidRDefault="00917845" w:rsidP="00917845">
      <w:pPr>
        <w:jc w:val="both"/>
        <w:rPr>
          <w:rFonts w:eastAsiaTheme="minorHAnsi"/>
          <w:noProof/>
          <w:lang w:val="lv-LV"/>
        </w:rPr>
      </w:pPr>
      <w:r w:rsidRPr="004B224A">
        <w:rPr>
          <w:rFonts w:eastAsiaTheme="minorHAnsi"/>
          <w:b/>
          <w:u w:val="single"/>
          <w:lang w:val="lv-LV"/>
        </w:rPr>
        <w:t>Iepirkuma priekšmets un īss tā apraksts</w:t>
      </w:r>
      <w:r w:rsidRPr="004B224A">
        <w:rPr>
          <w:rFonts w:eastAsiaTheme="minorHAnsi"/>
          <w:lang w:val="lv-LV"/>
        </w:rPr>
        <w:t>:</w:t>
      </w:r>
      <w:r w:rsidRPr="004B224A">
        <w:rPr>
          <w:rFonts w:asciiTheme="minorHAnsi" w:eastAsiaTheme="minorHAnsi" w:hAnsiTheme="minorHAnsi" w:cstheme="minorBidi"/>
          <w:sz w:val="22"/>
          <w:szCs w:val="22"/>
          <w:lang w:val="lv-LV"/>
        </w:rPr>
        <w:t xml:space="preserve"> </w:t>
      </w:r>
      <w:r w:rsidRPr="004B224A">
        <w:rPr>
          <w:lang w:val="lv-LV"/>
        </w:rPr>
        <w:t>Sarunu procedūra "Dārzeņu iegāde ar piegādi Latvijas ieslodzījuma vietām, piemērojot zaļā publiskā iepirkuma kritērijus" (iepirkuma identifikācijas numurs IeVP 2019/47).</w:t>
      </w:r>
    </w:p>
    <w:p w:rsidR="00917845" w:rsidRPr="004B224A" w:rsidRDefault="00917845" w:rsidP="00FE32F5">
      <w:pPr>
        <w:jc w:val="both"/>
        <w:rPr>
          <w:b/>
          <w:u w:val="single"/>
          <w:lang w:val="lv-LV"/>
        </w:rPr>
      </w:pPr>
    </w:p>
    <w:p w:rsidR="007E2238" w:rsidRPr="004B224A" w:rsidRDefault="00332450" w:rsidP="00FE32F5">
      <w:pPr>
        <w:jc w:val="both"/>
        <w:rPr>
          <w:b/>
          <w:lang w:val="lv-LV"/>
        </w:rPr>
      </w:pPr>
      <w:r w:rsidRPr="004B224A">
        <w:rPr>
          <w:b/>
          <w:u w:val="single"/>
          <w:lang w:val="lv-LV"/>
        </w:rPr>
        <w:t>Sēdes gaita</w:t>
      </w:r>
      <w:r w:rsidRPr="004B224A">
        <w:rPr>
          <w:b/>
          <w:lang w:val="lv-LV"/>
        </w:rPr>
        <w:t>:</w:t>
      </w:r>
      <w:r w:rsidR="00366BEC" w:rsidRPr="004B224A">
        <w:rPr>
          <w:b/>
          <w:lang w:val="lv-LV"/>
        </w:rPr>
        <w:t xml:space="preserve"> </w:t>
      </w:r>
    </w:p>
    <w:p w:rsidR="00917845" w:rsidRPr="007463B0" w:rsidRDefault="00917845" w:rsidP="00FE32F5">
      <w:pPr>
        <w:jc w:val="both"/>
        <w:rPr>
          <w:lang w:val="lv-LV"/>
        </w:rPr>
      </w:pPr>
      <w:r w:rsidRPr="004B224A">
        <w:rPr>
          <w:lang w:val="lv-LV"/>
        </w:rPr>
        <w:t>M.Laškovs</w:t>
      </w:r>
      <w:r w:rsidRPr="004B224A">
        <w:rPr>
          <w:b/>
          <w:lang w:val="lv-LV"/>
        </w:rPr>
        <w:t xml:space="preserve"> </w:t>
      </w:r>
      <w:r w:rsidRPr="007463B0">
        <w:rPr>
          <w:lang w:val="lv-LV"/>
        </w:rPr>
        <w:t>nosauc piedāvājumus iesniegušos pretendentus:</w:t>
      </w:r>
    </w:p>
    <w:p w:rsidR="00917845" w:rsidRPr="007463B0" w:rsidRDefault="00917845" w:rsidP="00FE32F5">
      <w:pPr>
        <w:jc w:val="both"/>
        <w:rPr>
          <w:lang w:val="lv-LV"/>
        </w:rPr>
      </w:pPr>
    </w:p>
    <w:tbl>
      <w:tblPr>
        <w:tblW w:w="71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1418"/>
      </w:tblGrid>
      <w:tr w:rsidR="00917845" w:rsidRPr="004B224A" w:rsidTr="00917845">
        <w:trPr>
          <w:trHeight w:val="830"/>
        </w:trPr>
        <w:tc>
          <w:tcPr>
            <w:tcW w:w="3085" w:type="dxa"/>
            <w:vAlign w:val="center"/>
          </w:tcPr>
          <w:p w:rsidR="00917845" w:rsidRPr="004B224A" w:rsidRDefault="00917845" w:rsidP="00961CAF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Pretendenta</w:t>
            </w:r>
          </w:p>
          <w:p w:rsidR="00917845" w:rsidRPr="004B224A" w:rsidRDefault="00917845" w:rsidP="00961CAF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nosaukums un reģistrācijas Nr.</w:t>
            </w:r>
          </w:p>
        </w:tc>
        <w:tc>
          <w:tcPr>
            <w:tcW w:w="2693" w:type="dxa"/>
            <w:vAlign w:val="center"/>
          </w:tcPr>
          <w:p w:rsidR="00917845" w:rsidRPr="004B224A" w:rsidRDefault="00917845" w:rsidP="00961CAF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917845" w:rsidRPr="004B224A" w:rsidRDefault="00917845" w:rsidP="00961CAF">
            <w:pPr>
              <w:ind w:left="-95"/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Piedāvājuma reģ.Nr.</w:t>
            </w:r>
          </w:p>
        </w:tc>
      </w:tr>
      <w:tr w:rsidR="00917845" w:rsidRPr="004B224A" w:rsidTr="00917845">
        <w:trPr>
          <w:trHeight w:val="723"/>
        </w:trPr>
        <w:tc>
          <w:tcPr>
            <w:tcW w:w="3085" w:type="dxa"/>
            <w:vAlign w:val="center"/>
          </w:tcPr>
          <w:p w:rsidR="00917845" w:rsidRPr="004B224A" w:rsidRDefault="00917845" w:rsidP="00917845">
            <w:pPr>
              <w:tabs>
                <w:tab w:val="left" w:pos="3072"/>
                <w:tab w:val="left" w:pos="3119"/>
              </w:tabs>
              <w:ind w:right="-2"/>
              <w:jc w:val="center"/>
              <w:rPr>
                <w:bCs/>
                <w:sz w:val="22"/>
                <w:szCs w:val="22"/>
                <w:lang w:val="lv-LV" w:eastAsia="lv-LV"/>
              </w:rPr>
            </w:pPr>
            <w:r w:rsidRPr="004B224A">
              <w:rPr>
                <w:bCs/>
                <w:sz w:val="22"/>
                <w:szCs w:val="22"/>
                <w:lang w:val="lv-LV" w:eastAsia="lv-LV"/>
              </w:rPr>
              <w:t xml:space="preserve">SIA "Kabuleti Fruit", </w:t>
            </w:r>
          </w:p>
          <w:p w:rsidR="00917845" w:rsidRPr="004B224A" w:rsidRDefault="00917845" w:rsidP="0091784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bCs/>
                <w:sz w:val="22"/>
                <w:szCs w:val="22"/>
                <w:lang w:val="lv-LV" w:eastAsia="lv-LV"/>
              </w:rPr>
              <w:t>reģistrācijas Nr.40003959814</w:t>
            </w:r>
          </w:p>
        </w:tc>
        <w:tc>
          <w:tcPr>
            <w:tcW w:w="2693" w:type="dxa"/>
            <w:vAlign w:val="center"/>
          </w:tcPr>
          <w:p w:rsidR="00917845" w:rsidRPr="004B224A" w:rsidRDefault="00917845" w:rsidP="00917845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 xml:space="preserve">2019.gada 10.maijs, plkst.11.00  </w:t>
            </w:r>
          </w:p>
        </w:tc>
        <w:tc>
          <w:tcPr>
            <w:tcW w:w="1418" w:type="dxa"/>
            <w:vAlign w:val="center"/>
          </w:tcPr>
          <w:p w:rsidR="00917845" w:rsidRPr="004B224A" w:rsidRDefault="00917845" w:rsidP="00961CAF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5469</w:t>
            </w:r>
          </w:p>
        </w:tc>
      </w:tr>
      <w:tr w:rsidR="00917845" w:rsidRPr="004B224A" w:rsidTr="00917845">
        <w:trPr>
          <w:trHeight w:val="723"/>
        </w:trPr>
        <w:tc>
          <w:tcPr>
            <w:tcW w:w="3085" w:type="dxa"/>
            <w:vAlign w:val="center"/>
          </w:tcPr>
          <w:p w:rsidR="00917845" w:rsidRPr="004B224A" w:rsidRDefault="00917845" w:rsidP="00917845">
            <w:pPr>
              <w:tabs>
                <w:tab w:val="left" w:pos="3072"/>
                <w:tab w:val="left" w:pos="3119"/>
              </w:tabs>
              <w:ind w:right="-2"/>
              <w:jc w:val="center"/>
              <w:rPr>
                <w:b/>
                <w:bCs/>
                <w:sz w:val="22"/>
                <w:szCs w:val="22"/>
                <w:lang w:val="lv-LV" w:eastAsia="lv-LV"/>
              </w:rPr>
            </w:pPr>
            <w:r w:rsidRPr="004B224A">
              <w:rPr>
                <w:bCs/>
                <w:sz w:val="22"/>
                <w:szCs w:val="22"/>
                <w:lang w:val="lv-LV" w:eastAsia="lv-LV"/>
              </w:rPr>
              <w:t>SIA</w:t>
            </w:r>
            <w:r w:rsidRPr="004B224A">
              <w:rPr>
                <w:b/>
                <w:bCs/>
                <w:sz w:val="22"/>
                <w:szCs w:val="22"/>
                <w:lang w:val="lv-LV" w:eastAsia="lv-LV"/>
              </w:rPr>
              <w:t xml:space="preserve"> </w:t>
            </w:r>
            <w:r w:rsidRPr="004B224A">
              <w:rPr>
                <w:bCs/>
                <w:sz w:val="22"/>
                <w:szCs w:val="22"/>
                <w:lang w:val="lv-LV" w:eastAsia="lv-LV"/>
              </w:rPr>
              <w:t>"Sanitex",</w:t>
            </w:r>
            <w:r w:rsidRPr="004B224A">
              <w:rPr>
                <w:b/>
                <w:bCs/>
                <w:sz w:val="22"/>
                <w:szCs w:val="22"/>
                <w:lang w:val="lv-LV" w:eastAsia="lv-LV"/>
              </w:rPr>
              <w:t xml:space="preserve"> </w:t>
            </w:r>
          </w:p>
          <w:p w:rsidR="00917845" w:rsidRPr="004B224A" w:rsidRDefault="00917845" w:rsidP="00917845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bCs/>
                <w:sz w:val="22"/>
                <w:szCs w:val="22"/>
                <w:lang w:val="lv-LV" w:eastAsia="lv-LV"/>
              </w:rPr>
              <w:t>reģistrācijas Nr.40003166842</w:t>
            </w:r>
          </w:p>
        </w:tc>
        <w:tc>
          <w:tcPr>
            <w:tcW w:w="2693" w:type="dxa"/>
            <w:vAlign w:val="center"/>
          </w:tcPr>
          <w:p w:rsidR="00917845" w:rsidRPr="004B224A" w:rsidRDefault="00917845" w:rsidP="00917845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 xml:space="preserve">2019.gada 10.maijs, plkst.14.45  </w:t>
            </w:r>
          </w:p>
        </w:tc>
        <w:tc>
          <w:tcPr>
            <w:tcW w:w="1418" w:type="dxa"/>
            <w:vAlign w:val="center"/>
          </w:tcPr>
          <w:p w:rsidR="00917845" w:rsidRPr="004B224A" w:rsidRDefault="00917845" w:rsidP="00961CAF">
            <w:pPr>
              <w:jc w:val="center"/>
              <w:rPr>
                <w:sz w:val="22"/>
                <w:szCs w:val="22"/>
                <w:lang w:val="lv-LV"/>
              </w:rPr>
            </w:pPr>
            <w:r w:rsidRPr="004B224A">
              <w:rPr>
                <w:sz w:val="22"/>
                <w:szCs w:val="22"/>
                <w:lang w:val="lv-LV"/>
              </w:rPr>
              <w:t>5505</w:t>
            </w:r>
          </w:p>
        </w:tc>
      </w:tr>
    </w:tbl>
    <w:p w:rsidR="00917845" w:rsidRPr="004B224A" w:rsidRDefault="00917845" w:rsidP="00FE32F5">
      <w:pPr>
        <w:jc w:val="both"/>
        <w:rPr>
          <w:b/>
          <w:lang w:val="lv-LV"/>
        </w:rPr>
      </w:pPr>
    </w:p>
    <w:p w:rsidR="00917845" w:rsidRPr="007463B0" w:rsidRDefault="00917845" w:rsidP="00D31DAA">
      <w:pPr>
        <w:ind w:firstLine="720"/>
        <w:jc w:val="both"/>
        <w:rPr>
          <w:lang w:val="lv-LV"/>
        </w:rPr>
      </w:pPr>
      <w:r w:rsidRPr="007463B0">
        <w:rPr>
          <w:lang w:val="lv-LV"/>
        </w:rPr>
        <w:t>M.Laškovs atver pretendentu piedāvājumus, un nosauc pretendentu finanšu piedāvājumus:</w:t>
      </w:r>
    </w:p>
    <w:p w:rsidR="00917845" w:rsidRPr="004B224A" w:rsidRDefault="00917845" w:rsidP="00D31DAA">
      <w:pPr>
        <w:ind w:firstLine="720"/>
        <w:jc w:val="both"/>
        <w:rPr>
          <w:bCs/>
          <w:sz w:val="22"/>
          <w:szCs w:val="22"/>
          <w:lang w:val="lv-LV" w:eastAsia="lv-LV"/>
        </w:rPr>
      </w:pPr>
    </w:p>
    <w:p w:rsidR="00917845" w:rsidRPr="004B224A" w:rsidRDefault="00917845" w:rsidP="00D31DAA">
      <w:pPr>
        <w:ind w:firstLine="720"/>
        <w:jc w:val="both"/>
        <w:rPr>
          <w:bCs/>
          <w:sz w:val="22"/>
          <w:szCs w:val="22"/>
          <w:lang w:val="lv-LV" w:eastAsia="lv-LV"/>
        </w:rPr>
      </w:pPr>
    </w:p>
    <w:p w:rsidR="00917845" w:rsidRPr="004B224A" w:rsidRDefault="00917845" w:rsidP="00D31DAA">
      <w:pPr>
        <w:ind w:firstLine="720"/>
        <w:jc w:val="both"/>
        <w:rPr>
          <w:bCs/>
          <w:sz w:val="22"/>
          <w:szCs w:val="22"/>
          <w:lang w:val="lv-LV" w:eastAsia="lv-LV"/>
        </w:rPr>
      </w:pPr>
    </w:p>
    <w:p w:rsidR="00917845" w:rsidRPr="004B224A" w:rsidRDefault="00917845" w:rsidP="00D31DAA">
      <w:pPr>
        <w:ind w:firstLine="720"/>
        <w:jc w:val="both"/>
        <w:rPr>
          <w:bCs/>
          <w:sz w:val="22"/>
          <w:szCs w:val="22"/>
          <w:lang w:val="lv-LV" w:eastAsia="lv-LV"/>
        </w:rPr>
      </w:pPr>
    </w:p>
    <w:p w:rsidR="00917845" w:rsidRPr="004B224A" w:rsidRDefault="00917845" w:rsidP="00D31DAA">
      <w:pPr>
        <w:ind w:firstLine="720"/>
        <w:jc w:val="both"/>
        <w:rPr>
          <w:bCs/>
          <w:sz w:val="22"/>
          <w:szCs w:val="22"/>
          <w:lang w:val="lv-LV" w:eastAsia="lv-LV"/>
        </w:rPr>
      </w:pPr>
    </w:p>
    <w:p w:rsidR="00917845" w:rsidRPr="004B224A" w:rsidRDefault="00917845" w:rsidP="00D31DAA">
      <w:pPr>
        <w:ind w:firstLine="720"/>
        <w:jc w:val="both"/>
        <w:rPr>
          <w:lang w:val="lv-LV"/>
        </w:rPr>
      </w:pPr>
      <w:r w:rsidRPr="004B224A">
        <w:rPr>
          <w:bCs/>
          <w:lang w:val="lv-LV" w:eastAsia="lv-LV"/>
        </w:rPr>
        <w:t>SIA "Kabuleti Fruit" finanšu piedāvājums:</w:t>
      </w:r>
    </w:p>
    <w:tbl>
      <w:tblPr>
        <w:tblpPr w:leftFromText="180" w:rightFromText="180" w:vertAnchor="text" w:horzAnchor="margin" w:tblpXSpec="center" w:tblpY="75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1518"/>
        <w:gridCol w:w="2681"/>
        <w:gridCol w:w="2924"/>
      </w:tblGrid>
      <w:tr w:rsidR="00917845" w:rsidRPr="007463B0" w:rsidTr="00961CAF">
        <w:trPr>
          <w:trHeight w:val="1405"/>
        </w:trPr>
        <w:tc>
          <w:tcPr>
            <w:tcW w:w="961" w:type="pct"/>
            <w:vAlign w:val="center"/>
          </w:tcPr>
          <w:p w:rsidR="00917845" w:rsidRPr="007463B0" w:rsidRDefault="00917845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Dārzeņa nosaukums</w:t>
            </w:r>
          </w:p>
        </w:tc>
        <w:tc>
          <w:tcPr>
            <w:tcW w:w="861" w:type="pct"/>
            <w:vAlign w:val="center"/>
          </w:tcPr>
          <w:p w:rsidR="00917845" w:rsidRPr="007463B0" w:rsidRDefault="00917845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1 (viena) kg cena,</w:t>
            </w:r>
          </w:p>
          <w:p w:rsidR="00917845" w:rsidRPr="007463B0" w:rsidRDefault="00917845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EUR* bez PVN</w:t>
            </w:r>
          </w:p>
        </w:tc>
        <w:tc>
          <w:tcPr>
            <w:tcW w:w="1520" w:type="pct"/>
            <w:vAlign w:val="center"/>
          </w:tcPr>
          <w:p w:rsidR="00917845" w:rsidRPr="007463B0" w:rsidRDefault="00917845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Nepieciešamais daudzums</w:t>
            </w:r>
          </w:p>
          <w:p w:rsidR="00917845" w:rsidRPr="007463B0" w:rsidRDefault="00917845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(norādīts tehniskajā specifikācijā)</w:t>
            </w:r>
          </w:p>
        </w:tc>
        <w:tc>
          <w:tcPr>
            <w:tcW w:w="1658" w:type="pct"/>
            <w:vAlign w:val="center"/>
          </w:tcPr>
          <w:p w:rsidR="00917845" w:rsidRPr="007463B0" w:rsidRDefault="00917845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 xml:space="preserve">Kopējā nosacīta cena nepieciešamajam daudzumam, EUR* bez PVN </w:t>
            </w:r>
            <w:r w:rsidRPr="007463B0">
              <w:rPr>
                <w:lang w:val="lv-LV"/>
              </w:rPr>
              <w:t>(3. kolonna x 4. kolonna)</w:t>
            </w:r>
          </w:p>
        </w:tc>
      </w:tr>
      <w:tr w:rsidR="00917845" w:rsidRPr="004B224A" w:rsidTr="00961CAF">
        <w:trPr>
          <w:trHeight w:val="295"/>
        </w:trPr>
        <w:tc>
          <w:tcPr>
            <w:tcW w:w="961" w:type="pct"/>
          </w:tcPr>
          <w:p w:rsidR="00917845" w:rsidRPr="007463B0" w:rsidRDefault="00917845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</w:t>
            </w:r>
          </w:p>
        </w:tc>
        <w:tc>
          <w:tcPr>
            <w:tcW w:w="861" w:type="pct"/>
          </w:tcPr>
          <w:p w:rsidR="00917845" w:rsidRPr="007463B0" w:rsidRDefault="00917845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3</w:t>
            </w:r>
          </w:p>
        </w:tc>
        <w:tc>
          <w:tcPr>
            <w:tcW w:w="1520" w:type="pct"/>
            <w:tcBorders>
              <w:bottom w:val="single" w:sz="4" w:space="0" w:color="auto"/>
            </w:tcBorders>
          </w:tcPr>
          <w:p w:rsidR="00917845" w:rsidRPr="007463B0" w:rsidRDefault="00917845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</w:t>
            </w:r>
          </w:p>
        </w:tc>
        <w:tc>
          <w:tcPr>
            <w:tcW w:w="1658" w:type="pct"/>
          </w:tcPr>
          <w:p w:rsidR="00917845" w:rsidRPr="007463B0" w:rsidRDefault="00917845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Kartupeļi</w:t>
            </w:r>
          </w:p>
        </w:tc>
        <w:tc>
          <w:tcPr>
            <w:tcW w:w="861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0,37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130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48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100,00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Svaigi kāposti</w:t>
            </w:r>
          </w:p>
        </w:tc>
        <w:tc>
          <w:tcPr>
            <w:tcW w:w="861" w:type="pct"/>
          </w:tcPr>
          <w:p w:rsidR="008B0ECD" w:rsidRPr="004B224A" w:rsidRDefault="008B0ECD" w:rsidP="008B0ECD">
            <w:pPr>
              <w:rPr>
                <w:lang w:val="lv-LV"/>
              </w:rPr>
            </w:pPr>
            <w:r w:rsidRPr="004B224A">
              <w:rPr>
                <w:lang w:val="lv-LV"/>
              </w:rPr>
              <w:t>0,66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23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15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180,00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Bietes</w:t>
            </w:r>
          </w:p>
        </w:tc>
        <w:tc>
          <w:tcPr>
            <w:tcW w:w="861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0,32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17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440,00</w:t>
            </w:r>
          </w:p>
        </w:tc>
      </w:tr>
      <w:tr w:rsidR="008B0ECD" w:rsidRPr="004B224A" w:rsidTr="0032742E">
        <w:trPr>
          <w:trHeight w:val="309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Burkāni</w:t>
            </w:r>
          </w:p>
        </w:tc>
        <w:tc>
          <w:tcPr>
            <w:tcW w:w="861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0,66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45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29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700,00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Sīpoli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0,65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27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17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550,00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Skābēti kāposti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0,83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7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810,00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Ķiploki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1,43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430,00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Ķirbji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0,48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24,00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Kabači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0,67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33,50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Ziedkāposti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0,95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95,00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Zaļie lociņi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2,48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992,00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Svaigi gurķi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0,95</w:t>
            </w:r>
          </w:p>
        </w:tc>
        <w:tc>
          <w:tcPr>
            <w:tcW w:w="1520" w:type="pct"/>
            <w:vAlign w:val="center"/>
          </w:tcPr>
          <w:p w:rsidR="008B0ECD" w:rsidRPr="007463B0" w:rsidRDefault="008B0ECD" w:rsidP="00597C1A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4F7085">
              <w:rPr>
                <w:lang w:val="lv-LV"/>
              </w:rPr>
              <w:t> </w:t>
            </w:r>
            <w:r w:rsidR="00597C1A"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950,00</w:t>
            </w:r>
          </w:p>
        </w:tc>
      </w:tr>
      <w:tr w:rsidR="008B0ECD" w:rsidRPr="004B224A" w:rsidTr="0032742E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Svaigi tomāti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0,95</w:t>
            </w:r>
          </w:p>
        </w:tc>
        <w:tc>
          <w:tcPr>
            <w:tcW w:w="1520" w:type="pct"/>
            <w:vAlign w:val="center"/>
          </w:tcPr>
          <w:p w:rsidR="008B0ECD" w:rsidRPr="007463B0" w:rsidRDefault="00597C1A" w:rsidP="008B0ECD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8B0ECD" w:rsidRPr="007463B0" w:rsidRDefault="008B0ECD" w:rsidP="008B0ECD">
            <w:pPr>
              <w:rPr>
                <w:lang w:val="lv-LV"/>
              </w:rPr>
            </w:pPr>
            <w:r w:rsidRPr="007463B0">
              <w:rPr>
                <w:lang w:val="lv-LV"/>
              </w:rPr>
              <w:t>950,00</w:t>
            </w:r>
          </w:p>
        </w:tc>
      </w:tr>
      <w:tr w:rsidR="00917845" w:rsidRPr="004B224A" w:rsidTr="00961CAF">
        <w:trPr>
          <w:trHeight w:val="295"/>
        </w:trPr>
        <w:tc>
          <w:tcPr>
            <w:tcW w:w="3342" w:type="pct"/>
            <w:gridSpan w:val="3"/>
            <w:tcBorders>
              <w:bottom w:val="single" w:sz="4" w:space="0" w:color="auto"/>
            </w:tcBorders>
          </w:tcPr>
          <w:p w:rsidR="00917845" w:rsidRPr="007463B0" w:rsidRDefault="00917845" w:rsidP="00961CAF">
            <w:pPr>
              <w:jc w:val="right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Kopā daļā summa EUR* bez PVN: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917845" w:rsidRPr="007463B0" w:rsidRDefault="008B0ECD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126</w:t>
            </w:r>
            <w:r w:rsidR="004F7085">
              <w:rPr>
                <w:lang w:val="lv-LV"/>
              </w:rPr>
              <w:t> </w:t>
            </w:r>
            <w:r w:rsidRPr="007463B0">
              <w:rPr>
                <w:lang w:val="lv-LV"/>
              </w:rPr>
              <w:t>254,50</w:t>
            </w:r>
          </w:p>
        </w:tc>
      </w:tr>
    </w:tbl>
    <w:p w:rsidR="00917845" w:rsidRPr="007463B0" w:rsidRDefault="00917845" w:rsidP="00D31DAA">
      <w:pPr>
        <w:ind w:firstLine="720"/>
        <w:jc w:val="both"/>
        <w:rPr>
          <w:lang w:val="lv-LV"/>
        </w:rPr>
      </w:pPr>
    </w:p>
    <w:p w:rsidR="00B37B33" w:rsidRPr="007463B0" w:rsidRDefault="00B37B33" w:rsidP="00D31DAA">
      <w:pPr>
        <w:ind w:firstLine="720"/>
        <w:jc w:val="both"/>
        <w:rPr>
          <w:lang w:val="lv-LV"/>
        </w:rPr>
      </w:pPr>
      <w:r w:rsidRPr="007463B0">
        <w:rPr>
          <w:lang w:val="lv-LV"/>
        </w:rPr>
        <w:t>SIA "Sanitex" finanšu piedāvājums:</w:t>
      </w:r>
    </w:p>
    <w:tbl>
      <w:tblPr>
        <w:tblpPr w:leftFromText="180" w:rightFromText="180" w:vertAnchor="text" w:horzAnchor="margin" w:tblpXSpec="center" w:tblpY="75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  <w:gridCol w:w="1518"/>
        <w:gridCol w:w="2681"/>
        <w:gridCol w:w="2924"/>
      </w:tblGrid>
      <w:tr w:rsidR="00B37B33" w:rsidRPr="007463B0" w:rsidTr="00961CAF">
        <w:trPr>
          <w:trHeight w:val="140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Dārzeņa nosaukums</w:t>
            </w:r>
          </w:p>
        </w:tc>
        <w:tc>
          <w:tcPr>
            <w:tcW w:w="861" w:type="pct"/>
            <w:vAlign w:val="center"/>
          </w:tcPr>
          <w:p w:rsidR="00B37B33" w:rsidRPr="007463B0" w:rsidRDefault="00B37B33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1 (viena) kg cena,</w:t>
            </w:r>
          </w:p>
          <w:p w:rsidR="00B37B33" w:rsidRPr="007463B0" w:rsidRDefault="00B37B33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EUR* bez PVN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Nepieciešamais daudzums</w:t>
            </w:r>
          </w:p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(norādīts tehniskajā specifikācijā)</w:t>
            </w:r>
          </w:p>
        </w:tc>
        <w:tc>
          <w:tcPr>
            <w:tcW w:w="1658" w:type="pct"/>
            <w:vAlign w:val="center"/>
          </w:tcPr>
          <w:p w:rsidR="00B37B33" w:rsidRPr="007463B0" w:rsidRDefault="00B37B33" w:rsidP="00961CAF">
            <w:pPr>
              <w:jc w:val="center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 xml:space="preserve">Kopējā nosacīta cena nepieciešamajam daudzumam, EUR* bez PVN </w:t>
            </w:r>
            <w:r w:rsidRPr="007463B0">
              <w:rPr>
                <w:lang w:val="lv-LV"/>
              </w:rPr>
              <w:t>(3. kolonna x 4. kolonna)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</w:t>
            </w:r>
          </w:p>
        </w:tc>
        <w:tc>
          <w:tcPr>
            <w:tcW w:w="861" w:type="pct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3</w:t>
            </w:r>
          </w:p>
        </w:tc>
        <w:tc>
          <w:tcPr>
            <w:tcW w:w="1520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</w:t>
            </w:r>
          </w:p>
        </w:tc>
        <w:tc>
          <w:tcPr>
            <w:tcW w:w="1658" w:type="pct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Kartupeļi</w:t>
            </w:r>
          </w:p>
        </w:tc>
        <w:tc>
          <w:tcPr>
            <w:tcW w:w="861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0,40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130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52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Svaigi kāposti</w:t>
            </w:r>
          </w:p>
        </w:tc>
        <w:tc>
          <w:tcPr>
            <w:tcW w:w="861" w:type="pct"/>
          </w:tcPr>
          <w:p w:rsidR="00B37B33" w:rsidRPr="004B224A" w:rsidRDefault="00B37B33" w:rsidP="00961CAF">
            <w:pPr>
              <w:rPr>
                <w:lang w:val="lv-LV"/>
              </w:rPr>
            </w:pPr>
            <w:r w:rsidRPr="004B224A">
              <w:rPr>
                <w:lang w:val="lv-LV"/>
              </w:rPr>
              <w:t>0,67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23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15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410,00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Bietes</w:t>
            </w:r>
          </w:p>
        </w:tc>
        <w:tc>
          <w:tcPr>
            <w:tcW w:w="861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0,34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17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780,00</w:t>
            </w:r>
          </w:p>
        </w:tc>
      </w:tr>
      <w:tr w:rsidR="00B37B33" w:rsidRPr="004B224A" w:rsidTr="00961CAF">
        <w:trPr>
          <w:trHeight w:val="309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Burkāni</w:t>
            </w:r>
          </w:p>
        </w:tc>
        <w:tc>
          <w:tcPr>
            <w:tcW w:w="861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0,48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45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21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600,00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Sīpoli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0,65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27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17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550,00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Skābēti kāposti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0,85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7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5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950,00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Ķiploki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1,70</w:t>
            </w:r>
          </w:p>
        </w:tc>
        <w:tc>
          <w:tcPr>
            <w:tcW w:w="1520" w:type="pct"/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700,00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Ķirbji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0,80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40,00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Kabači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1,20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50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60,00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Ziedkāposti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1,20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120,00</w:t>
            </w:r>
          </w:p>
        </w:tc>
      </w:tr>
      <w:tr w:rsidR="00B37B33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Zaļie lociņi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3,25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33" w:rsidRPr="007463B0" w:rsidRDefault="00B37B33" w:rsidP="00961CAF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400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300,00</w:t>
            </w:r>
          </w:p>
        </w:tc>
      </w:tr>
      <w:tr w:rsidR="00597C1A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Svaigi gurķi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1,15</w:t>
            </w:r>
          </w:p>
        </w:tc>
        <w:tc>
          <w:tcPr>
            <w:tcW w:w="1520" w:type="pct"/>
            <w:vAlign w:val="center"/>
          </w:tcPr>
          <w:p w:rsidR="00597C1A" w:rsidRPr="007463B0" w:rsidRDefault="00597C1A" w:rsidP="00597C1A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150,00</w:t>
            </w:r>
          </w:p>
        </w:tc>
      </w:tr>
      <w:tr w:rsidR="00597C1A" w:rsidRPr="004B224A" w:rsidTr="00961CAF">
        <w:trPr>
          <w:trHeight w:val="295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Svaigi tomāti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1,65</w:t>
            </w:r>
          </w:p>
        </w:tc>
        <w:tc>
          <w:tcPr>
            <w:tcW w:w="1520" w:type="pct"/>
            <w:vAlign w:val="center"/>
          </w:tcPr>
          <w:p w:rsidR="00597C1A" w:rsidRPr="007463B0" w:rsidRDefault="00597C1A" w:rsidP="00597C1A">
            <w:pPr>
              <w:jc w:val="center"/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000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597C1A" w:rsidRPr="007463B0" w:rsidRDefault="00597C1A" w:rsidP="00597C1A">
            <w:pPr>
              <w:rPr>
                <w:lang w:val="lv-LV"/>
              </w:rPr>
            </w:pPr>
            <w:r w:rsidRPr="007463B0">
              <w:rPr>
                <w:lang w:val="lv-LV"/>
              </w:rPr>
              <w:t>1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650,00</w:t>
            </w:r>
          </w:p>
        </w:tc>
      </w:tr>
      <w:tr w:rsidR="00B37B33" w:rsidRPr="004B224A" w:rsidTr="00961CAF">
        <w:trPr>
          <w:trHeight w:val="295"/>
        </w:trPr>
        <w:tc>
          <w:tcPr>
            <w:tcW w:w="3342" w:type="pct"/>
            <w:gridSpan w:val="3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jc w:val="right"/>
              <w:rPr>
                <w:b/>
                <w:lang w:val="lv-LV"/>
              </w:rPr>
            </w:pPr>
            <w:r w:rsidRPr="007463B0">
              <w:rPr>
                <w:b/>
                <w:lang w:val="lv-LV"/>
              </w:rPr>
              <w:t>Kopā daļā summa EUR* bez PVN:</w:t>
            </w:r>
          </w:p>
        </w:tc>
        <w:tc>
          <w:tcPr>
            <w:tcW w:w="1658" w:type="pct"/>
            <w:tcBorders>
              <w:bottom w:val="single" w:sz="4" w:space="0" w:color="auto"/>
            </w:tcBorders>
          </w:tcPr>
          <w:p w:rsidR="00B37B33" w:rsidRPr="007463B0" w:rsidRDefault="00B37B33" w:rsidP="00961CAF">
            <w:pPr>
              <w:rPr>
                <w:lang w:val="lv-LV"/>
              </w:rPr>
            </w:pPr>
            <w:r w:rsidRPr="007463B0">
              <w:rPr>
                <w:lang w:val="lv-LV"/>
              </w:rPr>
              <w:t>124</w:t>
            </w:r>
            <w:r w:rsidR="00F30E74">
              <w:rPr>
                <w:lang w:val="lv-LV"/>
              </w:rPr>
              <w:t> </w:t>
            </w:r>
            <w:r w:rsidRPr="007463B0">
              <w:rPr>
                <w:lang w:val="lv-LV"/>
              </w:rPr>
              <w:t>310,00</w:t>
            </w:r>
          </w:p>
        </w:tc>
      </w:tr>
    </w:tbl>
    <w:p w:rsidR="00B37B33" w:rsidRPr="007463B0" w:rsidRDefault="00B37B33" w:rsidP="00D31DAA">
      <w:pPr>
        <w:ind w:firstLine="720"/>
        <w:jc w:val="both"/>
        <w:rPr>
          <w:lang w:val="lv-LV"/>
        </w:rPr>
      </w:pPr>
    </w:p>
    <w:p w:rsidR="00917845" w:rsidRDefault="00917845" w:rsidP="00D31DAA">
      <w:pPr>
        <w:ind w:firstLine="720"/>
        <w:jc w:val="both"/>
        <w:rPr>
          <w:lang w:val="lv-LV"/>
        </w:rPr>
      </w:pPr>
    </w:p>
    <w:p w:rsidR="00F008DE" w:rsidRDefault="00F008DE" w:rsidP="00D31DAA">
      <w:pPr>
        <w:ind w:firstLine="720"/>
        <w:jc w:val="both"/>
        <w:rPr>
          <w:lang w:val="lv-LV"/>
        </w:rPr>
      </w:pPr>
    </w:p>
    <w:p w:rsidR="00F008DE" w:rsidRPr="004B224A" w:rsidRDefault="00F008DE" w:rsidP="00D31DAA">
      <w:pPr>
        <w:ind w:firstLine="720"/>
        <w:jc w:val="both"/>
        <w:rPr>
          <w:lang w:val="lv-LV"/>
        </w:rPr>
      </w:pPr>
    </w:p>
    <w:p w:rsidR="00917845" w:rsidRPr="004B224A" w:rsidRDefault="00917845" w:rsidP="00D31DAA">
      <w:pPr>
        <w:ind w:firstLine="720"/>
        <w:jc w:val="both"/>
        <w:rPr>
          <w:lang w:val="lv-LV"/>
        </w:rPr>
      </w:pPr>
    </w:p>
    <w:p w:rsidR="00B37B33" w:rsidRPr="004B224A" w:rsidRDefault="00B37B33" w:rsidP="00B37B33">
      <w:pPr>
        <w:tabs>
          <w:tab w:val="left" w:pos="3686"/>
          <w:tab w:val="left" w:pos="6237"/>
        </w:tabs>
        <w:ind w:right="-1"/>
        <w:jc w:val="both"/>
        <w:rPr>
          <w:lang w:val="lv-LV"/>
        </w:rPr>
      </w:pPr>
      <w:r w:rsidRPr="004B224A">
        <w:rPr>
          <w:lang w:val="lv-LV"/>
        </w:rPr>
        <w:t>Iepirkumu komisijas locekļi parakstās piedāvājumos, ka ir iepazinušies ar pretendentu piedāvātām līgumcenām.</w:t>
      </w:r>
    </w:p>
    <w:p w:rsidR="00103CAF" w:rsidRPr="004B224A" w:rsidRDefault="00103CAF" w:rsidP="00103CAF">
      <w:pPr>
        <w:ind w:firstLine="567"/>
        <w:jc w:val="both"/>
        <w:rPr>
          <w:b/>
          <w:lang w:val="lv-LV"/>
        </w:rPr>
      </w:pPr>
    </w:p>
    <w:p w:rsidR="00103CAF" w:rsidRPr="004B224A" w:rsidRDefault="00103CAF" w:rsidP="00103CAF">
      <w:pPr>
        <w:ind w:firstLine="567"/>
        <w:jc w:val="both"/>
        <w:rPr>
          <w:lang w:val="lv-LV"/>
        </w:rPr>
      </w:pPr>
    </w:p>
    <w:p w:rsidR="00332450" w:rsidRPr="004B224A" w:rsidRDefault="00103CAF" w:rsidP="00332450">
      <w:pPr>
        <w:ind w:right="49"/>
        <w:rPr>
          <w:rFonts w:eastAsia="Calibri"/>
          <w:noProof/>
          <w:lang w:val="lv-LV"/>
        </w:rPr>
      </w:pPr>
      <w:r w:rsidRPr="004B224A">
        <w:rPr>
          <w:rFonts w:eastAsia="Calibri"/>
          <w:noProof/>
          <w:lang w:val="lv-LV"/>
        </w:rPr>
        <w:t>Sēde beidzās plkst. 1</w:t>
      </w:r>
      <w:r w:rsidR="00B37B33" w:rsidRPr="004B224A">
        <w:rPr>
          <w:rFonts w:eastAsia="Calibri"/>
          <w:noProof/>
          <w:lang w:val="lv-LV"/>
        </w:rPr>
        <w:t>1</w:t>
      </w:r>
      <w:r w:rsidR="00B55911" w:rsidRPr="004B224A">
        <w:rPr>
          <w:rFonts w:eastAsia="Calibri"/>
          <w:noProof/>
          <w:lang w:val="lv-LV"/>
        </w:rPr>
        <w:t>:</w:t>
      </w:r>
      <w:r w:rsidR="00B37B33" w:rsidRPr="004B224A">
        <w:rPr>
          <w:rFonts w:eastAsia="Calibri"/>
          <w:noProof/>
          <w:lang w:val="lv-LV"/>
        </w:rPr>
        <w:t>1</w:t>
      </w:r>
      <w:r w:rsidRPr="004B224A">
        <w:rPr>
          <w:rFonts w:eastAsia="Calibri"/>
          <w:noProof/>
          <w:lang w:val="lv-LV"/>
        </w:rPr>
        <w:t>0</w:t>
      </w:r>
    </w:p>
    <w:p w:rsidR="003E57CF" w:rsidRPr="004B224A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225220" w:rsidRPr="004B224A" w:rsidRDefault="00225220" w:rsidP="00E557F7">
      <w:pPr>
        <w:tabs>
          <w:tab w:val="right" w:pos="9639"/>
        </w:tabs>
        <w:ind w:right="-1"/>
        <w:rPr>
          <w:lang w:val="lv-LV"/>
        </w:rPr>
      </w:pPr>
    </w:p>
    <w:p w:rsidR="00225220" w:rsidRPr="004B224A" w:rsidRDefault="00FA0F82" w:rsidP="007E0DF4">
      <w:pPr>
        <w:tabs>
          <w:tab w:val="right" w:pos="9072"/>
        </w:tabs>
        <w:ind w:right="-1"/>
        <w:rPr>
          <w:lang w:val="lv-LV"/>
        </w:rPr>
      </w:pPr>
      <w:r w:rsidRPr="004B224A">
        <w:rPr>
          <w:lang w:val="lv-LV"/>
        </w:rPr>
        <w:t>Iepirkumu k</w:t>
      </w:r>
      <w:r w:rsidR="00225220" w:rsidRPr="004B224A">
        <w:rPr>
          <w:lang w:val="lv-LV"/>
        </w:rPr>
        <w:t>omisijas priekšsēdētājs:</w:t>
      </w:r>
      <w:r w:rsidR="007E0DF4" w:rsidRPr="004B224A">
        <w:rPr>
          <w:lang w:val="lv-LV"/>
        </w:rPr>
        <w:tab/>
      </w:r>
      <w:r w:rsidR="00225220" w:rsidRPr="004B224A">
        <w:rPr>
          <w:lang w:val="lv-LV"/>
        </w:rPr>
        <w:t>M. Laškovs</w:t>
      </w:r>
    </w:p>
    <w:p w:rsidR="00225220" w:rsidRPr="004B224A" w:rsidRDefault="00FA0F82" w:rsidP="00B55911">
      <w:pPr>
        <w:tabs>
          <w:tab w:val="right" w:pos="9072"/>
        </w:tabs>
        <w:spacing w:before="360"/>
        <w:ind w:right="-1"/>
        <w:rPr>
          <w:lang w:val="lv-LV"/>
        </w:rPr>
      </w:pPr>
      <w:r w:rsidRPr="004B224A">
        <w:rPr>
          <w:lang w:val="lv-LV"/>
        </w:rPr>
        <w:t>Iepirkumu k</w:t>
      </w:r>
      <w:r w:rsidR="00225220" w:rsidRPr="004B224A">
        <w:rPr>
          <w:lang w:val="lv-LV"/>
        </w:rPr>
        <w:t>omisijas locekļi:</w:t>
      </w:r>
      <w:r w:rsidR="00B55911" w:rsidRPr="004B224A">
        <w:rPr>
          <w:lang w:val="lv-LV"/>
        </w:rPr>
        <w:tab/>
      </w:r>
      <w:r w:rsidR="00225220" w:rsidRPr="004B224A">
        <w:rPr>
          <w:lang w:val="lv-LV"/>
        </w:rPr>
        <w:t>O.</w:t>
      </w:r>
      <w:r w:rsidRPr="004B224A">
        <w:rPr>
          <w:lang w:val="lv-LV"/>
        </w:rPr>
        <w:t> </w:t>
      </w:r>
      <w:r w:rsidR="00225220" w:rsidRPr="004B224A">
        <w:rPr>
          <w:lang w:val="lv-LV"/>
        </w:rPr>
        <w:t>Sparāne</w:t>
      </w:r>
    </w:p>
    <w:p w:rsidR="00225220" w:rsidRPr="004B224A" w:rsidRDefault="00225220" w:rsidP="00225220">
      <w:pPr>
        <w:tabs>
          <w:tab w:val="right" w:pos="9639"/>
        </w:tabs>
        <w:spacing w:before="360"/>
        <w:ind w:right="-1"/>
        <w:jc w:val="right"/>
        <w:rPr>
          <w:lang w:val="lv-LV"/>
        </w:rPr>
      </w:pPr>
      <w:r w:rsidRPr="004B224A">
        <w:rPr>
          <w:lang w:val="lv-LV"/>
        </w:rPr>
        <w:t>U.</w:t>
      </w:r>
      <w:r w:rsidR="00FA0F82" w:rsidRPr="004B224A">
        <w:rPr>
          <w:lang w:val="lv-LV"/>
        </w:rPr>
        <w:t> </w:t>
      </w:r>
      <w:r w:rsidRPr="004B224A">
        <w:rPr>
          <w:lang w:val="lv-LV"/>
        </w:rPr>
        <w:t>Zvaigzne</w:t>
      </w:r>
    </w:p>
    <w:p w:rsidR="00225220" w:rsidRPr="004B224A" w:rsidRDefault="00225220" w:rsidP="003B7E66">
      <w:pPr>
        <w:tabs>
          <w:tab w:val="right" w:pos="9072"/>
        </w:tabs>
        <w:spacing w:before="360"/>
        <w:ind w:right="-1"/>
        <w:jc w:val="right"/>
        <w:rPr>
          <w:lang w:val="lv-LV"/>
        </w:rPr>
      </w:pPr>
      <w:r w:rsidRPr="004B224A">
        <w:rPr>
          <w:lang w:val="lv-LV"/>
        </w:rPr>
        <w:t>V. Stojanova</w:t>
      </w:r>
    </w:p>
    <w:p w:rsidR="00225220" w:rsidRPr="004B224A" w:rsidRDefault="003B7E66" w:rsidP="003B7E66">
      <w:pPr>
        <w:tabs>
          <w:tab w:val="right" w:pos="9072"/>
        </w:tabs>
        <w:spacing w:before="360"/>
        <w:ind w:right="-1"/>
        <w:rPr>
          <w:lang w:val="lv-LV"/>
        </w:rPr>
      </w:pPr>
      <w:r w:rsidRPr="004B224A">
        <w:rPr>
          <w:lang w:val="lv-LV"/>
        </w:rPr>
        <w:t>Protokolētājs:</w:t>
      </w:r>
      <w:r w:rsidRPr="004B224A">
        <w:rPr>
          <w:lang w:val="lv-LV"/>
        </w:rPr>
        <w:tab/>
      </w:r>
      <w:r w:rsidR="00B37B33" w:rsidRPr="004B224A">
        <w:rPr>
          <w:lang w:val="lv-LV"/>
        </w:rPr>
        <w:t>I.Mazlazdiņa</w:t>
      </w:r>
    </w:p>
    <w:p w:rsidR="005E7BE7" w:rsidRPr="00103CAF" w:rsidRDefault="005E7BE7" w:rsidP="00103CAF">
      <w:pPr>
        <w:rPr>
          <w:lang w:val="lv-LV"/>
        </w:rPr>
      </w:pPr>
    </w:p>
    <w:sectPr w:rsidR="005E7BE7" w:rsidRPr="00103CAF" w:rsidSect="00A11723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AC5" w:rsidRDefault="00A82AC5" w:rsidP="00D95889">
      <w:r>
        <w:separator/>
      </w:r>
    </w:p>
  </w:endnote>
  <w:endnote w:type="continuationSeparator" w:id="0">
    <w:p w:rsidR="00A82AC5" w:rsidRDefault="00A82AC5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AC5" w:rsidRDefault="00A82AC5" w:rsidP="00D95889">
      <w:r>
        <w:separator/>
      </w:r>
    </w:p>
  </w:footnote>
  <w:footnote w:type="continuationSeparator" w:id="0">
    <w:p w:rsidR="00A82AC5" w:rsidRDefault="00A82AC5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910583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:rsidR="00890F17" w:rsidRPr="00A11723" w:rsidRDefault="00890F17">
        <w:pPr>
          <w:pStyle w:val="Header"/>
          <w:jc w:val="center"/>
          <w:rPr>
            <w:sz w:val="20"/>
            <w:szCs w:val="20"/>
          </w:rPr>
        </w:pPr>
        <w:r w:rsidRPr="00A11723">
          <w:rPr>
            <w:sz w:val="20"/>
            <w:szCs w:val="20"/>
          </w:rPr>
          <w:fldChar w:fldCharType="begin"/>
        </w:r>
        <w:r w:rsidRPr="00A11723">
          <w:rPr>
            <w:sz w:val="20"/>
            <w:szCs w:val="20"/>
          </w:rPr>
          <w:instrText xml:space="preserve"> PAGE   \* MERGEFORMAT </w:instrText>
        </w:r>
        <w:r w:rsidRPr="00A11723">
          <w:rPr>
            <w:sz w:val="20"/>
            <w:szCs w:val="20"/>
          </w:rPr>
          <w:fldChar w:fldCharType="separate"/>
        </w:r>
        <w:r w:rsidR="00B049FB">
          <w:rPr>
            <w:noProof/>
            <w:sz w:val="20"/>
            <w:szCs w:val="20"/>
          </w:rPr>
          <w:t>3</w:t>
        </w:r>
        <w:r w:rsidRPr="00A11723">
          <w:rPr>
            <w:noProof/>
            <w:sz w:val="20"/>
            <w:szCs w:val="20"/>
          </w:rPr>
          <w:fldChar w:fldCharType="end"/>
        </w:r>
      </w:p>
    </w:sdtContent>
  </w:sdt>
  <w:p w:rsidR="00890F17" w:rsidRDefault="00890F1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87E"/>
    <w:multiLevelType w:val="multilevel"/>
    <w:tmpl w:val="4208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537F80"/>
    <w:multiLevelType w:val="multilevel"/>
    <w:tmpl w:val="5F62A4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EB1C80"/>
    <w:multiLevelType w:val="multilevel"/>
    <w:tmpl w:val="14A677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61736D9"/>
    <w:multiLevelType w:val="multilevel"/>
    <w:tmpl w:val="DE0877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1C465CBF"/>
    <w:multiLevelType w:val="hybridMultilevel"/>
    <w:tmpl w:val="2AE4B840"/>
    <w:lvl w:ilvl="0" w:tplc="9350E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3134C"/>
    <w:multiLevelType w:val="multilevel"/>
    <w:tmpl w:val="DCE610D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1601D8F"/>
    <w:multiLevelType w:val="multilevel"/>
    <w:tmpl w:val="D390B9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7" w15:restartNumberingAfterBreak="0">
    <w:nsid w:val="2A217BE3"/>
    <w:multiLevelType w:val="multilevel"/>
    <w:tmpl w:val="18E2E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13.%2."/>
      <w:lvlJc w:val="left"/>
      <w:pPr>
        <w:ind w:left="142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41156"/>
    <w:multiLevelType w:val="multilevel"/>
    <w:tmpl w:val="5DC6F0F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0C1F4C"/>
    <w:multiLevelType w:val="multilevel"/>
    <w:tmpl w:val="5C1652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0" w15:restartNumberingAfterBreak="0">
    <w:nsid w:val="3A9350A2"/>
    <w:multiLevelType w:val="hybridMultilevel"/>
    <w:tmpl w:val="6EFC3EB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41621F96"/>
    <w:multiLevelType w:val="multilevel"/>
    <w:tmpl w:val="B450F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 w15:restartNumberingAfterBreak="0">
    <w:nsid w:val="425F673B"/>
    <w:multiLevelType w:val="multilevel"/>
    <w:tmpl w:val="298C4E84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3000D61"/>
    <w:multiLevelType w:val="multilevel"/>
    <w:tmpl w:val="B67A03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52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14" w15:restartNumberingAfterBreak="0">
    <w:nsid w:val="49020E42"/>
    <w:multiLevelType w:val="hybridMultilevel"/>
    <w:tmpl w:val="58A06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43EEF"/>
    <w:multiLevelType w:val="hybridMultilevel"/>
    <w:tmpl w:val="E6886BF8"/>
    <w:lvl w:ilvl="0" w:tplc="0ACEC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E77038B"/>
    <w:multiLevelType w:val="multilevel"/>
    <w:tmpl w:val="461870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55C7713"/>
    <w:multiLevelType w:val="multilevel"/>
    <w:tmpl w:val="E6222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8" w15:restartNumberingAfterBreak="0">
    <w:nsid w:val="5A6925ED"/>
    <w:multiLevelType w:val="multilevel"/>
    <w:tmpl w:val="59A0C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5B21AA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0" w15:restartNumberingAfterBreak="0">
    <w:nsid w:val="6A4D5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2E2153F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2" w15:restartNumberingAfterBreak="0">
    <w:nsid w:val="74DC5FFE"/>
    <w:multiLevelType w:val="multilevel"/>
    <w:tmpl w:val="CBF293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23" w15:restartNumberingAfterBreak="0">
    <w:nsid w:val="77CA45F9"/>
    <w:multiLevelType w:val="multilevel"/>
    <w:tmpl w:val="2BC811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7EBA76C1"/>
    <w:multiLevelType w:val="hybridMultilevel"/>
    <w:tmpl w:val="1F08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4"/>
  </w:num>
  <w:num w:numId="4">
    <w:abstractNumId w:val="15"/>
  </w:num>
  <w:num w:numId="5">
    <w:abstractNumId w:val="6"/>
  </w:num>
  <w:num w:numId="6">
    <w:abstractNumId w:val="19"/>
  </w:num>
  <w:num w:numId="7">
    <w:abstractNumId w:val="8"/>
  </w:num>
  <w:num w:numId="8">
    <w:abstractNumId w:val="10"/>
  </w:num>
  <w:num w:numId="9">
    <w:abstractNumId w:val="21"/>
  </w:num>
  <w:num w:numId="10">
    <w:abstractNumId w:val="22"/>
  </w:num>
  <w:num w:numId="11">
    <w:abstractNumId w:val="1"/>
  </w:num>
  <w:num w:numId="12">
    <w:abstractNumId w:val="0"/>
  </w:num>
  <w:num w:numId="13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ind w:left="540" w:hanging="540"/>
        </w:pPr>
        <w:rPr>
          <w:rFonts w:hint="default"/>
          <w:b/>
        </w:rPr>
      </w:lvl>
    </w:lvlOverride>
    <w:lvlOverride w:ilvl="1">
      <w:lvl w:ilvl="1">
        <w:start w:val="3"/>
        <w:numFmt w:val="decimal"/>
        <w:suff w:val="space"/>
        <w:lvlText w:val="%1.%2."/>
        <w:lvlJc w:val="left"/>
        <w:pPr>
          <w:ind w:left="752" w:hanging="540"/>
        </w:pPr>
        <w:rPr>
          <w:rFonts w:hint="default"/>
          <w:b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425" w:hanging="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635" w:firstLine="1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28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0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712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92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96" w:hanging="1800"/>
        </w:pPr>
        <w:rPr>
          <w:rFonts w:hint="default"/>
          <w:b w:val="0"/>
        </w:rPr>
      </w:lvl>
    </w:lvlOverride>
  </w:num>
  <w:num w:numId="14">
    <w:abstractNumId w:val="23"/>
  </w:num>
  <w:num w:numId="15">
    <w:abstractNumId w:val="3"/>
  </w:num>
  <w:num w:numId="16">
    <w:abstractNumId w:val="11"/>
  </w:num>
  <w:num w:numId="17">
    <w:abstractNumId w:val="7"/>
  </w:num>
  <w:num w:numId="18">
    <w:abstractNumId w:val="5"/>
  </w:num>
  <w:num w:numId="19">
    <w:abstractNumId w:val="12"/>
  </w:num>
  <w:num w:numId="20">
    <w:abstractNumId w:val="9"/>
  </w:num>
  <w:num w:numId="21">
    <w:abstractNumId w:val="2"/>
  </w:num>
  <w:num w:numId="22">
    <w:abstractNumId w:val="17"/>
  </w:num>
  <w:num w:numId="23">
    <w:abstractNumId w:val="1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32F5"/>
    <w:rsid w:val="00005D78"/>
    <w:rsid w:val="00006E0F"/>
    <w:rsid w:val="00007BD0"/>
    <w:rsid w:val="00024427"/>
    <w:rsid w:val="00024C11"/>
    <w:rsid w:val="00025F23"/>
    <w:rsid w:val="00033F52"/>
    <w:rsid w:val="00050FAB"/>
    <w:rsid w:val="00052184"/>
    <w:rsid w:val="0005243F"/>
    <w:rsid w:val="000653DE"/>
    <w:rsid w:val="00076631"/>
    <w:rsid w:val="0009201F"/>
    <w:rsid w:val="000A4139"/>
    <w:rsid w:val="000A7F12"/>
    <w:rsid w:val="000B0F44"/>
    <w:rsid w:val="000B4CBC"/>
    <w:rsid w:val="000C69F0"/>
    <w:rsid w:val="000C7AA8"/>
    <w:rsid w:val="000D7388"/>
    <w:rsid w:val="000E0473"/>
    <w:rsid w:val="000F5A49"/>
    <w:rsid w:val="00103CAF"/>
    <w:rsid w:val="00104AB6"/>
    <w:rsid w:val="0010507B"/>
    <w:rsid w:val="001079AC"/>
    <w:rsid w:val="00122CA1"/>
    <w:rsid w:val="00133B32"/>
    <w:rsid w:val="00134554"/>
    <w:rsid w:val="00164C9B"/>
    <w:rsid w:val="0016518F"/>
    <w:rsid w:val="00186612"/>
    <w:rsid w:val="00190425"/>
    <w:rsid w:val="00191A99"/>
    <w:rsid w:val="00193DFE"/>
    <w:rsid w:val="001A0286"/>
    <w:rsid w:val="001A0A70"/>
    <w:rsid w:val="001A2252"/>
    <w:rsid w:val="001B0142"/>
    <w:rsid w:val="001B289D"/>
    <w:rsid w:val="001C2E38"/>
    <w:rsid w:val="001C318D"/>
    <w:rsid w:val="001C60FD"/>
    <w:rsid w:val="001D26E9"/>
    <w:rsid w:val="001E2405"/>
    <w:rsid w:val="001E33BA"/>
    <w:rsid w:val="001F1AD6"/>
    <w:rsid w:val="001F3D26"/>
    <w:rsid w:val="00202767"/>
    <w:rsid w:val="00225220"/>
    <w:rsid w:val="00226DE8"/>
    <w:rsid w:val="0023079B"/>
    <w:rsid w:val="00243F01"/>
    <w:rsid w:val="00244675"/>
    <w:rsid w:val="00244EED"/>
    <w:rsid w:val="00246E30"/>
    <w:rsid w:val="00251B2D"/>
    <w:rsid w:val="00252C2E"/>
    <w:rsid w:val="00261C87"/>
    <w:rsid w:val="00285C87"/>
    <w:rsid w:val="00287674"/>
    <w:rsid w:val="002A6289"/>
    <w:rsid w:val="002B371A"/>
    <w:rsid w:val="002C3011"/>
    <w:rsid w:val="002D2A59"/>
    <w:rsid w:val="002D2E5A"/>
    <w:rsid w:val="002D6EF4"/>
    <w:rsid w:val="002E451D"/>
    <w:rsid w:val="002E57B7"/>
    <w:rsid w:val="002E66AE"/>
    <w:rsid w:val="003039E3"/>
    <w:rsid w:val="003043B3"/>
    <w:rsid w:val="00307CAF"/>
    <w:rsid w:val="0031390D"/>
    <w:rsid w:val="003144B9"/>
    <w:rsid w:val="00316D74"/>
    <w:rsid w:val="00332450"/>
    <w:rsid w:val="00342424"/>
    <w:rsid w:val="00343681"/>
    <w:rsid w:val="00355580"/>
    <w:rsid w:val="00366BEC"/>
    <w:rsid w:val="00371B4F"/>
    <w:rsid w:val="003923C8"/>
    <w:rsid w:val="003A50A8"/>
    <w:rsid w:val="003A5A60"/>
    <w:rsid w:val="003B2A3A"/>
    <w:rsid w:val="003B5478"/>
    <w:rsid w:val="003B7E66"/>
    <w:rsid w:val="003D3532"/>
    <w:rsid w:val="003D712F"/>
    <w:rsid w:val="003E3184"/>
    <w:rsid w:val="003E333E"/>
    <w:rsid w:val="003E57CF"/>
    <w:rsid w:val="003F40E0"/>
    <w:rsid w:val="003F5E4D"/>
    <w:rsid w:val="003F768B"/>
    <w:rsid w:val="00401DE4"/>
    <w:rsid w:val="00420AC6"/>
    <w:rsid w:val="004400DC"/>
    <w:rsid w:val="00461941"/>
    <w:rsid w:val="00467EA6"/>
    <w:rsid w:val="00471A68"/>
    <w:rsid w:val="004B224A"/>
    <w:rsid w:val="004B3BCB"/>
    <w:rsid w:val="004B6F68"/>
    <w:rsid w:val="004D72E6"/>
    <w:rsid w:val="004E27F0"/>
    <w:rsid w:val="004F59F1"/>
    <w:rsid w:val="004F7085"/>
    <w:rsid w:val="004F74F4"/>
    <w:rsid w:val="0051637C"/>
    <w:rsid w:val="005317A7"/>
    <w:rsid w:val="00531AE8"/>
    <w:rsid w:val="00531B82"/>
    <w:rsid w:val="0053243A"/>
    <w:rsid w:val="00541300"/>
    <w:rsid w:val="005417AA"/>
    <w:rsid w:val="00541D38"/>
    <w:rsid w:val="005449F9"/>
    <w:rsid w:val="0055236A"/>
    <w:rsid w:val="00554C04"/>
    <w:rsid w:val="00555C40"/>
    <w:rsid w:val="00556297"/>
    <w:rsid w:val="00556DD4"/>
    <w:rsid w:val="00573DA6"/>
    <w:rsid w:val="0057635F"/>
    <w:rsid w:val="00581F41"/>
    <w:rsid w:val="00593056"/>
    <w:rsid w:val="00597C1A"/>
    <w:rsid w:val="005A46B0"/>
    <w:rsid w:val="005A76A7"/>
    <w:rsid w:val="005A7C58"/>
    <w:rsid w:val="005A7EAD"/>
    <w:rsid w:val="005B1DA2"/>
    <w:rsid w:val="005B6E91"/>
    <w:rsid w:val="005B7860"/>
    <w:rsid w:val="005D1997"/>
    <w:rsid w:val="005D7978"/>
    <w:rsid w:val="005E17EE"/>
    <w:rsid w:val="005E1B47"/>
    <w:rsid w:val="005E7BE7"/>
    <w:rsid w:val="005F6C9E"/>
    <w:rsid w:val="00604283"/>
    <w:rsid w:val="0062538B"/>
    <w:rsid w:val="00636122"/>
    <w:rsid w:val="00636251"/>
    <w:rsid w:val="006406B4"/>
    <w:rsid w:val="00643774"/>
    <w:rsid w:val="0064794E"/>
    <w:rsid w:val="0065252A"/>
    <w:rsid w:val="00656C95"/>
    <w:rsid w:val="0067165A"/>
    <w:rsid w:val="00673C20"/>
    <w:rsid w:val="006743B8"/>
    <w:rsid w:val="00674597"/>
    <w:rsid w:val="0069042E"/>
    <w:rsid w:val="00695F3A"/>
    <w:rsid w:val="006964A8"/>
    <w:rsid w:val="006A15B5"/>
    <w:rsid w:val="006A4526"/>
    <w:rsid w:val="006B0E89"/>
    <w:rsid w:val="006B2F41"/>
    <w:rsid w:val="006B3D45"/>
    <w:rsid w:val="006B66FD"/>
    <w:rsid w:val="006C0490"/>
    <w:rsid w:val="006C38B7"/>
    <w:rsid w:val="006D234A"/>
    <w:rsid w:val="006D732B"/>
    <w:rsid w:val="006E3391"/>
    <w:rsid w:val="006E6818"/>
    <w:rsid w:val="006E7619"/>
    <w:rsid w:val="006E7FED"/>
    <w:rsid w:val="00710874"/>
    <w:rsid w:val="00712B47"/>
    <w:rsid w:val="00721918"/>
    <w:rsid w:val="00721CE7"/>
    <w:rsid w:val="00732BD7"/>
    <w:rsid w:val="0073447F"/>
    <w:rsid w:val="00741EB0"/>
    <w:rsid w:val="007463B0"/>
    <w:rsid w:val="00747B46"/>
    <w:rsid w:val="00753CA3"/>
    <w:rsid w:val="00766E5A"/>
    <w:rsid w:val="007739D2"/>
    <w:rsid w:val="0079067C"/>
    <w:rsid w:val="00793F87"/>
    <w:rsid w:val="007A28B1"/>
    <w:rsid w:val="007A5C71"/>
    <w:rsid w:val="007B7906"/>
    <w:rsid w:val="007C215D"/>
    <w:rsid w:val="007C2D28"/>
    <w:rsid w:val="007C7106"/>
    <w:rsid w:val="007E0DF4"/>
    <w:rsid w:val="007E2238"/>
    <w:rsid w:val="007E7FFE"/>
    <w:rsid w:val="007F0EB4"/>
    <w:rsid w:val="008012A1"/>
    <w:rsid w:val="0080285B"/>
    <w:rsid w:val="00806373"/>
    <w:rsid w:val="00810FEE"/>
    <w:rsid w:val="0081201C"/>
    <w:rsid w:val="008219FA"/>
    <w:rsid w:val="00825DB4"/>
    <w:rsid w:val="00830A23"/>
    <w:rsid w:val="00851015"/>
    <w:rsid w:val="00852018"/>
    <w:rsid w:val="008652ED"/>
    <w:rsid w:val="008730C7"/>
    <w:rsid w:val="00874093"/>
    <w:rsid w:val="008767F0"/>
    <w:rsid w:val="00886BA7"/>
    <w:rsid w:val="00890F17"/>
    <w:rsid w:val="008A5DFE"/>
    <w:rsid w:val="008B0ECD"/>
    <w:rsid w:val="008B33BD"/>
    <w:rsid w:val="008C056C"/>
    <w:rsid w:val="008C1E23"/>
    <w:rsid w:val="008C3A5A"/>
    <w:rsid w:val="008D39AA"/>
    <w:rsid w:val="008E0F4B"/>
    <w:rsid w:val="008E34C7"/>
    <w:rsid w:val="008E7C21"/>
    <w:rsid w:val="00901812"/>
    <w:rsid w:val="00911553"/>
    <w:rsid w:val="00915EBB"/>
    <w:rsid w:val="009169F7"/>
    <w:rsid w:val="00917845"/>
    <w:rsid w:val="00920D79"/>
    <w:rsid w:val="0092240F"/>
    <w:rsid w:val="00933446"/>
    <w:rsid w:val="009534A9"/>
    <w:rsid w:val="00956725"/>
    <w:rsid w:val="00962675"/>
    <w:rsid w:val="009644C7"/>
    <w:rsid w:val="00965DC8"/>
    <w:rsid w:val="00983977"/>
    <w:rsid w:val="009942D0"/>
    <w:rsid w:val="00995DA9"/>
    <w:rsid w:val="0099673E"/>
    <w:rsid w:val="009A01EE"/>
    <w:rsid w:val="009A1D67"/>
    <w:rsid w:val="009A62AC"/>
    <w:rsid w:val="009B13D1"/>
    <w:rsid w:val="009C28C3"/>
    <w:rsid w:val="009C35AF"/>
    <w:rsid w:val="009C57FB"/>
    <w:rsid w:val="009F107D"/>
    <w:rsid w:val="00A0112C"/>
    <w:rsid w:val="00A11723"/>
    <w:rsid w:val="00A24AC2"/>
    <w:rsid w:val="00A31D29"/>
    <w:rsid w:val="00A32F56"/>
    <w:rsid w:val="00A33638"/>
    <w:rsid w:val="00A35E2D"/>
    <w:rsid w:val="00A45DB6"/>
    <w:rsid w:val="00A512D0"/>
    <w:rsid w:val="00A54ED5"/>
    <w:rsid w:val="00A6037C"/>
    <w:rsid w:val="00A62B77"/>
    <w:rsid w:val="00A6762B"/>
    <w:rsid w:val="00A70A49"/>
    <w:rsid w:val="00A7290C"/>
    <w:rsid w:val="00A7490F"/>
    <w:rsid w:val="00A75075"/>
    <w:rsid w:val="00A756B9"/>
    <w:rsid w:val="00A82AC5"/>
    <w:rsid w:val="00A85348"/>
    <w:rsid w:val="00A9022D"/>
    <w:rsid w:val="00A94B52"/>
    <w:rsid w:val="00AA0CB9"/>
    <w:rsid w:val="00AB1607"/>
    <w:rsid w:val="00AD5011"/>
    <w:rsid w:val="00AD7153"/>
    <w:rsid w:val="00AE6295"/>
    <w:rsid w:val="00B049FB"/>
    <w:rsid w:val="00B145B6"/>
    <w:rsid w:val="00B21E9D"/>
    <w:rsid w:val="00B262BF"/>
    <w:rsid w:val="00B37B33"/>
    <w:rsid w:val="00B42BB6"/>
    <w:rsid w:val="00B550A2"/>
    <w:rsid w:val="00B55911"/>
    <w:rsid w:val="00B5732B"/>
    <w:rsid w:val="00B601A6"/>
    <w:rsid w:val="00B60AE6"/>
    <w:rsid w:val="00B71720"/>
    <w:rsid w:val="00B71C6E"/>
    <w:rsid w:val="00B74903"/>
    <w:rsid w:val="00B7773B"/>
    <w:rsid w:val="00B92C53"/>
    <w:rsid w:val="00BA1F59"/>
    <w:rsid w:val="00BA4E44"/>
    <w:rsid w:val="00BB20F7"/>
    <w:rsid w:val="00BB2D49"/>
    <w:rsid w:val="00BC1033"/>
    <w:rsid w:val="00BD3671"/>
    <w:rsid w:val="00BD37CD"/>
    <w:rsid w:val="00BE47E8"/>
    <w:rsid w:val="00BE586F"/>
    <w:rsid w:val="00BF3ACE"/>
    <w:rsid w:val="00BF46E5"/>
    <w:rsid w:val="00C07E9E"/>
    <w:rsid w:val="00C11EA4"/>
    <w:rsid w:val="00C24918"/>
    <w:rsid w:val="00C26C4F"/>
    <w:rsid w:val="00C27340"/>
    <w:rsid w:val="00C30141"/>
    <w:rsid w:val="00C4053C"/>
    <w:rsid w:val="00C45BE6"/>
    <w:rsid w:val="00C460BA"/>
    <w:rsid w:val="00C52718"/>
    <w:rsid w:val="00C620E2"/>
    <w:rsid w:val="00C64310"/>
    <w:rsid w:val="00C717F8"/>
    <w:rsid w:val="00C7560C"/>
    <w:rsid w:val="00C75953"/>
    <w:rsid w:val="00C815CF"/>
    <w:rsid w:val="00C86152"/>
    <w:rsid w:val="00C90C66"/>
    <w:rsid w:val="00C919D5"/>
    <w:rsid w:val="00CB501F"/>
    <w:rsid w:val="00CC109D"/>
    <w:rsid w:val="00CC301A"/>
    <w:rsid w:val="00CD4E0A"/>
    <w:rsid w:val="00CE7A7E"/>
    <w:rsid w:val="00CF2427"/>
    <w:rsid w:val="00CF640F"/>
    <w:rsid w:val="00D023D3"/>
    <w:rsid w:val="00D05CFC"/>
    <w:rsid w:val="00D06EC7"/>
    <w:rsid w:val="00D17EFD"/>
    <w:rsid w:val="00D23193"/>
    <w:rsid w:val="00D23806"/>
    <w:rsid w:val="00D31DAA"/>
    <w:rsid w:val="00D32380"/>
    <w:rsid w:val="00D472BE"/>
    <w:rsid w:val="00D530A8"/>
    <w:rsid w:val="00D55237"/>
    <w:rsid w:val="00D57300"/>
    <w:rsid w:val="00D6185E"/>
    <w:rsid w:val="00D8032E"/>
    <w:rsid w:val="00D81E99"/>
    <w:rsid w:val="00D82C68"/>
    <w:rsid w:val="00D8706E"/>
    <w:rsid w:val="00D91072"/>
    <w:rsid w:val="00D92FDD"/>
    <w:rsid w:val="00D95889"/>
    <w:rsid w:val="00D95B32"/>
    <w:rsid w:val="00DA0C78"/>
    <w:rsid w:val="00DA14A6"/>
    <w:rsid w:val="00DA19B4"/>
    <w:rsid w:val="00DB792D"/>
    <w:rsid w:val="00DC00E8"/>
    <w:rsid w:val="00DC6D31"/>
    <w:rsid w:val="00DD44DB"/>
    <w:rsid w:val="00DD57E8"/>
    <w:rsid w:val="00DD799E"/>
    <w:rsid w:val="00DE172E"/>
    <w:rsid w:val="00DF1BEA"/>
    <w:rsid w:val="00DF6530"/>
    <w:rsid w:val="00DF6DE9"/>
    <w:rsid w:val="00E14069"/>
    <w:rsid w:val="00E2686D"/>
    <w:rsid w:val="00E557F7"/>
    <w:rsid w:val="00E57B87"/>
    <w:rsid w:val="00E600EB"/>
    <w:rsid w:val="00E61C36"/>
    <w:rsid w:val="00E66E6F"/>
    <w:rsid w:val="00E848A3"/>
    <w:rsid w:val="00E84AC0"/>
    <w:rsid w:val="00EA3348"/>
    <w:rsid w:val="00EB4AB9"/>
    <w:rsid w:val="00EC3560"/>
    <w:rsid w:val="00EC68EA"/>
    <w:rsid w:val="00EE3D5E"/>
    <w:rsid w:val="00EE4B6A"/>
    <w:rsid w:val="00EE7533"/>
    <w:rsid w:val="00F008DE"/>
    <w:rsid w:val="00F056E1"/>
    <w:rsid w:val="00F07DDD"/>
    <w:rsid w:val="00F115CD"/>
    <w:rsid w:val="00F154DD"/>
    <w:rsid w:val="00F155AA"/>
    <w:rsid w:val="00F16710"/>
    <w:rsid w:val="00F1790B"/>
    <w:rsid w:val="00F20362"/>
    <w:rsid w:val="00F2634A"/>
    <w:rsid w:val="00F30E74"/>
    <w:rsid w:val="00F30FB8"/>
    <w:rsid w:val="00F34D47"/>
    <w:rsid w:val="00F37625"/>
    <w:rsid w:val="00F443D7"/>
    <w:rsid w:val="00F5134C"/>
    <w:rsid w:val="00F529D0"/>
    <w:rsid w:val="00F53D28"/>
    <w:rsid w:val="00F54FEB"/>
    <w:rsid w:val="00F65BA2"/>
    <w:rsid w:val="00F7538F"/>
    <w:rsid w:val="00F8154D"/>
    <w:rsid w:val="00F824CA"/>
    <w:rsid w:val="00F8490D"/>
    <w:rsid w:val="00F90CC2"/>
    <w:rsid w:val="00FA0F82"/>
    <w:rsid w:val="00FA11D9"/>
    <w:rsid w:val="00FA1504"/>
    <w:rsid w:val="00FA18FB"/>
    <w:rsid w:val="00FA68D4"/>
    <w:rsid w:val="00FB34E8"/>
    <w:rsid w:val="00FB75C0"/>
    <w:rsid w:val="00FC0967"/>
    <w:rsid w:val="00FC15E3"/>
    <w:rsid w:val="00FC7C84"/>
    <w:rsid w:val="00FE15C0"/>
    <w:rsid w:val="00FE2EC6"/>
    <w:rsid w:val="00FE32F5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77D4B3BC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DD57E8"/>
    <w:pPr>
      <w:ind w:left="720"/>
      <w:contextualSpacing/>
    </w:pPr>
  </w:style>
  <w:style w:type="paragraph" w:styleId="Revision">
    <w:name w:val="Revision"/>
    <w:hidden/>
    <w:uiPriority w:val="99"/>
    <w:semiHidden/>
    <w:rsid w:val="001D26E9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uiPriority w:val="99"/>
    <w:rsid w:val="001A2252"/>
    <w:rPr>
      <w:color w:val="0000FF"/>
      <w:u w:val="single"/>
    </w:rPr>
  </w:style>
  <w:style w:type="paragraph" w:customStyle="1" w:styleId="Standard">
    <w:name w:val="Standard"/>
    <w:rsid w:val="001A2252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22"/>
    <w:qFormat/>
    <w:locked/>
    <w:rsid w:val="00A1172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A0A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D3778-FF9E-4148-BA99-5237562D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Maksims Laskovs</cp:lastModifiedBy>
  <cp:revision>4</cp:revision>
  <cp:lastPrinted>2019-05-14T08:23:00Z</cp:lastPrinted>
  <dcterms:created xsi:type="dcterms:W3CDTF">2019-05-14T08:22:00Z</dcterms:created>
  <dcterms:modified xsi:type="dcterms:W3CDTF">2019-05-14T08:23:00Z</dcterms:modified>
</cp:coreProperties>
</file>