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04FD" w:rsidRDefault="000304FD" w:rsidP="00C2373B">
      <w:pPr>
        <w:pStyle w:val="Title"/>
        <w:ind w:left="6237"/>
        <w:jc w:val="left"/>
        <w:rPr>
          <w:b w:val="0"/>
          <w:szCs w:val="24"/>
        </w:rPr>
      </w:pPr>
    </w:p>
    <w:p w:rsidR="006C5EC1" w:rsidRPr="00232893" w:rsidRDefault="002D7B01" w:rsidP="00C2373B">
      <w:pPr>
        <w:pStyle w:val="Title"/>
        <w:ind w:left="6237"/>
        <w:jc w:val="left"/>
        <w:rPr>
          <w:b w:val="0"/>
          <w:szCs w:val="24"/>
        </w:rPr>
      </w:pPr>
      <w:r w:rsidRPr="00232893">
        <w:rPr>
          <w:b w:val="0"/>
          <w:szCs w:val="24"/>
        </w:rPr>
        <w:t>SASKAŅOTS</w:t>
      </w:r>
    </w:p>
    <w:p w:rsidR="00B0402B" w:rsidRPr="00232893" w:rsidRDefault="00461FE9" w:rsidP="00C2373B">
      <w:pPr>
        <w:pStyle w:val="Title"/>
        <w:ind w:left="6237"/>
        <w:jc w:val="left"/>
        <w:rPr>
          <w:b w:val="0"/>
          <w:szCs w:val="24"/>
        </w:rPr>
      </w:pPr>
      <w:r w:rsidRPr="00232893">
        <w:rPr>
          <w:b w:val="0"/>
          <w:szCs w:val="24"/>
        </w:rPr>
        <w:t>Ieslodzījuma vietu pārvaldes</w:t>
      </w:r>
    </w:p>
    <w:p w:rsidR="00E065C8" w:rsidRPr="00232893" w:rsidRDefault="0015453A" w:rsidP="00C2373B">
      <w:pPr>
        <w:pStyle w:val="Title"/>
        <w:ind w:left="6237"/>
        <w:jc w:val="left"/>
        <w:rPr>
          <w:b w:val="0"/>
          <w:szCs w:val="24"/>
        </w:rPr>
      </w:pPr>
      <w:r>
        <w:rPr>
          <w:b w:val="0"/>
          <w:szCs w:val="24"/>
        </w:rPr>
        <w:t>priekšniece ģenerāl</w:t>
      </w:r>
      <w:r w:rsidR="004F47A3">
        <w:rPr>
          <w:b w:val="0"/>
          <w:szCs w:val="24"/>
        </w:rPr>
        <w:t>e</w:t>
      </w:r>
    </w:p>
    <w:p w:rsidR="00B0402B" w:rsidRPr="00232893" w:rsidRDefault="00B0402B" w:rsidP="00C2373B">
      <w:pPr>
        <w:pStyle w:val="Title"/>
        <w:ind w:left="6237"/>
        <w:jc w:val="left"/>
        <w:rPr>
          <w:b w:val="0"/>
          <w:szCs w:val="24"/>
        </w:rPr>
      </w:pPr>
    </w:p>
    <w:p w:rsidR="006C5EC1" w:rsidRPr="00232893" w:rsidRDefault="00701078" w:rsidP="00C2373B">
      <w:pPr>
        <w:pStyle w:val="Title"/>
        <w:ind w:left="6237"/>
        <w:jc w:val="left"/>
        <w:rPr>
          <w:b w:val="0"/>
          <w:szCs w:val="24"/>
        </w:rPr>
      </w:pPr>
      <w:r>
        <w:rPr>
          <w:b w:val="0"/>
          <w:szCs w:val="24"/>
        </w:rPr>
        <w:t xml:space="preserve">           </w:t>
      </w:r>
      <w:r w:rsidR="00C84EF5">
        <w:rPr>
          <w:b w:val="0"/>
          <w:szCs w:val="24"/>
        </w:rPr>
        <w:t xml:space="preserve">                   </w:t>
      </w:r>
      <w:r w:rsidR="0015453A">
        <w:rPr>
          <w:b w:val="0"/>
          <w:szCs w:val="24"/>
        </w:rPr>
        <w:t xml:space="preserve">  Ilona Spure</w:t>
      </w:r>
    </w:p>
    <w:p w:rsidR="00166645" w:rsidRPr="00232893" w:rsidRDefault="00166645" w:rsidP="00C2373B">
      <w:pPr>
        <w:pStyle w:val="Title"/>
        <w:ind w:left="6237"/>
        <w:jc w:val="left"/>
        <w:rPr>
          <w:b w:val="0"/>
          <w:szCs w:val="24"/>
        </w:rPr>
      </w:pPr>
    </w:p>
    <w:p w:rsidR="006C5EC1" w:rsidRPr="00232893" w:rsidRDefault="006C5EC1" w:rsidP="00C2373B">
      <w:pPr>
        <w:pStyle w:val="Title"/>
        <w:ind w:left="6237"/>
        <w:jc w:val="left"/>
        <w:rPr>
          <w:b w:val="0"/>
          <w:szCs w:val="24"/>
        </w:rPr>
      </w:pPr>
      <w:r w:rsidRPr="00232893">
        <w:rPr>
          <w:b w:val="0"/>
          <w:szCs w:val="24"/>
        </w:rPr>
        <w:t>201</w:t>
      </w:r>
      <w:r w:rsidR="001832BB">
        <w:rPr>
          <w:b w:val="0"/>
          <w:szCs w:val="24"/>
        </w:rPr>
        <w:t>9</w:t>
      </w:r>
      <w:r w:rsidRPr="00232893">
        <w:rPr>
          <w:b w:val="0"/>
          <w:szCs w:val="24"/>
        </w:rPr>
        <w:t>.</w:t>
      </w:r>
      <w:r w:rsidR="009C7C53">
        <w:rPr>
          <w:b w:val="0"/>
          <w:szCs w:val="24"/>
        </w:rPr>
        <w:t> </w:t>
      </w:r>
      <w:r w:rsidRPr="00232893">
        <w:rPr>
          <w:b w:val="0"/>
          <w:szCs w:val="24"/>
        </w:rPr>
        <w:t xml:space="preserve">gada </w:t>
      </w:r>
      <w:r w:rsidR="00F03A61">
        <w:rPr>
          <w:b w:val="0"/>
          <w:szCs w:val="24"/>
        </w:rPr>
        <w:t>15</w:t>
      </w:r>
      <w:r w:rsidR="0015453A">
        <w:rPr>
          <w:b w:val="0"/>
          <w:szCs w:val="24"/>
        </w:rPr>
        <w:t>. aprīl</w:t>
      </w:r>
      <w:r w:rsidR="001832BB">
        <w:rPr>
          <w:b w:val="0"/>
          <w:szCs w:val="24"/>
        </w:rPr>
        <w:t>ī</w:t>
      </w:r>
    </w:p>
    <w:p w:rsidR="00997AEA" w:rsidRPr="00232893" w:rsidRDefault="00997AEA" w:rsidP="00E065C8">
      <w:pPr>
        <w:pStyle w:val="Title"/>
        <w:jc w:val="right"/>
        <w:rPr>
          <w:b w:val="0"/>
          <w:szCs w:val="24"/>
        </w:rPr>
      </w:pPr>
    </w:p>
    <w:p w:rsidR="003344BE" w:rsidRPr="00232893" w:rsidRDefault="003344BE" w:rsidP="006C5EC1">
      <w:pPr>
        <w:pStyle w:val="Title"/>
        <w:jc w:val="right"/>
        <w:rPr>
          <w:b w:val="0"/>
          <w:szCs w:val="24"/>
        </w:rPr>
      </w:pPr>
    </w:p>
    <w:p w:rsidR="006C5EC1" w:rsidRPr="00075CA6" w:rsidRDefault="006C5EC1" w:rsidP="006C5EC1">
      <w:pPr>
        <w:pStyle w:val="Title"/>
        <w:rPr>
          <w:szCs w:val="24"/>
        </w:rPr>
      </w:pPr>
      <w:r w:rsidRPr="00075CA6">
        <w:rPr>
          <w:szCs w:val="24"/>
        </w:rPr>
        <w:t>INFORMATĪVAIS PAZIŅOJUMS</w:t>
      </w:r>
    </w:p>
    <w:p w:rsidR="006C5EC1" w:rsidRPr="00075CA6" w:rsidRDefault="006C5EC1" w:rsidP="006C5EC1">
      <w:pPr>
        <w:pStyle w:val="Subtitle"/>
        <w:rPr>
          <w:szCs w:val="24"/>
          <w:lang w:val="lv-LV"/>
        </w:rPr>
      </w:pPr>
    </w:p>
    <w:p w:rsidR="006C5EC1" w:rsidRPr="00075CA6" w:rsidRDefault="006C5EC1" w:rsidP="006C5EC1">
      <w:pPr>
        <w:pStyle w:val="Subtitle"/>
        <w:rPr>
          <w:szCs w:val="24"/>
          <w:lang w:val="lv-LV"/>
        </w:rPr>
      </w:pPr>
    </w:p>
    <w:p w:rsidR="00CA540D" w:rsidRPr="00075CA6" w:rsidRDefault="00FA2A43" w:rsidP="00CD5007">
      <w:pPr>
        <w:pStyle w:val="Heading2"/>
        <w:ind w:left="567"/>
        <w:jc w:val="both"/>
        <w:rPr>
          <w:szCs w:val="24"/>
        </w:rPr>
      </w:pPr>
      <w:r w:rsidRPr="00075CA6">
        <w:rPr>
          <w:szCs w:val="24"/>
        </w:rPr>
        <w:t>1. Pasūtītājs:</w:t>
      </w:r>
    </w:p>
    <w:p w:rsidR="006C5EC1" w:rsidRPr="00075CA6" w:rsidRDefault="00997AEA" w:rsidP="00CD5007">
      <w:pPr>
        <w:pStyle w:val="Heading2"/>
        <w:ind w:left="567"/>
        <w:jc w:val="both"/>
        <w:rPr>
          <w:szCs w:val="24"/>
        </w:rPr>
      </w:pPr>
      <w:r w:rsidRPr="00075CA6">
        <w:rPr>
          <w:szCs w:val="24"/>
        </w:rPr>
        <w:t>Ieslodzījuma vietu pārvalde, Stabu iela 89, Rīga, LV-1009</w:t>
      </w:r>
      <w:r w:rsidR="004E5457" w:rsidRPr="00075CA6">
        <w:rPr>
          <w:szCs w:val="24"/>
        </w:rPr>
        <w:t xml:space="preserve">, </w:t>
      </w:r>
      <w:r w:rsidR="00130B26" w:rsidRPr="00075CA6">
        <w:rPr>
          <w:szCs w:val="24"/>
        </w:rPr>
        <w:t>r</w:t>
      </w:r>
      <w:r w:rsidR="004E5457" w:rsidRPr="00075CA6">
        <w:rPr>
          <w:szCs w:val="24"/>
        </w:rPr>
        <w:t>eģ.Nr.</w:t>
      </w:r>
      <w:r w:rsidR="00AA7743" w:rsidRPr="00075CA6">
        <w:rPr>
          <w:szCs w:val="24"/>
        </w:rPr>
        <w:t>90000027165</w:t>
      </w:r>
    </w:p>
    <w:p w:rsidR="00B363CB" w:rsidRPr="00075CA6" w:rsidRDefault="00B363CB" w:rsidP="00B363CB"/>
    <w:p w:rsidR="006C5EC1" w:rsidRPr="00075CA6" w:rsidRDefault="006C5EC1" w:rsidP="00CD5007">
      <w:pPr>
        <w:ind w:left="567"/>
        <w:jc w:val="both"/>
        <w:rPr>
          <w:b/>
        </w:rPr>
      </w:pPr>
      <w:r w:rsidRPr="00075CA6">
        <w:rPr>
          <w:b/>
        </w:rPr>
        <w:t>2</w:t>
      </w:r>
      <w:r w:rsidR="00D44DCE" w:rsidRPr="00075CA6">
        <w:rPr>
          <w:b/>
        </w:rPr>
        <w:t xml:space="preserve">. Iepirkuma identifikācijas </w:t>
      </w:r>
      <w:r w:rsidR="00D44DCE" w:rsidRPr="00075CA6">
        <w:rPr>
          <w:b/>
          <w:color w:val="000000"/>
        </w:rPr>
        <w:t>Nr.</w:t>
      </w:r>
      <w:r w:rsidR="00997AEA" w:rsidRPr="00075CA6">
        <w:rPr>
          <w:b/>
          <w:color w:val="000000"/>
        </w:rPr>
        <w:t>IeVP</w:t>
      </w:r>
      <w:r w:rsidR="001621D2">
        <w:rPr>
          <w:b/>
          <w:color w:val="000000"/>
        </w:rPr>
        <w:t> </w:t>
      </w:r>
      <w:r w:rsidR="00997AEA" w:rsidRPr="00075CA6">
        <w:rPr>
          <w:b/>
          <w:color w:val="000000"/>
        </w:rPr>
        <w:t>201</w:t>
      </w:r>
      <w:r w:rsidR="001832BB">
        <w:rPr>
          <w:b/>
          <w:color w:val="000000"/>
        </w:rPr>
        <w:t>9</w:t>
      </w:r>
      <w:r w:rsidR="00997AEA" w:rsidRPr="00075CA6">
        <w:rPr>
          <w:b/>
          <w:color w:val="000000"/>
        </w:rPr>
        <w:t>/</w:t>
      </w:r>
      <w:r w:rsidR="006F5299">
        <w:rPr>
          <w:b/>
          <w:color w:val="000000"/>
        </w:rPr>
        <w:t>45</w:t>
      </w:r>
    </w:p>
    <w:p w:rsidR="00701078" w:rsidRPr="00217AA4" w:rsidRDefault="00701078" w:rsidP="00701078">
      <w:pPr>
        <w:ind w:firstLine="567"/>
        <w:jc w:val="both"/>
      </w:pPr>
      <w:r w:rsidRPr="00217AA4">
        <w:t xml:space="preserve">Iepirkuma paredzamā līgumcena ir līdz 10000,00 EUR (desmit tūkstoši </w:t>
      </w:r>
      <w:r w:rsidRPr="00217AA4">
        <w:rPr>
          <w:i/>
        </w:rPr>
        <w:t>euro</w:t>
      </w:r>
      <w:r w:rsidRPr="00217AA4">
        <w:t xml:space="preserve"> un nulle centi).</w:t>
      </w:r>
    </w:p>
    <w:p w:rsidR="00B363CB" w:rsidRPr="00075CA6" w:rsidRDefault="00701078" w:rsidP="00701078">
      <w:pPr>
        <w:ind w:left="567" w:right="284"/>
        <w:jc w:val="both"/>
      </w:pPr>
      <w:r w:rsidRPr="007D5F7C">
        <w:t xml:space="preserve">Saskaņā ar Publisko iepirkumu likumu, ja </w:t>
      </w:r>
      <w:r w:rsidR="00C84EF5">
        <w:t xml:space="preserve">piegādes vai </w:t>
      </w:r>
      <w:r w:rsidRPr="007D5F7C">
        <w:t>pakalpojumu līgumcena ir līdz 10000,00</w:t>
      </w:r>
      <w:r w:rsidR="00AD2800">
        <w:t> </w:t>
      </w:r>
      <w:r w:rsidRPr="007D5F7C">
        <w:t xml:space="preserve">EUR (desmit tūkstoši </w:t>
      </w:r>
      <w:r w:rsidRPr="007D5F7C">
        <w:rPr>
          <w:i/>
        </w:rPr>
        <w:t>euro</w:t>
      </w:r>
      <w:r w:rsidRPr="007D5F7C">
        <w:t xml:space="preserve"> un nulle centi), pasūtītājs ir tiesīgs nepiemērot Publisko iepirkumu likuma regulējumu.</w:t>
      </w:r>
    </w:p>
    <w:p w:rsidR="00C47E6E" w:rsidRDefault="00C47E6E" w:rsidP="00CD5007">
      <w:pPr>
        <w:pStyle w:val="BodyText3"/>
        <w:ind w:left="567"/>
        <w:jc w:val="both"/>
        <w:rPr>
          <w:rFonts w:ascii="Times New Roman" w:hAnsi="Times New Roman"/>
          <w:bCs w:val="0"/>
          <w:szCs w:val="24"/>
        </w:rPr>
      </w:pPr>
    </w:p>
    <w:p w:rsidR="00075CA6" w:rsidRDefault="00E415AA" w:rsidP="00CD5007">
      <w:pPr>
        <w:pStyle w:val="BodyText3"/>
        <w:ind w:left="567"/>
        <w:jc w:val="both"/>
        <w:rPr>
          <w:rFonts w:ascii="Times New Roman" w:hAnsi="Times New Roman"/>
          <w:szCs w:val="24"/>
        </w:rPr>
      </w:pPr>
      <w:r w:rsidRPr="00075CA6">
        <w:rPr>
          <w:rFonts w:ascii="Times New Roman" w:hAnsi="Times New Roman"/>
          <w:bCs w:val="0"/>
          <w:szCs w:val="24"/>
        </w:rPr>
        <w:t>3. Iepirkuma priekšmets:</w:t>
      </w:r>
      <w:r w:rsidR="0067102F" w:rsidRPr="00075CA6">
        <w:rPr>
          <w:rFonts w:ascii="Times New Roman" w:hAnsi="Times New Roman"/>
          <w:szCs w:val="24"/>
        </w:rPr>
        <w:t xml:space="preserve"> </w:t>
      </w:r>
      <w:r w:rsidR="0006109C" w:rsidRPr="00075CA6">
        <w:rPr>
          <w:rFonts w:ascii="Times New Roman" w:hAnsi="Times New Roman"/>
          <w:szCs w:val="24"/>
        </w:rPr>
        <w:t xml:space="preserve"> </w:t>
      </w:r>
    </w:p>
    <w:p w:rsidR="0015453A" w:rsidRPr="0015453A" w:rsidRDefault="0015453A" w:rsidP="0015453A">
      <w:pPr>
        <w:ind w:left="142" w:right="-17" w:firstLine="426"/>
        <w:jc w:val="both"/>
      </w:pPr>
      <w:r w:rsidRPr="0015453A">
        <w:t>Mutiskās un rakstiskās tulkošanas pakalpojumu nodrošināšana.</w:t>
      </w:r>
    </w:p>
    <w:p w:rsidR="00430F14" w:rsidRPr="0015453A" w:rsidRDefault="0015453A" w:rsidP="00CD5007">
      <w:pPr>
        <w:pStyle w:val="BodyText3"/>
        <w:ind w:left="567"/>
        <w:jc w:val="both"/>
        <w:rPr>
          <w:rFonts w:ascii="Times New Roman" w:hAnsi="Times New Roman"/>
          <w:b w:val="0"/>
          <w:color w:val="000000"/>
        </w:rPr>
      </w:pPr>
      <w:r w:rsidRPr="0015453A">
        <w:rPr>
          <w:rFonts w:ascii="Times New Roman" w:hAnsi="Times New Roman"/>
          <w:b w:val="0"/>
          <w:color w:val="000000"/>
        </w:rPr>
        <w:t xml:space="preserve">Iepirkuma priekšmets sastāv no </w:t>
      </w:r>
      <w:r w:rsidR="00D56F73">
        <w:rPr>
          <w:rFonts w:ascii="Times New Roman" w:hAnsi="Times New Roman"/>
          <w:b w:val="0"/>
          <w:color w:val="000000"/>
        </w:rPr>
        <w:t>6</w:t>
      </w:r>
      <w:r w:rsidRPr="0015453A">
        <w:rPr>
          <w:rFonts w:ascii="Times New Roman" w:hAnsi="Times New Roman"/>
          <w:b w:val="0"/>
          <w:color w:val="000000"/>
        </w:rPr>
        <w:t> (</w:t>
      </w:r>
      <w:r w:rsidR="00D56F73">
        <w:rPr>
          <w:rFonts w:ascii="Times New Roman" w:hAnsi="Times New Roman"/>
          <w:b w:val="0"/>
          <w:color w:val="000000"/>
        </w:rPr>
        <w:t>seš</w:t>
      </w:r>
      <w:r w:rsidRPr="0015453A">
        <w:rPr>
          <w:rFonts w:ascii="Times New Roman" w:hAnsi="Times New Roman"/>
          <w:b w:val="0"/>
          <w:color w:val="000000"/>
        </w:rPr>
        <w:t>ām) daļām:</w:t>
      </w:r>
    </w:p>
    <w:p w:rsidR="0015453A" w:rsidRDefault="0015453A" w:rsidP="0035242B">
      <w:pPr>
        <w:pStyle w:val="BodyText3"/>
        <w:ind w:left="567" w:right="284"/>
        <w:jc w:val="both"/>
        <w:rPr>
          <w:rFonts w:ascii="Times New Roman" w:hAnsi="Times New Roman"/>
          <w:b w:val="0"/>
        </w:rPr>
      </w:pPr>
      <w:r>
        <w:rPr>
          <w:rFonts w:ascii="Times New Roman" w:hAnsi="Times New Roman"/>
          <w:szCs w:val="24"/>
        </w:rPr>
        <w:t xml:space="preserve">3.1. </w:t>
      </w:r>
      <w:r w:rsidRPr="0015453A">
        <w:rPr>
          <w:rFonts w:ascii="Times New Roman" w:hAnsi="Times New Roman"/>
          <w:b w:val="0"/>
        </w:rPr>
        <w:t>Pirmā daļa: mutiskās un rakstiskās tulkošanas pakalpojumu nodrošināšana Rīgas Centrālcietuma, Iļģuciema cietuma un Ieslodzījuma vietu pārvaldes centrālā aparāta vajadzībām</w:t>
      </w:r>
      <w:r>
        <w:rPr>
          <w:rFonts w:ascii="Times New Roman" w:hAnsi="Times New Roman"/>
          <w:b w:val="0"/>
        </w:rPr>
        <w:t>;</w:t>
      </w:r>
    </w:p>
    <w:p w:rsidR="0015453A" w:rsidRDefault="0015453A" w:rsidP="0035242B">
      <w:pPr>
        <w:pStyle w:val="BodyText3"/>
        <w:ind w:left="567" w:right="284"/>
        <w:jc w:val="both"/>
        <w:rPr>
          <w:rFonts w:ascii="Times New Roman" w:hAnsi="Times New Roman"/>
          <w:b w:val="0"/>
        </w:rPr>
      </w:pPr>
      <w:r>
        <w:rPr>
          <w:rFonts w:ascii="Times New Roman" w:hAnsi="Times New Roman"/>
          <w:szCs w:val="24"/>
        </w:rPr>
        <w:t>3</w:t>
      </w:r>
      <w:r w:rsidRPr="0015453A">
        <w:rPr>
          <w:rFonts w:ascii="Times New Roman" w:hAnsi="Times New Roman"/>
          <w:szCs w:val="24"/>
        </w:rPr>
        <w:t xml:space="preserve">.2. </w:t>
      </w:r>
      <w:r w:rsidRPr="0015453A">
        <w:rPr>
          <w:rFonts w:ascii="Times New Roman" w:hAnsi="Times New Roman"/>
          <w:b w:val="0"/>
          <w:color w:val="000000"/>
        </w:rPr>
        <w:t>Otrā daļa:</w:t>
      </w:r>
      <w:r w:rsidRPr="0015453A">
        <w:rPr>
          <w:rFonts w:ascii="Times New Roman" w:hAnsi="Times New Roman"/>
          <w:b w:val="0"/>
          <w:spacing w:val="-2"/>
        </w:rPr>
        <w:t xml:space="preserve"> </w:t>
      </w:r>
      <w:r w:rsidRPr="0015453A">
        <w:rPr>
          <w:rFonts w:ascii="Times New Roman" w:hAnsi="Times New Roman"/>
          <w:b w:val="0"/>
        </w:rPr>
        <w:t xml:space="preserve">mutiskās un rakstiskās tulkošanas pakalpojumu nodrošināšana </w:t>
      </w:r>
      <w:r>
        <w:rPr>
          <w:rFonts w:ascii="Times New Roman" w:hAnsi="Times New Roman"/>
          <w:b w:val="0"/>
          <w:spacing w:val="-2"/>
        </w:rPr>
        <w:t>Jelgavas cietuma un</w:t>
      </w:r>
      <w:r w:rsidRPr="0015453A">
        <w:rPr>
          <w:rFonts w:ascii="Times New Roman" w:hAnsi="Times New Roman"/>
          <w:b w:val="0"/>
          <w:spacing w:val="-2"/>
        </w:rPr>
        <w:t xml:space="preserve"> Olaines cietuma</w:t>
      </w:r>
      <w:r>
        <w:rPr>
          <w:rFonts w:ascii="Times New Roman" w:hAnsi="Times New Roman"/>
          <w:b w:val="0"/>
          <w:spacing w:val="-2"/>
        </w:rPr>
        <w:t xml:space="preserve"> </w:t>
      </w:r>
      <w:r w:rsidRPr="0015453A">
        <w:rPr>
          <w:rFonts w:ascii="Times New Roman" w:hAnsi="Times New Roman"/>
          <w:b w:val="0"/>
        </w:rPr>
        <w:t>(Latvijas Cietumu slimnīca) vajadzībām</w:t>
      </w:r>
      <w:r>
        <w:rPr>
          <w:rFonts w:ascii="Times New Roman" w:hAnsi="Times New Roman"/>
          <w:b w:val="0"/>
        </w:rPr>
        <w:t>;</w:t>
      </w:r>
    </w:p>
    <w:p w:rsidR="0015453A" w:rsidRDefault="0015453A" w:rsidP="0035242B">
      <w:pPr>
        <w:pStyle w:val="BodyText3"/>
        <w:ind w:left="567" w:right="284"/>
        <w:jc w:val="both"/>
        <w:rPr>
          <w:rFonts w:ascii="Times New Roman" w:hAnsi="Times New Roman"/>
          <w:b w:val="0"/>
        </w:rPr>
      </w:pPr>
      <w:r>
        <w:rPr>
          <w:rFonts w:ascii="Times New Roman" w:hAnsi="Times New Roman"/>
          <w:szCs w:val="24"/>
        </w:rPr>
        <w:t>3.</w:t>
      </w:r>
      <w:r w:rsidRPr="0015453A">
        <w:rPr>
          <w:rFonts w:ascii="Times New Roman" w:hAnsi="Times New Roman"/>
          <w:szCs w:val="24"/>
        </w:rPr>
        <w:t xml:space="preserve">3. </w:t>
      </w:r>
      <w:r w:rsidRPr="0015453A">
        <w:rPr>
          <w:rFonts w:ascii="Times New Roman" w:hAnsi="Times New Roman"/>
          <w:b w:val="0"/>
        </w:rPr>
        <w:t>Trešā daļa:</w:t>
      </w:r>
      <w:r w:rsidRPr="0015453A">
        <w:rPr>
          <w:rFonts w:ascii="Times New Roman" w:hAnsi="Times New Roman"/>
          <w:b w:val="0"/>
          <w:spacing w:val="-2"/>
        </w:rPr>
        <w:t xml:space="preserve"> </w:t>
      </w:r>
      <w:r w:rsidRPr="0015453A">
        <w:rPr>
          <w:rFonts w:ascii="Times New Roman" w:hAnsi="Times New Roman"/>
          <w:b w:val="0"/>
        </w:rPr>
        <w:t xml:space="preserve">mutiskās un rakstiskās tulkošanas pakalpojumu nodrošināšana </w:t>
      </w:r>
      <w:r w:rsidRPr="0015453A">
        <w:rPr>
          <w:rFonts w:ascii="Times New Roman" w:hAnsi="Times New Roman"/>
          <w:b w:val="0"/>
          <w:spacing w:val="-2"/>
        </w:rPr>
        <w:t xml:space="preserve">Valmieras cietuma un Cēsu Audzināšanas iestādes nepilngadīgajiem </w:t>
      </w:r>
      <w:r w:rsidRPr="0015453A">
        <w:rPr>
          <w:rFonts w:ascii="Times New Roman" w:hAnsi="Times New Roman"/>
          <w:b w:val="0"/>
        </w:rPr>
        <w:t>vajadzībām</w:t>
      </w:r>
      <w:r>
        <w:rPr>
          <w:rFonts w:ascii="Times New Roman" w:hAnsi="Times New Roman"/>
          <w:b w:val="0"/>
        </w:rPr>
        <w:t>;</w:t>
      </w:r>
    </w:p>
    <w:p w:rsidR="0015453A" w:rsidRDefault="0015453A" w:rsidP="0035242B">
      <w:pPr>
        <w:pStyle w:val="BodyText3"/>
        <w:ind w:left="567" w:right="284"/>
        <w:jc w:val="both"/>
        <w:rPr>
          <w:rFonts w:ascii="Times New Roman" w:hAnsi="Times New Roman"/>
          <w:b w:val="0"/>
        </w:rPr>
      </w:pPr>
      <w:r>
        <w:rPr>
          <w:rFonts w:ascii="Times New Roman" w:hAnsi="Times New Roman"/>
          <w:szCs w:val="24"/>
        </w:rPr>
        <w:t xml:space="preserve">3.4. </w:t>
      </w:r>
      <w:r w:rsidRPr="0015453A">
        <w:rPr>
          <w:rFonts w:ascii="Times New Roman" w:hAnsi="Times New Roman"/>
          <w:b w:val="0"/>
        </w:rPr>
        <w:t>Ceturtā daļa:</w:t>
      </w:r>
      <w:r w:rsidRPr="0015453A">
        <w:rPr>
          <w:rFonts w:ascii="Times New Roman" w:hAnsi="Times New Roman"/>
          <w:b w:val="0"/>
          <w:spacing w:val="-2"/>
        </w:rPr>
        <w:t xml:space="preserve"> </w:t>
      </w:r>
      <w:r w:rsidRPr="0015453A">
        <w:rPr>
          <w:rFonts w:ascii="Times New Roman" w:hAnsi="Times New Roman"/>
          <w:b w:val="0"/>
        </w:rPr>
        <w:t xml:space="preserve">mutiskās un rakstiskās tulkošanas pakalpojumu nodrošināšana </w:t>
      </w:r>
      <w:r w:rsidRPr="0015453A">
        <w:rPr>
          <w:rFonts w:ascii="Times New Roman" w:hAnsi="Times New Roman"/>
          <w:b w:val="0"/>
          <w:spacing w:val="-2"/>
        </w:rPr>
        <w:t xml:space="preserve">Daugavgrīvas cietuma un Jēkabpils cietuma </w:t>
      </w:r>
      <w:r w:rsidRPr="0015453A">
        <w:rPr>
          <w:rFonts w:ascii="Times New Roman" w:hAnsi="Times New Roman"/>
          <w:b w:val="0"/>
        </w:rPr>
        <w:t>vajadzībām</w:t>
      </w:r>
      <w:r>
        <w:rPr>
          <w:rFonts w:ascii="Times New Roman" w:hAnsi="Times New Roman"/>
          <w:b w:val="0"/>
        </w:rPr>
        <w:t>;</w:t>
      </w:r>
    </w:p>
    <w:p w:rsidR="0015453A" w:rsidRDefault="0015453A" w:rsidP="0035242B">
      <w:pPr>
        <w:pStyle w:val="BodyText3"/>
        <w:ind w:left="567" w:right="284"/>
        <w:jc w:val="both"/>
        <w:rPr>
          <w:rFonts w:ascii="Times New Roman" w:hAnsi="Times New Roman"/>
          <w:b w:val="0"/>
        </w:rPr>
      </w:pPr>
      <w:r>
        <w:rPr>
          <w:rFonts w:ascii="Times New Roman" w:hAnsi="Times New Roman"/>
          <w:szCs w:val="24"/>
        </w:rPr>
        <w:t>3.</w:t>
      </w:r>
      <w:r w:rsidRPr="0015453A">
        <w:rPr>
          <w:rFonts w:ascii="Times New Roman" w:hAnsi="Times New Roman"/>
          <w:szCs w:val="24"/>
        </w:rPr>
        <w:t>5.</w:t>
      </w:r>
      <w:r>
        <w:rPr>
          <w:rFonts w:ascii="Times New Roman" w:hAnsi="Times New Roman"/>
          <w:b w:val="0"/>
          <w:szCs w:val="24"/>
        </w:rPr>
        <w:t xml:space="preserve"> </w:t>
      </w:r>
      <w:r w:rsidRPr="0015453A">
        <w:rPr>
          <w:rFonts w:ascii="Times New Roman" w:hAnsi="Times New Roman"/>
          <w:b w:val="0"/>
        </w:rPr>
        <w:t>Piektā daļa: mutiskās un rakstiskās tulkošanas pakalpojumu nodrošināšana Liepājas cietuma vajadzībām</w:t>
      </w:r>
      <w:r w:rsidR="00D56F73">
        <w:rPr>
          <w:rFonts w:ascii="Times New Roman" w:hAnsi="Times New Roman"/>
          <w:b w:val="0"/>
        </w:rPr>
        <w:t>;</w:t>
      </w:r>
    </w:p>
    <w:p w:rsidR="00D56F73" w:rsidRDefault="00D56F73" w:rsidP="0035242B">
      <w:pPr>
        <w:pStyle w:val="BodyText3"/>
        <w:ind w:left="567" w:right="284"/>
        <w:jc w:val="both"/>
        <w:rPr>
          <w:rFonts w:ascii="Times New Roman" w:hAnsi="Times New Roman"/>
          <w:b w:val="0"/>
        </w:rPr>
      </w:pPr>
      <w:r>
        <w:rPr>
          <w:rFonts w:ascii="Times New Roman" w:hAnsi="Times New Roman"/>
          <w:szCs w:val="24"/>
        </w:rPr>
        <w:t>3.</w:t>
      </w:r>
      <w:r w:rsidRPr="00D56F73">
        <w:rPr>
          <w:rFonts w:ascii="Times New Roman" w:hAnsi="Times New Roman"/>
        </w:rPr>
        <w:t>6.</w:t>
      </w:r>
      <w:r>
        <w:rPr>
          <w:rFonts w:ascii="Times New Roman" w:hAnsi="Times New Roman"/>
          <w:b w:val="0"/>
        </w:rPr>
        <w:t xml:space="preserve"> </w:t>
      </w:r>
      <w:r w:rsidRPr="00D56F73">
        <w:rPr>
          <w:rFonts w:ascii="Times New Roman" w:hAnsi="Times New Roman"/>
          <w:b w:val="0"/>
        </w:rPr>
        <w:t>Sestā daļa: mutiskās un rakstiskās tulkošanas pakalpojumu nodrošināšana projektu</w:t>
      </w:r>
      <w:r>
        <w:rPr>
          <w:rFonts w:ascii="Times New Roman" w:hAnsi="Times New Roman"/>
          <w:b w:val="0"/>
        </w:rPr>
        <w:t xml:space="preserve"> "</w:t>
      </w:r>
      <w:r w:rsidRPr="00D56F73">
        <w:rPr>
          <w:rFonts w:ascii="Times New Roman" w:hAnsi="Times New Roman"/>
          <w:b w:val="0"/>
        </w:rPr>
        <w:t>Resocializācijas sistēm</w:t>
      </w:r>
      <w:r>
        <w:rPr>
          <w:rFonts w:ascii="Times New Roman" w:hAnsi="Times New Roman"/>
          <w:b w:val="0"/>
        </w:rPr>
        <w:t>as efektivitātes paaugstināšana"</w:t>
      </w:r>
      <w:r w:rsidRPr="00D56F73">
        <w:rPr>
          <w:rFonts w:ascii="Times New Roman" w:hAnsi="Times New Roman"/>
          <w:b w:val="0"/>
        </w:rPr>
        <w:t xml:space="preserve"> (Nr. 9.1.3.0/16/I/001) un "Bijušo ieslodzīto integrācija sabiedrībā un darba tirgū" (Nr.9.1.2.0/16/I/001) vajadzībām</w:t>
      </w:r>
      <w:r>
        <w:rPr>
          <w:rFonts w:ascii="Times New Roman" w:hAnsi="Times New Roman"/>
          <w:b w:val="0"/>
        </w:rPr>
        <w:t>.</w:t>
      </w:r>
    </w:p>
    <w:p w:rsidR="006912D1" w:rsidRDefault="00D56F73" w:rsidP="0035242B">
      <w:pPr>
        <w:ind w:left="567" w:right="284"/>
        <w:jc w:val="both"/>
        <w:rPr>
          <w:color w:val="000000"/>
        </w:rPr>
      </w:pPr>
      <w:r>
        <w:rPr>
          <w:b/>
        </w:rPr>
        <w:t>3.7</w:t>
      </w:r>
      <w:r w:rsidR="006912D1" w:rsidRPr="006912D1">
        <w:rPr>
          <w:b/>
        </w:rPr>
        <w:t>.</w:t>
      </w:r>
      <w:r w:rsidR="006912D1">
        <w:rPr>
          <w:b/>
        </w:rPr>
        <w:t xml:space="preserve"> </w:t>
      </w:r>
      <w:r w:rsidR="006912D1" w:rsidRPr="0082529F">
        <w:t xml:space="preserve">Viens pretendents drīkst iesniegt </w:t>
      </w:r>
      <w:r w:rsidR="006912D1">
        <w:t xml:space="preserve">tikai vienu </w:t>
      </w:r>
      <w:r w:rsidR="006912D1" w:rsidRPr="0082529F">
        <w:t xml:space="preserve">piedāvājuma variantu par visu Iepirkuma priekšmetu kopā, par </w:t>
      </w:r>
      <w:r w:rsidR="006912D1">
        <w:t xml:space="preserve">katru </w:t>
      </w:r>
      <w:r w:rsidR="006912D1" w:rsidRPr="0082529F">
        <w:t>Iepirkuma daļu atsevišķi</w:t>
      </w:r>
      <w:r w:rsidR="006912D1">
        <w:t xml:space="preserve"> vai par vairākām Iepirkuma daļām.</w:t>
      </w:r>
    </w:p>
    <w:p w:rsidR="006912D1" w:rsidRPr="0015453A" w:rsidRDefault="006912D1" w:rsidP="00CD5007">
      <w:pPr>
        <w:pStyle w:val="BodyText3"/>
        <w:ind w:left="567"/>
        <w:jc w:val="both"/>
        <w:rPr>
          <w:rFonts w:ascii="Times New Roman" w:hAnsi="Times New Roman"/>
          <w:b w:val="0"/>
          <w:szCs w:val="24"/>
        </w:rPr>
      </w:pPr>
    </w:p>
    <w:p w:rsidR="006C5EC1" w:rsidRPr="00F00064" w:rsidRDefault="000A5097" w:rsidP="000A5097">
      <w:pPr>
        <w:pStyle w:val="BodyText3"/>
        <w:ind w:left="567"/>
        <w:jc w:val="both"/>
        <w:rPr>
          <w:rFonts w:ascii="Times New Roman" w:hAnsi="Times New Roman"/>
          <w:szCs w:val="24"/>
        </w:rPr>
      </w:pPr>
      <w:r>
        <w:rPr>
          <w:rFonts w:ascii="Times New Roman" w:hAnsi="Times New Roman"/>
          <w:szCs w:val="24"/>
        </w:rPr>
        <w:t xml:space="preserve">4. </w:t>
      </w:r>
      <w:r w:rsidR="006C5EC1" w:rsidRPr="00F00064">
        <w:rPr>
          <w:rFonts w:ascii="Times New Roman" w:hAnsi="Times New Roman"/>
          <w:szCs w:val="24"/>
        </w:rPr>
        <w:t xml:space="preserve">Līguma izpildes </w:t>
      </w:r>
      <w:r w:rsidR="002A2196" w:rsidRPr="00F00064">
        <w:rPr>
          <w:rFonts w:ascii="Times New Roman" w:hAnsi="Times New Roman"/>
          <w:szCs w:val="24"/>
        </w:rPr>
        <w:t>termiņš</w:t>
      </w:r>
      <w:r w:rsidR="006C5EC1" w:rsidRPr="00F00064">
        <w:rPr>
          <w:rFonts w:ascii="Times New Roman" w:hAnsi="Times New Roman"/>
          <w:szCs w:val="24"/>
        </w:rPr>
        <w:t xml:space="preserve">. </w:t>
      </w:r>
    </w:p>
    <w:p w:rsidR="0015453A" w:rsidRPr="0015453A" w:rsidRDefault="0015453A" w:rsidP="0035242B">
      <w:pPr>
        <w:ind w:left="567" w:right="284"/>
        <w:jc w:val="both"/>
        <w:rPr>
          <w:rFonts w:eastAsiaTheme="minorHAnsi"/>
          <w:bCs/>
          <w:lang w:eastAsia="lv-LV"/>
        </w:rPr>
      </w:pPr>
      <w:r w:rsidRPr="0015453A">
        <w:t>N</w:t>
      </w:r>
      <w:r w:rsidR="0099709E" w:rsidRPr="00F00064">
        <w:t>o līguma noslēgšanas brīža</w:t>
      </w:r>
      <w:r>
        <w:rPr>
          <w:b/>
        </w:rPr>
        <w:t xml:space="preserve"> </w:t>
      </w:r>
      <w:r w:rsidRPr="0015453A">
        <w:rPr>
          <w:rFonts w:eastAsiaTheme="minorHAnsi"/>
          <w:lang w:eastAsia="lv-LV"/>
        </w:rPr>
        <w:t xml:space="preserve">līdz brīdim, kad jauna iepirkuma rezultātā tiks noslēgts līgums par </w:t>
      </w:r>
      <w:r w:rsidRPr="000534B1">
        <w:rPr>
          <w:rFonts w:eastAsiaTheme="minorHAnsi"/>
          <w:noProof/>
        </w:rPr>
        <w:t>mutiskās un rakstiskās tulkošanas pakalpojumu nodrošināšanu</w:t>
      </w:r>
      <w:r w:rsidR="0035242B">
        <w:rPr>
          <w:rFonts w:eastAsiaTheme="minorHAnsi"/>
          <w:noProof/>
        </w:rPr>
        <w:t>, bet ne ilgāk kā līdz 2019. gada 31. decembrim.</w:t>
      </w:r>
    </w:p>
    <w:p w:rsidR="00B363CB" w:rsidRPr="00075CA6" w:rsidRDefault="00B363CB" w:rsidP="005444C8">
      <w:pPr>
        <w:pStyle w:val="BodyText3"/>
        <w:jc w:val="both"/>
        <w:rPr>
          <w:rFonts w:ascii="Times New Roman" w:hAnsi="Times New Roman"/>
          <w:szCs w:val="24"/>
          <w:u w:val="single"/>
        </w:rPr>
      </w:pPr>
    </w:p>
    <w:p w:rsidR="0080034D" w:rsidRPr="00075CA6" w:rsidRDefault="000A5097" w:rsidP="00CD5007">
      <w:pPr>
        <w:ind w:left="567"/>
        <w:jc w:val="both"/>
        <w:rPr>
          <w:b/>
        </w:rPr>
      </w:pPr>
      <w:r>
        <w:rPr>
          <w:b/>
        </w:rPr>
        <w:t>5</w:t>
      </w:r>
      <w:r w:rsidR="0080034D" w:rsidRPr="00075CA6">
        <w:rPr>
          <w:b/>
        </w:rPr>
        <w:t>.</w:t>
      </w:r>
      <w:r w:rsidR="0080034D" w:rsidRPr="00075CA6">
        <w:t xml:space="preserve"> </w:t>
      </w:r>
      <w:r w:rsidR="0080034D" w:rsidRPr="00075CA6">
        <w:rPr>
          <w:b/>
        </w:rPr>
        <w:t>Iepirkuma apjoms un tehniskā specifikācija.</w:t>
      </w:r>
    </w:p>
    <w:p w:rsidR="00B363CB" w:rsidRPr="00075CA6" w:rsidRDefault="0080034D" w:rsidP="00CD5007">
      <w:pPr>
        <w:ind w:left="567"/>
        <w:jc w:val="both"/>
      </w:pPr>
      <w:r w:rsidRPr="00075CA6">
        <w:t>Tehniskā specifikācija noteikta Informatīvā paziņojuma 1.</w:t>
      </w:r>
      <w:r w:rsidR="009C7C53">
        <w:t> </w:t>
      </w:r>
      <w:r w:rsidRPr="00075CA6">
        <w:t>pielikumā.</w:t>
      </w:r>
    </w:p>
    <w:p w:rsidR="006C5EC1" w:rsidRPr="00075CA6" w:rsidRDefault="000A5097" w:rsidP="00CD5007">
      <w:pPr>
        <w:ind w:left="567"/>
        <w:jc w:val="both"/>
      </w:pPr>
      <w:r>
        <w:rPr>
          <w:b/>
        </w:rPr>
        <w:t>6</w:t>
      </w:r>
      <w:r w:rsidR="006C5EC1" w:rsidRPr="00075CA6">
        <w:rPr>
          <w:b/>
        </w:rPr>
        <w:t>. Apmaksas nosacījumi.</w:t>
      </w:r>
    </w:p>
    <w:p w:rsidR="00003993" w:rsidRPr="00075CA6" w:rsidRDefault="00E13DE3" w:rsidP="00CD5007">
      <w:pPr>
        <w:ind w:left="567" w:right="284"/>
        <w:jc w:val="both"/>
      </w:pPr>
      <w:r w:rsidRPr="00075CA6">
        <w:t>Pasūtītājs veic apmaksu 30</w:t>
      </w:r>
      <w:r>
        <w:t> </w:t>
      </w:r>
      <w:r w:rsidRPr="00075CA6">
        <w:t>(trīsdesmit) kalendār</w:t>
      </w:r>
      <w:r>
        <w:t>a</w:t>
      </w:r>
      <w:r w:rsidRPr="00075CA6">
        <w:t xml:space="preserve"> dienu laikā no rēķina saņemšanas dienas</w:t>
      </w:r>
      <w:r w:rsidR="0034194D" w:rsidRPr="00075CA6">
        <w:t xml:space="preserve">, </w:t>
      </w:r>
      <w:r w:rsidR="00003993" w:rsidRPr="00075CA6">
        <w:t xml:space="preserve">pārskaitot to uz izpildītāja norādīto </w:t>
      </w:r>
      <w:r w:rsidR="00AB76E4" w:rsidRPr="00075CA6">
        <w:t xml:space="preserve">norēķinu </w:t>
      </w:r>
      <w:r w:rsidR="00003993" w:rsidRPr="00075CA6">
        <w:t>kontu</w:t>
      </w:r>
      <w:r w:rsidR="005D52AC" w:rsidRPr="00075CA6">
        <w:t>.</w:t>
      </w:r>
    </w:p>
    <w:p w:rsidR="0080034D" w:rsidRDefault="000A5097" w:rsidP="00CD5007">
      <w:pPr>
        <w:ind w:left="567"/>
        <w:jc w:val="both"/>
        <w:rPr>
          <w:b/>
        </w:rPr>
      </w:pPr>
      <w:r>
        <w:rPr>
          <w:b/>
        </w:rPr>
        <w:t>7</w:t>
      </w:r>
      <w:r w:rsidR="009F6F10">
        <w:rPr>
          <w:b/>
        </w:rPr>
        <w:t>. Piedāvājuma izvēles kritēriji</w:t>
      </w:r>
      <w:r w:rsidR="0080034D" w:rsidRPr="00075CA6">
        <w:rPr>
          <w:b/>
        </w:rPr>
        <w:t>.</w:t>
      </w:r>
    </w:p>
    <w:p w:rsidR="006912D1" w:rsidRDefault="000A5097" w:rsidP="006912D1">
      <w:pPr>
        <w:ind w:left="567" w:right="284" w:firstLine="426"/>
        <w:jc w:val="both"/>
      </w:pPr>
      <w:r>
        <w:t>7</w:t>
      </w:r>
      <w:r w:rsidR="006912D1">
        <w:t xml:space="preserve">.1. </w:t>
      </w:r>
      <w:r w:rsidR="006912D1" w:rsidRPr="008969C8">
        <w:t xml:space="preserve">Par </w:t>
      </w:r>
      <w:r w:rsidR="006912D1">
        <w:t>p</w:t>
      </w:r>
      <w:r w:rsidR="006912D1" w:rsidRPr="008969C8">
        <w:t>retendenta piedāvājuma izvēles kritēriju tiek noteikts piedāvājums ar viszemāko nosacīto līgumcenu (bez PVN)</w:t>
      </w:r>
      <w:r w:rsidR="006912D1">
        <w:t xml:space="preserve"> par katru daļu atsevišķi</w:t>
      </w:r>
      <w:r w:rsidR="006912D1" w:rsidRPr="008969C8">
        <w:t xml:space="preserve">, kas atbilst </w:t>
      </w:r>
      <w:r w:rsidR="006912D1">
        <w:t>informatīva paziņojuma</w:t>
      </w:r>
      <w:r w:rsidR="006912D1" w:rsidRPr="008969C8">
        <w:t xml:space="preserve"> prasībām un Tehniskajai specifikācijai. Cenā ir jāiekļauj visi nodokļi (izņemot PVN) un izdevumi, izmaksas par </w:t>
      </w:r>
      <w:r w:rsidR="006912D1" w:rsidRPr="008969C8">
        <w:rPr>
          <w:bCs/>
          <w:shd w:val="clear" w:color="auto" w:fill="FFFFFF"/>
        </w:rPr>
        <w:t>pakalpojuma 1</w:t>
      </w:r>
      <w:r w:rsidR="006912D1">
        <w:rPr>
          <w:bCs/>
          <w:shd w:val="clear" w:color="auto" w:fill="FFFFFF"/>
        </w:rPr>
        <w:t> </w:t>
      </w:r>
      <w:r w:rsidR="006912D1" w:rsidRPr="008969C8">
        <w:rPr>
          <w:bCs/>
          <w:shd w:val="clear" w:color="auto" w:fill="FFFFFF"/>
        </w:rPr>
        <w:t xml:space="preserve">(vienu) stundu, </w:t>
      </w:r>
      <w:r w:rsidR="006912D1" w:rsidRPr="008969C8">
        <w:t>vienas A4 lapas rakstiskās tulkošanas (2</w:t>
      </w:r>
      <w:r w:rsidR="006912D1">
        <w:t> 500 zīme</w:t>
      </w:r>
      <w:r w:rsidR="006912D1" w:rsidRPr="008969C8">
        <w:t>s bez atstarpēm) izmaksas un</w:t>
      </w:r>
      <w:r w:rsidR="006912D1" w:rsidRPr="008969C8">
        <w:rPr>
          <w:bCs/>
          <w:shd w:val="clear" w:color="auto" w:fill="FFFFFF"/>
        </w:rPr>
        <w:t xml:space="preserve"> ceļa izdevumi,</w:t>
      </w:r>
      <w:r w:rsidR="006912D1" w:rsidRPr="008969C8">
        <w:t xml:space="preserve"> t.sk. saistīti ar Tehniskajā specifikācijā nenorādītu un neparedzētu darbu izpildi, kas tehnoloģiski saistīti ar Iepirkuma priekšmet</w:t>
      </w:r>
      <w:r w:rsidR="006912D1">
        <w:t>a</w:t>
      </w:r>
      <w:r w:rsidR="006912D1" w:rsidRPr="008969C8">
        <w:t xml:space="preserve"> īstenošanu noteiktajā termiņā un vietā. </w:t>
      </w:r>
    </w:p>
    <w:p w:rsidR="006912D1" w:rsidRDefault="000A5097" w:rsidP="006912D1">
      <w:pPr>
        <w:ind w:left="567" w:right="284" w:firstLine="426"/>
        <w:jc w:val="both"/>
        <w:rPr>
          <w:bCs/>
        </w:rPr>
      </w:pPr>
      <w:r>
        <w:t>7</w:t>
      </w:r>
      <w:r w:rsidR="006912D1">
        <w:t xml:space="preserve">.2. </w:t>
      </w:r>
      <w:r w:rsidR="00D56F73">
        <w:t xml:space="preserve">Iepirkuma </w:t>
      </w:r>
      <w:r w:rsidR="00D56F73">
        <w:rPr>
          <w:b/>
        </w:rPr>
        <w:t>1., 2., 3., 4. un 5. daļās</w:t>
      </w:r>
      <w:r w:rsidR="00D56F73">
        <w:t xml:space="preserve"> n</w:t>
      </w:r>
      <w:r w:rsidR="006912D1">
        <w:t>osacītā līgumcena tulkošanas pakalpojumiem tiek aprēķināta, ņemot vērā katras valodas tulkošanas pakalpojumu prognozējamo aptuveno daudzumu</w:t>
      </w:r>
      <w:r w:rsidR="006912D1">
        <w:rPr>
          <w:bCs/>
        </w:rPr>
        <w:t>, proti:</w:t>
      </w:r>
    </w:p>
    <w:p w:rsidR="006912D1" w:rsidRDefault="00414968" w:rsidP="006912D1">
      <w:pPr>
        <w:ind w:left="567" w:right="284" w:firstLine="426"/>
        <w:jc w:val="both"/>
        <w:rPr>
          <w:bCs/>
        </w:rPr>
      </w:pPr>
      <w:r>
        <w:rPr>
          <w:bCs/>
        </w:rPr>
        <w:t xml:space="preserve">(LT x 0,2) + (ET x 0,2) + (EN x 0,1) + (ROM x 0,07) + (DE x 0,05) + (CN x 0,05) + (VN x 0,05) + </w:t>
      </w:r>
      <w:r w:rsidR="00F92F34">
        <w:rPr>
          <w:bCs/>
        </w:rPr>
        <w:t xml:space="preserve">(RU x 0,05) + </w:t>
      </w:r>
      <w:r w:rsidR="000A5097">
        <w:rPr>
          <w:bCs/>
        </w:rPr>
        <w:t>(UK x 0,04)</w:t>
      </w:r>
      <w:r w:rsidR="00865027">
        <w:rPr>
          <w:bCs/>
        </w:rPr>
        <w:t xml:space="preserve">  + (PL x 0,04</w:t>
      </w:r>
      <w:r w:rsidR="000A5097">
        <w:rPr>
          <w:bCs/>
        </w:rPr>
        <w:t xml:space="preserve">) + </w:t>
      </w:r>
      <w:r w:rsidR="00865027">
        <w:rPr>
          <w:bCs/>
        </w:rPr>
        <w:t>(Citas valoda</w:t>
      </w:r>
      <w:r w:rsidR="00F92F34">
        <w:rPr>
          <w:bCs/>
        </w:rPr>
        <w:t>s x 0,15</w:t>
      </w:r>
      <w:r w:rsidR="006912D1">
        <w:rPr>
          <w:bCs/>
        </w:rPr>
        <w:t xml:space="preserve">). Piedāvājuma izvēles kritērijs (nosacītā līgumcena) ir: </w:t>
      </w:r>
      <w:r>
        <w:rPr>
          <w:bCs/>
        </w:rPr>
        <w:t xml:space="preserve"> </w:t>
      </w:r>
    </w:p>
    <w:p w:rsidR="006912D1" w:rsidRDefault="006912D1" w:rsidP="006912D1">
      <w:pPr>
        <w:numPr>
          <w:ilvl w:val="0"/>
          <w:numId w:val="38"/>
        </w:numPr>
        <w:ind w:left="851" w:right="284" w:hanging="283"/>
        <w:jc w:val="both"/>
        <w:rPr>
          <w:bCs/>
          <w:shd w:val="clear" w:color="auto" w:fill="FFFFFF"/>
        </w:rPr>
      </w:pPr>
      <w:r>
        <w:rPr>
          <w:bCs/>
        </w:rPr>
        <w:t xml:space="preserve">Nosacītā cena par </w:t>
      </w:r>
      <w:r>
        <w:rPr>
          <w:bCs/>
          <w:shd w:val="clear" w:color="auto" w:fill="FFFFFF"/>
        </w:rPr>
        <w:t xml:space="preserve">pakalpojuma 1 (vienu) stundu </w:t>
      </w:r>
      <w:r>
        <w:t>(60 minūtes) mutisko tulkošanu</w:t>
      </w:r>
      <w:r>
        <w:rPr>
          <w:bCs/>
          <w:shd w:val="clear" w:color="auto" w:fill="FFFFFF"/>
        </w:rPr>
        <w:t xml:space="preserve">; </w:t>
      </w:r>
    </w:p>
    <w:p w:rsidR="006912D1" w:rsidRDefault="006912D1" w:rsidP="006912D1">
      <w:pPr>
        <w:numPr>
          <w:ilvl w:val="0"/>
          <w:numId w:val="38"/>
        </w:numPr>
        <w:ind w:left="851" w:right="284" w:hanging="283"/>
        <w:jc w:val="both"/>
      </w:pPr>
      <w:r>
        <w:rPr>
          <w:bCs/>
          <w:shd w:val="clear" w:color="auto" w:fill="FFFFFF"/>
        </w:rPr>
        <w:t>Nosacītā cena par 1 (</w:t>
      </w:r>
      <w:r>
        <w:t>vienas) A4 lapas rakstisko tulkošanu (jābūt ne mazāk kā 2 500 zīmēm bez atstarpēm);</w:t>
      </w:r>
    </w:p>
    <w:p w:rsidR="006912D1" w:rsidRDefault="006912D1" w:rsidP="006912D1">
      <w:pPr>
        <w:numPr>
          <w:ilvl w:val="0"/>
          <w:numId w:val="38"/>
        </w:numPr>
        <w:ind w:left="851" w:right="284" w:hanging="283"/>
        <w:jc w:val="both"/>
      </w:pPr>
      <w:r>
        <w:rPr>
          <w:bCs/>
          <w:shd w:val="clear" w:color="auto" w:fill="FFFFFF"/>
        </w:rPr>
        <w:t>c</w:t>
      </w:r>
      <w:r w:rsidRPr="008E587E">
        <w:rPr>
          <w:bCs/>
          <w:shd w:val="clear" w:color="auto" w:fill="FFFFFF"/>
        </w:rPr>
        <w:t>eļa izdevumi</w:t>
      </w:r>
      <w:r>
        <w:t xml:space="preserve"> (par nokļūšanu uz/no tulkošanas vietas).</w:t>
      </w:r>
    </w:p>
    <w:p w:rsidR="006912D1" w:rsidRDefault="006912D1" w:rsidP="006912D1">
      <w:pPr>
        <w:ind w:left="567" w:right="284" w:firstLine="284"/>
        <w:jc w:val="both"/>
      </w:pPr>
      <w:r w:rsidRPr="008969C8">
        <w:t>Formulas ir nor</w:t>
      </w:r>
      <w:r>
        <w:t>ā</w:t>
      </w:r>
      <w:r w:rsidRPr="008969C8">
        <w:t>dītas 2.pielikumā.</w:t>
      </w:r>
    </w:p>
    <w:p w:rsidR="00D56F73" w:rsidRPr="008969C8" w:rsidRDefault="000A5097" w:rsidP="00D56F73">
      <w:pPr>
        <w:ind w:left="567" w:right="284" w:firstLine="426"/>
        <w:jc w:val="both"/>
      </w:pPr>
      <w:r>
        <w:t>7</w:t>
      </w:r>
      <w:r w:rsidR="00D56F73">
        <w:t xml:space="preserve">.3. Iepirkuma </w:t>
      </w:r>
      <w:r w:rsidR="00D56F73" w:rsidRPr="008E587E">
        <w:rPr>
          <w:b/>
        </w:rPr>
        <w:t>6. daļā</w:t>
      </w:r>
      <w:r w:rsidR="00D56F73">
        <w:t xml:space="preserve"> </w:t>
      </w:r>
      <w:r w:rsidR="00D56F73" w:rsidRPr="008969C8">
        <w:t>nosacīt</w:t>
      </w:r>
      <w:r w:rsidR="00D56F73">
        <w:t>ā</w:t>
      </w:r>
      <w:r w:rsidR="00D56F73" w:rsidRPr="008969C8">
        <w:t xml:space="preserve"> līgumcena tulkošanas pakalpojumiem tiek aprēķināta, ņemot vērā katras valodas tulkošanas pakalpojumu prognozējamo aptuveno daudzumu, proti:</w:t>
      </w:r>
    </w:p>
    <w:p w:rsidR="00D56F73" w:rsidRPr="008969C8" w:rsidRDefault="000D1FC4" w:rsidP="00D56F73">
      <w:pPr>
        <w:ind w:left="567" w:right="284" w:firstLine="426"/>
        <w:jc w:val="both"/>
      </w:pPr>
      <w:r>
        <w:t>(EN</w:t>
      </w:r>
      <w:r w:rsidR="00D56F73" w:rsidRPr="00AF7584">
        <w:t xml:space="preserve"> x 0,</w:t>
      </w:r>
      <w:r>
        <w:t>75</w:t>
      </w:r>
      <w:r w:rsidR="00D56F73" w:rsidRPr="00AF7584">
        <w:t>) + (</w:t>
      </w:r>
      <w:r>
        <w:t>C</w:t>
      </w:r>
      <w:r w:rsidR="0029612F">
        <w:t>Z</w:t>
      </w:r>
      <w:r w:rsidR="00D56F73">
        <w:t xml:space="preserve"> </w:t>
      </w:r>
      <w:r w:rsidR="00D56F73" w:rsidRPr="00AF7584">
        <w:t>x 0,</w:t>
      </w:r>
      <w:r>
        <w:t>1</w:t>
      </w:r>
      <w:r w:rsidR="00D56F73">
        <w:t>0</w:t>
      </w:r>
      <w:r>
        <w:t>) + (NO</w:t>
      </w:r>
      <w:r w:rsidR="00D56F73" w:rsidRPr="00AF7584">
        <w:t xml:space="preserve"> x 0,</w:t>
      </w:r>
      <w:r>
        <w:t>05</w:t>
      </w:r>
      <w:r w:rsidR="00D56F73" w:rsidRPr="00AF7584">
        <w:t>)</w:t>
      </w:r>
      <w:r>
        <w:t xml:space="preserve"> + (ET x 0,0</w:t>
      </w:r>
      <w:r w:rsidR="00D56F73">
        <w:t xml:space="preserve">5) </w:t>
      </w:r>
      <w:r w:rsidR="00D56F73">
        <w:rPr>
          <w:bCs/>
        </w:rPr>
        <w:t>+ (Citas valodas x 0,05).</w:t>
      </w:r>
    </w:p>
    <w:p w:rsidR="00701078" w:rsidRPr="00075CA6" w:rsidRDefault="00701078" w:rsidP="00CD5007">
      <w:pPr>
        <w:ind w:left="567"/>
        <w:jc w:val="both"/>
        <w:rPr>
          <w:b/>
        </w:rPr>
      </w:pPr>
    </w:p>
    <w:p w:rsidR="008A6727" w:rsidRPr="009C7C53" w:rsidRDefault="000A5097" w:rsidP="00CD5007">
      <w:pPr>
        <w:pStyle w:val="BodyTextIndent2"/>
        <w:spacing w:before="0" w:after="0" w:line="240" w:lineRule="auto"/>
        <w:ind w:left="567"/>
        <w:rPr>
          <w:iCs/>
        </w:rPr>
      </w:pPr>
      <w:r>
        <w:rPr>
          <w:b/>
          <w:iCs/>
        </w:rPr>
        <w:t>8</w:t>
      </w:r>
      <w:r w:rsidR="0080034D" w:rsidRPr="00075CA6">
        <w:rPr>
          <w:b/>
          <w:iCs/>
        </w:rPr>
        <w:t>. Prasības pretendentiem.</w:t>
      </w:r>
    </w:p>
    <w:p w:rsidR="0080034D" w:rsidRPr="00075CA6" w:rsidRDefault="000A5097" w:rsidP="00CD5007">
      <w:pPr>
        <w:pStyle w:val="BodyTextIndent2"/>
        <w:spacing w:before="0" w:after="0" w:line="240" w:lineRule="auto"/>
        <w:ind w:left="567"/>
        <w:rPr>
          <w:b/>
          <w:iCs/>
          <w:u w:val="single"/>
        </w:rPr>
      </w:pPr>
      <w:r>
        <w:rPr>
          <w:b/>
          <w:iCs/>
        </w:rPr>
        <w:t>8</w:t>
      </w:r>
      <w:r w:rsidR="008A6727" w:rsidRPr="009F6F10">
        <w:rPr>
          <w:b/>
          <w:iCs/>
        </w:rPr>
        <w:t>.1.</w:t>
      </w:r>
      <w:r w:rsidR="009C7C53">
        <w:rPr>
          <w:iCs/>
        </w:rPr>
        <w:t xml:space="preserve"> </w:t>
      </w:r>
      <w:r w:rsidR="004D45CA" w:rsidRPr="004D45CA">
        <w:rPr>
          <w:b/>
          <w:iCs/>
        </w:rPr>
        <w:t>Pretendentiem piedāvājumā jāiesniedz sekojoši dokumenti:</w:t>
      </w:r>
    </w:p>
    <w:p w:rsidR="00E34083" w:rsidRDefault="000A5097" w:rsidP="00CD5007">
      <w:pPr>
        <w:ind w:left="567"/>
        <w:jc w:val="both"/>
      </w:pPr>
      <w:r>
        <w:t>8</w:t>
      </w:r>
      <w:r w:rsidR="004D45CA">
        <w:t>.1.</w:t>
      </w:r>
      <w:r w:rsidR="008A6727">
        <w:t>1.</w:t>
      </w:r>
      <w:r w:rsidR="00E34083" w:rsidRPr="00E34083">
        <w:t xml:space="preserve"> </w:t>
      </w:r>
      <w:r w:rsidR="00701078">
        <w:t xml:space="preserve">finanšu piedāvājums saskaņā ar </w:t>
      </w:r>
      <w:r w:rsidR="00BA685D">
        <w:t>I</w:t>
      </w:r>
      <w:r w:rsidR="00701078">
        <w:t>nformatīvā paziņojuma 2.pielikumu</w:t>
      </w:r>
      <w:r w:rsidR="00C47E6E">
        <w:t>;</w:t>
      </w:r>
    </w:p>
    <w:p w:rsidR="00AD2800" w:rsidRDefault="000A5097" w:rsidP="00AD2800">
      <w:pPr>
        <w:ind w:left="567" w:right="-17"/>
        <w:jc w:val="both"/>
      </w:pPr>
      <w:r>
        <w:t>8</w:t>
      </w:r>
      <w:r w:rsidR="00B83830">
        <w:t>.1.2.</w:t>
      </w:r>
      <w:r w:rsidR="00701078" w:rsidRPr="00701078">
        <w:t xml:space="preserve"> </w:t>
      </w:r>
      <w:r w:rsidR="00AD2800" w:rsidRPr="008969C8">
        <w:rPr>
          <w:b/>
        </w:rPr>
        <w:t>apliecinājums,</w:t>
      </w:r>
      <w:r w:rsidR="00AD2800">
        <w:t xml:space="preserve"> ka pretendents </w:t>
      </w:r>
      <w:r w:rsidR="00AD2800" w:rsidRPr="006202F6">
        <w:t>pēdējo 3</w:t>
      </w:r>
      <w:r w:rsidR="00AD2800">
        <w:t> </w:t>
      </w:r>
      <w:r w:rsidR="00AD2800" w:rsidRPr="006202F6">
        <w:t>(trīs) gadu (</w:t>
      </w:r>
      <w:r w:rsidR="00AD2800">
        <w:t>2016., 2017. un 2018. gada, kā arī 2019.gadā līdz piedāvājumu iesniegšanas brīdim</w:t>
      </w:r>
      <w:r w:rsidR="00AD2800" w:rsidRPr="006202F6">
        <w:t>) laikā ir izpildījis vismaz 2</w:t>
      </w:r>
      <w:r w:rsidR="00AD2800">
        <w:t> </w:t>
      </w:r>
      <w:r w:rsidR="00AD2800" w:rsidRPr="006202F6">
        <w:t xml:space="preserve">(divus) </w:t>
      </w:r>
      <w:r w:rsidR="00AD2800">
        <w:t>I</w:t>
      </w:r>
      <w:r w:rsidR="00AD2800" w:rsidRPr="006202F6">
        <w:t>epirkuma</w:t>
      </w:r>
      <w:r w:rsidR="00AD2800" w:rsidRPr="00F6757D">
        <w:t xml:space="preserve"> priekšmetam </w:t>
      </w:r>
      <w:r w:rsidR="00AD2800">
        <w:t xml:space="preserve">(vai kādai Iepirkuma priekšmeta daļai, par kuru pretendents iesniedz piedāvājumu) </w:t>
      </w:r>
      <w:r w:rsidR="00AD2800" w:rsidRPr="00F6757D">
        <w:t>atbilstoš</w:t>
      </w:r>
      <w:r w:rsidR="00AD2800">
        <w:t>us</w:t>
      </w:r>
      <w:r w:rsidR="00AD2800" w:rsidRPr="00F6757D">
        <w:t xml:space="preserve"> </w:t>
      </w:r>
      <w:r w:rsidR="00AD2800" w:rsidRPr="008969C8">
        <w:t>rakstiskās tulkošanas un mutiskās (secīgās) tulkošanas pakalpojumu</w:t>
      </w:r>
      <w:r w:rsidR="00AD2800">
        <w:t xml:space="preserve"> līgumus.</w:t>
      </w:r>
    </w:p>
    <w:p w:rsidR="00C47E6E" w:rsidRDefault="000A5097" w:rsidP="00AD2800">
      <w:pPr>
        <w:ind w:left="567"/>
        <w:jc w:val="both"/>
      </w:pPr>
      <w:r>
        <w:t>8</w:t>
      </w:r>
      <w:r w:rsidR="00AD2800">
        <w:t xml:space="preserve">.1.3. </w:t>
      </w:r>
      <w:r w:rsidR="00AD2800" w:rsidRPr="008969C8">
        <w:rPr>
          <w:b/>
        </w:rPr>
        <w:t>dokuments</w:t>
      </w:r>
      <w:r w:rsidR="00AD2800" w:rsidRPr="008969C8">
        <w:t xml:space="preserve"> (apliecinājums) par </w:t>
      </w:r>
      <w:r w:rsidR="00AD2800">
        <w:t>a</w:t>
      </w:r>
      <w:r w:rsidR="00AD2800" w:rsidRPr="008969C8">
        <w:t xml:space="preserve">ugstāko izglītību ar tulkošanu vai filoloģiju saistītā jomā vai amatam atbilstošas augstākās izglītības </w:t>
      </w:r>
      <w:r w:rsidR="00AD2800" w:rsidRPr="008969C8">
        <w:rPr>
          <w:b/>
        </w:rPr>
        <w:t>sertifikāts</w:t>
      </w:r>
      <w:r w:rsidR="00AD2800" w:rsidRPr="008969C8">
        <w:t xml:space="preserve"> un citu kvalifikāciju apliecinošu dokumentu apliecinātas kopijas</w:t>
      </w:r>
      <w:r w:rsidR="00C47E6E">
        <w:t>.</w:t>
      </w:r>
    </w:p>
    <w:p w:rsidR="00AD2800" w:rsidRDefault="000A5097" w:rsidP="00AD2800">
      <w:pPr>
        <w:ind w:left="567"/>
        <w:jc w:val="both"/>
      </w:pPr>
      <w:r>
        <w:t>8</w:t>
      </w:r>
      <w:r w:rsidR="00AD2800">
        <w:t xml:space="preserve">.1.4. </w:t>
      </w:r>
      <w:r w:rsidR="00AD2800" w:rsidRPr="00E86A11">
        <w:rPr>
          <w:b/>
        </w:rPr>
        <w:t xml:space="preserve">dokuments </w:t>
      </w:r>
      <w:r w:rsidR="00AD2800" w:rsidRPr="00E86A11">
        <w:t xml:space="preserve">(apliecinājums) par valodas zināšanām </w:t>
      </w:r>
      <w:r w:rsidR="00D56F73">
        <w:t>(atka</w:t>
      </w:r>
      <w:r w:rsidR="00AD2800">
        <w:t xml:space="preserve">rībā no pretendenta </w:t>
      </w:r>
      <w:r w:rsidR="00247536">
        <w:t xml:space="preserve">piedāvājuma Iepirkumam: </w:t>
      </w:r>
      <w:r w:rsidR="00414968">
        <w:t xml:space="preserve">lietuviešu, igauņu, </w:t>
      </w:r>
      <w:r w:rsidR="00AD2800">
        <w:t xml:space="preserve">angļu, norvēģu, vācu, </w:t>
      </w:r>
      <w:r w:rsidR="00247536">
        <w:t>ķīniešu, vjetnamiešu</w:t>
      </w:r>
      <w:r w:rsidR="00AD2800">
        <w:t xml:space="preserve">, romu, </w:t>
      </w:r>
      <w:r w:rsidR="00414968">
        <w:t xml:space="preserve">krievu, </w:t>
      </w:r>
      <w:r w:rsidR="00AD2800">
        <w:t>poļu</w:t>
      </w:r>
      <w:r w:rsidR="002D0B91">
        <w:t>, čehu</w:t>
      </w:r>
      <w:r w:rsidR="00AD2800">
        <w:t xml:space="preserve"> un ukraiņu)</w:t>
      </w:r>
      <w:r w:rsidR="00AD2800" w:rsidRPr="00E86A11">
        <w:t xml:space="preserve"> saskaņā ar Nolikuma Tehniskās specifikācijas prasībām. Gadījumā</w:t>
      </w:r>
      <w:r w:rsidR="00AD2800">
        <w:t>,</w:t>
      </w:r>
      <w:r w:rsidR="00AD2800" w:rsidRPr="00E86A11">
        <w:t xml:space="preserve"> ja pretendenta tulka attiecīgā valoda ir dzimtā valoda, jāiesniedz dokuments (apliecinājums) par latviešu valodas zināšanām</w:t>
      </w:r>
      <w:r w:rsidR="00AD2800">
        <w:t>.</w:t>
      </w:r>
    </w:p>
    <w:p w:rsidR="008A6727" w:rsidRDefault="008A6727" w:rsidP="0067102F"/>
    <w:p w:rsidR="009074A1" w:rsidRPr="00075CA6" w:rsidRDefault="000A5097" w:rsidP="009F6F10">
      <w:pPr>
        <w:ind w:left="720" w:hanging="153"/>
        <w:jc w:val="both"/>
      </w:pPr>
      <w:r>
        <w:rPr>
          <w:b/>
        </w:rPr>
        <w:t>8</w:t>
      </w:r>
      <w:r w:rsidR="006C5EC1" w:rsidRPr="00075CA6">
        <w:rPr>
          <w:b/>
        </w:rPr>
        <w:t xml:space="preserve">.2. </w:t>
      </w:r>
      <w:r w:rsidR="006C5EC1" w:rsidRPr="00075CA6">
        <w:t>Piedāvājuma</w:t>
      </w:r>
      <w:r w:rsidR="001D55A4" w:rsidRPr="00075CA6">
        <w:t xml:space="preserve"> dokumentus var iesniegt</w:t>
      </w:r>
      <w:r w:rsidR="009074A1" w:rsidRPr="00075CA6">
        <w:t>:</w:t>
      </w:r>
      <w:r w:rsidR="001D55A4" w:rsidRPr="00075CA6">
        <w:t xml:space="preserve"> </w:t>
      </w:r>
    </w:p>
    <w:p w:rsidR="009074A1" w:rsidRPr="00075CA6" w:rsidRDefault="009074A1" w:rsidP="009F6F10">
      <w:pPr>
        <w:ind w:left="720" w:hanging="153"/>
        <w:jc w:val="both"/>
      </w:pPr>
      <w:r w:rsidRPr="00075CA6">
        <w:t xml:space="preserve">1) </w:t>
      </w:r>
      <w:r w:rsidR="001D55A4" w:rsidRPr="00075CA6">
        <w:t xml:space="preserve">elektroniski </w:t>
      </w:r>
      <w:r w:rsidRPr="00075CA6">
        <w:t xml:space="preserve">– </w:t>
      </w:r>
      <w:hyperlink r:id="rId8" w:history="1">
        <w:r w:rsidRPr="00075CA6">
          <w:rPr>
            <w:rStyle w:val="Hyperlink"/>
          </w:rPr>
          <w:t>ievp@ievp.gov.lv</w:t>
        </w:r>
      </w:hyperlink>
      <w:r w:rsidRPr="00075CA6">
        <w:t>;</w:t>
      </w:r>
    </w:p>
    <w:p w:rsidR="009074A1" w:rsidRPr="00075CA6" w:rsidRDefault="009074A1" w:rsidP="009F6F10">
      <w:pPr>
        <w:ind w:left="720" w:hanging="153"/>
        <w:jc w:val="both"/>
      </w:pPr>
      <w:r w:rsidRPr="00075CA6">
        <w:t>2) pa faksu – 67278697;</w:t>
      </w:r>
    </w:p>
    <w:p w:rsidR="006C5EC1" w:rsidRPr="00075CA6" w:rsidRDefault="009074A1" w:rsidP="009F6F10">
      <w:pPr>
        <w:ind w:left="720" w:hanging="153"/>
        <w:jc w:val="both"/>
      </w:pPr>
      <w:r w:rsidRPr="00075CA6">
        <w:t>3) pa pastu – Ieslodzījuma vietu pārvalde, Stabu iela 89, Rīga, LV-1009;</w:t>
      </w:r>
    </w:p>
    <w:p w:rsidR="009074A1" w:rsidRPr="00075CA6" w:rsidRDefault="009074A1" w:rsidP="009F6F10">
      <w:pPr>
        <w:ind w:left="567" w:right="284"/>
        <w:jc w:val="both"/>
      </w:pPr>
      <w:r w:rsidRPr="00075CA6">
        <w:t xml:space="preserve">4) </w:t>
      </w:r>
      <w:r w:rsidR="0083505D" w:rsidRPr="00075CA6">
        <w:t xml:space="preserve">personīgi iesniedzot </w:t>
      </w:r>
      <w:r w:rsidR="00255A3E" w:rsidRPr="00075CA6">
        <w:t>Ieslodzījuma vietu pārvaldē darba dienās no plkst.8.30 līdz plkst.12.30 un no plkst.13.00 līdz plkst.17.00, Stabu ielā 89, Rīgā, 433.</w:t>
      </w:r>
      <w:r w:rsidR="001621D2">
        <w:t> </w:t>
      </w:r>
      <w:r w:rsidR="00255A3E" w:rsidRPr="00075CA6">
        <w:t>kabinetā (tālr</w:t>
      </w:r>
      <w:r w:rsidR="009C7C53">
        <w:t>unis </w:t>
      </w:r>
      <w:r w:rsidR="001317EB">
        <w:t>67290096, 67290122</w:t>
      </w:r>
      <w:r w:rsidR="00255A3E" w:rsidRPr="00075CA6">
        <w:t>).</w:t>
      </w:r>
    </w:p>
    <w:p w:rsidR="00B363CB" w:rsidRPr="00075CA6" w:rsidRDefault="00B363CB" w:rsidP="00EE5DEA">
      <w:pPr>
        <w:ind w:left="180" w:hanging="180"/>
        <w:jc w:val="both"/>
      </w:pPr>
    </w:p>
    <w:p w:rsidR="006C5EC1" w:rsidRPr="00075CA6" w:rsidRDefault="000A5097" w:rsidP="009F6F10">
      <w:pPr>
        <w:ind w:left="567" w:right="284"/>
        <w:jc w:val="both"/>
        <w:rPr>
          <w:b/>
        </w:rPr>
      </w:pPr>
      <w:r>
        <w:rPr>
          <w:b/>
        </w:rPr>
        <w:t>8</w:t>
      </w:r>
      <w:r w:rsidR="00237F63" w:rsidRPr="00075CA6">
        <w:rPr>
          <w:b/>
        </w:rPr>
        <w:t xml:space="preserve">.3. </w:t>
      </w:r>
      <w:r w:rsidR="00237F63" w:rsidRPr="00075CA6">
        <w:t>Piedāvājums jāiesniedz n</w:t>
      </w:r>
      <w:r w:rsidR="00432F75" w:rsidRPr="00075CA6">
        <w:t xml:space="preserve">e vēlāk kā līdz </w:t>
      </w:r>
      <w:r w:rsidR="00432F75" w:rsidRPr="00075CA6">
        <w:rPr>
          <w:b/>
          <w:u w:val="single"/>
        </w:rPr>
        <w:t>201</w:t>
      </w:r>
      <w:r w:rsidR="00BA685D">
        <w:rPr>
          <w:b/>
          <w:u w:val="single"/>
        </w:rPr>
        <w:t>9</w:t>
      </w:r>
      <w:r w:rsidR="00432F75" w:rsidRPr="00075CA6">
        <w:rPr>
          <w:b/>
          <w:u w:val="single"/>
        </w:rPr>
        <w:t>.</w:t>
      </w:r>
      <w:r w:rsidR="009C7C53">
        <w:rPr>
          <w:b/>
          <w:u w:val="single"/>
        </w:rPr>
        <w:t> </w:t>
      </w:r>
      <w:r w:rsidR="00432F75" w:rsidRPr="00075CA6">
        <w:rPr>
          <w:b/>
          <w:u w:val="single"/>
        </w:rPr>
        <w:t>gada</w:t>
      </w:r>
      <w:r w:rsidR="00ED78F8">
        <w:rPr>
          <w:b/>
          <w:u w:val="single"/>
        </w:rPr>
        <w:t xml:space="preserve"> 24</w:t>
      </w:r>
      <w:r w:rsidR="00AD2800">
        <w:rPr>
          <w:b/>
          <w:u w:val="single"/>
        </w:rPr>
        <w:t>. aprīl</w:t>
      </w:r>
      <w:r w:rsidR="00183F88">
        <w:rPr>
          <w:b/>
          <w:u w:val="single"/>
        </w:rPr>
        <w:t>im</w:t>
      </w:r>
      <w:r w:rsidR="00742748" w:rsidRPr="00075CA6">
        <w:rPr>
          <w:b/>
          <w:u w:val="single"/>
        </w:rPr>
        <w:t xml:space="preserve"> plkst.</w:t>
      </w:r>
      <w:r w:rsidR="00B51CB6">
        <w:rPr>
          <w:b/>
          <w:u w:val="single"/>
        </w:rPr>
        <w:t>11</w:t>
      </w:r>
      <w:r w:rsidR="00130B26" w:rsidRPr="00075CA6">
        <w:rPr>
          <w:b/>
          <w:u w:val="single"/>
        </w:rPr>
        <w:t>.</w:t>
      </w:r>
      <w:r w:rsidR="00432F75" w:rsidRPr="00075CA6">
        <w:rPr>
          <w:b/>
          <w:u w:val="single"/>
        </w:rPr>
        <w:t>00</w:t>
      </w:r>
      <w:r w:rsidR="00130B26" w:rsidRPr="00075CA6">
        <w:rPr>
          <w:b/>
          <w:u w:val="single"/>
        </w:rPr>
        <w:t xml:space="preserve"> </w:t>
      </w:r>
      <w:r w:rsidR="00130B26" w:rsidRPr="00075CA6">
        <w:t>(pēc vietējā laika)</w:t>
      </w:r>
      <w:r w:rsidR="00432F75" w:rsidRPr="00075CA6">
        <w:rPr>
          <w:b/>
        </w:rPr>
        <w:t>.</w:t>
      </w:r>
      <w:r w:rsidR="00432F75" w:rsidRPr="00075CA6">
        <w:t xml:space="preserve"> Pēc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norādītajā adresē uzņemas Pretendents.</w:t>
      </w:r>
    </w:p>
    <w:p w:rsidR="00432F75" w:rsidRPr="00075CA6" w:rsidRDefault="00432F75" w:rsidP="009F6F10">
      <w:pPr>
        <w:ind w:left="567"/>
        <w:jc w:val="both"/>
      </w:pPr>
      <w:r w:rsidRPr="00075CA6">
        <w:t>Uz piedāvājuma jānorāda:</w:t>
      </w:r>
    </w:p>
    <w:p w:rsidR="00DC35EC" w:rsidRPr="00075CA6" w:rsidRDefault="00DC35EC" w:rsidP="009F6F10">
      <w:pPr>
        <w:ind w:left="567" w:right="284"/>
        <w:jc w:val="both"/>
      </w:pPr>
      <w:r w:rsidRPr="00075CA6">
        <w:t>1) p</w:t>
      </w:r>
      <w:r w:rsidR="006C5EC1" w:rsidRPr="00075CA6">
        <w:t>retendenta nosaukums, reģistrācijas numurs un juridiskā adrese</w:t>
      </w:r>
      <w:r w:rsidR="006D12F1" w:rsidRPr="00075CA6">
        <w:t xml:space="preserve"> (vai vārds</w:t>
      </w:r>
      <w:r w:rsidR="00A44FBC" w:rsidRPr="00075CA6">
        <w:t>,</w:t>
      </w:r>
      <w:r w:rsidR="006D12F1" w:rsidRPr="00075CA6">
        <w:t xml:space="preserve"> uzvārds</w:t>
      </w:r>
      <w:r w:rsidR="00A44FBC" w:rsidRPr="00075CA6">
        <w:t>,</w:t>
      </w:r>
      <w:r w:rsidR="006D12F1" w:rsidRPr="00075CA6">
        <w:t xml:space="preserve"> deklarētā dzīvesvieta</w:t>
      </w:r>
      <w:r w:rsidR="0099709E" w:rsidRPr="00075CA6">
        <w:t>, nodokļu maksātāja kods</w:t>
      </w:r>
      <w:r w:rsidR="006D12F1" w:rsidRPr="00075CA6">
        <w:t>)</w:t>
      </w:r>
      <w:r w:rsidR="006C5EC1" w:rsidRPr="00075CA6">
        <w:t>;</w:t>
      </w:r>
    </w:p>
    <w:p w:rsidR="006C5EC1" w:rsidRPr="00075CA6" w:rsidRDefault="00DC35EC" w:rsidP="009F6F10">
      <w:pPr>
        <w:ind w:left="567"/>
        <w:jc w:val="both"/>
      </w:pPr>
      <w:r w:rsidRPr="00075CA6">
        <w:t xml:space="preserve">2) </w:t>
      </w:r>
      <w:r w:rsidR="006C5EC1" w:rsidRPr="00075CA6">
        <w:t>iepirkuma nosaukums un identifikācijas numurs.</w:t>
      </w:r>
    </w:p>
    <w:p w:rsidR="00CC560E" w:rsidRPr="00075CA6" w:rsidRDefault="00CC560E" w:rsidP="00CC560E">
      <w:pPr>
        <w:tabs>
          <w:tab w:val="left" w:pos="900"/>
          <w:tab w:val="left" w:pos="1800"/>
        </w:tabs>
        <w:jc w:val="both"/>
      </w:pPr>
    </w:p>
    <w:p w:rsidR="00AD2800" w:rsidRDefault="006C5EC1" w:rsidP="00AD2800">
      <w:pPr>
        <w:widowControl w:val="0"/>
        <w:ind w:left="567" w:right="284" w:firstLine="567"/>
        <w:jc w:val="both"/>
      </w:pPr>
      <w:r w:rsidRPr="00075CA6">
        <w:rPr>
          <w:b/>
        </w:rPr>
        <w:t>Kontaktpersona:</w:t>
      </w:r>
      <w:r w:rsidR="00EA7E58">
        <w:rPr>
          <w:b/>
        </w:rPr>
        <w:t xml:space="preserve"> </w:t>
      </w:r>
    </w:p>
    <w:p w:rsidR="00183F88" w:rsidRPr="00EA7E58" w:rsidRDefault="00BA685D" w:rsidP="00183F88">
      <w:pPr>
        <w:ind w:left="567" w:right="284" w:firstLine="567"/>
        <w:jc w:val="both"/>
        <w:rPr>
          <w:b/>
        </w:rPr>
      </w:pPr>
      <w:r>
        <w:t xml:space="preserve">Ieslodzījuma vietu pārvaldes centrālā aparāta Iepirkumu un līgumu daļas </w:t>
      </w:r>
      <w:r w:rsidRPr="00254C1C">
        <w:t xml:space="preserve">galvenā speciāliste Vineta Vietniece, tālr. </w:t>
      </w:r>
      <w:r w:rsidRPr="0042137D">
        <w:t xml:space="preserve">67290303, e-pasts: </w:t>
      </w:r>
      <w:hyperlink r:id="rId9" w:history="1">
        <w:r w:rsidRPr="0042137D">
          <w:rPr>
            <w:color w:val="0000FF"/>
            <w:u w:val="single"/>
          </w:rPr>
          <w:t>vineta.vietniece@ievp.gov.lv</w:t>
        </w:r>
      </w:hyperlink>
      <w:r>
        <w:t>.</w:t>
      </w:r>
    </w:p>
    <w:p w:rsidR="006C5EC1" w:rsidRPr="00EA7E58" w:rsidRDefault="006C5EC1" w:rsidP="00183F88">
      <w:pPr>
        <w:ind w:left="567" w:right="284" w:firstLine="709"/>
        <w:jc w:val="both"/>
        <w:rPr>
          <w:b/>
        </w:rPr>
      </w:pPr>
    </w:p>
    <w:p w:rsidR="00B363CB" w:rsidRPr="00075CA6" w:rsidRDefault="00B363CB" w:rsidP="00552921">
      <w:pPr>
        <w:ind w:left="780"/>
        <w:jc w:val="both"/>
      </w:pPr>
    </w:p>
    <w:p w:rsidR="00237F63" w:rsidRPr="00075CA6" w:rsidRDefault="00237F63" w:rsidP="00237F63">
      <w:pPr>
        <w:jc w:val="both"/>
      </w:pPr>
    </w:p>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2B58DB" w:rsidRDefault="002B58DB" w:rsidP="00C2373B"/>
    <w:p w:rsidR="00815FC0" w:rsidRDefault="00815FC0" w:rsidP="00C2373B"/>
    <w:p w:rsidR="00815FC0" w:rsidRDefault="00815FC0" w:rsidP="00C2373B"/>
    <w:p w:rsidR="00AD2800" w:rsidRDefault="00AD2800" w:rsidP="00C2373B"/>
    <w:p w:rsidR="00AD2800" w:rsidRDefault="00AD2800" w:rsidP="00C2373B"/>
    <w:p w:rsidR="00AD2800" w:rsidRDefault="00AD2800" w:rsidP="00C2373B"/>
    <w:p w:rsidR="00AD2800" w:rsidRDefault="00AD2800" w:rsidP="00C2373B"/>
    <w:p w:rsidR="00AD2800" w:rsidRDefault="00AD2800" w:rsidP="00C2373B"/>
    <w:p w:rsidR="00AD2800" w:rsidRDefault="00AD2800" w:rsidP="00C2373B"/>
    <w:p w:rsidR="00AD2800" w:rsidRDefault="00AD2800" w:rsidP="00C2373B"/>
    <w:p w:rsidR="00AD2800" w:rsidRDefault="00AD2800" w:rsidP="00C2373B"/>
    <w:p w:rsidR="00AD2800" w:rsidRDefault="00AD2800" w:rsidP="00C2373B"/>
    <w:p w:rsidR="00135342" w:rsidRDefault="00135342" w:rsidP="00C2373B"/>
    <w:p w:rsidR="00135342" w:rsidRDefault="00135342" w:rsidP="00C2373B"/>
    <w:p w:rsidR="00135342" w:rsidRDefault="00135342" w:rsidP="00C2373B"/>
    <w:p w:rsidR="00135342" w:rsidRDefault="00135342" w:rsidP="00C2373B"/>
    <w:p w:rsidR="00135342" w:rsidRDefault="00135342" w:rsidP="00C2373B"/>
    <w:p w:rsidR="00135342" w:rsidRDefault="00135342" w:rsidP="00C2373B"/>
    <w:p w:rsidR="000A5097" w:rsidRDefault="000A5097" w:rsidP="00C2373B"/>
    <w:p w:rsidR="000A5097" w:rsidRDefault="000A5097" w:rsidP="00C2373B"/>
    <w:p w:rsidR="000A5097" w:rsidRDefault="000A5097" w:rsidP="00C2373B"/>
    <w:p w:rsidR="000A5097" w:rsidRDefault="000A5097" w:rsidP="00C2373B"/>
    <w:p w:rsidR="000A5097" w:rsidRDefault="000A5097" w:rsidP="00C2373B"/>
    <w:p w:rsidR="000A5097" w:rsidRDefault="000A5097" w:rsidP="00C2373B"/>
    <w:p w:rsidR="000A5097" w:rsidRDefault="000A5097" w:rsidP="00C2373B"/>
    <w:p w:rsidR="000A5097" w:rsidRDefault="000A5097" w:rsidP="00C2373B"/>
    <w:p w:rsidR="000A5097" w:rsidRDefault="000A5097" w:rsidP="00C2373B"/>
    <w:p w:rsidR="000A5097" w:rsidRDefault="000A5097" w:rsidP="00C2373B"/>
    <w:p w:rsidR="000A5097" w:rsidRDefault="000A5097" w:rsidP="00C2373B"/>
    <w:p w:rsidR="002E680F" w:rsidRDefault="002E680F" w:rsidP="00C2373B"/>
    <w:p w:rsidR="002E680F" w:rsidRDefault="002E680F" w:rsidP="00C2373B"/>
    <w:p w:rsidR="00AD2800" w:rsidRDefault="00AD2800" w:rsidP="00C2373B"/>
    <w:p w:rsidR="00AD2800" w:rsidRDefault="00AD2800" w:rsidP="00C2373B"/>
    <w:p w:rsidR="006842A6" w:rsidRPr="00742748" w:rsidRDefault="0035242B" w:rsidP="006C6BFE">
      <w:pPr>
        <w:ind w:right="284"/>
        <w:jc w:val="right"/>
      </w:pPr>
      <w:r>
        <w:t>1</w:t>
      </w:r>
      <w:r w:rsidR="006842A6" w:rsidRPr="00742748">
        <w:t>.</w:t>
      </w:r>
      <w:r w:rsidR="00DE1E1F">
        <w:t> </w:t>
      </w:r>
      <w:r w:rsidR="006842A6" w:rsidRPr="00742748">
        <w:t>pielikums</w:t>
      </w:r>
    </w:p>
    <w:p w:rsidR="006842A6" w:rsidRDefault="006842A6" w:rsidP="006C6BFE">
      <w:pPr>
        <w:ind w:right="284"/>
        <w:jc w:val="right"/>
      </w:pPr>
      <w:r w:rsidRPr="00742748">
        <w:t xml:space="preserve">iepirkuma procedūras </w:t>
      </w:r>
    </w:p>
    <w:p w:rsidR="006842A6" w:rsidRPr="00742748" w:rsidRDefault="006842A6" w:rsidP="006C6BFE">
      <w:pPr>
        <w:ind w:right="284"/>
        <w:jc w:val="right"/>
      </w:pPr>
      <w:r w:rsidRPr="00742748">
        <w:t>(Nr.IeVP</w:t>
      </w:r>
      <w:r w:rsidR="001621D2">
        <w:t> </w:t>
      </w:r>
      <w:r w:rsidRPr="00742748">
        <w:t>201</w:t>
      </w:r>
      <w:r w:rsidR="00BA685D">
        <w:t>9</w:t>
      </w:r>
      <w:r w:rsidRPr="00742748">
        <w:t>/</w:t>
      </w:r>
      <w:r w:rsidR="006F5299">
        <w:t>45</w:t>
      </w:r>
      <w:r w:rsidRPr="00742748">
        <w:t>)</w:t>
      </w:r>
    </w:p>
    <w:p w:rsidR="006842A6" w:rsidRPr="00742748" w:rsidRDefault="006842A6" w:rsidP="006C6BFE">
      <w:pPr>
        <w:ind w:right="284"/>
        <w:jc w:val="right"/>
      </w:pPr>
      <w:r w:rsidRPr="00742748">
        <w:t>Informatīvajam paziņojumam</w:t>
      </w:r>
    </w:p>
    <w:p w:rsidR="00E807A3" w:rsidRDefault="00E807A3" w:rsidP="00E807A3">
      <w:pPr>
        <w:ind w:right="-766"/>
      </w:pPr>
    </w:p>
    <w:p w:rsidR="009D45FB" w:rsidRPr="00BA26AA" w:rsidRDefault="009D45FB" w:rsidP="009D45FB">
      <w:pPr>
        <w:jc w:val="center"/>
        <w:rPr>
          <w:b/>
          <w:color w:val="000000"/>
        </w:rPr>
      </w:pPr>
      <w:r w:rsidRPr="00BA26AA">
        <w:rPr>
          <w:b/>
          <w:color w:val="000000"/>
        </w:rPr>
        <w:t>Tehniskā specifikācija</w:t>
      </w:r>
    </w:p>
    <w:p w:rsidR="009D45FB" w:rsidRPr="00BA26AA" w:rsidRDefault="009D45FB" w:rsidP="009D45FB">
      <w:pPr>
        <w:rPr>
          <w:b/>
          <w:color w:val="000000"/>
        </w:rPr>
      </w:pPr>
    </w:p>
    <w:p w:rsidR="00AD2800" w:rsidRPr="00B54B95" w:rsidRDefault="00AD2800" w:rsidP="00B22B09">
      <w:pPr>
        <w:spacing w:before="6"/>
        <w:ind w:left="567" w:right="284"/>
        <w:rPr>
          <w:b/>
          <w:u w:val="single"/>
        </w:rPr>
      </w:pPr>
      <w:r w:rsidRPr="00B54B95">
        <w:rPr>
          <w:b/>
          <w:u w:val="single"/>
        </w:rPr>
        <w:t>Obligātās prasības pretendentiem pakalpojuma sniegšanā:</w:t>
      </w:r>
    </w:p>
    <w:p w:rsidR="00AD2800" w:rsidRPr="00B54B95" w:rsidRDefault="00AD2800" w:rsidP="00B22B09">
      <w:pPr>
        <w:keepLines/>
        <w:widowControl w:val="0"/>
        <w:spacing w:before="60" w:after="60"/>
        <w:ind w:left="567" w:right="284"/>
        <w:jc w:val="both"/>
      </w:pPr>
      <w:r w:rsidRPr="00CE2639">
        <w:rPr>
          <w:b/>
        </w:rPr>
        <w:t>1</w:t>
      </w:r>
      <w:r w:rsidRPr="00CE2639">
        <w:t>.</w:t>
      </w:r>
      <w:r>
        <w:t xml:space="preserve"> </w:t>
      </w:r>
      <w:r w:rsidRPr="00B54B95">
        <w:t xml:space="preserve">Jāgarantē pakalpojumu sniegšana visā līguma darbības periodā atbilstoši iepirkuma dokumentācijas </w:t>
      </w:r>
      <w:r w:rsidRPr="00B54B95">
        <w:rPr>
          <w:color w:val="000000"/>
        </w:rPr>
        <w:t>prasībām.</w:t>
      </w:r>
    </w:p>
    <w:p w:rsidR="00AD2800" w:rsidRPr="002B6763" w:rsidRDefault="00AD2800" w:rsidP="00B22B09">
      <w:pPr>
        <w:spacing w:before="60" w:after="60"/>
        <w:ind w:left="567" w:right="284"/>
        <w:jc w:val="both"/>
        <w:rPr>
          <w:spacing w:val="-2"/>
        </w:rPr>
      </w:pPr>
      <w:r w:rsidRPr="00CE2639">
        <w:rPr>
          <w:b/>
        </w:rPr>
        <w:t>2</w:t>
      </w:r>
      <w:r w:rsidRPr="00CE2639">
        <w:t>.</w:t>
      </w:r>
      <w:r>
        <w:t xml:space="preserve"> J</w:t>
      </w:r>
      <w:r w:rsidRPr="00B54B95">
        <w:t xml:space="preserve">āveic </w:t>
      </w:r>
      <w:r w:rsidRPr="00B62704">
        <w:t>mutiskās un rakstiskās tulkošanas pakalpojumi</w:t>
      </w:r>
      <w:r>
        <w:rPr>
          <w:b/>
        </w:rPr>
        <w:t xml:space="preserve"> </w:t>
      </w:r>
      <w:r w:rsidRPr="00B54B95">
        <w:t xml:space="preserve">no latviešu valodas </w:t>
      </w:r>
      <w:r w:rsidRPr="00DE0A47">
        <w:rPr>
          <w:b/>
        </w:rPr>
        <w:t>uz</w:t>
      </w:r>
      <w:r>
        <w:rPr>
          <w:spacing w:val="-2"/>
        </w:rPr>
        <w:t xml:space="preserve"> </w:t>
      </w:r>
      <w:r w:rsidR="00F92F34">
        <w:t>lietuviešu,</w:t>
      </w:r>
      <w:r w:rsidR="00F92F34">
        <w:rPr>
          <w:spacing w:val="-2"/>
        </w:rPr>
        <w:t xml:space="preserve"> i</w:t>
      </w:r>
      <w:r w:rsidR="00F92F34" w:rsidRPr="00A17371">
        <w:rPr>
          <w:spacing w:val="-2"/>
        </w:rPr>
        <w:t>gauņu</w:t>
      </w:r>
      <w:r w:rsidR="00F92F34">
        <w:rPr>
          <w:spacing w:val="-2"/>
        </w:rPr>
        <w:t xml:space="preserve">, </w:t>
      </w:r>
      <w:r>
        <w:rPr>
          <w:spacing w:val="-2"/>
        </w:rPr>
        <w:t>a</w:t>
      </w:r>
      <w:r w:rsidRPr="00A17371">
        <w:rPr>
          <w:spacing w:val="-2"/>
        </w:rPr>
        <w:t xml:space="preserve">ngļu, </w:t>
      </w:r>
      <w:r w:rsidR="00F92F34">
        <w:t xml:space="preserve">romu, </w:t>
      </w:r>
      <w:r>
        <w:rPr>
          <w:spacing w:val="-2"/>
        </w:rPr>
        <w:t>v</w:t>
      </w:r>
      <w:r w:rsidRPr="00A17371">
        <w:rPr>
          <w:spacing w:val="-2"/>
        </w:rPr>
        <w:t xml:space="preserve">ācu, </w:t>
      </w:r>
      <w:r w:rsidR="004D7AD0">
        <w:t>ķīniešu, vjetnamieš</w:t>
      </w:r>
      <w:r>
        <w:t xml:space="preserve">u, </w:t>
      </w:r>
      <w:r w:rsidR="00F92F34">
        <w:rPr>
          <w:spacing w:val="-2"/>
        </w:rPr>
        <w:t xml:space="preserve">krievu, </w:t>
      </w:r>
      <w:r>
        <w:t>ukraiņu</w:t>
      </w:r>
      <w:r w:rsidR="00F92F34">
        <w:t>,</w:t>
      </w:r>
      <w:r>
        <w:t xml:space="preserve"> </w:t>
      </w:r>
      <w:r w:rsidR="00F92F34">
        <w:t xml:space="preserve">poļu </w:t>
      </w:r>
      <w:r>
        <w:t>valodām</w:t>
      </w:r>
      <w:r>
        <w:rPr>
          <w:spacing w:val="-2"/>
        </w:rPr>
        <w:t xml:space="preserve"> un </w:t>
      </w:r>
      <w:r w:rsidRPr="00DE0A47">
        <w:rPr>
          <w:b/>
          <w:spacing w:val="-2"/>
        </w:rPr>
        <w:t>no</w:t>
      </w:r>
      <w:r w:rsidRPr="00A17371">
        <w:rPr>
          <w:spacing w:val="-2"/>
        </w:rPr>
        <w:t xml:space="preserve"> </w:t>
      </w:r>
      <w:r w:rsidR="00F92F34">
        <w:t>lietuviešu,</w:t>
      </w:r>
      <w:r w:rsidR="00F92F34">
        <w:rPr>
          <w:spacing w:val="-2"/>
        </w:rPr>
        <w:t xml:space="preserve"> i</w:t>
      </w:r>
      <w:r w:rsidR="00F92F34" w:rsidRPr="00A17371">
        <w:rPr>
          <w:spacing w:val="-2"/>
        </w:rPr>
        <w:t>gauņu</w:t>
      </w:r>
      <w:r w:rsidR="00F92F34">
        <w:rPr>
          <w:spacing w:val="-2"/>
        </w:rPr>
        <w:t>, a</w:t>
      </w:r>
      <w:r w:rsidR="00F92F34" w:rsidRPr="00A17371">
        <w:rPr>
          <w:spacing w:val="-2"/>
        </w:rPr>
        <w:t xml:space="preserve">ngļu, </w:t>
      </w:r>
      <w:r w:rsidR="00F92F34">
        <w:t xml:space="preserve">romu, </w:t>
      </w:r>
      <w:r w:rsidR="00F92F34">
        <w:rPr>
          <w:spacing w:val="-2"/>
        </w:rPr>
        <w:t>v</w:t>
      </w:r>
      <w:r w:rsidR="00F92F34" w:rsidRPr="00A17371">
        <w:rPr>
          <w:spacing w:val="-2"/>
        </w:rPr>
        <w:t xml:space="preserve">ācu, </w:t>
      </w:r>
      <w:r w:rsidR="00F92F34">
        <w:t xml:space="preserve">ķīniešu, vjetnamiešu, </w:t>
      </w:r>
      <w:r w:rsidR="00F92F34">
        <w:rPr>
          <w:spacing w:val="-2"/>
        </w:rPr>
        <w:t xml:space="preserve">krievu, </w:t>
      </w:r>
      <w:r w:rsidR="00F92F34">
        <w:t>ukraiņu, poļu</w:t>
      </w:r>
      <w:r>
        <w:t xml:space="preserve"> valodām uz latviešu valodu.</w:t>
      </w:r>
    </w:p>
    <w:p w:rsidR="00AD2800" w:rsidRPr="00B54B95" w:rsidRDefault="00AD2800" w:rsidP="00B22B09">
      <w:pPr>
        <w:keepLines/>
        <w:widowControl w:val="0"/>
        <w:suppressAutoHyphens/>
        <w:spacing w:before="60" w:after="60"/>
        <w:ind w:left="567" w:right="284"/>
        <w:jc w:val="both"/>
      </w:pPr>
      <w:r w:rsidRPr="00CE2639">
        <w:rPr>
          <w:b/>
        </w:rPr>
        <w:t>3</w:t>
      </w:r>
      <w:r>
        <w:t>. J</w:t>
      </w:r>
      <w:r w:rsidRPr="00B54B95">
        <w:t xml:space="preserve">ānodrošina tulkojuma izpilde noteiktajos termiņos un labā kvalitātē, kā arī pamatotu pretenziju gadījumā </w:t>
      </w:r>
      <w:r>
        <w:t>jā</w:t>
      </w:r>
      <w:r w:rsidRPr="00B54B95">
        <w:t>nodrošin</w:t>
      </w:r>
      <w:r>
        <w:t>a</w:t>
      </w:r>
      <w:r w:rsidRPr="00B54B95">
        <w:t xml:space="preserve"> tulka maiņa;</w:t>
      </w:r>
    </w:p>
    <w:p w:rsidR="00AD2800" w:rsidRPr="00B54B95" w:rsidRDefault="00AD2800" w:rsidP="00B22B09">
      <w:pPr>
        <w:keepLines/>
        <w:widowControl w:val="0"/>
        <w:suppressAutoHyphens/>
        <w:spacing w:before="60" w:after="60"/>
        <w:ind w:left="567" w:right="284"/>
        <w:jc w:val="both"/>
      </w:pPr>
      <w:r w:rsidRPr="00CE2639">
        <w:rPr>
          <w:b/>
        </w:rPr>
        <w:t>4</w:t>
      </w:r>
      <w:r>
        <w:t xml:space="preserve">. </w:t>
      </w:r>
      <w:r w:rsidRPr="002C24F5">
        <w:rPr>
          <w:b/>
        </w:rPr>
        <w:t>Jāievēro tulkojuma laikā iegūt</w:t>
      </w:r>
      <w:r>
        <w:rPr>
          <w:b/>
        </w:rPr>
        <w:t>ā</w:t>
      </w:r>
      <w:r w:rsidRPr="002C24F5">
        <w:rPr>
          <w:b/>
        </w:rPr>
        <w:t>s informācijas konfidencialitāte.</w:t>
      </w:r>
    </w:p>
    <w:p w:rsidR="00AD2800" w:rsidRDefault="00AD2800" w:rsidP="00B22B09">
      <w:pPr>
        <w:spacing w:before="60" w:after="60"/>
        <w:ind w:left="567" w:right="284"/>
        <w:jc w:val="both"/>
      </w:pPr>
      <w:r w:rsidRPr="00CE2639">
        <w:rPr>
          <w:b/>
        </w:rPr>
        <w:t>5</w:t>
      </w:r>
      <w:r w:rsidRPr="00B54B95">
        <w:t>.</w:t>
      </w:r>
      <w:r>
        <w:t xml:space="preserve"> </w:t>
      </w:r>
      <w:r w:rsidR="00D56F73">
        <w:t xml:space="preserve">Iepirkuma </w:t>
      </w:r>
      <w:r w:rsidR="00D56F73" w:rsidRPr="00274213">
        <w:rPr>
          <w:b/>
        </w:rPr>
        <w:t>1., 2., 3., 4. un 5.daļā</w:t>
      </w:r>
      <w:r w:rsidR="00D56F73" w:rsidRPr="00B54B95">
        <w:t xml:space="preserve"> </w:t>
      </w:r>
      <w:r w:rsidR="00D56F73">
        <w:t>p</w:t>
      </w:r>
      <w:r w:rsidRPr="00B54B95">
        <w:t xml:space="preserve">retendentam jānodrošina </w:t>
      </w:r>
      <w:r>
        <w:t xml:space="preserve">plānotas </w:t>
      </w:r>
      <w:r w:rsidRPr="00297EBC">
        <w:t>mutiskās un rakstiskās</w:t>
      </w:r>
      <w:r>
        <w:t xml:space="preserve"> tulkošanas</w:t>
      </w:r>
      <w:r w:rsidRPr="00297EBC">
        <w:t xml:space="preserve"> </w:t>
      </w:r>
      <w:r w:rsidRPr="00B54B95">
        <w:t>pakalpojumi</w:t>
      </w:r>
      <w:r>
        <w:t>.</w:t>
      </w:r>
      <w:r w:rsidRPr="00B54B95">
        <w:t xml:space="preserve"> Plānotā tulkošana (iepriekš plānotiem pasākumiem) </w:t>
      </w:r>
      <w:r>
        <w:t xml:space="preserve">notiek, saskaņojot laiku ar Pasūtītāju </w:t>
      </w:r>
      <w:r w:rsidRPr="00B54B95">
        <w:t>2</w:t>
      </w:r>
      <w:r>
        <w:t xml:space="preserve"> (divas) darba </w:t>
      </w:r>
      <w:r w:rsidRPr="00B54B95">
        <w:t>dienas</w:t>
      </w:r>
      <w:r>
        <w:t xml:space="preserve"> iepriekš</w:t>
      </w:r>
      <w:r w:rsidRPr="00B54B95">
        <w:t>.</w:t>
      </w:r>
    </w:p>
    <w:p w:rsidR="00AD2800" w:rsidRDefault="00AD2800" w:rsidP="00B22B09">
      <w:pPr>
        <w:spacing w:before="60" w:after="60"/>
        <w:ind w:left="567" w:right="284"/>
        <w:jc w:val="both"/>
      </w:pPr>
      <w:r>
        <w:t xml:space="preserve">6. </w:t>
      </w:r>
      <w:r w:rsidRPr="00B54B95">
        <w:t xml:space="preserve">Pretendentam jānodrošina </w:t>
      </w:r>
      <w:r>
        <w:t xml:space="preserve">plānotas </w:t>
      </w:r>
      <w:r w:rsidRPr="00297EBC">
        <w:t>mutiskās un rakstiskās</w:t>
      </w:r>
      <w:r>
        <w:t xml:space="preserve"> tulkošanas</w:t>
      </w:r>
      <w:r w:rsidRPr="00297EBC">
        <w:t xml:space="preserve"> </w:t>
      </w:r>
      <w:r w:rsidRPr="00B54B95">
        <w:t>pakalpojumi</w:t>
      </w:r>
      <w:r>
        <w:t xml:space="preserve"> ņemot vērā, katras valodas tulkošanas pakalpojumu prognozējamo aptuveno daudzumu</w:t>
      </w:r>
      <w:r>
        <w:rPr>
          <w:bCs/>
        </w:rPr>
        <w:t xml:space="preserve">, </w:t>
      </w:r>
      <w:r>
        <w:t xml:space="preserve">proti: </w:t>
      </w:r>
    </w:p>
    <w:p w:rsidR="00F92F34" w:rsidRDefault="00F92F34" w:rsidP="00F92F34">
      <w:pPr>
        <w:spacing w:before="60" w:after="60"/>
        <w:ind w:left="567" w:right="284"/>
        <w:jc w:val="both"/>
      </w:pPr>
      <w:r>
        <w:t xml:space="preserve">Uz/no </w:t>
      </w:r>
      <w:r w:rsidRPr="00FC4C2F">
        <w:rPr>
          <w:bCs/>
        </w:rPr>
        <w:t>Lietuviešu</w:t>
      </w:r>
      <w:r w:rsidRPr="00EC2301">
        <w:t xml:space="preserve"> </w:t>
      </w:r>
      <w:r>
        <w:t>valodas</w:t>
      </w:r>
      <w:r w:rsidRPr="00FC4C2F">
        <w:rPr>
          <w:bCs/>
        </w:rPr>
        <w:t xml:space="preserve"> </w:t>
      </w:r>
      <w:r>
        <w:t>(kopā 20</w:t>
      </w:r>
      <w:r w:rsidRPr="00FC4C2F">
        <w:t>%</w:t>
      </w:r>
      <w:r>
        <w:t>, LT</w:t>
      </w:r>
      <w:r w:rsidRPr="00FC4C2F">
        <w:t>)</w:t>
      </w:r>
    </w:p>
    <w:p w:rsidR="00F92F34" w:rsidRDefault="00F92F34" w:rsidP="00F92F34">
      <w:pPr>
        <w:spacing w:before="60" w:after="60"/>
        <w:ind w:left="567" w:right="284"/>
        <w:jc w:val="both"/>
      </w:pPr>
      <w:r>
        <w:t xml:space="preserve">Uz/no </w:t>
      </w:r>
      <w:r w:rsidRPr="00FC4C2F">
        <w:rPr>
          <w:bCs/>
        </w:rPr>
        <w:t xml:space="preserve">Igauņu </w:t>
      </w:r>
      <w:r>
        <w:t>valodas (kopā 20</w:t>
      </w:r>
      <w:r w:rsidRPr="00FC4C2F">
        <w:t>%</w:t>
      </w:r>
      <w:r>
        <w:t>, ET</w:t>
      </w:r>
      <w:r w:rsidRPr="00FC4C2F">
        <w:t>)</w:t>
      </w:r>
    </w:p>
    <w:p w:rsidR="00F92F34" w:rsidRDefault="00F92F34" w:rsidP="00F92F34">
      <w:pPr>
        <w:spacing w:before="60" w:after="60"/>
        <w:ind w:left="567" w:right="284"/>
        <w:jc w:val="both"/>
      </w:pPr>
      <w:r>
        <w:t xml:space="preserve">Uz/no </w:t>
      </w:r>
      <w:r w:rsidRPr="00FC4C2F">
        <w:t>Angļu</w:t>
      </w:r>
      <w:r w:rsidRPr="00EC2301">
        <w:t xml:space="preserve"> </w:t>
      </w:r>
      <w:r>
        <w:t>valodas (kopā 10</w:t>
      </w:r>
      <w:r w:rsidRPr="00FC4C2F">
        <w:t>%</w:t>
      </w:r>
      <w:r>
        <w:t>, EN</w:t>
      </w:r>
      <w:r w:rsidRPr="00FC4C2F">
        <w:t>)</w:t>
      </w:r>
    </w:p>
    <w:p w:rsidR="00F92F34" w:rsidRDefault="00F92F34" w:rsidP="00F92F34">
      <w:pPr>
        <w:spacing w:before="60" w:after="60"/>
        <w:ind w:left="567" w:right="284"/>
        <w:jc w:val="both"/>
      </w:pPr>
      <w:r>
        <w:t xml:space="preserve">Uz/no </w:t>
      </w:r>
      <w:r>
        <w:rPr>
          <w:bCs/>
        </w:rPr>
        <w:t>Romu</w:t>
      </w:r>
      <w:r w:rsidRPr="00EC2301">
        <w:t xml:space="preserve"> </w:t>
      </w:r>
      <w:r>
        <w:t>valodas</w:t>
      </w:r>
      <w:r w:rsidRPr="00FC4C2F">
        <w:rPr>
          <w:bCs/>
        </w:rPr>
        <w:t xml:space="preserve"> </w:t>
      </w:r>
      <w:r>
        <w:t>(kopā 7</w:t>
      </w:r>
      <w:r w:rsidRPr="00FC4C2F">
        <w:t>%</w:t>
      </w:r>
      <w:r>
        <w:t>, ROM</w:t>
      </w:r>
      <w:r w:rsidRPr="00FC4C2F">
        <w:t>)</w:t>
      </w:r>
    </w:p>
    <w:p w:rsidR="00F92F34" w:rsidRDefault="00F92F34" w:rsidP="00F92F34">
      <w:pPr>
        <w:spacing w:before="60" w:after="60"/>
        <w:ind w:left="567" w:right="284"/>
        <w:jc w:val="both"/>
      </w:pPr>
      <w:r>
        <w:t xml:space="preserve">Uz/no </w:t>
      </w:r>
      <w:r w:rsidRPr="00FC4C2F">
        <w:rPr>
          <w:bCs/>
        </w:rPr>
        <w:t xml:space="preserve">Vācu </w:t>
      </w:r>
      <w:r>
        <w:t>valodas (kopā 5</w:t>
      </w:r>
      <w:r w:rsidRPr="00FC4C2F">
        <w:t>%</w:t>
      </w:r>
      <w:r>
        <w:t>, DE</w:t>
      </w:r>
      <w:r w:rsidRPr="00FC4C2F">
        <w:t>)</w:t>
      </w:r>
    </w:p>
    <w:p w:rsidR="00F92F34" w:rsidRDefault="00F92F34" w:rsidP="00F92F34">
      <w:pPr>
        <w:spacing w:before="60" w:after="60"/>
        <w:ind w:left="567" w:right="284"/>
        <w:jc w:val="both"/>
      </w:pPr>
      <w:r>
        <w:t xml:space="preserve">Uz/no </w:t>
      </w:r>
      <w:r>
        <w:rPr>
          <w:bCs/>
        </w:rPr>
        <w:t>Ķīnieš</w:t>
      </w:r>
      <w:r w:rsidRPr="00FC4C2F">
        <w:rPr>
          <w:bCs/>
        </w:rPr>
        <w:t>u</w:t>
      </w:r>
      <w:r w:rsidRPr="00EC2301">
        <w:t xml:space="preserve"> </w:t>
      </w:r>
      <w:r>
        <w:t>valodas</w:t>
      </w:r>
      <w:r w:rsidRPr="00FC4C2F">
        <w:rPr>
          <w:bCs/>
        </w:rPr>
        <w:t xml:space="preserve"> </w:t>
      </w:r>
      <w:r>
        <w:t>(kopā 5</w:t>
      </w:r>
      <w:r w:rsidRPr="00FC4C2F">
        <w:t>%</w:t>
      </w:r>
      <w:r>
        <w:t>, CN</w:t>
      </w:r>
      <w:r w:rsidRPr="00FC4C2F">
        <w:t>)</w:t>
      </w:r>
    </w:p>
    <w:p w:rsidR="00F92F34" w:rsidRDefault="00F92F34" w:rsidP="00F92F34">
      <w:pPr>
        <w:spacing w:before="60" w:after="60"/>
        <w:ind w:left="567" w:right="284"/>
        <w:jc w:val="both"/>
      </w:pPr>
      <w:r>
        <w:t xml:space="preserve">Uz/no </w:t>
      </w:r>
      <w:r>
        <w:rPr>
          <w:bCs/>
        </w:rPr>
        <w:t>Vjetnamieš</w:t>
      </w:r>
      <w:r w:rsidRPr="00FC4C2F">
        <w:rPr>
          <w:bCs/>
        </w:rPr>
        <w:t xml:space="preserve">u </w:t>
      </w:r>
      <w:r>
        <w:t>valodas (kopā 5</w:t>
      </w:r>
      <w:r w:rsidRPr="00FC4C2F">
        <w:t>%</w:t>
      </w:r>
      <w:r>
        <w:t>, VN</w:t>
      </w:r>
      <w:r w:rsidRPr="00FC4C2F">
        <w:t>)</w:t>
      </w:r>
    </w:p>
    <w:p w:rsidR="00F92F34" w:rsidRDefault="00F92F34" w:rsidP="00F92F34">
      <w:pPr>
        <w:spacing w:before="60" w:after="60"/>
        <w:ind w:left="567" w:right="284"/>
        <w:jc w:val="both"/>
      </w:pPr>
      <w:r>
        <w:t xml:space="preserve">Uz/no </w:t>
      </w:r>
      <w:r>
        <w:rPr>
          <w:bCs/>
        </w:rPr>
        <w:t>Krievu</w:t>
      </w:r>
      <w:r w:rsidRPr="00EC2301">
        <w:t xml:space="preserve"> </w:t>
      </w:r>
      <w:r>
        <w:t>valodas</w:t>
      </w:r>
      <w:r w:rsidRPr="00FC4C2F">
        <w:rPr>
          <w:bCs/>
        </w:rPr>
        <w:t xml:space="preserve"> </w:t>
      </w:r>
      <w:r>
        <w:t>(kopā 5</w:t>
      </w:r>
      <w:r w:rsidRPr="00FC4C2F">
        <w:t>%</w:t>
      </w:r>
      <w:r>
        <w:t>, RU</w:t>
      </w:r>
      <w:r w:rsidRPr="00FC4C2F">
        <w:t>)</w:t>
      </w:r>
    </w:p>
    <w:p w:rsidR="00AD2800" w:rsidRDefault="00AD2800" w:rsidP="00B22B09">
      <w:pPr>
        <w:spacing w:before="60" w:after="60"/>
        <w:ind w:left="567" w:right="284"/>
        <w:jc w:val="both"/>
      </w:pPr>
      <w:r>
        <w:t xml:space="preserve">Uz/no </w:t>
      </w:r>
      <w:r w:rsidRPr="00FC4C2F">
        <w:rPr>
          <w:bCs/>
        </w:rPr>
        <w:t>Ukraiņu</w:t>
      </w:r>
      <w:r w:rsidRPr="00EC2301">
        <w:t xml:space="preserve"> </w:t>
      </w:r>
      <w:r>
        <w:t>valodas</w:t>
      </w:r>
      <w:r w:rsidRPr="00FC4C2F">
        <w:rPr>
          <w:bCs/>
        </w:rPr>
        <w:t xml:space="preserve"> </w:t>
      </w:r>
      <w:r w:rsidRPr="00FC4C2F">
        <w:t>(kopā 4%</w:t>
      </w:r>
      <w:r>
        <w:t>, UK</w:t>
      </w:r>
      <w:r w:rsidRPr="00FC4C2F">
        <w:t>)</w:t>
      </w:r>
    </w:p>
    <w:p w:rsidR="00AD2800" w:rsidRDefault="00AD2800" w:rsidP="00B22B09">
      <w:pPr>
        <w:spacing w:before="60" w:after="60"/>
        <w:ind w:left="567" w:right="284"/>
        <w:jc w:val="both"/>
      </w:pPr>
      <w:r>
        <w:t xml:space="preserve">Uz/no </w:t>
      </w:r>
      <w:r w:rsidRPr="00FC4C2F">
        <w:rPr>
          <w:bCs/>
        </w:rPr>
        <w:t xml:space="preserve">Poļu </w:t>
      </w:r>
      <w:r>
        <w:t>valodas</w:t>
      </w:r>
      <w:r w:rsidR="00865027">
        <w:t xml:space="preserve"> (kopā 4</w:t>
      </w:r>
      <w:r w:rsidRPr="00FC4C2F">
        <w:t>%</w:t>
      </w:r>
      <w:r>
        <w:t>, PL</w:t>
      </w:r>
      <w:r w:rsidRPr="00FC4C2F">
        <w:t>)</w:t>
      </w:r>
    </w:p>
    <w:p w:rsidR="00AD2800" w:rsidRDefault="00AD2800" w:rsidP="00B22B09">
      <w:pPr>
        <w:spacing w:before="60" w:after="60"/>
        <w:ind w:left="567" w:right="284"/>
        <w:jc w:val="both"/>
      </w:pPr>
      <w:r>
        <w:t xml:space="preserve">Uz/no </w:t>
      </w:r>
      <w:r w:rsidRPr="00FC4C2F">
        <w:rPr>
          <w:bCs/>
        </w:rPr>
        <w:t>C</w:t>
      </w:r>
      <w:r>
        <w:rPr>
          <w:bCs/>
        </w:rPr>
        <w:t>itām</w:t>
      </w:r>
      <w:r w:rsidRPr="00FC4C2F">
        <w:rPr>
          <w:bCs/>
        </w:rPr>
        <w:t xml:space="preserve"> </w:t>
      </w:r>
      <w:r>
        <w:rPr>
          <w:bCs/>
        </w:rPr>
        <w:t>valodām</w:t>
      </w:r>
      <w:r w:rsidRPr="00FC4C2F">
        <w:rPr>
          <w:bCs/>
        </w:rPr>
        <w:t xml:space="preserve"> </w:t>
      </w:r>
      <w:r w:rsidR="00F92F34">
        <w:t>(kopā 15</w:t>
      </w:r>
      <w:r w:rsidRPr="00FC4C2F">
        <w:t>%)</w:t>
      </w:r>
    </w:p>
    <w:p w:rsidR="00AD2800" w:rsidRDefault="00AD2800" w:rsidP="00B22B09">
      <w:pPr>
        <w:spacing w:before="60" w:after="60"/>
        <w:ind w:left="567" w:right="284"/>
        <w:jc w:val="both"/>
      </w:pPr>
      <w:r>
        <w:t>7. Pakalpojuma sniegšanas vietas:</w:t>
      </w:r>
    </w:p>
    <w:tbl>
      <w:tblPr>
        <w:tblW w:w="3691"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6313"/>
      </w:tblGrid>
      <w:tr w:rsidR="00AD2800" w:rsidRPr="00D37044" w:rsidTr="00B22B09">
        <w:tc>
          <w:tcPr>
            <w:tcW w:w="687" w:type="pct"/>
          </w:tcPr>
          <w:p w:rsidR="00AD2800" w:rsidRPr="00D37044" w:rsidRDefault="00AD2800" w:rsidP="00632185">
            <w:pPr>
              <w:jc w:val="center"/>
            </w:pPr>
            <w:r w:rsidRPr="00D37044">
              <w:t>Daļas numurs</w:t>
            </w:r>
          </w:p>
        </w:tc>
        <w:tc>
          <w:tcPr>
            <w:tcW w:w="4313" w:type="pct"/>
          </w:tcPr>
          <w:p w:rsidR="00AD2800" w:rsidRPr="00D37044" w:rsidRDefault="00AD2800" w:rsidP="00632185">
            <w:pPr>
              <w:jc w:val="center"/>
            </w:pPr>
            <w:r w:rsidRPr="002925B8">
              <w:t>Pakalpojuma sniegšanas</w:t>
            </w:r>
            <w:r>
              <w:t xml:space="preserve"> </w:t>
            </w:r>
            <w:r w:rsidRPr="00D37044">
              <w:t>vietas</w:t>
            </w:r>
          </w:p>
        </w:tc>
      </w:tr>
      <w:tr w:rsidR="00AD2800" w:rsidRPr="00D37044" w:rsidTr="00B22B09">
        <w:tc>
          <w:tcPr>
            <w:tcW w:w="687" w:type="pct"/>
          </w:tcPr>
          <w:p w:rsidR="00AD2800" w:rsidRPr="00D37044" w:rsidRDefault="00AD2800" w:rsidP="00632185">
            <w:pPr>
              <w:jc w:val="both"/>
              <w:rPr>
                <w:b/>
                <w:bCs/>
              </w:rPr>
            </w:pPr>
            <w:r w:rsidRPr="00D37044">
              <w:rPr>
                <w:b/>
                <w:bCs/>
              </w:rPr>
              <w:t>1.</w:t>
            </w:r>
          </w:p>
        </w:tc>
        <w:tc>
          <w:tcPr>
            <w:tcW w:w="4313" w:type="pct"/>
          </w:tcPr>
          <w:p w:rsidR="00AD2800" w:rsidRPr="00D37044" w:rsidRDefault="00AD2800" w:rsidP="00632185">
            <w:r w:rsidRPr="00D37044">
              <w:rPr>
                <w:b/>
                <w:bCs/>
                <w:u w:val="single"/>
              </w:rPr>
              <w:t>Rīgas Centrālcietums</w:t>
            </w:r>
            <w:r w:rsidRPr="00D37044">
              <w:br/>
              <w:t xml:space="preserve">Adrese: Mazā Matīsa ielā </w:t>
            </w:r>
            <w:r>
              <w:t>5</w:t>
            </w:r>
            <w:r w:rsidRPr="00D37044">
              <w:t>, Rīg</w:t>
            </w:r>
            <w:r>
              <w:t>ā</w:t>
            </w:r>
          </w:p>
          <w:p w:rsidR="00AD2800" w:rsidRPr="00D37044" w:rsidRDefault="00AD2800" w:rsidP="00632185">
            <w:pPr>
              <w:rPr>
                <w:u w:val="single"/>
              </w:rPr>
            </w:pPr>
            <w:r w:rsidRPr="00D37044">
              <w:rPr>
                <w:b/>
                <w:bCs/>
                <w:u w:val="single"/>
              </w:rPr>
              <w:t>Iļģuciema cietums</w:t>
            </w:r>
            <w:r w:rsidRPr="00D37044">
              <w:br/>
              <w:t>Adrese: Tvaikoņu ielā 3, Rīg</w:t>
            </w:r>
            <w:r>
              <w:t>ā</w:t>
            </w:r>
          </w:p>
          <w:p w:rsidR="00AD2800" w:rsidRPr="00F44B0E" w:rsidRDefault="00AD2800" w:rsidP="00632185">
            <w:pPr>
              <w:rPr>
                <w:b/>
                <w:u w:val="single"/>
              </w:rPr>
            </w:pPr>
            <w:r w:rsidRPr="00A273D4">
              <w:rPr>
                <w:b/>
                <w:u w:val="single"/>
              </w:rPr>
              <w:t xml:space="preserve">Ieslodzījuma vietu pārvaldes </w:t>
            </w:r>
            <w:r>
              <w:rPr>
                <w:b/>
                <w:u w:val="single"/>
              </w:rPr>
              <w:t>c</w:t>
            </w:r>
            <w:r w:rsidRPr="00F44B0E">
              <w:rPr>
                <w:b/>
                <w:u w:val="single"/>
              </w:rPr>
              <w:t>entrālais aparāts</w:t>
            </w:r>
          </w:p>
          <w:p w:rsidR="00AD2800" w:rsidRPr="00D37044" w:rsidRDefault="00AD2800" w:rsidP="00632185">
            <w:r>
              <w:t>Adrese: Stabu ielā 89, Rīgā</w:t>
            </w:r>
          </w:p>
        </w:tc>
      </w:tr>
      <w:tr w:rsidR="00AD2800" w:rsidRPr="00D37044" w:rsidTr="00B22B09">
        <w:tc>
          <w:tcPr>
            <w:tcW w:w="687" w:type="pct"/>
          </w:tcPr>
          <w:p w:rsidR="00AD2800" w:rsidRPr="00D37044" w:rsidRDefault="00AD2800" w:rsidP="00632185">
            <w:pPr>
              <w:jc w:val="both"/>
              <w:rPr>
                <w:b/>
                <w:bCs/>
              </w:rPr>
            </w:pPr>
            <w:r w:rsidRPr="00D37044">
              <w:rPr>
                <w:b/>
                <w:bCs/>
              </w:rPr>
              <w:t>2.</w:t>
            </w:r>
          </w:p>
        </w:tc>
        <w:tc>
          <w:tcPr>
            <w:tcW w:w="4313" w:type="pct"/>
          </w:tcPr>
          <w:p w:rsidR="00AD2800" w:rsidRPr="00D37044" w:rsidRDefault="00AD2800" w:rsidP="00632185">
            <w:r w:rsidRPr="00D37044">
              <w:rPr>
                <w:b/>
                <w:bCs/>
                <w:u w:val="single"/>
              </w:rPr>
              <w:t>Jelgavas cietums</w:t>
            </w:r>
            <w:r w:rsidRPr="00D37044">
              <w:br/>
              <w:t>Adrese: Palīdzības ielā 3, Jelgav</w:t>
            </w:r>
            <w:r>
              <w:t>ā</w:t>
            </w:r>
          </w:p>
          <w:p w:rsidR="00AD2800" w:rsidRPr="00D37044" w:rsidRDefault="00AD2800" w:rsidP="00632185">
            <w:r w:rsidRPr="00D37044">
              <w:rPr>
                <w:b/>
                <w:bCs/>
                <w:u w:val="single"/>
              </w:rPr>
              <w:t>Olaines cietums</w:t>
            </w:r>
            <w:r w:rsidRPr="00D37044">
              <w:rPr>
                <w:b/>
                <w:bCs/>
              </w:rPr>
              <w:t xml:space="preserve"> </w:t>
            </w:r>
            <w:r w:rsidRPr="00D37044">
              <w:br/>
              <w:t>Adrese: Rīgas ielā 10, Olain</w:t>
            </w:r>
            <w:r>
              <w:t>ē</w:t>
            </w:r>
          </w:p>
        </w:tc>
      </w:tr>
      <w:tr w:rsidR="00AD2800" w:rsidRPr="00D37044" w:rsidTr="00B22B09">
        <w:tc>
          <w:tcPr>
            <w:tcW w:w="687" w:type="pct"/>
          </w:tcPr>
          <w:p w:rsidR="00AD2800" w:rsidRPr="00D37044" w:rsidRDefault="00AD2800" w:rsidP="00632185">
            <w:pPr>
              <w:pStyle w:val="NormalWeb"/>
              <w:spacing w:before="0" w:after="0"/>
              <w:rPr>
                <w:b/>
                <w:bCs/>
              </w:rPr>
            </w:pPr>
            <w:r w:rsidRPr="00D37044">
              <w:rPr>
                <w:b/>
                <w:bCs/>
              </w:rPr>
              <w:t>3.</w:t>
            </w:r>
          </w:p>
        </w:tc>
        <w:tc>
          <w:tcPr>
            <w:tcW w:w="4313" w:type="pct"/>
          </w:tcPr>
          <w:p w:rsidR="00AD2800" w:rsidRPr="00D37044" w:rsidRDefault="00AD2800" w:rsidP="00632185">
            <w:pPr>
              <w:pStyle w:val="NormalWeb"/>
              <w:spacing w:before="0" w:after="0"/>
            </w:pPr>
            <w:r w:rsidRPr="00D37044">
              <w:rPr>
                <w:b/>
                <w:bCs/>
                <w:u w:val="single"/>
              </w:rPr>
              <w:t>Valmieras cietums</w:t>
            </w:r>
            <w:r w:rsidRPr="00D37044">
              <w:br/>
              <w:t>Adrese: Dzirnavu ielā 32, Valmieras pagast</w:t>
            </w:r>
            <w:r>
              <w:t>ā</w:t>
            </w:r>
            <w:r w:rsidRPr="00D37044">
              <w:t>, Burtnieku novad</w:t>
            </w:r>
            <w:r>
              <w:t>ā</w:t>
            </w:r>
          </w:p>
          <w:p w:rsidR="00AD2800" w:rsidRPr="00D37044" w:rsidRDefault="00AD2800" w:rsidP="00632185">
            <w:r w:rsidRPr="00D37044">
              <w:rPr>
                <w:b/>
                <w:bCs/>
                <w:u w:val="single"/>
              </w:rPr>
              <w:t xml:space="preserve">Cēsu </w:t>
            </w:r>
            <w:r>
              <w:rPr>
                <w:b/>
                <w:bCs/>
                <w:u w:val="single"/>
              </w:rPr>
              <w:t>A</w:t>
            </w:r>
            <w:r w:rsidRPr="00D37044">
              <w:rPr>
                <w:b/>
                <w:bCs/>
                <w:u w:val="single"/>
              </w:rPr>
              <w:t>udzināšanas iestāde nepilngadīgajiem</w:t>
            </w:r>
            <w:r w:rsidRPr="00D37044">
              <w:br/>
              <w:t>Adrese: Līgatnes ielā 6, Cēs</w:t>
            </w:r>
            <w:r>
              <w:t>īs</w:t>
            </w:r>
            <w:r w:rsidRPr="00D37044">
              <w:t>, Cēsu novad</w:t>
            </w:r>
            <w:r>
              <w:t>ā</w:t>
            </w:r>
          </w:p>
        </w:tc>
      </w:tr>
      <w:tr w:rsidR="00AD2800" w:rsidRPr="00D37044" w:rsidTr="00B22B09">
        <w:tc>
          <w:tcPr>
            <w:tcW w:w="687" w:type="pct"/>
          </w:tcPr>
          <w:p w:rsidR="00AD2800" w:rsidRPr="00D37044" w:rsidRDefault="00AD2800" w:rsidP="00632185">
            <w:pPr>
              <w:jc w:val="both"/>
              <w:rPr>
                <w:b/>
                <w:bCs/>
              </w:rPr>
            </w:pPr>
            <w:r w:rsidRPr="00D37044">
              <w:rPr>
                <w:b/>
                <w:bCs/>
              </w:rPr>
              <w:t>4.</w:t>
            </w:r>
          </w:p>
        </w:tc>
        <w:tc>
          <w:tcPr>
            <w:tcW w:w="4313" w:type="pct"/>
          </w:tcPr>
          <w:p w:rsidR="00AD2800" w:rsidRPr="00D37044" w:rsidRDefault="00AD2800" w:rsidP="00632185">
            <w:r w:rsidRPr="00D37044">
              <w:rPr>
                <w:b/>
                <w:bCs/>
                <w:u w:val="single"/>
              </w:rPr>
              <w:t>Daugavgrīvas cietums</w:t>
            </w:r>
            <w:r w:rsidRPr="00D37044">
              <w:br/>
              <w:t>Adrese: Lielā ielā 1, Daugavpil</w:t>
            </w:r>
            <w:r>
              <w:t>ī</w:t>
            </w:r>
          </w:p>
          <w:p w:rsidR="00AD2800" w:rsidRPr="00D37044" w:rsidRDefault="00AD2800" w:rsidP="00632185">
            <w:r w:rsidRPr="00D37044">
              <w:t xml:space="preserve">Adrese: 18.novembra </w:t>
            </w:r>
            <w:r>
              <w:t xml:space="preserve">ielā </w:t>
            </w:r>
            <w:r w:rsidRPr="00D37044">
              <w:t>66a, Daugavpil</w:t>
            </w:r>
            <w:r>
              <w:t>ī</w:t>
            </w:r>
          </w:p>
          <w:p w:rsidR="00AD2800" w:rsidRPr="00D37044" w:rsidRDefault="00AD2800" w:rsidP="00632185">
            <w:r w:rsidRPr="00D37044">
              <w:rPr>
                <w:b/>
                <w:bCs/>
                <w:u w:val="single"/>
              </w:rPr>
              <w:t>Jēkabpils cietums</w:t>
            </w:r>
            <w:r w:rsidRPr="00D37044">
              <w:br/>
              <w:t>Adrese: Ķieģeļu 14 ielā, Jēkabpil</w:t>
            </w:r>
            <w:r>
              <w:t>ī</w:t>
            </w:r>
          </w:p>
        </w:tc>
      </w:tr>
      <w:tr w:rsidR="00AD2800" w:rsidRPr="00D37044" w:rsidTr="00B22B09">
        <w:tc>
          <w:tcPr>
            <w:tcW w:w="687" w:type="pct"/>
          </w:tcPr>
          <w:p w:rsidR="00AD2800" w:rsidRPr="00D37044" w:rsidRDefault="00AD2800" w:rsidP="00632185">
            <w:pPr>
              <w:jc w:val="both"/>
              <w:rPr>
                <w:b/>
                <w:bCs/>
              </w:rPr>
            </w:pPr>
            <w:r w:rsidRPr="00D37044">
              <w:rPr>
                <w:b/>
                <w:bCs/>
              </w:rPr>
              <w:t>5.</w:t>
            </w:r>
          </w:p>
        </w:tc>
        <w:tc>
          <w:tcPr>
            <w:tcW w:w="4313" w:type="pct"/>
          </w:tcPr>
          <w:p w:rsidR="00AD2800" w:rsidRPr="00D37044" w:rsidRDefault="00AD2800" w:rsidP="00632185">
            <w:r w:rsidRPr="00D37044">
              <w:rPr>
                <w:b/>
                <w:bCs/>
                <w:u w:val="single"/>
              </w:rPr>
              <w:t>Liepājas cietums</w:t>
            </w:r>
            <w:r w:rsidRPr="00D37044">
              <w:br/>
              <w:t>Adrese: Dārza iel</w:t>
            </w:r>
            <w:r>
              <w:t>ā</w:t>
            </w:r>
            <w:r w:rsidRPr="00D37044">
              <w:t xml:space="preserve"> 14/16, Liepāj</w:t>
            </w:r>
            <w:r>
              <w:t>ā</w:t>
            </w:r>
          </w:p>
        </w:tc>
      </w:tr>
    </w:tbl>
    <w:p w:rsidR="00AD2800" w:rsidRDefault="00AD2800" w:rsidP="00BA685D">
      <w:pPr>
        <w:ind w:left="567" w:right="284"/>
        <w:jc w:val="both"/>
      </w:pPr>
    </w:p>
    <w:p w:rsidR="00AD2800" w:rsidRPr="005B11B9" w:rsidRDefault="00AD2800" w:rsidP="00BA685D">
      <w:pPr>
        <w:ind w:left="567" w:right="284"/>
        <w:jc w:val="both"/>
      </w:pPr>
    </w:p>
    <w:p w:rsidR="00D56F73" w:rsidRDefault="00D56F73" w:rsidP="00D56F73">
      <w:pPr>
        <w:keepLines/>
        <w:widowControl w:val="0"/>
        <w:spacing w:before="60" w:after="60"/>
        <w:ind w:left="567" w:right="284"/>
        <w:jc w:val="both"/>
      </w:pPr>
      <w:r>
        <w:t xml:space="preserve">Iepirkuma </w:t>
      </w:r>
      <w:r w:rsidRPr="007D4390">
        <w:rPr>
          <w:b/>
        </w:rPr>
        <w:t>6. daļā</w:t>
      </w:r>
      <w:r>
        <w:t xml:space="preserve"> pretendentam:</w:t>
      </w:r>
    </w:p>
    <w:p w:rsidR="00D56F73" w:rsidRPr="007E1281" w:rsidRDefault="00D56F73" w:rsidP="00D56F73">
      <w:pPr>
        <w:keepLines/>
        <w:widowControl w:val="0"/>
        <w:spacing w:before="60" w:after="60"/>
        <w:ind w:left="567" w:right="284"/>
        <w:jc w:val="both"/>
      </w:pPr>
      <w:r>
        <w:t xml:space="preserve">1. </w:t>
      </w:r>
      <w:r w:rsidRPr="007E1281">
        <w:t xml:space="preserve">Jāgarantē pakalpojumu sniegšana visā līguma darbības periodā atbilstoši iepirkuma dokumentācijas </w:t>
      </w:r>
      <w:r w:rsidRPr="007E1281">
        <w:rPr>
          <w:color w:val="000000"/>
        </w:rPr>
        <w:t>prasībām.</w:t>
      </w:r>
    </w:p>
    <w:p w:rsidR="00D56F73" w:rsidRPr="007E1281" w:rsidRDefault="00D56F73" w:rsidP="00D56F73">
      <w:pPr>
        <w:spacing w:before="60" w:after="60"/>
        <w:ind w:left="567" w:right="284"/>
        <w:jc w:val="both"/>
      </w:pPr>
      <w:r w:rsidRPr="007E1281">
        <w:t xml:space="preserve">2. Jāveic </w:t>
      </w:r>
      <w:r w:rsidRPr="007E1281">
        <w:rPr>
          <w:spacing w:val="-2"/>
        </w:rPr>
        <w:t>rakstiskās tulkošanas</w:t>
      </w:r>
      <w:r>
        <w:rPr>
          <w:spacing w:val="-2"/>
        </w:rPr>
        <w:t xml:space="preserve"> un </w:t>
      </w:r>
      <w:r w:rsidRPr="007E1281">
        <w:t>mutisk</w:t>
      </w:r>
      <w:r w:rsidRPr="007E1281">
        <w:rPr>
          <w:spacing w:val="-2"/>
        </w:rPr>
        <w:t xml:space="preserve">ās </w:t>
      </w:r>
      <w:r w:rsidR="008861AD" w:rsidRPr="00AC5CCA">
        <w:rPr>
          <w:spacing w:val="-2"/>
        </w:rPr>
        <w:t xml:space="preserve">(sinhronās) </w:t>
      </w:r>
      <w:r w:rsidRPr="00AC5CCA">
        <w:rPr>
          <w:spacing w:val="-2"/>
        </w:rPr>
        <w:t xml:space="preserve">tulkošanas pakalpojumi no </w:t>
      </w:r>
      <w:r w:rsidR="00B3420A" w:rsidRPr="00AC5CCA">
        <w:rPr>
          <w:spacing w:val="-2"/>
        </w:rPr>
        <w:t>angļu, čehu, norvēģu, igauņu u.c.</w:t>
      </w:r>
      <w:r w:rsidRPr="00AC5CCA">
        <w:rPr>
          <w:spacing w:val="-2"/>
        </w:rPr>
        <w:t xml:space="preserve"> </w:t>
      </w:r>
      <w:r w:rsidRPr="007E1281">
        <w:rPr>
          <w:spacing w:val="-2"/>
        </w:rPr>
        <w:t xml:space="preserve">valodām </w:t>
      </w:r>
      <w:r w:rsidRPr="007E1281">
        <w:t>uz</w:t>
      </w:r>
      <w:r>
        <w:t>/no</w:t>
      </w:r>
      <w:r w:rsidRPr="007E1281">
        <w:t xml:space="preserve"> latviešu valodu. </w:t>
      </w:r>
    </w:p>
    <w:p w:rsidR="00D56F73" w:rsidRPr="007E1281" w:rsidRDefault="00D56F73" w:rsidP="00D56F73">
      <w:pPr>
        <w:spacing w:before="60" w:after="60"/>
        <w:ind w:left="567" w:right="284"/>
        <w:jc w:val="both"/>
      </w:pPr>
      <w:r>
        <w:t>3</w:t>
      </w:r>
      <w:r w:rsidRPr="007E1281">
        <w:t>. Pretendentam jānodrošina plānotas mutiskās tulkošanas pakalpojumi. Plānotā tulkošana (iepriekš plānotam pasākumam - konferencei) notiek, saskaņojot laiku ar Pasūtītāju 2 (divas) darba dienas iepriekš.</w:t>
      </w:r>
    </w:p>
    <w:p w:rsidR="00D56F73" w:rsidRPr="007E1281" w:rsidRDefault="00D56F73" w:rsidP="00D56F73">
      <w:pPr>
        <w:keepLines/>
        <w:widowControl w:val="0"/>
        <w:spacing w:before="60" w:after="60"/>
        <w:ind w:left="567" w:right="284"/>
        <w:jc w:val="both"/>
      </w:pPr>
      <w:r>
        <w:t>4</w:t>
      </w:r>
      <w:r w:rsidRPr="007E1281">
        <w:t>. Jānodrošina tulkojuma izpilde noteiktajos termiņos un labā kvalitātē, kā arī pamatotu pretenziju gadījumā jānodrošina tulkojuma precizēšanu 3 (trīs) darba dienu laikā no pretenziju saņemšanas;</w:t>
      </w:r>
    </w:p>
    <w:p w:rsidR="00D56F73" w:rsidRDefault="00D56F73" w:rsidP="00D56F73">
      <w:pPr>
        <w:spacing w:before="60" w:after="60"/>
        <w:ind w:left="567" w:right="284"/>
        <w:jc w:val="both"/>
      </w:pPr>
      <w:r>
        <w:t>5</w:t>
      </w:r>
      <w:r w:rsidRPr="007E1281">
        <w:t>. Pretendentam jānodrošina plānotas rakstiskās tulkošanas pakalpojumi ņemot vērā katras valodas tulkošanas pakalpojumu</w:t>
      </w:r>
      <w:r>
        <w:t xml:space="preserve"> prognozējamo aptuveno daudzumu</w:t>
      </w:r>
      <w:r>
        <w:rPr>
          <w:bCs/>
        </w:rPr>
        <w:t xml:space="preserve">, </w:t>
      </w:r>
      <w:r>
        <w:t xml:space="preserve">proti: </w:t>
      </w:r>
    </w:p>
    <w:p w:rsidR="00D56F73" w:rsidRPr="00AC5CCA" w:rsidRDefault="00D56F73" w:rsidP="00D56F73">
      <w:pPr>
        <w:spacing w:before="60" w:after="60"/>
        <w:ind w:left="567" w:right="284"/>
        <w:jc w:val="both"/>
      </w:pPr>
      <w:r w:rsidRPr="00AC5CCA">
        <w:t xml:space="preserve">Uz/no </w:t>
      </w:r>
      <w:r w:rsidR="00267D73" w:rsidRPr="00AC5CCA">
        <w:t>angļu valodas (kopā 75</w:t>
      </w:r>
      <w:r w:rsidRPr="00AC5CCA">
        <w:t>%)</w:t>
      </w:r>
    </w:p>
    <w:p w:rsidR="00D56F73" w:rsidRPr="00AC5CCA" w:rsidRDefault="00267D73" w:rsidP="00D56F73">
      <w:pPr>
        <w:spacing w:before="60" w:after="60"/>
        <w:ind w:left="567" w:right="284"/>
        <w:jc w:val="both"/>
      </w:pPr>
      <w:r w:rsidRPr="00AC5CCA">
        <w:t>Uz/no čehu valodas (kopā 1</w:t>
      </w:r>
      <w:r w:rsidR="00D56F73" w:rsidRPr="00AC5CCA">
        <w:t>0%)</w:t>
      </w:r>
    </w:p>
    <w:p w:rsidR="00D56F73" w:rsidRPr="00AC5CCA" w:rsidRDefault="00267D73" w:rsidP="00D56F73">
      <w:pPr>
        <w:spacing w:before="60" w:after="60"/>
        <w:ind w:left="567" w:right="284"/>
        <w:jc w:val="both"/>
      </w:pPr>
      <w:r w:rsidRPr="00AC5CCA">
        <w:t>Uz/no norvēģu</w:t>
      </w:r>
      <w:r w:rsidR="00D56F73" w:rsidRPr="00AC5CCA">
        <w:t xml:space="preserve"> valodas</w:t>
      </w:r>
      <w:r w:rsidR="00D56F73" w:rsidRPr="00AC5CCA">
        <w:rPr>
          <w:bCs/>
        </w:rPr>
        <w:t xml:space="preserve"> uz </w:t>
      </w:r>
      <w:r w:rsidRPr="00AC5CCA">
        <w:t>(kopā 5</w:t>
      </w:r>
      <w:r w:rsidR="00D56F73" w:rsidRPr="00AC5CCA">
        <w:t>%)</w:t>
      </w:r>
    </w:p>
    <w:p w:rsidR="00D56F73" w:rsidRPr="00AC5CCA" w:rsidRDefault="00267D73" w:rsidP="00D56F73">
      <w:pPr>
        <w:spacing w:before="60" w:after="60"/>
        <w:ind w:left="567" w:right="284"/>
        <w:jc w:val="both"/>
      </w:pPr>
      <w:r w:rsidRPr="00AC5CCA">
        <w:t>Uz/no igauņu valodas (</w:t>
      </w:r>
      <w:r w:rsidR="00D56F73" w:rsidRPr="00AC5CCA">
        <w:t>5%)</w:t>
      </w:r>
    </w:p>
    <w:p w:rsidR="00D56F73" w:rsidRPr="00AC5CCA" w:rsidRDefault="00D56F73" w:rsidP="00D56F73">
      <w:pPr>
        <w:spacing w:before="60" w:after="60"/>
        <w:ind w:left="567" w:right="284"/>
        <w:jc w:val="both"/>
      </w:pPr>
      <w:r w:rsidRPr="00AC5CCA">
        <w:t xml:space="preserve">Uz/no </w:t>
      </w:r>
      <w:r w:rsidRPr="00AC5CCA">
        <w:rPr>
          <w:bCs/>
        </w:rPr>
        <w:t xml:space="preserve">citām valodām </w:t>
      </w:r>
      <w:r w:rsidRPr="00AC5CCA">
        <w:t>(kopā 5%)</w:t>
      </w:r>
    </w:p>
    <w:p w:rsidR="00D56F73" w:rsidRDefault="00D56F73" w:rsidP="00D56F73">
      <w:pPr>
        <w:spacing w:before="60" w:after="60"/>
        <w:ind w:left="567" w:right="284"/>
        <w:jc w:val="both"/>
      </w:pPr>
      <w:r>
        <w:t>6. Pakalpojuma saņemšanas plānotais veids: elektroniski, uz e-pasta adresi (</w:t>
      </w:r>
      <w:hyperlink r:id="rId10" w:history="1">
        <w:r>
          <w:rPr>
            <w:rStyle w:val="Hyperlink"/>
          </w:rPr>
          <w:t>maris.luste@ievp.gov.lv</w:t>
        </w:r>
      </w:hyperlink>
      <w:r>
        <w:t>).</w:t>
      </w:r>
    </w:p>
    <w:p w:rsidR="00D56F73" w:rsidRDefault="00D56F73" w:rsidP="00D56F73">
      <w:pPr>
        <w:ind w:left="567" w:right="284"/>
        <w:jc w:val="both"/>
      </w:pPr>
      <w:r>
        <w:t xml:space="preserve">7. Paredzamā cena par 1 (vienas) A4 lapas rakstisko tulkošanu (jābūt ne mazāk kā 2 500 zīmēm bez atstarpēm) un plānotais iepirkuma apjoms (%). </w:t>
      </w:r>
    </w:p>
    <w:p w:rsidR="00D56F73" w:rsidRDefault="00D56F73" w:rsidP="00D56F73">
      <w:pPr>
        <w:spacing w:before="60" w:after="60"/>
        <w:ind w:left="567" w:right="284"/>
        <w:jc w:val="both"/>
      </w:pPr>
      <w:r>
        <w:t>9. Pakalpojuma sniegšanas vieta – Rīga</w:t>
      </w:r>
      <w:r w:rsidR="00057DB7">
        <w:t xml:space="preserve"> </w:t>
      </w:r>
      <w:r w:rsidR="00057DB7" w:rsidRPr="00AC5CCA">
        <w:t>un Jūrmala</w:t>
      </w:r>
      <w:r w:rsidRPr="00AC5CCA">
        <w:t xml:space="preserve">. </w:t>
      </w:r>
      <w:r>
        <w:t>Adrese tiks precizēta ne vēlāk kā 3 darba dienas pirms pakalpojuma sniegšanas dienas.</w:t>
      </w:r>
    </w:p>
    <w:p w:rsidR="00390272" w:rsidRDefault="00390272" w:rsidP="00BA685D">
      <w:pPr>
        <w:ind w:left="567" w:right="284"/>
        <w:jc w:val="both"/>
      </w:pPr>
    </w:p>
    <w:p w:rsidR="00BA685D" w:rsidRDefault="00BA685D" w:rsidP="00BA685D">
      <w:pPr>
        <w:ind w:left="567" w:right="284"/>
        <w:jc w:val="both"/>
      </w:pPr>
    </w:p>
    <w:p w:rsidR="00390272" w:rsidRDefault="00390272" w:rsidP="00AD67EC">
      <w:pPr>
        <w:ind w:left="567" w:right="284"/>
        <w:jc w:val="right"/>
      </w:pPr>
    </w:p>
    <w:p w:rsidR="00AD2800" w:rsidRDefault="00AD2800" w:rsidP="00AD67EC">
      <w:pPr>
        <w:ind w:left="567" w:right="284"/>
        <w:jc w:val="right"/>
      </w:pPr>
    </w:p>
    <w:p w:rsidR="00AD2800" w:rsidRDefault="00AD2800" w:rsidP="00AD67EC">
      <w:pPr>
        <w:ind w:left="567" w:right="284"/>
        <w:jc w:val="right"/>
      </w:pPr>
    </w:p>
    <w:p w:rsidR="00AD2800" w:rsidRDefault="00AD2800" w:rsidP="00AD67EC">
      <w:pPr>
        <w:ind w:left="567" w:right="284"/>
        <w:jc w:val="right"/>
      </w:pPr>
    </w:p>
    <w:p w:rsidR="00AD2800" w:rsidRDefault="00AD2800" w:rsidP="00AD67EC">
      <w:pPr>
        <w:ind w:left="567" w:right="284"/>
        <w:jc w:val="right"/>
      </w:pPr>
    </w:p>
    <w:p w:rsidR="007B27F0" w:rsidRDefault="007B27F0" w:rsidP="00AD67EC">
      <w:pPr>
        <w:ind w:left="567" w:right="284"/>
        <w:jc w:val="right"/>
      </w:pPr>
    </w:p>
    <w:p w:rsidR="007B27F0" w:rsidRDefault="007B27F0" w:rsidP="00AD67EC">
      <w:pPr>
        <w:ind w:left="567" w:right="284"/>
        <w:jc w:val="right"/>
      </w:pPr>
    </w:p>
    <w:p w:rsidR="000A5097" w:rsidRDefault="000A5097" w:rsidP="00AD67EC">
      <w:pPr>
        <w:ind w:left="567" w:right="284"/>
        <w:jc w:val="right"/>
      </w:pPr>
    </w:p>
    <w:p w:rsidR="006842A6" w:rsidRPr="00742748" w:rsidRDefault="006842A6" w:rsidP="00AD67EC">
      <w:pPr>
        <w:ind w:left="567" w:right="284"/>
        <w:jc w:val="right"/>
      </w:pPr>
      <w:r>
        <w:t>2</w:t>
      </w:r>
      <w:r w:rsidRPr="00742748">
        <w:t>.</w:t>
      </w:r>
      <w:r w:rsidR="00DE1E1F">
        <w:t> </w:t>
      </w:r>
      <w:r w:rsidRPr="00742748">
        <w:t>pielikums</w:t>
      </w:r>
    </w:p>
    <w:p w:rsidR="006842A6" w:rsidRDefault="006842A6" w:rsidP="00AD67EC">
      <w:pPr>
        <w:ind w:left="6237" w:right="284"/>
        <w:jc w:val="right"/>
      </w:pPr>
      <w:r w:rsidRPr="00742748">
        <w:t xml:space="preserve">iepirkuma procedūras </w:t>
      </w:r>
    </w:p>
    <w:p w:rsidR="00FF7817" w:rsidRDefault="006842A6" w:rsidP="00AD67EC">
      <w:pPr>
        <w:ind w:left="6237" w:right="284"/>
        <w:jc w:val="right"/>
      </w:pPr>
      <w:r w:rsidRPr="00742748">
        <w:t>(Nr.</w:t>
      </w:r>
      <w:r w:rsidR="00AF4575">
        <w:t xml:space="preserve"> </w:t>
      </w:r>
      <w:r w:rsidRPr="00742748">
        <w:t>IeVP</w:t>
      </w:r>
      <w:r w:rsidR="001621D2">
        <w:t> </w:t>
      </w:r>
      <w:r w:rsidRPr="00742748">
        <w:t>201</w:t>
      </w:r>
      <w:r w:rsidR="00BA685D">
        <w:t>9</w:t>
      </w:r>
      <w:r w:rsidRPr="00742748">
        <w:t>/</w:t>
      </w:r>
      <w:r w:rsidR="006F5299">
        <w:t>45</w:t>
      </w:r>
      <w:r w:rsidRPr="00742748">
        <w:t>)</w:t>
      </w:r>
    </w:p>
    <w:p w:rsidR="006842A6" w:rsidRPr="00742748" w:rsidRDefault="006842A6" w:rsidP="00AD67EC">
      <w:pPr>
        <w:ind w:left="6237" w:right="284"/>
        <w:jc w:val="right"/>
      </w:pPr>
      <w:r w:rsidRPr="00742748">
        <w:t>Informatīvajam paziņojumam</w:t>
      </w:r>
    </w:p>
    <w:p w:rsidR="00E807A3" w:rsidRPr="00271EBB" w:rsidRDefault="00E807A3" w:rsidP="00E807A3">
      <w:pPr>
        <w:ind w:firstLine="6120"/>
        <w:jc w:val="right"/>
      </w:pPr>
    </w:p>
    <w:p w:rsidR="00D56F73" w:rsidRPr="00156E9F" w:rsidRDefault="00E807A3" w:rsidP="00D56F73">
      <w:pPr>
        <w:ind w:right="-285" w:firstLine="426"/>
        <w:jc w:val="center"/>
        <w:rPr>
          <w:b/>
        </w:rPr>
      </w:pPr>
      <w:r w:rsidRPr="009E5F80">
        <w:t>FINANŠU PIEDĀVĀJUMS</w:t>
      </w:r>
      <w:r w:rsidR="00D56F73" w:rsidRPr="00D56F73">
        <w:t xml:space="preserve"> </w:t>
      </w:r>
      <w:r w:rsidR="00D56F73" w:rsidRPr="00F44B0E">
        <w:t>Daļās Nr.1., 2., 3., 4. un 5.</w:t>
      </w:r>
    </w:p>
    <w:p w:rsidR="00D10BF7" w:rsidRPr="00BA26AA" w:rsidRDefault="00D10BF7" w:rsidP="00D10BF7">
      <w:pPr>
        <w:suppressAutoHyphens/>
        <w:ind w:firstLine="567"/>
        <w:jc w:val="both"/>
      </w:pPr>
    </w:p>
    <w:p w:rsidR="00915AE5" w:rsidRDefault="00915AE5" w:rsidP="00915AE5">
      <w:pPr>
        <w:suppressAutoHyphens/>
        <w:ind w:left="567" w:right="284"/>
        <w:jc w:val="both"/>
      </w:pPr>
      <w:r w:rsidRPr="00BA26AA">
        <w:rPr>
          <w:color w:val="000000"/>
        </w:rPr>
        <w:t>Saskaņā ar Ieslodzījuma vietu pārvaldes iepirkuma</w:t>
      </w:r>
      <w:r w:rsidRPr="00FF7817">
        <w:rPr>
          <w:color w:val="000000"/>
        </w:rPr>
        <w:t xml:space="preserve"> </w:t>
      </w:r>
      <w:r>
        <w:t>"</w:t>
      </w:r>
      <w:r w:rsidR="006F5299" w:rsidRPr="0015453A">
        <w:t>Mutiskās un rakstiskās tulkošanas pakalpojumu nodrošināšana</w:t>
      </w:r>
      <w:r>
        <w:t>"</w:t>
      </w:r>
      <w:r w:rsidRPr="00BA26AA">
        <w:t xml:space="preserve"> (iepirkuma identifikācijas Nr.</w:t>
      </w:r>
      <w:r w:rsidR="00AF4575">
        <w:t xml:space="preserve"> </w:t>
      </w:r>
      <w:r w:rsidRPr="00BA26AA">
        <w:t>IeVP</w:t>
      </w:r>
      <w:r>
        <w:t> </w:t>
      </w:r>
      <w:r w:rsidRPr="00BA26AA">
        <w:t>201</w:t>
      </w:r>
      <w:r w:rsidR="00BA685D">
        <w:t>9</w:t>
      </w:r>
      <w:r w:rsidRPr="00BA26AA">
        <w:t>/</w:t>
      </w:r>
      <w:r w:rsidR="006F5299">
        <w:t>45</w:t>
      </w:r>
      <w:r w:rsidRPr="00BA26AA">
        <w:t xml:space="preserve">) </w:t>
      </w:r>
      <w:r>
        <w:rPr>
          <w:color w:val="000000"/>
        </w:rPr>
        <w:t>noteikumiem</w:t>
      </w:r>
      <w:r w:rsidRPr="00BA26AA">
        <w:rPr>
          <w:color w:val="000000"/>
        </w:rPr>
        <w:t>, _</w:t>
      </w:r>
      <w:r w:rsidR="00DC1C2E">
        <w:rPr>
          <w:color w:val="000000"/>
        </w:rPr>
        <w:t>____________</w:t>
      </w:r>
      <w:r w:rsidRPr="00BA26AA">
        <w:rPr>
          <w:color w:val="000000"/>
        </w:rPr>
        <w:t xml:space="preserve"> (</w:t>
      </w:r>
      <w:r w:rsidRPr="00BA26AA">
        <w:rPr>
          <w:i/>
          <w:color w:val="000000"/>
        </w:rPr>
        <w:t xml:space="preserve">pretendenta nosaukums) </w:t>
      </w:r>
      <w:r>
        <w:rPr>
          <w:color w:val="000000"/>
        </w:rPr>
        <w:t>apstiprina, ka piekrīt</w:t>
      </w:r>
      <w:r w:rsidRPr="00BA26AA">
        <w:rPr>
          <w:color w:val="000000"/>
        </w:rPr>
        <w:t xml:space="preserve"> i</w:t>
      </w:r>
      <w:r>
        <w:rPr>
          <w:color w:val="000000"/>
        </w:rPr>
        <w:t>epirkuma noteikumiem, un piedāvā</w:t>
      </w:r>
      <w:r w:rsidRPr="00BA26AA">
        <w:rPr>
          <w:color w:val="000000"/>
        </w:rPr>
        <w:t xml:space="preserve"> </w:t>
      </w:r>
      <w:r w:rsidR="006F5299">
        <w:t xml:space="preserve">veikt </w:t>
      </w:r>
      <w:r w:rsidR="006F5299" w:rsidRPr="002E7084">
        <w:t>mutiskās un rakstiskās tulkošanas pakalpojumu nodrošināšanu</w:t>
      </w:r>
      <w:r w:rsidR="006F5299">
        <w:t xml:space="preserve"> ieslodzījuma vietām </w:t>
      </w:r>
      <w:r w:rsidR="006F5299" w:rsidRPr="006B3669">
        <w:t>par šādām cenām</w:t>
      </w:r>
      <w:r w:rsidRPr="00BA26AA">
        <w:t>:</w:t>
      </w:r>
    </w:p>
    <w:p w:rsidR="00236FCF" w:rsidRDefault="00236FCF" w:rsidP="00915AE5">
      <w:pPr>
        <w:suppressAutoHyphens/>
        <w:ind w:left="567" w:right="284"/>
        <w:jc w:val="both"/>
      </w:pPr>
    </w:p>
    <w:tbl>
      <w:tblPr>
        <w:tblW w:w="1034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1"/>
        <w:gridCol w:w="3402"/>
        <w:gridCol w:w="2976"/>
        <w:gridCol w:w="1559"/>
      </w:tblGrid>
      <w:tr w:rsidR="006F5299" w:rsidRPr="00FC4C2F" w:rsidTr="006F5299">
        <w:tc>
          <w:tcPr>
            <w:tcW w:w="2411" w:type="dxa"/>
            <w:tcBorders>
              <w:bottom w:val="single" w:sz="4" w:space="0" w:color="auto"/>
            </w:tcBorders>
          </w:tcPr>
          <w:p w:rsidR="006F5299" w:rsidRPr="009C6C8E" w:rsidRDefault="006F5299" w:rsidP="00632185">
            <w:pPr>
              <w:pStyle w:val="BodyText"/>
              <w:tabs>
                <w:tab w:val="left" w:pos="1260"/>
              </w:tabs>
              <w:rPr>
                <w:b/>
                <w:szCs w:val="24"/>
              </w:rPr>
            </w:pPr>
            <w:r w:rsidRPr="009C6C8E">
              <w:rPr>
                <w:szCs w:val="24"/>
              </w:rPr>
              <w:t>Tulkojums uz/no valodu</w:t>
            </w:r>
          </w:p>
        </w:tc>
        <w:tc>
          <w:tcPr>
            <w:tcW w:w="3402" w:type="dxa"/>
            <w:tcBorders>
              <w:bottom w:val="single" w:sz="4" w:space="0" w:color="auto"/>
            </w:tcBorders>
          </w:tcPr>
          <w:p w:rsidR="006F5299" w:rsidRPr="00FC4C2F" w:rsidRDefault="0035242B" w:rsidP="00632185">
            <w:pPr>
              <w:ind w:left="33" w:right="34"/>
              <w:jc w:val="both"/>
            </w:pPr>
            <w:r>
              <w:t>C</w:t>
            </w:r>
            <w:r w:rsidR="006F5299" w:rsidRPr="00FC4C2F">
              <w:t>ena, vienai pakalpojuma izpildes stundai (60</w:t>
            </w:r>
            <w:r w:rsidR="006F5299">
              <w:t> </w:t>
            </w:r>
            <w:r w:rsidR="006F5299" w:rsidRPr="00FC4C2F">
              <w:t xml:space="preserve">minūtes),** </w:t>
            </w:r>
            <w:r w:rsidR="006F5299" w:rsidRPr="00D35242">
              <w:t>visas ar mutisk</w:t>
            </w:r>
            <w:r w:rsidR="006F5299">
              <w:t>o</w:t>
            </w:r>
            <w:r w:rsidR="006F5299" w:rsidRPr="00D35242">
              <w:t xml:space="preserve"> tulkošan</w:t>
            </w:r>
            <w:r w:rsidR="006F5299">
              <w:t>u</w:t>
            </w:r>
            <w:r w:rsidR="006F5299" w:rsidRPr="00D35242">
              <w:t xml:space="preserve"> saistītās izmaksas, nepieciešamo tehnisko p</w:t>
            </w:r>
            <w:r w:rsidR="006F5299" w:rsidRPr="00FC4C2F">
              <w:t>alīglīdzekļu (ja tādi būs nepieciešami) izmaksas, citas saistītās izmaksas, kas saistīt</w:t>
            </w:r>
            <w:r w:rsidR="006F5299">
              <w:t>a</w:t>
            </w:r>
            <w:r w:rsidR="006F5299" w:rsidRPr="00FC4C2F">
              <w:t xml:space="preserve">s ar tulkošanas pakalpojuma sniegšanu*, kā arī izmaksas, kas saistītas ar darbinieku atlīdzību, iespējamiem riskiem un sadārdzinājumiem u.c.), </w:t>
            </w:r>
            <w:r w:rsidR="006F5299">
              <w:t>EUR</w:t>
            </w:r>
            <w:r w:rsidR="006F5299" w:rsidRPr="00FC4C2F">
              <w:t xml:space="preserve"> bez PVN</w:t>
            </w:r>
          </w:p>
        </w:tc>
        <w:tc>
          <w:tcPr>
            <w:tcW w:w="2976" w:type="dxa"/>
            <w:tcBorders>
              <w:bottom w:val="single" w:sz="4" w:space="0" w:color="auto"/>
            </w:tcBorders>
          </w:tcPr>
          <w:p w:rsidR="006F5299" w:rsidRPr="00FC4C2F" w:rsidRDefault="0035242B" w:rsidP="00632185">
            <w:pPr>
              <w:ind w:left="33" w:right="34"/>
              <w:jc w:val="both"/>
            </w:pPr>
            <w:r>
              <w:t>C</w:t>
            </w:r>
            <w:r w:rsidR="006F5299" w:rsidRPr="00FC4C2F">
              <w:t>ena, vienas A4 lapas (rakstiskās tulkošanas) izmaksas (jābūt ne mazāk kā 2</w:t>
            </w:r>
            <w:r w:rsidR="006F5299">
              <w:t> </w:t>
            </w:r>
            <w:r w:rsidR="006F5299" w:rsidRPr="00FC4C2F">
              <w:t>500 zīmēm bez atstarpēm), citas saistīt</w:t>
            </w:r>
            <w:r w:rsidR="006F5299">
              <w:t>a</w:t>
            </w:r>
            <w:r w:rsidR="006F5299" w:rsidRPr="00FC4C2F">
              <w:t xml:space="preserve">s izmaksas, kas saistītās ar tulkošanas pakalpojuma sniegšanu*, kā arī izmaksas, kas saistītas ar darbinieku atlīdzību, iespējamiem riskiem un sadārdzinājumiem u.c.), </w:t>
            </w:r>
            <w:r w:rsidR="006F5299">
              <w:t>EUR</w:t>
            </w:r>
            <w:r w:rsidR="006F5299" w:rsidRPr="00FC4C2F">
              <w:t xml:space="preserve"> bez PVN</w:t>
            </w:r>
          </w:p>
        </w:tc>
        <w:tc>
          <w:tcPr>
            <w:tcW w:w="1559" w:type="dxa"/>
            <w:tcBorders>
              <w:bottom w:val="single" w:sz="4" w:space="0" w:color="auto"/>
            </w:tcBorders>
          </w:tcPr>
          <w:p w:rsidR="006F5299" w:rsidRPr="00FC4C2F" w:rsidRDefault="006F5299" w:rsidP="00632185">
            <w:pPr>
              <w:ind w:left="33" w:right="-108"/>
              <w:jc w:val="both"/>
            </w:pPr>
            <w:r>
              <w:t xml:space="preserve">Vienas </w:t>
            </w:r>
            <w:r w:rsidRPr="00FC4C2F">
              <w:t xml:space="preserve">rakstiskās </w:t>
            </w:r>
            <w:r>
              <w:t xml:space="preserve">zīmes </w:t>
            </w:r>
            <w:r w:rsidRPr="00FC4C2F">
              <w:t>tulkošanas</w:t>
            </w:r>
            <w:r>
              <w:t xml:space="preserve"> </w:t>
            </w:r>
            <w:r w:rsidRPr="00FC4C2F">
              <w:t>cena</w:t>
            </w:r>
            <w:r>
              <w:t>, EUR</w:t>
            </w:r>
            <w:r w:rsidRPr="00FC4C2F">
              <w:t xml:space="preserve"> bez PVN</w:t>
            </w:r>
            <w:r>
              <w:t xml:space="preserve"> (informācijai)</w:t>
            </w:r>
          </w:p>
        </w:tc>
      </w:tr>
      <w:tr w:rsidR="006F5299" w:rsidRPr="00FC4C2F" w:rsidTr="006F5299">
        <w:tc>
          <w:tcPr>
            <w:tcW w:w="2411" w:type="dxa"/>
            <w:tcBorders>
              <w:bottom w:val="single" w:sz="4" w:space="0" w:color="auto"/>
            </w:tcBorders>
          </w:tcPr>
          <w:p w:rsidR="006F5299" w:rsidRPr="009C6C8E" w:rsidRDefault="006F5299" w:rsidP="00632185">
            <w:pPr>
              <w:pStyle w:val="BodyText"/>
              <w:tabs>
                <w:tab w:val="left" w:pos="1260"/>
              </w:tabs>
              <w:rPr>
                <w:szCs w:val="24"/>
              </w:rPr>
            </w:pPr>
          </w:p>
        </w:tc>
        <w:tc>
          <w:tcPr>
            <w:tcW w:w="3402" w:type="dxa"/>
            <w:tcBorders>
              <w:bottom w:val="single" w:sz="4" w:space="0" w:color="auto"/>
            </w:tcBorders>
          </w:tcPr>
          <w:p w:rsidR="006F5299" w:rsidRPr="00FC4C2F" w:rsidRDefault="006F5299" w:rsidP="00632185">
            <w:pPr>
              <w:ind w:left="33" w:right="34"/>
              <w:jc w:val="center"/>
            </w:pPr>
            <w:r w:rsidRPr="00FC4C2F">
              <w:t>A</w:t>
            </w:r>
          </w:p>
        </w:tc>
        <w:tc>
          <w:tcPr>
            <w:tcW w:w="2976" w:type="dxa"/>
            <w:tcBorders>
              <w:bottom w:val="single" w:sz="4" w:space="0" w:color="auto"/>
            </w:tcBorders>
          </w:tcPr>
          <w:p w:rsidR="006F5299" w:rsidRPr="00FC4C2F" w:rsidRDefault="006F5299" w:rsidP="00632185">
            <w:pPr>
              <w:ind w:left="33" w:right="34"/>
              <w:jc w:val="center"/>
            </w:pPr>
            <w:r w:rsidRPr="00FC4C2F">
              <w:t>B</w:t>
            </w:r>
          </w:p>
        </w:tc>
        <w:tc>
          <w:tcPr>
            <w:tcW w:w="1559" w:type="dxa"/>
            <w:tcBorders>
              <w:bottom w:val="single" w:sz="4" w:space="0" w:color="auto"/>
            </w:tcBorders>
          </w:tcPr>
          <w:p w:rsidR="006F5299" w:rsidRPr="00FC4C2F" w:rsidRDefault="006F5299" w:rsidP="00632185">
            <w:pPr>
              <w:ind w:left="33" w:right="34"/>
              <w:jc w:val="center"/>
            </w:pPr>
          </w:p>
        </w:tc>
      </w:tr>
      <w:tr w:rsidR="00414968" w:rsidRPr="00FC4C2F" w:rsidTr="006F5299">
        <w:tc>
          <w:tcPr>
            <w:tcW w:w="2411" w:type="dxa"/>
            <w:tcBorders>
              <w:bottom w:val="single" w:sz="4" w:space="0" w:color="auto"/>
            </w:tcBorders>
          </w:tcPr>
          <w:p w:rsidR="00414968" w:rsidRDefault="00414968" w:rsidP="00F92F34">
            <w:pPr>
              <w:rPr>
                <w:bCs/>
              </w:rPr>
            </w:pPr>
            <w:r w:rsidRPr="00FC4C2F">
              <w:rPr>
                <w:bCs/>
              </w:rPr>
              <w:t xml:space="preserve">Lietuviešu </w:t>
            </w:r>
            <w:r>
              <w:t>(kopā 20%, LT)</w:t>
            </w:r>
          </w:p>
        </w:tc>
        <w:tc>
          <w:tcPr>
            <w:tcW w:w="3402" w:type="dxa"/>
            <w:tcBorders>
              <w:bottom w:val="single" w:sz="4" w:space="0" w:color="auto"/>
            </w:tcBorders>
          </w:tcPr>
          <w:p w:rsidR="00414968" w:rsidRPr="00FC4C2F" w:rsidRDefault="00414968" w:rsidP="00632185">
            <w:pPr>
              <w:jc w:val="both"/>
            </w:pPr>
          </w:p>
        </w:tc>
        <w:tc>
          <w:tcPr>
            <w:tcW w:w="2976" w:type="dxa"/>
            <w:tcBorders>
              <w:bottom w:val="single" w:sz="4" w:space="0" w:color="auto"/>
            </w:tcBorders>
          </w:tcPr>
          <w:p w:rsidR="00414968" w:rsidRPr="00FC4C2F" w:rsidRDefault="00414968" w:rsidP="00632185">
            <w:pPr>
              <w:jc w:val="both"/>
            </w:pPr>
          </w:p>
        </w:tc>
        <w:tc>
          <w:tcPr>
            <w:tcW w:w="1559" w:type="dxa"/>
            <w:tcBorders>
              <w:bottom w:val="single" w:sz="4" w:space="0" w:color="auto"/>
            </w:tcBorders>
          </w:tcPr>
          <w:p w:rsidR="00414968" w:rsidRPr="00FC4C2F" w:rsidRDefault="00414968" w:rsidP="00632185">
            <w:pPr>
              <w:jc w:val="both"/>
            </w:pPr>
          </w:p>
        </w:tc>
      </w:tr>
      <w:tr w:rsidR="00F92F34" w:rsidRPr="00FC4C2F" w:rsidTr="006F5299">
        <w:tc>
          <w:tcPr>
            <w:tcW w:w="2411" w:type="dxa"/>
            <w:tcBorders>
              <w:bottom w:val="single" w:sz="4" w:space="0" w:color="auto"/>
            </w:tcBorders>
          </w:tcPr>
          <w:p w:rsidR="00F92F34" w:rsidRDefault="00414968" w:rsidP="00F92F34">
            <w:pPr>
              <w:rPr>
                <w:bCs/>
              </w:rPr>
            </w:pPr>
            <w:r w:rsidRPr="00FC4C2F">
              <w:rPr>
                <w:bCs/>
              </w:rPr>
              <w:t xml:space="preserve">Igauņu </w:t>
            </w:r>
            <w:r>
              <w:t>(kopā 20</w:t>
            </w:r>
            <w:r w:rsidRPr="00FC4C2F">
              <w:t>%</w:t>
            </w:r>
            <w:r>
              <w:t>, ET)</w:t>
            </w:r>
          </w:p>
        </w:tc>
        <w:tc>
          <w:tcPr>
            <w:tcW w:w="3402" w:type="dxa"/>
            <w:tcBorders>
              <w:bottom w:val="single" w:sz="4" w:space="0" w:color="auto"/>
            </w:tcBorders>
          </w:tcPr>
          <w:p w:rsidR="00F92F34" w:rsidRPr="00FC4C2F" w:rsidRDefault="00F92F34" w:rsidP="00632185">
            <w:pPr>
              <w:jc w:val="both"/>
            </w:pPr>
          </w:p>
        </w:tc>
        <w:tc>
          <w:tcPr>
            <w:tcW w:w="2976" w:type="dxa"/>
            <w:tcBorders>
              <w:bottom w:val="single" w:sz="4" w:space="0" w:color="auto"/>
            </w:tcBorders>
          </w:tcPr>
          <w:p w:rsidR="00F92F34" w:rsidRPr="00FC4C2F" w:rsidRDefault="00F92F34" w:rsidP="00632185">
            <w:pPr>
              <w:jc w:val="both"/>
            </w:pPr>
          </w:p>
        </w:tc>
        <w:tc>
          <w:tcPr>
            <w:tcW w:w="1559" w:type="dxa"/>
            <w:tcBorders>
              <w:bottom w:val="single" w:sz="4" w:space="0" w:color="auto"/>
            </w:tcBorders>
          </w:tcPr>
          <w:p w:rsidR="00F92F34" w:rsidRPr="00FC4C2F" w:rsidRDefault="00F92F34" w:rsidP="00632185">
            <w:pPr>
              <w:jc w:val="both"/>
            </w:pPr>
          </w:p>
        </w:tc>
      </w:tr>
      <w:tr w:rsidR="006F5299" w:rsidRPr="00FC4C2F" w:rsidTr="006F5299">
        <w:tc>
          <w:tcPr>
            <w:tcW w:w="2411" w:type="dxa"/>
            <w:tcBorders>
              <w:bottom w:val="single" w:sz="4" w:space="0" w:color="auto"/>
            </w:tcBorders>
          </w:tcPr>
          <w:p w:rsidR="006F5299" w:rsidRPr="00FC4C2F" w:rsidRDefault="00414968" w:rsidP="00632185">
            <w:pPr>
              <w:rPr>
                <w:bCs/>
              </w:rPr>
            </w:pPr>
            <w:r>
              <w:t>Angļu (kopā 10%, EN)</w:t>
            </w:r>
          </w:p>
        </w:tc>
        <w:tc>
          <w:tcPr>
            <w:tcW w:w="3402" w:type="dxa"/>
            <w:tcBorders>
              <w:bottom w:val="single" w:sz="4" w:space="0" w:color="auto"/>
            </w:tcBorders>
          </w:tcPr>
          <w:p w:rsidR="006F5299" w:rsidRPr="00FC4C2F" w:rsidRDefault="006F5299" w:rsidP="00632185">
            <w:pPr>
              <w:jc w:val="both"/>
            </w:pPr>
          </w:p>
        </w:tc>
        <w:tc>
          <w:tcPr>
            <w:tcW w:w="2976" w:type="dxa"/>
            <w:tcBorders>
              <w:bottom w:val="single" w:sz="4" w:space="0" w:color="auto"/>
            </w:tcBorders>
          </w:tcPr>
          <w:p w:rsidR="006F5299" w:rsidRPr="00FC4C2F" w:rsidRDefault="006F5299" w:rsidP="00632185">
            <w:pPr>
              <w:jc w:val="both"/>
            </w:pPr>
          </w:p>
        </w:tc>
        <w:tc>
          <w:tcPr>
            <w:tcW w:w="1559" w:type="dxa"/>
            <w:tcBorders>
              <w:bottom w:val="single" w:sz="4" w:space="0" w:color="auto"/>
            </w:tcBorders>
          </w:tcPr>
          <w:p w:rsidR="006F5299" w:rsidRPr="00FC4C2F" w:rsidRDefault="006F5299" w:rsidP="00632185">
            <w:pPr>
              <w:jc w:val="both"/>
            </w:pPr>
          </w:p>
        </w:tc>
      </w:tr>
      <w:tr w:rsidR="006F5299" w:rsidRPr="00FC4C2F" w:rsidTr="006F5299">
        <w:tc>
          <w:tcPr>
            <w:tcW w:w="2411" w:type="dxa"/>
            <w:tcBorders>
              <w:bottom w:val="single" w:sz="4" w:space="0" w:color="auto"/>
            </w:tcBorders>
          </w:tcPr>
          <w:p w:rsidR="006F5299" w:rsidRPr="00FC4C2F" w:rsidRDefault="00414968" w:rsidP="00632185">
            <w:r>
              <w:rPr>
                <w:bCs/>
              </w:rPr>
              <w:t xml:space="preserve">Romu </w:t>
            </w:r>
            <w:r>
              <w:t>(kopā 7%, ROM)</w:t>
            </w:r>
          </w:p>
        </w:tc>
        <w:tc>
          <w:tcPr>
            <w:tcW w:w="3402" w:type="dxa"/>
            <w:tcBorders>
              <w:bottom w:val="single" w:sz="4" w:space="0" w:color="auto"/>
            </w:tcBorders>
          </w:tcPr>
          <w:p w:rsidR="006F5299" w:rsidRPr="00FC4C2F" w:rsidRDefault="006F5299" w:rsidP="00632185">
            <w:pPr>
              <w:jc w:val="both"/>
            </w:pPr>
          </w:p>
        </w:tc>
        <w:tc>
          <w:tcPr>
            <w:tcW w:w="2976" w:type="dxa"/>
            <w:tcBorders>
              <w:bottom w:val="single" w:sz="4" w:space="0" w:color="auto"/>
            </w:tcBorders>
          </w:tcPr>
          <w:p w:rsidR="006F5299" w:rsidRPr="00FC4C2F" w:rsidRDefault="006F5299" w:rsidP="00632185">
            <w:pPr>
              <w:jc w:val="both"/>
            </w:pPr>
          </w:p>
        </w:tc>
        <w:tc>
          <w:tcPr>
            <w:tcW w:w="1559" w:type="dxa"/>
            <w:tcBorders>
              <w:bottom w:val="single" w:sz="4" w:space="0" w:color="auto"/>
            </w:tcBorders>
          </w:tcPr>
          <w:p w:rsidR="006F5299" w:rsidRPr="00FC4C2F" w:rsidRDefault="006F5299" w:rsidP="00632185">
            <w:pPr>
              <w:jc w:val="both"/>
            </w:pPr>
          </w:p>
        </w:tc>
      </w:tr>
      <w:tr w:rsidR="006F5299" w:rsidRPr="00FC4C2F" w:rsidTr="006F5299">
        <w:tc>
          <w:tcPr>
            <w:tcW w:w="2411" w:type="dxa"/>
            <w:tcBorders>
              <w:bottom w:val="single" w:sz="4" w:space="0" w:color="auto"/>
            </w:tcBorders>
          </w:tcPr>
          <w:p w:rsidR="006F5299" w:rsidRPr="00FC4C2F" w:rsidRDefault="00414968" w:rsidP="00632185">
            <w:pPr>
              <w:pStyle w:val="NormalWeb"/>
              <w:spacing w:before="0" w:after="0"/>
              <w:rPr>
                <w:bCs/>
              </w:rPr>
            </w:pPr>
            <w:r w:rsidRPr="00FC4C2F">
              <w:rPr>
                <w:bCs/>
              </w:rPr>
              <w:t xml:space="preserve">Vācu </w:t>
            </w:r>
            <w:r>
              <w:t>(kopā 5%, DE)</w:t>
            </w:r>
          </w:p>
        </w:tc>
        <w:tc>
          <w:tcPr>
            <w:tcW w:w="3402" w:type="dxa"/>
            <w:tcBorders>
              <w:bottom w:val="single" w:sz="4" w:space="0" w:color="auto"/>
            </w:tcBorders>
          </w:tcPr>
          <w:p w:rsidR="006F5299" w:rsidRPr="00FC4C2F" w:rsidRDefault="006F5299" w:rsidP="00632185">
            <w:pPr>
              <w:jc w:val="both"/>
            </w:pPr>
          </w:p>
        </w:tc>
        <w:tc>
          <w:tcPr>
            <w:tcW w:w="2976" w:type="dxa"/>
            <w:tcBorders>
              <w:bottom w:val="single" w:sz="4" w:space="0" w:color="auto"/>
            </w:tcBorders>
          </w:tcPr>
          <w:p w:rsidR="006F5299" w:rsidRPr="00FC4C2F" w:rsidRDefault="006F5299" w:rsidP="00632185">
            <w:pPr>
              <w:jc w:val="both"/>
            </w:pPr>
          </w:p>
        </w:tc>
        <w:tc>
          <w:tcPr>
            <w:tcW w:w="1559" w:type="dxa"/>
            <w:tcBorders>
              <w:bottom w:val="single" w:sz="4" w:space="0" w:color="auto"/>
            </w:tcBorders>
          </w:tcPr>
          <w:p w:rsidR="006F5299" w:rsidRPr="00FC4C2F" w:rsidRDefault="006F5299" w:rsidP="00632185">
            <w:pPr>
              <w:jc w:val="both"/>
            </w:pPr>
          </w:p>
        </w:tc>
      </w:tr>
      <w:tr w:rsidR="006F5299" w:rsidRPr="00FC4C2F" w:rsidTr="006F5299">
        <w:trPr>
          <w:trHeight w:val="223"/>
        </w:trPr>
        <w:tc>
          <w:tcPr>
            <w:tcW w:w="2411" w:type="dxa"/>
            <w:tcBorders>
              <w:bottom w:val="single" w:sz="4" w:space="0" w:color="auto"/>
            </w:tcBorders>
          </w:tcPr>
          <w:p w:rsidR="006F5299" w:rsidRPr="00FC4C2F" w:rsidRDefault="00414968" w:rsidP="00632185">
            <w:pPr>
              <w:rPr>
                <w:bCs/>
              </w:rPr>
            </w:pPr>
            <w:r>
              <w:rPr>
                <w:bCs/>
              </w:rPr>
              <w:t>Ķīnieš</w:t>
            </w:r>
            <w:r w:rsidRPr="00FC4C2F">
              <w:rPr>
                <w:bCs/>
              </w:rPr>
              <w:t xml:space="preserve">u </w:t>
            </w:r>
            <w:r>
              <w:t>(kopā 5</w:t>
            </w:r>
            <w:r w:rsidRPr="00FC4C2F">
              <w:t>%</w:t>
            </w:r>
            <w:r>
              <w:t>, CN)</w:t>
            </w:r>
          </w:p>
        </w:tc>
        <w:tc>
          <w:tcPr>
            <w:tcW w:w="3402" w:type="dxa"/>
            <w:tcBorders>
              <w:bottom w:val="single" w:sz="4" w:space="0" w:color="auto"/>
            </w:tcBorders>
          </w:tcPr>
          <w:p w:rsidR="006F5299" w:rsidRPr="00FC4C2F" w:rsidRDefault="006F5299" w:rsidP="00632185">
            <w:pPr>
              <w:jc w:val="both"/>
            </w:pPr>
          </w:p>
        </w:tc>
        <w:tc>
          <w:tcPr>
            <w:tcW w:w="2976" w:type="dxa"/>
            <w:tcBorders>
              <w:bottom w:val="single" w:sz="4" w:space="0" w:color="auto"/>
            </w:tcBorders>
          </w:tcPr>
          <w:p w:rsidR="006F5299" w:rsidRPr="00FC4C2F" w:rsidRDefault="006F5299" w:rsidP="00632185">
            <w:pPr>
              <w:jc w:val="both"/>
            </w:pPr>
          </w:p>
        </w:tc>
        <w:tc>
          <w:tcPr>
            <w:tcW w:w="1559" w:type="dxa"/>
            <w:tcBorders>
              <w:bottom w:val="single" w:sz="4" w:space="0" w:color="auto"/>
            </w:tcBorders>
          </w:tcPr>
          <w:p w:rsidR="006F5299" w:rsidRPr="00FC4C2F" w:rsidRDefault="006F5299" w:rsidP="00632185">
            <w:pPr>
              <w:jc w:val="both"/>
            </w:pPr>
          </w:p>
        </w:tc>
      </w:tr>
      <w:tr w:rsidR="006F5299" w:rsidRPr="00FC4C2F" w:rsidTr="006F5299">
        <w:tc>
          <w:tcPr>
            <w:tcW w:w="2411" w:type="dxa"/>
          </w:tcPr>
          <w:p w:rsidR="006F5299" w:rsidRPr="00FC4C2F" w:rsidRDefault="00414968" w:rsidP="00632185">
            <w:pPr>
              <w:rPr>
                <w:bCs/>
              </w:rPr>
            </w:pPr>
            <w:r>
              <w:rPr>
                <w:bCs/>
              </w:rPr>
              <w:t>Vjetnamieš</w:t>
            </w:r>
            <w:r w:rsidRPr="00FC4C2F">
              <w:rPr>
                <w:bCs/>
              </w:rPr>
              <w:t xml:space="preserve">u </w:t>
            </w:r>
            <w:r>
              <w:t>(kopā 5</w:t>
            </w:r>
            <w:r w:rsidRPr="00FC4C2F">
              <w:t>%</w:t>
            </w:r>
            <w:r>
              <w:t>, VN)</w:t>
            </w:r>
          </w:p>
        </w:tc>
        <w:tc>
          <w:tcPr>
            <w:tcW w:w="3402" w:type="dxa"/>
          </w:tcPr>
          <w:p w:rsidR="006F5299" w:rsidRPr="00FC4C2F" w:rsidRDefault="006F5299" w:rsidP="00632185">
            <w:pPr>
              <w:jc w:val="both"/>
            </w:pPr>
          </w:p>
        </w:tc>
        <w:tc>
          <w:tcPr>
            <w:tcW w:w="2976" w:type="dxa"/>
          </w:tcPr>
          <w:p w:rsidR="006F5299" w:rsidRPr="00FC4C2F" w:rsidRDefault="006F5299" w:rsidP="00632185">
            <w:pPr>
              <w:jc w:val="both"/>
            </w:pPr>
          </w:p>
        </w:tc>
        <w:tc>
          <w:tcPr>
            <w:tcW w:w="1559" w:type="dxa"/>
          </w:tcPr>
          <w:p w:rsidR="006F5299" w:rsidRPr="00FC4C2F" w:rsidRDefault="006F5299" w:rsidP="00632185">
            <w:pPr>
              <w:jc w:val="both"/>
            </w:pPr>
          </w:p>
        </w:tc>
      </w:tr>
      <w:tr w:rsidR="006F5299" w:rsidRPr="00FC4C2F" w:rsidTr="006F5299">
        <w:trPr>
          <w:trHeight w:val="102"/>
        </w:trPr>
        <w:tc>
          <w:tcPr>
            <w:tcW w:w="2411" w:type="dxa"/>
          </w:tcPr>
          <w:p w:rsidR="006F5299" w:rsidRPr="00FC4C2F" w:rsidRDefault="00414968" w:rsidP="00632185">
            <w:pPr>
              <w:rPr>
                <w:bCs/>
              </w:rPr>
            </w:pPr>
            <w:r>
              <w:rPr>
                <w:bCs/>
              </w:rPr>
              <w:t xml:space="preserve">Krievu </w:t>
            </w:r>
            <w:r>
              <w:t>(kopā 5%, RU)</w:t>
            </w:r>
          </w:p>
        </w:tc>
        <w:tc>
          <w:tcPr>
            <w:tcW w:w="3402" w:type="dxa"/>
          </w:tcPr>
          <w:p w:rsidR="006F5299" w:rsidRPr="00FC4C2F" w:rsidRDefault="006F5299" w:rsidP="00632185">
            <w:pPr>
              <w:jc w:val="both"/>
            </w:pPr>
          </w:p>
        </w:tc>
        <w:tc>
          <w:tcPr>
            <w:tcW w:w="2976" w:type="dxa"/>
          </w:tcPr>
          <w:p w:rsidR="006F5299" w:rsidRPr="00FC4C2F" w:rsidRDefault="006F5299" w:rsidP="00632185">
            <w:pPr>
              <w:jc w:val="both"/>
            </w:pPr>
          </w:p>
        </w:tc>
        <w:tc>
          <w:tcPr>
            <w:tcW w:w="1559" w:type="dxa"/>
          </w:tcPr>
          <w:p w:rsidR="006F5299" w:rsidRPr="00FC4C2F" w:rsidRDefault="006F5299" w:rsidP="00632185">
            <w:pPr>
              <w:jc w:val="both"/>
            </w:pPr>
          </w:p>
        </w:tc>
      </w:tr>
      <w:tr w:rsidR="006F5299" w:rsidRPr="00FC4C2F" w:rsidTr="006F5299">
        <w:tc>
          <w:tcPr>
            <w:tcW w:w="2411" w:type="dxa"/>
          </w:tcPr>
          <w:p w:rsidR="006F5299" w:rsidRPr="00FC4C2F" w:rsidRDefault="00414968" w:rsidP="00632185">
            <w:pPr>
              <w:rPr>
                <w:bCs/>
              </w:rPr>
            </w:pPr>
            <w:r w:rsidRPr="00FC4C2F">
              <w:rPr>
                <w:bCs/>
              </w:rPr>
              <w:t xml:space="preserve">Ukraiņu </w:t>
            </w:r>
            <w:r>
              <w:t>(kopā 4%, UK)</w:t>
            </w:r>
          </w:p>
        </w:tc>
        <w:tc>
          <w:tcPr>
            <w:tcW w:w="3402" w:type="dxa"/>
          </w:tcPr>
          <w:p w:rsidR="006F5299" w:rsidRPr="00FC4C2F" w:rsidRDefault="006F5299" w:rsidP="00632185">
            <w:pPr>
              <w:jc w:val="both"/>
            </w:pPr>
          </w:p>
        </w:tc>
        <w:tc>
          <w:tcPr>
            <w:tcW w:w="2976" w:type="dxa"/>
          </w:tcPr>
          <w:p w:rsidR="006F5299" w:rsidRPr="00FC4C2F" w:rsidRDefault="006F5299" w:rsidP="00632185">
            <w:pPr>
              <w:jc w:val="both"/>
            </w:pPr>
          </w:p>
        </w:tc>
        <w:tc>
          <w:tcPr>
            <w:tcW w:w="1559" w:type="dxa"/>
          </w:tcPr>
          <w:p w:rsidR="006F5299" w:rsidRPr="00FC4C2F" w:rsidRDefault="006F5299" w:rsidP="00632185">
            <w:pPr>
              <w:jc w:val="both"/>
            </w:pPr>
          </w:p>
        </w:tc>
      </w:tr>
      <w:tr w:rsidR="006F5299" w:rsidRPr="00FC4C2F" w:rsidTr="006F5299">
        <w:tc>
          <w:tcPr>
            <w:tcW w:w="2411" w:type="dxa"/>
          </w:tcPr>
          <w:p w:rsidR="006F5299" w:rsidRPr="00FC4C2F" w:rsidRDefault="00414968" w:rsidP="00632185">
            <w:pPr>
              <w:rPr>
                <w:bCs/>
              </w:rPr>
            </w:pPr>
            <w:r w:rsidRPr="00FC4C2F">
              <w:rPr>
                <w:bCs/>
              </w:rPr>
              <w:t xml:space="preserve">Poļu </w:t>
            </w:r>
            <w:r>
              <w:t>(kopā 4%, PL)</w:t>
            </w:r>
          </w:p>
        </w:tc>
        <w:tc>
          <w:tcPr>
            <w:tcW w:w="3402" w:type="dxa"/>
          </w:tcPr>
          <w:p w:rsidR="006F5299" w:rsidRPr="00FC4C2F" w:rsidRDefault="006F5299" w:rsidP="00632185">
            <w:pPr>
              <w:jc w:val="both"/>
            </w:pPr>
          </w:p>
        </w:tc>
        <w:tc>
          <w:tcPr>
            <w:tcW w:w="2976" w:type="dxa"/>
          </w:tcPr>
          <w:p w:rsidR="006F5299" w:rsidRPr="00FC4C2F" w:rsidRDefault="006F5299" w:rsidP="00632185">
            <w:pPr>
              <w:jc w:val="both"/>
            </w:pPr>
          </w:p>
        </w:tc>
        <w:tc>
          <w:tcPr>
            <w:tcW w:w="1559" w:type="dxa"/>
          </w:tcPr>
          <w:p w:rsidR="006F5299" w:rsidRPr="00FC4C2F" w:rsidRDefault="006F5299" w:rsidP="00632185">
            <w:pPr>
              <w:jc w:val="both"/>
            </w:pPr>
          </w:p>
        </w:tc>
      </w:tr>
      <w:tr w:rsidR="006F5299" w:rsidRPr="00FC4C2F" w:rsidTr="006F5299">
        <w:tc>
          <w:tcPr>
            <w:tcW w:w="2411" w:type="dxa"/>
          </w:tcPr>
          <w:p w:rsidR="006F5299" w:rsidRPr="00FC4C2F" w:rsidRDefault="006F5299" w:rsidP="00632185">
            <w:pPr>
              <w:rPr>
                <w:bCs/>
              </w:rPr>
            </w:pPr>
            <w:r w:rsidRPr="003D2EDD">
              <w:rPr>
                <w:bCs/>
              </w:rPr>
              <w:t xml:space="preserve">Citas valodas </w:t>
            </w:r>
            <w:r w:rsidR="00414968">
              <w:t>(kopā 15</w:t>
            </w:r>
            <w:r w:rsidRPr="003D2EDD">
              <w:t>%)</w:t>
            </w:r>
          </w:p>
        </w:tc>
        <w:tc>
          <w:tcPr>
            <w:tcW w:w="3402" w:type="dxa"/>
          </w:tcPr>
          <w:p w:rsidR="006F5299" w:rsidRPr="00FC4C2F" w:rsidRDefault="006F5299" w:rsidP="00632185">
            <w:pPr>
              <w:jc w:val="both"/>
            </w:pPr>
          </w:p>
        </w:tc>
        <w:tc>
          <w:tcPr>
            <w:tcW w:w="2976" w:type="dxa"/>
          </w:tcPr>
          <w:p w:rsidR="006F5299" w:rsidRPr="00FC4C2F" w:rsidRDefault="006F5299" w:rsidP="00632185">
            <w:pPr>
              <w:jc w:val="both"/>
            </w:pPr>
          </w:p>
        </w:tc>
        <w:tc>
          <w:tcPr>
            <w:tcW w:w="1559" w:type="dxa"/>
          </w:tcPr>
          <w:p w:rsidR="006F5299" w:rsidRPr="00FC4C2F" w:rsidRDefault="006F5299" w:rsidP="00632185">
            <w:pPr>
              <w:jc w:val="both"/>
            </w:pPr>
          </w:p>
        </w:tc>
      </w:tr>
    </w:tbl>
    <w:p w:rsidR="006F5299" w:rsidRDefault="006F5299" w:rsidP="006F5299">
      <w:pPr>
        <w:ind w:right="-257"/>
        <w:jc w:val="both"/>
        <w:rPr>
          <w:b/>
        </w:rPr>
      </w:pPr>
    </w:p>
    <w:p w:rsidR="006F5299" w:rsidRPr="00D57122" w:rsidRDefault="006F5299" w:rsidP="006F5299">
      <w:pPr>
        <w:jc w:val="both"/>
        <w:rPr>
          <w:b/>
        </w:rPr>
      </w:pPr>
      <w:r w:rsidRPr="00D57122">
        <w:rPr>
          <w:b/>
        </w:rPr>
        <w:t>Pretendentam obligāti Finanšu piedāvājuma Tabulā A un B kolo</w:t>
      </w:r>
      <w:r w:rsidR="00B22B09">
        <w:rPr>
          <w:b/>
        </w:rPr>
        <w:t>n</w:t>
      </w:r>
      <w:r w:rsidRPr="00D57122">
        <w:rPr>
          <w:b/>
        </w:rPr>
        <w:t>nās j</w:t>
      </w:r>
      <w:r>
        <w:rPr>
          <w:b/>
        </w:rPr>
        <w:t>ānorā</w:t>
      </w:r>
      <w:r w:rsidRPr="00D57122">
        <w:rPr>
          <w:b/>
        </w:rPr>
        <w:t>da cen</w:t>
      </w:r>
      <w:r>
        <w:rPr>
          <w:b/>
        </w:rPr>
        <w:t xml:space="preserve">a </w:t>
      </w:r>
      <w:r w:rsidRPr="00D57122">
        <w:rPr>
          <w:b/>
        </w:rPr>
        <w:t>par katru valodu</w:t>
      </w:r>
      <w:r>
        <w:rPr>
          <w:b/>
        </w:rPr>
        <w:t xml:space="preserve"> atsevišķi.</w:t>
      </w:r>
    </w:p>
    <w:p w:rsidR="006F5299" w:rsidRDefault="006F5299" w:rsidP="00915AE5">
      <w:pPr>
        <w:suppressAutoHyphens/>
        <w:ind w:left="567" w:right="284"/>
        <w:jc w:val="both"/>
      </w:pPr>
    </w:p>
    <w:tbl>
      <w:tblPr>
        <w:tblW w:w="80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0"/>
        <w:gridCol w:w="4820"/>
      </w:tblGrid>
      <w:tr w:rsidR="006F5299" w:rsidRPr="00FC4C2F" w:rsidTr="00632185">
        <w:tc>
          <w:tcPr>
            <w:tcW w:w="3260" w:type="dxa"/>
            <w:tcBorders>
              <w:bottom w:val="single" w:sz="4" w:space="0" w:color="auto"/>
            </w:tcBorders>
          </w:tcPr>
          <w:p w:rsidR="006F5299" w:rsidRPr="003C31A4" w:rsidRDefault="006F5299" w:rsidP="00632185">
            <w:pPr>
              <w:jc w:val="both"/>
            </w:pPr>
            <w:r w:rsidRPr="003C31A4">
              <w:t>Daļas numurs / ieslodzījuma vietas nosaukums</w:t>
            </w:r>
          </w:p>
        </w:tc>
        <w:tc>
          <w:tcPr>
            <w:tcW w:w="4820" w:type="dxa"/>
            <w:tcBorders>
              <w:bottom w:val="single" w:sz="4" w:space="0" w:color="auto"/>
            </w:tcBorders>
          </w:tcPr>
          <w:p w:rsidR="006F5299" w:rsidRPr="00FC4C2F" w:rsidRDefault="0035242B" w:rsidP="00632185">
            <w:pPr>
              <w:jc w:val="both"/>
            </w:pPr>
            <w:r>
              <w:t>C</w:t>
            </w:r>
            <w:r w:rsidR="006F5299" w:rsidRPr="00FC4C2F">
              <w:t xml:space="preserve">ena </w:t>
            </w:r>
            <w:r w:rsidR="006F5299">
              <w:t>EUR</w:t>
            </w:r>
            <w:r w:rsidR="006F5299" w:rsidRPr="00FC4C2F">
              <w:t xml:space="preserve"> (bez PVN) par nokļūšanu uz/no tulkošanas vietu tai skaitā (transports, tā amortizācija, degviela u.c.)***</w:t>
            </w:r>
          </w:p>
        </w:tc>
      </w:tr>
      <w:tr w:rsidR="006F5299" w:rsidRPr="00FC4C2F" w:rsidTr="00632185">
        <w:tc>
          <w:tcPr>
            <w:tcW w:w="8080" w:type="dxa"/>
            <w:gridSpan w:val="2"/>
            <w:tcBorders>
              <w:bottom w:val="single" w:sz="4" w:space="0" w:color="auto"/>
            </w:tcBorders>
          </w:tcPr>
          <w:p w:rsidR="006F5299" w:rsidRPr="00FC4C2F" w:rsidRDefault="006F5299" w:rsidP="00632185">
            <w:pPr>
              <w:jc w:val="center"/>
            </w:pPr>
            <w:r w:rsidRPr="00FC4C2F">
              <w:t>C</w:t>
            </w:r>
          </w:p>
        </w:tc>
      </w:tr>
      <w:tr w:rsidR="006F5299" w:rsidRPr="00FC4C2F" w:rsidTr="00632185">
        <w:tc>
          <w:tcPr>
            <w:tcW w:w="3260" w:type="dxa"/>
            <w:tcBorders>
              <w:bottom w:val="single" w:sz="4" w:space="0" w:color="auto"/>
            </w:tcBorders>
          </w:tcPr>
          <w:p w:rsidR="006F5299" w:rsidRPr="00FC4C2F" w:rsidRDefault="006F5299" w:rsidP="00632185">
            <w:r w:rsidRPr="00FC4C2F">
              <w:rPr>
                <w:bCs/>
              </w:rPr>
              <w:t>1. Rīgas Centrālcietums</w:t>
            </w:r>
          </w:p>
          <w:p w:rsidR="006F5299" w:rsidRPr="00FC4C2F" w:rsidRDefault="006F5299" w:rsidP="00632185">
            <w:r w:rsidRPr="00FC4C2F">
              <w:rPr>
                <w:bCs/>
              </w:rPr>
              <w:t>Iļģuciema cietums</w:t>
            </w:r>
          </w:p>
          <w:p w:rsidR="006F5299" w:rsidRPr="00FC4C2F" w:rsidRDefault="006F5299" w:rsidP="00632185">
            <w:pPr>
              <w:rPr>
                <w:bCs/>
              </w:rPr>
            </w:pPr>
            <w:r w:rsidRPr="000A7863">
              <w:rPr>
                <w:bCs/>
              </w:rPr>
              <w:t>Ieslodzījuma vietu pārvaldes centrālais aparāts</w:t>
            </w:r>
          </w:p>
        </w:tc>
        <w:tc>
          <w:tcPr>
            <w:tcW w:w="4820" w:type="dxa"/>
            <w:tcBorders>
              <w:bottom w:val="single" w:sz="4" w:space="0" w:color="auto"/>
            </w:tcBorders>
          </w:tcPr>
          <w:p w:rsidR="006F5299" w:rsidRPr="00FC4C2F" w:rsidRDefault="006F5299" w:rsidP="00632185">
            <w:pPr>
              <w:ind w:left="-108" w:firstLine="108"/>
              <w:jc w:val="both"/>
            </w:pPr>
          </w:p>
        </w:tc>
      </w:tr>
      <w:tr w:rsidR="006F5299" w:rsidRPr="00FC4C2F" w:rsidTr="00632185">
        <w:tc>
          <w:tcPr>
            <w:tcW w:w="3260" w:type="dxa"/>
          </w:tcPr>
          <w:p w:rsidR="006F5299" w:rsidRPr="00FC4C2F" w:rsidRDefault="006F5299" w:rsidP="00632185">
            <w:r w:rsidRPr="00FC4C2F">
              <w:rPr>
                <w:bCs/>
              </w:rPr>
              <w:t>2. Jelgavas cietums</w:t>
            </w:r>
          </w:p>
          <w:p w:rsidR="006F5299" w:rsidRPr="00A60BC7" w:rsidRDefault="006F5299" w:rsidP="00632185">
            <w:pPr>
              <w:rPr>
                <w:bCs/>
              </w:rPr>
            </w:pPr>
            <w:r w:rsidRPr="00FC4C2F">
              <w:rPr>
                <w:bCs/>
              </w:rPr>
              <w:t xml:space="preserve">Olaines cietums </w:t>
            </w:r>
          </w:p>
        </w:tc>
        <w:tc>
          <w:tcPr>
            <w:tcW w:w="4820" w:type="dxa"/>
          </w:tcPr>
          <w:p w:rsidR="006F5299" w:rsidRPr="00FC4C2F" w:rsidRDefault="006F5299" w:rsidP="00632185">
            <w:pPr>
              <w:jc w:val="both"/>
            </w:pPr>
          </w:p>
        </w:tc>
      </w:tr>
      <w:tr w:rsidR="006F5299" w:rsidRPr="00FC4C2F" w:rsidTr="00632185">
        <w:tc>
          <w:tcPr>
            <w:tcW w:w="3260" w:type="dxa"/>
          </w:tcPr>
          <w:p w:rsidR="006F5299" w:rsidRPr="00FC4C2F" w:rsidRDefault="006F5299" w:rsidP="00632185">
            <w:pPr>
              <w:pStyle w:val="NormalWeb"/>
              <w:spacing w:before="0" w:after="0"/>
            </w:pPr>
            <w:r w:rsidRPr="00FC4C2F">
              <w:rPr>
                <w:bCs/>
              </w:rPr>
              <w:t>3. Valmieras cietums</w:t>
            </w:r>
          </w:p>
          <w:p w:rsidR="006F5299" w:rsidRPr="00FC4C2F" w:rsidRDefault="006F5299" w:rsidP="00632185">
            <w:r w:rsidRPr="00FC4C2F">
              <w:rPr>
                <w:bCs/>
              </w:rPr>
              <w:t xml:space="preserve">Cēsu </w:t>
            </w:r>
            <w:r>
              <w:rPr>
                <w:bCs/>
              </w:rPr>
              <w:t>A</w:t>
            </w:r>
            <w:r w:rsidRPr="00FC4C2F">
              <w:rPr>
                <w:bCs/>
              </w:rPr>
              <w:t>udzināšanas iestāde nepilngadīgajiem</w:t>
            </w:r>
          </w:p>
        </w:tc>
        <w:tc>
          <w:tcPr>
            <w:tcW w:w="4820" w:type="dxa"/>
          </w:tcPr>
          <w:p w:rsidR="006F5299" w:rsidRPr="00FC4C2F" w:rsidRDefault="006F5299" w:rsidP="00632185">
            <w:pPr>
              <w:jc w:val="both"/>
            </w:pPr>
          </w:p>
        </w:tc>
      </w:tr>
      <w:tr w:rsidR="006F5299" w:rsidRPr="00FC4C2F" w:rsidTr="00632185">
        <w:tc>
          <w:tcPr>
            <w:tcW w:w="3260" w:type="dxa"/>
          </w:tcPr>
          <w:p w:rsidR="006F5299" w:rsidRPr="00FC4C2F" w:rsidRDefault="006F5299" w:rsidP="00632185">
            <w:r w:rsidRPr="00FC4C2F">
              <w:rPr>
                <w:bCs/>
              </w:rPr>
              <w:t>4.Jēkabpils cietums Daugavgrīvas cietums</w:t>
            </w:r>
          </w:p>
        </w:tc>
        <w:tc>
          <w:tcPr>
            <w:tcW w:w="4820" w:type="dxa"/>
          </w:tcPr>
          <w:p w:rsidR="006F5299" w:rsidRPr="00FC4C2F" w:rsidRDefault="006F5299" w:rsidP="00632185">
            <w:pPr>
              <w:jc w:val="both"/>
            </w:pPr>
          </w:p>
        </w:tc>
      </w:tr>
      <w:tr w:rsidR="006F5299" w:rsidRPr="00FC4C2F" w:rsidTr="00632185">
        <w:tc>
          <w:tcPr>
            <w:tcW w:w="3260" w:type="dxa"/>
            <w:tcBorders>
              <w:bottom w:val="single" w:sz="4" w:space="0" w:color="auto"/>
            </w:tcBorders>
          </w:tcPr>
          <w:p w:rsidR="006F5299" w:rsidRPr="00FC4C2F" w:rsidRDefault="006F5299" w:rsidP="00632185">
            <w:r w:rsidRPr="00FC4C2F">
              <w:rPr>
                <w:bCs/>
              </w:rPr>
              <w:t>5. Liepājas cietums</w:t>
            </w:r>
          </w:p>
        </w:tc>
        <w:tc>
          <w:tcPr>
            <w:tcW w:w="4820" w:type="dxa"/>
            <w:tcBorders>
              <w:bottom w:val="single" w:sz="4" w:space="0" w:color="auto"/>
            </w:tcBorders>
          </w:tcPr>
          <w:p w:rsidR="006F5299" w:rsidRPr="00FC4C2F" w:rsidRDefault="006F5299" w:rsidP="00632185">
            <w:pPr>
              <w:jc w:val="both"/>
            </w:pPr>
          </w:p>
        </w:tc>
      </w:tr>
    </w:tbl>
    <w:p w:rsidR="006F5299" w:rsidRDefault="006F5299" w:rsidP="00654DC1">
      <w:pPr>
        <w:spacing w:after="120"/>
        <w:ind w:left="567" w:right="284" w:firstLine="567"/>
        <w:jc w:val="both"/>
      </w:pPr>
    </w:p>
    <w:p w:rsidR="006F5299" w:rsidRPr="00FC4C2F" w:rsidRDefault="006F5299" w:rsidP="00B22B09">
      <w:pPr>
        <w:ind w:left="567" w:right="284"/>
        <w:jc w:val="both"/>
      </w:pPr>
      <w:r w:rsidRPr="00FC4C2F">
        <w:t>*Cenā jāiekļauj visas ar mutisk</w:t>
      </w:r>
      <w:r>
        <w:t>o</w:t>
      </w:r>
      <w:r w:rsidRPr="00FC4C2F">
        <w:t xml:space="preserve"> tulkošan</w:t>
      </w:r>
      <w:r>
        <w:t>u</w:t>
      </w:r>
      <w:r w:rsidRPr="00FC4C2F">
        <w:t xml:space="preserve"> saistītās izmaksas, nepieciešamo tehnisko palīglīdzekļu (ja tādi būs nepieciešami) izmaksas, vienas A4 lapas rakstiskās tulkošanas izmaksas, kā arī citas saistītās izmaksas, kas saistīt</w:t>
      </w:r>
      <w:r>
        <w:t>a</w:t>
      </w:r>
      <w:r w:rsidRPr="00FC4C2F">
        <w:t xml:space="preserve">s ar tulkošanas pakalpojuma sniegšanu </w:t>
      </w:r>
      <w:r>
        <w:t xml:space="preserve">EUR </w:t>
      </w:r>
      <w:r w:rsidRPr="00FC4C2F">
        <w:t xml:space="preserve">bez PVN. </w:t>
      </w:r>
    </w:p>
    <w:p w:rsidR="006F5299" w:rsidRPr="00FC4C2F" w:rsidRDefault="006F5299" w:rsidP="00B22B09">
      <w:pPr>
        <w:ind w:left="567" w:right="284"/>
        <w:jc w:val="both"/>
      </w:pPr>
      <w:r w:rsidRPr="00FC4C2F">
        <w:t>**</w:t>
      </w:r>
      <w:r w:rsidRPr="00FC4C2F">
        <w:rPr>
          <w:bCs/>
          <w:color w:val="000000"/>
          <w:spacing w:val="5"/>
        </w:rPr>
        <w:t>Stundas apmaksas tarifa uzskaites solis tiek noteikts 10 minūtes.</w:t>
      </w:r>
      <w:r w:rsidRPr="00FC4C2F">
        <w:t xml:space="preserve"> </w:t>
      </w:r>
      <w:r w:rsidRPr="00FC4C2F">
        <w:rPr>
          <w:bCs/>
          <w:color w:val="000000"/>
          <w:spacing w:val="5"/>
        </w:rPr>
        <w:t>Nepilns tarifu uzskaites solis, līdz 5.minūtei ieskaitot, tiek noapaļots uz iepriekšējo, bet no 6</w:t>
      </w:r>
      <w:r>
        <w:rPr>
          <w:bCs/>
          <w:color w:val="000000"/>
          <w:spacing w:val="5"/>
        </w:rPr>
        <w:t>.</w:t>
      </w:r>
      <w:r w:rsidRPr="00FC4C2F">
        <w:rPr>
          <w:bCs/>
          <w:color w:val="000000"/>
          <w:spacing w:val="5"/>
        </w:rPr>
        <w:t xml:space="preserve"> minūtes uz nākamo tarifa uzskaites soli.</w:t>
      </w:r>
      <w:r>
        <w:rPr>
          <w:bCs/>
          <w:color w:val="000000"/>
          <w:spacing w:val="5"/>
        </w:rPr>
        <w:t xml:space="preserve"> R</w:t>
      </w:r>
      <w:r w:rsidRPr="00A05F0F">
        <w:rPr>
          <w:bCs/>
          <w:color w:val="000000"/>
          <w:spacing w:val="5"/>
        </w:rPr>
        <w:t xml:space="preserve">akstiskās tulkošanas </w:t>
      </w:r>
      <w:r w:rsidRPr="00FC4C2F">
        <w:rPr>
          <w:bCs/>
          <w:color w:val="000000"/>
          <w:spacing w:val="5"/>
        </w:rPr>
        <w:t xml:space="preserve">uzskaites solis </w:t>
      </w:r>
      <w:r>
        <w:rPr>
          <w:bCs/>
          <w:color w:val="000000"/>
          <w:spacing w:val="5"/>
        </w:rPr>
        <w:t>ir viena rakstiskā</w:t>
      </w:r>
      <w:r w:rsidRPr="00A05F0F">
        <w:rPr>
          <w:bCs/>
          <w:color w:val="000000"/>
          <w:spacing w:val="5"/>
        </w:rPr>
        <w:t xml:space="preserve"> zīm</w:t>
      </w:r>
      <w:r>
        <w:rPr>
          <w:bCs/>
          <w:color w:val="000000"/>
          <w:spacing w:val="5"/>
        </w:rPr>
        <w:t>e.</w:t>
      </w:r>
    </w:p>
    <w:p w:rsidR="006F5299" w:rsidRPr="00FC4C2F" w:rsidRDefault="006F5299" w:rsidP="00B22B09">
      <w:pPr>
        <w:ind w:left="567" w:right="284"/>
        <w:jc w:val="both"/>
      </w:pPr>
      <w:r w:rsidRPr="00FC4C2F">
        <w:rPr>
          <w:bCs/>
          <w:color w:val="000000"/>
          <w:spacing w:val="5"/>
        </w:rPr>
        <w:t>***</w:t>
      </w:r>
      <w:r w:rsidRPr="00FC4C2F">
        <w:t>Nokļūšana uz/no tulkošanas viet</w:t>
      </w:r>
      <w:r>
        <w:t>as</w:t>
      </w:r>
      <w:r w:rsidRPr="00FC4C2F">
        <w:t>, ta</w:t>
      </w:r>
      <w:r>
        <w:t>jā</w:t>
      </w:r>
      <w:r w:rsidRPr="00FC4C2F">
        <w:t xml:space="preserve"> skaitā transports, tā amortizācija, degviela </w:t>
      </w:r>
      <w:r w:rsidR="00B17E0A">
        <w:t xml:space="preserve">u.c. </w:t>
      </w:r>
      <w:r w:rsidR="00B17E0A" w:rsidRPr="008969C8">
        <w:rPr>
          <w:bCs/>
          <w:shd w:val="clear" w:color="auto" w:fill="FFFFFF"/>
        </w:rPr>
        <w:t>izdevumi,</w:t>
      </w:r>
      <w:r w:rsidR="00B17E0A" w:rsidRPr="008969C8">
        <w:t xml:space="preserve"> t.sk.</w:t>
      </w:r>
      <w:r>
        <w:t xml:space="preserve">, </w:t>
      </w:r>
      <w:r w:rsidR="00B22B09">
        <w:t xml:space="preserve">saistīti ar </w:t>
      </w:r>
      <w:r w:rsidRPr="00FC4C2F">
        <w:t>Tehniskajā specifikācijā nenorādītu un neparedzētu darbu izpildi, kas tehnoloģiski saistīti ar Iepirkuma priekšmet</w:t>
      </w:r>
      <w:r>
        <w:t>a</w:t>
      </w:r>
      <w:r w:rsidRPr="00FC4C2F">
        <w:t xml:space="preserve"> īstenošanu noteiktajā termiņā un vietā.</w:t>
      </w:r>
    </w:p>
    <w:p w:rsidR="006F5299" w:rsidRDefault="006F5299" w:rsidP="006F5299">
      <w:pPr>
        <w:ind w:right="-285"/>
        <w:jc w:val="both"/>
        <w:rPr>
          <w:bCs/>
          <w:shd w:val="clear" w:color="auto" w:fill="FFFFFF"/>
        </w:rPr>
      </w:pPr>
    </w:p>
    <w:p w:rsidR="006F5299" w:rsidRDefault="006F5299" w:rsidP="006F5299">
      <w:pPr>
        <w:spacing w:after="120"/>
        <w:ind w:left="567" w:right="284" w:firstLine="567"/>
        <w:jc w:val="both"/>
        <w:rPr>
          <w:bCs/>
          <w:shd w:val="clear" w:color="auto" w:fill="FFFFFF"/>
        </w:rPr>
      </w:pPr>
      <w:r w:rsidRPr="002E253C">
        <w:rPr>
          <w:b/>
          <w:bCs/>
          <w:shd w:val="clear" w:color="auto" w:fill="FFFFFF"/>
        </w:rPr>
        <w:t>Piedāvājuma izvēles kritērijs</w:t>
      </w:r>
      <w:r w:rsidRPr="00FC4C2F">
        <w:rPr>
          <w:bCs/>
          <w:shd w:val="clear" w:color="auto" w:fill="FFFFFF"/>
        </w:rPr>
        <w:t xml:space="preserve"> – viszemāk</w:t>
      </w:r>
      <w:r>
        <w:rPr>
          <w:bCs/>
          <w:shd w:val="clear" w:color="auto" w:fill="FFFFFF"/>
        </w:rPr>
        <w:t>ā</w:t>
      </w:r>
      <w:r w:rsidRPr="00FC4C2F">
        <w:rPr>
          <w:bCs/>
          <w:shd w:val="clear" w:color="auto" w:fill="FFFFFF"/>
        </w:rPr>
        <w:t xml:space="preserve"> </w:t>
      </w:r>
      <w:r>
        <w:rPr>
          <w:bCs/>
          <w:shd w:val="clear" w:color="auto" w:fill="FFFFFF"/>
        </w:rPr>
        <w:t>nosacītā Līgumcena</w:t>
      </w:r>
      <w:r w:rsidRPr="00FC4C2F">
        <w:rPr>
          <w:bCs/>
          <w:shd w:val="clear" w:color="auto" w:fill="FFFFFF"/>
        </w:rPr>
        <w:t xml:space="preserve"> </w:t>
      </w:r>
      <w:r>
        <w:rPr>
          <w:bCs/>
          <w:shd w:val="clear" w:color="auto" w:fill="FFFFFF"/>
        </w:rPr>
        <w:t>EUR</w:t>
      </w:r>
      <w:r w:rsidRPr="00FC4C2F">
        <w:rPr>
          <w:bCs/>
          <w:shd w:val="clear" w:color="auto" w:fill="FFFFFF"/>
        </w:rPr>
        <w:t xml:space="preserve"> (bez PVN) </w:t>
      </w:r>
      <w:r w:rsidRPr="00FC4C2F">
        <w:t xml:space="preserve">par katru daļu atsevišķi, </w:t>
      </w:r>
      <w:r w:rsidRPr="00FC4C2F">
        <w:rPr>
          <w:bCs/>
          <w:shd w:val="clear" w:color="auto" w:fill="FFFFFF"/>
        </w:rPr>
        <w:t xml:space="preserve">pakalpojuma </w:t>
      </w:r>
      <w:r w:rsidRPr="00FC4C2F">
        <w:t xml:space="preserve">izmaksas par </w:t>
      </w:r>
      <w:r w:rsidRPr="00FC4C2F">
        <w:rPr>
          <w:bCs/>
          <w:shd w:val="clear" w:color="auto" w:fill="FFFFFF"/>
        </w:rPr>
        <w:t>1 (vienu) stundu,</w:t>
      </w:r>
      <w:r w:rsidRPr="00FC4C2F">
        <w:t xml:space="preserve"> vienas A4 lapas (rakstiskās tulkošanas) izmaksas</w:t>
      </w:r>
      <w:r>
        <w:t>,</w:t>
      </w:r>
      <w:r w:rsidRPr="00FC4C2F">
        <w:rPr>
          <w:bCs/>
          <w:shd w:val="clear" w:color="auto" w:fill="FFFFFF"/>
        </w:rPr>
        <w:t xml:space="preserve"> </w:t>
      </w:r>
      <w:r>
        <w:rPr>
          <w:bCs/>
          <w:shd w:val="clear" w:color="auto" w:fill="FFFFFF"/>
        </w:rPr>
        <w:t>(</w:t>
      </w:r>
      <w:r>
        <w:t>ņemot vērā, katras valodas tulkošanas pakalpojumu prognozējamo aptuveno daudzumu</w:t>
      </w:r>
      <w:r w:rsidRPr="004F5858">
        <w:rPr>
          <w:bCs/>
        </w:rPr>
        <w:t xml:space="preserve"> </w:t>
      </w:r>
      <w:r w:rsidRPr="00491981">
        <w:rPr>
          <w:bCs/>
        </w:rPr>
        <w:t>no kopēj</w:t>
      </w:r>
      <w:r>
        <w:rPr>
          <w:bCs/>
        </w:rPr>
        <w:t>ā personu skaita, kas atrodas apcietinājumā</w:t>
      </w:r>
      <w:r>
        <w:rPr>
          <w:bCs/>
          <w:shd w:val="clear" w:color="auto" w:fill="FFFFFF"/>
        </w:rPr>
        <w:t xml:space="preserve">) </w:t>
      </w:r>
      <w:r w:rsidRPr="00FC4C2F">
        <w:rPr>
          <w:bCs/>
          <w:shd w:val="clear" w:color="auto" w:fill="FFFFFF"/>
        </w:rPr>
        <w:t>un ceļa izdevumi</w:t>
      </w:r>
      <w:r>
        <w:rPr>
          <w:bCs/>
          <w:shd w:val="clear" w:color="auto" w:fill="FFFFFF"/>
        </w:rPr>
        <w:t xml:space="preserve">. </w:t>
      </w:r>
      <w:r>
        <w:t>Nosacītā līgumcena tulkošanas pakalpojumiem tiek aprēķināta, ņemot vērā katras valodas tulkošanas pakalpojumu prognozējamo aptuveno daudzumu</w:t>
      </w:r>
      <w:r>
        <w:rPr>
          <w:bCs/>
        </w:rPr>
        <w:t xml:space="preserve"> </w:t>
      </w:r>
      <w:r w:rsidRPr="00FC4C2F">
        <w:rPr>
          <w:bCs/>
          <w:shd w:val="clear" w:color="auto" w:fill="FFFFFF"/>
        </w:rPr>
        <w:t>(A+B+C)</w:t>
      </w:r>
      <w:r>
        <w:rPr>
          <w:bCs/>
          <w:shd w:val="clear" w:color="auto" w:fill="FFFFFF"/>
        </w:rPr>
        <w:t>.</w:t>
      </w:r>
    </w:p>
    <w:p w:rsidR="00364B92" w:rsidRDefault="00364B92" w:rsidP="006F5299">
      <w:pPr>
        <w:spacing w:after="120"/>
        <w:ind w:left="567" w:right="284" w:firstLine="567"/>
        <w:jc w:val="both"/>
      </w:pPr>
    </w:p>
    <w:tbl>
      <w:tblPr>
        <w:tblW w:w="4884" w:type="pct"/>
        <w:tblInd w:w="108" w:type="dxa"/>
        <w:tblLook w:val="04A0" w:firstRow="1" w:lastRow="0" w:firstColumn="1" w:lastColumn="0" w:noHBand="0" w:noVBand="1"/>
      </w:tblPr>
      <w:tblGrid>
        <w:gridCol w:w="5982"/>
        <w:gridCol w:w="3701"/>
      </w:tblGrid>
      <w:tr w:rsidR="00BA685D" w:rsidRPr="00FD79AF" w:rsidTr="00654DC1">
        <w:trPr>
          <w:trHeight w:val="384"/>
        </w:trPr>
        <w:tc>
          <w:tcPr>
            <w:tcW w:w="3089" w:type="pct"/>
            <w:tcBorders>
              <w:top w:val="single" w:sz="4" w:space="0" w:color="auto"/>
              <w:left w:val="single" w:sz="4" w:space="0" w:color="auto"/>
              <w:bottom w:val="single" w:sz="4" w:space="0" w:color="auto"/>
              <w:right w:val="single" w:sz="4" w:space="0" w:color="auto"/>
            </w:tcBorders>
            <w:shd w:val="clear" w:color="auto" w:fill="auto"/>
            <w:vAlign w:val="center"/>
          </w:tcPr>
          <w:p w:rsidR="00BA685D" w:rsidRPr="00FD79AF" w:rsidRDefault="00C12DFC" w:rsidP="00960CAD">
            <w:pPr>
              <w:widowControl w:val="0"/>
              <w:rPr>
                <w:rFonts w:eastAsia="Calibri"/>
                <w:b/>
                <w:color w:val="000000"/>
                <w:lang w:eastAsia="lv-LV"/>
              </w:rPr>
            </w:pPr>
            <w:r>
              <w:t xml:space="preserve"> </w:t>
            </w:r>
            <w:r w:rsidR="00BA685D" w:rsidRPr="00FD79AF">
              <w:rPr>
                <w:rFonts w:eastAsia="Calibri"/>
                <w:b/>
                <w:color w:val="000000"/>
                <w:lang w:eastAsia="lv-LV"/>
              </w:rPr>
              <w:t>Pretendenta nosaukums, reģistrācijas Nr.:</w:t>
            </w:r>
          </w:p>
        </w:tc>
        <w:tc>
          <w:tcPr>
            <w:tcW w:w="1911" w:type="pct"/>
            <w:tcBorders>
              <w:top w:val="single" w:sz="4" w:space="0" w:color="auto"/>
              <w:left w:val="single" w:sz="4" w:space="0" w:color="auto"/>
              <w:bottom w:val="single" w:sz="4" w:space="0" w:color="auto"/>
              <w:right w:val="single" w:sz="4" w:space="0" w:color="auto"/>
            </w:tcBorders>
            <w:vAlign w:val="center"/>
          </w:tcPr>
          <w:p w:rsidR="00BA685D" w:rsidRPr="00FD79AF" w:rsidRDefault="00BA685D" w:rsidP="00960CAD">
            <w:pPr>
              <w:widowControl w:val="0"/>
              <w:rPr>
                <w:rFonts w:eastAsia="Calibri"/>
                <w:color w:val="000000"/>
                <w:lang w:eastAsia="lv-LV"/>
              </w:rPr>
            </w:pPr>
          </w:p>
        </w:tc>
      </w:tr>
      <w:tr w:rsidR="00BA685D" w:rsidRPr="00FD79AF" w:rsidTr="00654DC1">
        <w:trPr>
          <w:trHeight w:val="600"/>
        </w:trPr>
        <w:tc>
          <w:tcPr>
            <w:tcW w:w="30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685D" w:rsidRPr="00FD79AF" w:rsidRDefault="00BA685D" w:rsidP="00960CAD">
            <w:pPr>
              <w:widowControl w:val="0"/>
              <w:rPr>
                <w:rFonts w:eastAsia="Calibri"/>
                <w:color w:val="000000"/>
                <w:lang w:eastAsia="lv-LV"/>
              </w:rPr>
            </w:pPr>
            <w:r w:rsidRPr="00FD79AF">
              <w:rPr>
                <w:rFonts w:eastAsia="Calibri"/>
                <w:b/>
                <w:color w:val="000000"/>
                <w:lang w:eastAsia="lv-LV"/>
              </w:rPr>
              <w:t xml:space="preserve">Pretendenta juridiskā adrese </w:t>
            </w:r>
            <w:r w:rsidRPr="00FD79AF">
              <w:rPr>
                <w:rFonts w:eastAsia="Calibri"/>
                <w:i/>
                <w:color w:val="000000"/>
                <w:lang w:eastAsia="lv-LV"/>
              </w:rPr>
              <w:t>(ja faktiskā adrese atšķiras, jānorāda arī tā)</w:t>
            </w:r>
            <w:r w:rsidRPr="00FD79AF">
              <w:rPr>
                <w:rFonts w:eastAsia="Calibri"/>
                <w:color w:val="000000"/>
                <w:lang w:eastAsia="lv-LV"/>
              </w:rPr>
              <w:t xml:space="preserve">: </w:t>
            </w:r>
          </w:p>
        </w:tc>
        <w:tc>
          <w:tcPr>
            <w:tcW w:w="1911" w:type="pct"/>
            <w:tcBorders>
              <w:top w:val="single" w:sz="4" w:space="0" w:color="auto"/>
              <w:left w:val="single" w:sz="4" w:space="0" w:color="auto"/>
              <w:bottom w:val="single" w:sz="4" w:space="0" w:color="auto"/>
              <w:right w:val="single" w:sz="4" w:space="0" w:color="auto"/>
            </w:tcBorders>
            <w:vAlign w:val="center"/>
          </w:tcPr>
          <w:p w:rsidR="00BA685D" w:rsidRPr="00FD79AF" w:rsidRDefault="00BA685D" w:rsidP="00960CAD">
            <w:pPr>
              <w:widowControl w:val="0"/>
              <w:rPr>
                <w:rFonts w:eastAsia="Calibri"/>
                <w:color w:val="000000"/>
                <w:lang w:eastAsia="lv-LV"/>
              </w:rPr>
            </w:pPr>
          </w:p>
        </w:tc>
      </w:tr>
      <w:tr w:rsidR="00BA685D" w:rsidRPr="00FD79AF" w:rsidTr="00960CAD">
        <w:trPr>
          <w:trHeight w:val="300"/>
        </w:trPr>
        <w:tc>
          <w:tcPr>
            <w:tcW w:w="5000" w:type="pct"/>
            <w:gridSpan w:val="2"/>
            <w:tcBorders>
              <w:top w:val="nil"/>
              <w:left w:val="single" w:sz="4" w:space="0" w:color="auto"/>
              <w:bottom w:val="single" w:sz="4" w:space="0" w:color="auto"/>
              <w:right w:val="single" w:sz="4" w:space="0" w:color="auto"/>
            </w:tcBorders>
            <w:shd w:val="clear" w:color="auto" w:fill="auto"/>
            <w:vAlign w:val="center"/>
            <w:hideMark/>
          </w:tcPr>
          <w:p w:rsidR="00BA685D" w:rsidRPr="00FD79AF" w:rsidRDefault="00BA685D" w:rsidP="00960CAD">
            <w:pPr>
              <w:widowControl w:val="0"/>
              <w:rPr>
                <w:rFonts w:eastAsia="Calibri"/>
                <w:color w:val="000000"/>
                <w:lang w:eastAsia="lv-LV"/>
              </w:rPr>
            </w:pPr>
            <w:r w:rsidRPr="00FD79AF">
              <w:rPr>
                <w:rFonts w:eastAsia="Calibri"/>
                <w:color w:val="000000"/>
                <w:lang w:eastAsia="lv-LV"/>
              </w:rPr>
              <w:t> </w:t>
            </w:r>
          </w:p>
        </w:tc>
      </w:tr>
      <w:tr w:rsidR="00BA685D" w:rsidRPr="00FD79AF" w:rsidTr="00654DC1">
        <w:trPr>
          <w:trHeight w:val="300"/>
        </w:trPr>
        <w:tc>
          <w:tcPr>
            <w:tcW w:w="3089" w:type="pct"/>
            <w:tcBorders>
              <w:top w:val="nil"/>
              <w:left w:val="single" w:sz="4" w:space="0" w:color="auto"/>
              <w:bottom w:val="single" w:sz="4" w:space="0" w:color="auto"/>
              <w:right w:val="single" w:sz="4" w:space="0" w:color="auto"/>
            </w:tcBorders>
            <w:shd w:val="clear" w:color="auto" w:fill="auto"/>
            <w:vAlign w:val="center"/>
            <w:hideMark/>
          </w:tcPr>
          <w:p w:rsidR="00BA685D" w:rsidRPr="00FD79AF" w:rsidRDefault="00BA685D" w:rsidP="00960CAD">
            <w:pPr>
              <w:widowControl w:val="0"/>
              <w:rPr>
                <w:rFonts w:eastAsia="Calibri"/>
                <w:color w:val="000000"/>
                <w:lang w:eastAsia="lv-LV"/>
              </w:rPr>
            </w:pPr>
            <w:r w:rsidRPr="00FD79AF">
              <w:rPr>
                <w:rFonts w:eastAsia="Calibri"/>
                <w:color w:val="000000"/>
                <w:lang w:eastAsia="lv-LV"/>
              </w:rPr>
              <w:t>Tālruņa un faksa numurs:</w:t>
            </w:r>
          </w:p>
        </w:tc>
        <w:tc>
          <w:tcPr>
            <w:tcW w:w="1911" w:type="pct"/>
            <w:tcBorders>
              <w:top w:val="nil"/>
              <w:left w:val="single" w:sz="4" w:space="0" w:color="auto"/>
              <w:bottom w:val="single" w:sz="4" w:space="0" w:color="auto"/>
              <w:right w:val="single" w:sz="4" w:space="0" w:color="auto"/>
            </w:tcBorders>
            <w:vAlign w:val="center"/>
          </w:tcPr>
          <w:p w:rsidR="00BA685D" w:rsidRPr="00FD79AF" w:rsidRDefault="00BA685D" w:rsidP="00960CAD">
            <w:pPr>
              <w:widowControl w:val="0"/>
              <w:rPr>
                <w:rFonts w:eastAsia="Calibri"/>
                <w:color w:val="000000"/>
                <w:lang w:eastAsia="lv-LV"/>
              </w:rPr>
            </w:pPr>
          </w:p>
        </w:tc>
      </w:tr>
      <w:tr w:rsidR="00BA685D" w:rsidRPr="00FD79AF" w:rsidTr="00654DC1">
        <w:trPr>
          <w:trHeight w:val="300"/>
        </w:trPr>
        <w:tc>
          <w:tcPr>
            <w:tcW w:w="3089" w:type="pct"/>
            <w:tcBorders>
              <w:top w:val="nil"/>
              <w:left w:val="single" w:sz="4" w:space="0" w:color="auto"/>
              <w:bottom w:val="single" w:sz="4" w:space="0" w:color="auto"/>
              <w:right w:val="single" w:sz="4" w:space="0" w:color="auto"/>
            </w:tcBorders>
            <w:shd w:val="clear" w:color="auto" w:fill="auto"/>
            <w:vAlign w:val="center"/>
            <w:hideMark/>
          </w:tcPr>
          <w:p w:rsidR="00BA685D" w:rsidRPr="00FD79AF" w:rsidRDefault="00BA685D" w:rsidP="00960CAD">
            <w:pPr>
              <w:widowControl w:val="0"/>
              <w:rPr>
                <w:rFonts w:eastAsia="Calibri"/>
                <w:color w:val="000000"/>
                <w:lang w:eastAsia="lv-LV"/>
              </w:rPr>
            </w:pPr>
            <w:r w:rsidRPr="00FD79AF">
              <w:rPr>
                <w:rFonts w:eastAsia="Calibri"/>
                <w:color w:val="000000"/>
                <w:lang w:eastAsia="lv-LV"/>
              </w:rPr>
              <w:t>Kontaktpersona par izteikto piedāvājumu:</w:t>
            </w:r>
          </w:p>
        </w:tc>
        <w:tc>
          <w:tcPr>
            <w:tcW w:w="1911" w:type="pct"/>
            <w:tcBorders>
              <w:top w:val="nil"/>
              <w:left w:val="single" w:sz="4" w:space="0" w:color="auto"/>
              <w:bottom w:val="single" w:sz="4" w:space="0" w:color="auto"/>
              <w:right w:val="single" w:sz="4" w:space="0" w:color="auto"/>
            </w:tcBorders>
            <w:vAlign w:val="center"/>
          </w:tcPr>
          <w:p w:rsidR="00BA685D" w:rsidRPr="00FD79AF" w:rsidRDefault="00BA685D" w:rsidP="00960CAD">
            <w:pPr>
              <w:widowControl w:val="0"/>
              <w:rPr>
                <w:rFonts w:eastAsia="Calibri"/>
                <w:color w:val="000000"/>
                <w:lang w:eastAsia="lv-LV"/>
              </w:rPr>
            </w:pPr>
          </w:p>
        </w:tc>
      </w:tr>
      <w:tr w:rsidR="00BA685D" w:rsidRPr="00FD79AF" w:rsidTr="00654DC1">
        <w:trPr>
          <w:trHeight w:val="300"/>
        </w:trPr>
        <w:tc>
          <w:tcPr>
            <w:tcW w:w="3089" w:type="pct"/>
            <w:tcBorders>
              <w:top w:val="nil"/>
              <w:left w:val="single" w:sz="4" w:space="0" w:color="auto"/>
              <w:bottom w:val="single" w:sz="4" w:space="0" w:color="auto"/>
              <w:right w:val="single" w:sz="4" w:space="0" w:color="auto"/>
            </w:tcBorders>
            <w:shd w:val="clear" w:color="auto" w:fill="auto"/>
            <w:vAlign w:val="center"/>
            <w:hideMark/>
          </w:tcPr>
          <w:p w:rsidR="00BA685D" w:rsidRPr="00FD79AF" w:rsidRDefault="00BA685D" w:rsidP="00960CAD">
            <w:pPr>
              <w:widowControl w:val="0"/>
              <w:rPr>
                <w:rFonts w:eastAsia="Calibri"/>
                <w:color w:val="000000"/>
                <w:lang w:eastAsia="lv-LV"/>
              </w:rPr>
            </w:pPr>
            <w:r w:rsidRPr="00FD79AF">
              <w:rPr>
                <w:rFonts w:eastAsia="Calibri"/>
                <w:color w:val="000000"/>
                <w:lang w:eastAsia="lv-LV"/>
              </w:rPr>
              <w:t>Vārds, uzvārds:</w:t>
            </w:r>
          </w:p>
        </w:tc>
        <w:tc>
          <w:tcPr>
            <w:tcW w:w="1911" w:type="pct"/>
            <w:tcBorders>
              <w:top w:val="nil"/>
              <w:left w:val="single" w:sz="4" w:space="0" w:color="auto"/>
              <w:bottom w:val="single" w:sz="4" w:space="0" w:color="auto"/>
              <w:right w:val="single" w:sz="4" w:space="0" w:color="auto"/>
            </w:tcBorders>
            <w:vAlign w:val="center"/>
          </w:tcPr>
          <w:p w:rsidR="00BA685D" w:rsidRPr="00FD79AF" w:rsidRDefault="00BA685D" w:rsidP="00960CAD">
            <w:pPr>
              <w:widowControl w:val="0"/>
              <w:rPr>
                <w:rFonts w:eastAsia="Calibri"/>
                <w:color w:val="000000"/>
                <w:lang w:eastAsia="lv-LV"/>
              </w:rPr>
            </w:pPr>
          </w:p>
        </w:tc>
      </w:tr>
      <w:tr w:rsidR="00BA685D" w:rsidRPr="00FD79AF" w:rsidTr="00654DC1">
        <w:trPr>
          <w:trHeight w:val="300"/>
        </w:trPr>
        <w:tc>
          <w:tcPr>
            <w:tcW w:w="3089" w:type="pct"/>
            <w:tcBorders>
              <w:top w:val="nil"/>
              <w:left w:val="single" w:sz="4" w:space="0" w:color="auto"/>
              <w:bottom w:val="single" w:sz="4" w:space="0" w:color="auto"/>
              <w:right w:val="single" w:sz="4" w:space="0" w:color="auto"/>
            </w:tcBorders>
            <w:shd w:val="clear" w:color="auto" w:fill="auto"/>
            <w:vAlign w:val="center"/>
            <w:hideMark/>
          </w:tcPr>
          <w:p w:rsidR="00BA685D" w:rsidRPr="00FD79AF" w:rsidRDefault="00BA685D" w:rsidP="00960CAD">
            <w:pPr>
              <w:widowControl w:val="0"/>
              <w:rPr>
                <w:rFonts w:eastAsia="Calibri"/>
                <w:color w:val="000000"/>
                <w:lang w:eastAsia="lv-LV"/>
              </w:rPr>
            </w:pPr>
            <w:r w:rsidRPr="00FD79AF">
              <w:rPr>
                <w:rFonts w:eastAsia="Calibri"/>
                <w:color w:val="000000"/>
                <w:lang w:eastAsia="lv-LV"/>
              </w:rPr>
              <w:t xml:space="preserve">Telefona numurs: </w:t>
            </w:r>
          </w:p>
        </w:tc>
        <w:tc>
          <w:tcPr>
            <w:tcW w:w="1911" w:type="pct"/>
            <w:tcBorders>
              <w:top w:val="nil"/>
              <w:left w:val="single" w:sz="4" w:space="0" w:color="auto"/>
              <w:bottom w:val="single" w:sz="4" w:space="0" w:color="auto"/>
              <w:right w:val="single" w:sz="4" w:space="0" w:color="auto"/>
            </w:tcBorders>
            <w:vAlign w:val="center"/>
          </w:tcPr>
          <w:p w:rsidR="00BA685D" w:rsidRPr="00FD79AF" w:rsidRDefault="00BA685D" w:rsidP="00960CAD">
            <w:pPr>
              <w:widowControl w:val="0"/>
              <w:rPr>
                <w:rFonts w:eastAsia="Calibri"/>
                <w:color w:val="000000"/>
                <w:lang w:eastAsia="lv-LV"/>
              </w:rPr>
            </w:pPr>
          </w:p>
        </w:tc>
      </w:tr>
      <w:tr w:rsidR="00BA685D" w:rsidRPr="00FD79AF" w:rsidTr="00654DC1">
        <w:trPr>
          <w:trHeight w:val="300"/>
        </w:trPr>
        <w:tc>
          <w:tcPr>
            <w:tcW w:w="3089" w:type="pct"/>
            <w:tcBorders>
              <w:top w:val="nil"/>
              <w:left w:val="single" w:sz="4" w:space="0" w:color="auto"/>
              <w:bottom w:val="single" w:sz="4" w:space="0" w:color="auto"/>
              <w:right w:val="single" w:sz="4" w:space="0" w:color="auto"/>
            </w:tcBorders>
            <w:shd w:val="clear" w:color="auto" w:fill="auto"/>
            <w:vAlign w:val="center"/>
            <w:hideMark/>
          </w:tcPr>
          <w:p w:rsidR="00BA685D" w:rsidRPr="00FD79AF" w:rsidRDefault="00BA685D" w:rsidP="00960CAD">
            <w:pPr>
              <w:widowControl w:val="0"/>
              <w:rPr>
                <w:rFonts w:eastAsia="Calibri"/>
                <w:color w:val="000000"/>
                <w:lang w:eastAsia="lv-LV"/>
              </w:rPr>
            </w:pPr>
            <w:r w:rsidRPr="00FD79AF">
              <w:rPr>
                <w:rFonts w:eastAsia="Calibri"/>
                <w:color w:val="000000"/>
                <w:lang w:eastAsia="lv-LV"/>
              </w:rPr>
              <w:t xml:space="preserve">E-pasts: </w:t>
            </w:r>
          </w:p>
        </w:tc>
        <w:tc>
          <w:tcPr>
            <w:tcW w:w="1911" w:type="pct"/>
            <w:tcBorders>
              <w:top w:val="nil"/>
              <w:left w:val="single" w:sz="4" w:space="0" w:color="auto"/>
              <w:bottom w:val="single" w:sz="4" w:space="0" w:color="auto"/>
              <w:right w:val="single" w:sz="4" w:space="0" w:color="auto"/>
            </w:tcBorders>
            <w:vAlign w:val="center"/>
          </w:tcPr>
          <w:p w:rsidR="00BA685D" w:rsidRPr="00FD79AF" w:rsidRDefault="00BA685D" w:rsidP="00960CAD">
            <w:pPr>
              <w:widowControl w:val="0"/>
              <w:rPr>
                <w:rFonts w:eastAsia="Calibri"/>
                <w:color w:val="000000"/>
                <w:lang w:eastAsia="lv-LV"/>
              </w:rPr>
            </w:pPr>
          </w:p>
        </w:tc>
      </w:tr>
      <w:tr w:rsidR="00BA685D" w:rsidRPr="00FD79AF" w:rsidTr="00654DC1">
        <w:trPr>
          <w:trHeight w:val="300"/>
        </w:trPr>
        <w:tc>
          <w:tcPr>
            <w:tcW w:w="3089" w:type="pct"/>
            <w:tcBorders>
              <w:top w:val="nil"/>
              <w:left w:val="single" w:sz="4" w:space="0" w:color="auto"/>
              <w:bottom w:val="single" w:sz="4" w:space="0" w:color="auto"/>
              <w:right w:val="single" w:sz="4" w:space="0" w:color="auto"/>
            </w:tcBorders>
            <w:shd w:val="clear" w:color="auto" w:fill="auto"/>
            <w:vAlign w:val="center"/>
            <w:hideMark/>
          </w:tcPr>
          <w:p w:rsidR="00BA685D" w:rsidRPr="00FD79AF" w:rsidRDefault="00BA685D" w:rsidP="00960CAD">
            <w:pPr>
              <w:widowControl w:val="0"/>
              <w:rPr>
                <w:rFonts w:eastAsia="Calibri"/>
                <w:color w:val="000000"/>
                <w:lang w:eastAsia="lv-LV"/>
              </w:rPr>
            </w:pPr>
            <w:r w:rsidRPr="00FD79AF">
              <w:rPr>
                <w:rFonts w:eastAsia="Calibri"/>
                <w:color w:val="000000"/>
                <w:lang w:eastAsia="lv-LV"/>
              </w:rPr>
              <w:t>Banka:</w:t>
            </w:r>
          </w:p>
        </w:tc>
        <w:tc>
          <w:tcPr>
            <w:tcW w:w="1911" w:type="pct"/>
            <w:tcBorders>
              <w:top w:val="nil"/>
              <w:left w:val="single" w:sz="4" w:space="0" w:color="auto"/>
              <w:bottom w:val="single" w:sz="4" w:space="0" w:color="auto"/>
              <w:right w:val="single" w:sz="4" w:space="0" w:color="auto"/>
            </w:tcBorders>
            <w:vAlign w:val="center"/>
          </w:tcPr>
          <w:p w:rsidR="00BA685D" w:rsidRPr="00FD79AF" w:rsidRDefault="00BA685D" w:rsidP="00960CAD">
            <w:pPr>
              <w:widowControl w:val="0"/>
              <w:rPr>
                <w:rFonts w:eastAsia="Calibri"/>
                <w:color w:val="000000"/>
                <w:lang w:eastAsia="lv-LV"/>
              </w:rPr>
            </w:pPr>
          </w:p>
        </w:tc>
      </w:tr>
      <w:tr w:rsidR="00BA685D" w:rsidRPr="00FD79AF" w:rsidTr="00654DC1">
        <w:trPr>
          <w:trHeight w:val="300"/>
        </w:trPr>
        <w:tc>
          <w:tcPr>
            <w:tcW w:w="3089" w:type="pct"/>
            <w:tcBorders>
              <w:top w:val="nil"/>
              <w:left w:val="single" w:sz="4" w:space="0" w:color="auto"/>
              <w:bottom w:val="single" w:sz="4" w:space="0" w:color="auto"/>
              <w:right w:val="single" w:sz="4" w:space="0" w:color="auto"/>
            </w:tcBorders>
            <w:shd w:val="clear" w:color="auto" w:fill="auto"/>
            <w:vAlign w:val="center"/>
            <w:hideMark/>
          </w:tcPr>
          <w:p w:rsidR="00BA685D" w:rsidRPr="00FD79AF" w:rsidRDefault="00BA685D" w:rsidP="00960CAD">
            <w:pPr>
              <w:widowControl w:val="0"/>
              <w:rPr>
                <w:rFonts w:eastAsia="Calibri"/>
                <w:color w:val="000000"/>
                <w:lang w:eastAsia="lv-LV"/>
              </w:rPr>
            </w:pPr>
            <w:r w:rsidRPr="00FD79AF">
              <w:rPr>
                <w:rFonts w:eastAsia="Calibri"/>
                <w:color w:val="000000"/>
                <w:lang w:eastAsia="lv-LV"/>
              </w:rPr>
              <w:t>Kods:</w:t>
            </w:r>
          </w:p>
        </w:tc>
        <w:tc>
          <w:tcPr>
            <w:tcW w:w="1911" w:type="pct"/>
            <w:tcBorders>
              <w:top w:val="nil"/>
              <w:left w:val="single" w:sz="4" w:space="0" w:color="auto"/>
              <w:bottom w:val="single" w:sz="4" w:space="0" w:color="auto"/>
              <w:right w:val="single" w:sz="4" w:space="0" w:color="auto"/>
            </w:tcBorders>
            <w:vAlign w:val="center"/>
          </w:tcPr>
          <w:p w:rsidR="00BA685D" w:rsidRPr="00FD79AF" w:rsidRDefault="00BA685D" w:rsidP="00960CAD">
            <w:pPr>
              <w:widowControl w:val="0"/>
              <w:rPr>
                <w:rFonts w:eastAsia="Calibri"/>
                <w:color w:val="000000"/>
                <w:lang w:eastAsia="lv-LV"/>
              </w:rPr>
            </w:pPr>
          </w:p>
        </w:tc>
      </w:tr>
      <w:tr w:rsidR="00BA685D" w:rsidRPr="00FD79AF" w:rsidTr="00654DC1">
        <w:trPr>
          <w:trHeight w:val="300"/>
        </w:trPr>
        <w:tc>
          <w:tcPr>
            <w:tcW w:w="3089" w:type="pct"/>
            <w:tcBorders>
              <w:top w:val="nil"/>
              <w:left w:val="single" w:sz="4" w:space="0" w:color="auto"/>
              <w:bottom w:val="single" w:sz="4" w:space="0" w:color="auto"/>
              <w:right w:val="single" w:sz="4" w:space="0" w:color="auto"/>
            </w:tcBorders>
            <w:shd w:val="clear" w:color="auto" w:fill="auto"/>
            <w:vAlign w:val="center"/>
            <w:hideMark/>
          </w:tcPr>
          <w:p w:rsidR="00BA685D" w:rsidRPr="00FD79AF" w:rsidRDefault="00BA685D" w:rsidP="00960CAD">
            <w:pPr>
              <w:widowControl w:val="0"/>
              <w:rPr>
                <w:rFonts w:eastAsia="Calibri"/>
                <w:color w:val="000000"/>
                <w:lang w:eastAsia="lv-LV"/>
              </w:rPr>
            </w:pPr>
            <w:r w:rsidRPr="00FD79AF">
              <w:rPr>
                <w:rFonts w:eastAsia="Calibri"/>
                <w:color w:val="000000"/>
                <w:lang w:eastAsia="lv-LV"/>
              </w:rPr>
              <w:t>Konts:</w:t>
            </w:r>
          </w:p>
        </w:tc>
        <w:tc>
          <w:tcPr>
            <w:tcW w:w="1911" w:type="pct"/>
            <w:tcBorders>
              <w:top w:val="nil"/>
              <w:left w:val="single" w:sz="4" w:space="0" w:color="auto"/>
              <w:bottom w:val="single" w:sz="4" w:space="0" w:color="auto"/>
              <w:right w:val="single" w:sz="4" w:space="0" w:color="auto"/>
            </w:tcBorders>
            <w:vAlign w:val="center"/>
          </w:tcPr>
          <w:p w:rsidR="00BA685D" w:rsidRPr="00FD79AF" w:rsidRDefault="00BA685D" w:rsidP="00960CAD">
            <w:pPr>
              <w:widowControl w:val="0"/>
              <w:rPr>
                <w:rFonts w:eastAsia="Calibri"/>
                <w:color w:val="000000"/>
                <w:lang w:eastAsia="lv-LV"/>
              </w:rPr>
            </w:pPr>
          </w:p>
        </w:tc>
      </w:tr>
      <w:tr w:rsidR="00BA685D" w:rsidRPr="00FD79AF" w:rsidTr="00654DC1">
        <w:trPr>
          <w:trHeight w:val="342"/>
        </w:trPr>
        <w:tc>
          <w:tcPr>
            <w:tcW w:w="3089" w:type="pct"/>
            <w:tcBorders>
              <w:top w:val="nil"/>
              <w:left w:val="single" w:sz="4" w:space="0" w:color="auto"/>
              <w:bottom w:val="single" w:sz="4" w:space="0" w:color="auto"/>
              <w:right w:val="single" w:sz="4" w:space="0" w:color="auto"/>
            </w:tcBorders>
            <w:shd w:val="clear" w:color="auto" w:fill="auto"/>
            <w:vAlign w:val="center"/>
            <w:hideMark/>
          </w:tcPr>
          <w:p w:rsidR="00BA685D" w:rsidRPr="00FD79AF" w:rsidRDefault="00BA685D" w:rsidP="00960CAD">
            <w:pPr>
              <w:widowControl w:val="0"/>
              <w:rPr>
                <w:rFonts w:eastAsia="Calibri"/>
                <w:b/>
                <w:color w:val="000000"/>
                <w:lang w:eastAsia="lv-LV"/>
              </w:rPr>
            </w:pPr>
            <w:r w:rsidRPr="00FD79AF">
              <w:rPr>
                <w:rFonts w:eastAsia="Calibri"/>
                <w:b/>
                <w:color w:val="000000"/>
                <w:lang w:eastAsia="lv-LV"/>
              </w:rPr>
              <w:t>Paraksttiesīgās personas vārds, uzvārds, statuss:</w:t>
            </w:r>
          </w:p>
        </w:tc>
        <w:tc>
          <w:tcPr>
            <w:tcW w:w="1911" w:type="pct"/>
            <w:tcBorders>
              <w:top w:val="nil"/>
              <w:left w:val="single" w:sz="4" w:space="0" w:color="auto"/>
              <w:bottom w:val="single" w:sz="4" w:space="0" w:color="auto"/>
              <w:right w:val="single" w:sz="4" w:space="0" w:color="auto"/>
            </w:tcBorders>
            <w:vAlign w:val="center"/>
          </w:tcPr>
          <w:p w:rsidR="00BA685D" w:rsidRPr="00FD79AF" w:rsidRDefault="00BA685D" w:rsidP="00960CAD">
            <w:pPr>
              <w:widowControl w:val="0"/>
              <w:rPr>
                <w:rFonts w:eastAsia="Calibri"/>
                <w:color w:val="000000"/>
                <w:lang w:eastAsia="lv-LV"/>
              </w:rPr>
            </w:pPr>
          </w:p>
        </w:tc>
      </w:tr>
      <w:tr w:rsidR="00BA685D" w:rsidRPr="00FD79AF" w:rsidTr="00960CAD">
        <w:trPr>
          <w:trHeight w:val="261"/>
        </w:trPr>
        <w:tc>
          <w:tcPr>
            <w:tcW w:w="5000" w:type="pct"/>
            <w:gridSpan w:val="2"/>
            <w:tcBorders>
              <w:top w:val="nil"/>
              <w:left w:val="single" w:sz="4" w:space="0" w:color="auto"/>
              <w:bottom w:val="single" w:sz="4" w:space="0" w:color="auto"/>
              <w:right w:val="single" w:sz="4" w:space="0" w:color="auto"/>
            </w:tcBorders>
            <w:shd w:val="clear" w:color="auto" w:fill="auto"/>
            <w:vAlign w:val="center"/>
          </w:tcPr>
          <w:p w:rsidR="00BA685D" w:rsidRPr="00FD79AF" w:rsidRDefault="00BA685D" w:rsidP="00960CAD">
            <w:pPr>
              <w:widowControl w:val="0"/>
              <w:rPr>
                <w:rFonts w:eastAsia="Calibri"/>
                <w:color w:val="000000"/>
                <w:lang w:eastAsia="lv-LV"/>
              </w:rPr>
            </w:pPr>
          </w:p>
        </w:tc>
      </w:tr>
      <w:tr w:rsidR="00BA685D" w:rsidRPr="00FD79AF" w:rsidTr="00654DC1">
        <w:trPr>
          <w:trHeight w:val="600"/>
        </w:trPr>
        <w:tc>
          <w:tcPr>
            <w:tcW w:w="3089" w:type="pct"/>
            <w:tcBorders>
              <w:top w:val="nil"/>
              <w:left w:val="single" w:sz="4" w:space="0" w:color="auto"/>
              <w:bottom w:val="single" w:sz="4" w:space="0" w:color="auto"/>
              <w:right w:val="single" w:sz="4" w:space="0" w:color="auto"/>
            </w:tcBorders>
            <w:shd w:val="clear" w:color="auto" w:fill="auto"/>
            <w:vAlign w:val="center"/>
            <w:hideMark/>
          </w:tcPr>
          <w:p w:rsidR="00BA685D" w:rsidRPr="00FD79AF" w:rsidRDefault="00BA685D" w:rsidP="00960CAD">
            <w:pPr>
              <w:widowControl w:val="0"/>
              <w:rPr>
                <w:rFonts w:eastAsia="Calibri"/>
                <w:color w:val="000000"/>
                <w:lang w:eastAsia="lv-LV"/>
              </w:rPr>
            </w:pPr>
            <w:r w:rsidRPr="00FD79AF">
              <w:rPr>
                <w:rFonts w:eastAsia="Calibri"/>
                <w:color w:val="000000"/>
                <w:lang w:eastAsia="lv-LV"/>
              </w:rPr>
              <w:t>Persona, kura būs atbildīga par līguma izpildi (tiks ierakstīta līgumā):</w:t>
            </w:r>
          </w:p>
        </w:tc>
        <w:tc>
          <w:tcPr>
            <w:tcW w:w="1911" w:type="pct"/>
            <w:tcBorders>
              <w:top w:val="nil"/>
              <w:left w:val="single" w:sz="4" w:space="0" w:color="auto"/>
              <w:bottom w:val="single" w:sz="4" w:space="0" w:color="auto"/>
              <w:right w:val="single" w:sz="4" w:space="0" w:color="auto"/>
            </w:tcBorders>
            <w:vAlign w:val="center"/>
          </w:tcPr>
          <w:p w:rsidR="00BA685D" w:rsidRPr="00FD79AF" w:rsidRDefault="00BA685D" w:rsidP="00960CAD">
            <w:pPr>
              <w:widowControl w:val="0"/>
              <w:rPr>
                <w:rFonts w:eastAsia="Calibri"/>
                <w:color w:val="000000"/>
                <w:lang w:eastAsia="lv-LV"/>
              </w:rPr>
            </w:pPr>
          </w:p>
        </w:tc>
      </w:tr>
      <w:tr w:rsidR="00BA685D" w:rsidRPr="00FD79AF" w:rsidTr="00654DC1">
        <w:trPr>
          <w:trHeight w:val="300"/>
        </w:trPr>
        <w:tc>
          <w:tcPr>
            <w:tcW w:w="3089" w:type="pct"/>
            <w:tcBorders>
              <w:top w:val="nil"/>
              <w:left w:val="single" w:sz="4" w:space="0" w:color="auto"/>
              <w:bottom w:val="single" w:sz="4" w:space="0" w:color="auto"/>
              <w:right w:val="single" w:sz="4" w:space="0" w:color="auto"/>
            </w:tcBorders>
            <w:shd w:val="clear" w:color="auto" w:fill="auto"/>
            <w:vAlign w:val="center"/>
            <w:hideMark/>
          </w:tcPr>
          <w:p w:rsidR="00BA685D" w:rsidRPr="00FD79AF" w:rsidRDefault="00BA685D" w:rsidP="00960CAD">
            <w:pPr>
              <w:widowControl w:val="0"/>
              <w:rPr>
                <w:rFonts w:eastAsia="Calibri"/>
                <w:color w:val="000000"/>
                <w:lang w:eastAsia="lv-LV"/>
              </w:rPr>
            </w:pPr>
            <w:r w:rsidRPr="00FD79AF">
              <w:rPr>
                <w:rFonts w:eastAsia="Calibri"/>
                <w:color w:val="000000"/>
                <w:lang w:eastAsia="lv-LV"/>
              </w:rPr>
              <w:t>Vārds, uzvārds:</w:t>
            </w:r>
          </w:p>
        </w:tc>
        <w:tc>
          <w:tcPr>
            <w:tcW w:w="1911" w:type="pct"/>
            <w:tcBorders>
              <w:top w:val="nil"/>
              <w:left w:val="single" w:sz="4" w:space="0" w:color="auto"/>
              <w:bottom w:val="single" w:sz="4" w:space="0" w:color="auto"/>
              <w:right w:val="single" w:sz="4" w:space="0" w:color="auto"/>
            </w:tcBorders>
            <w:vAlign w:val="center"/>
          </w:tcPr>
          <w:p w:rsidR="00BA685D" w:rsidRPr="00FD79AF" w:rsidRDefault="00BA685D" w:rsidP="00960CAD">
            <w:pPr>
              <w:widowControl w:val="0"/>
              <w:rPr>
                <w:rFonts w:eastAsia="Calibri"/>
                <w:color w:val="000000"/>
                <w:lang w:eastAsia="lv-LV"/>
              </w:rPr>
            </w:pPr>
          </w:p>
        </w:tc>
      </w:tr>
      <w:tr w:rsidR="00BA685D" w:rsidRPr="00FD79AF" w:rsidTr="00654DC1">
        <w:trPr>
          <w:trHeight w:val="300"/>
        </w:trPr>
        <w:tc>
          <w:tcPr>
            <w:tcW w:w="3089" w:type="pct"/>
            <w:tcBorders>
              <w:top w:val="nil"/>
              <w:left w:val="single" w:sz="4" w:space="0" w:color="auto"/>
              <w:bottom w:val="single" w:sz="4" w:space="0" w:color="auto"/>
              <w:right w:val="single" w:sz="4" w:space="0" w:color="auto"/>
            </w:tcBorders>
            <w:shd w:val="clear" w:color="auto" w:fill="auto"/>
            <w:vAlign w:val="center"/>
            <w:hideMark/>
          </w:tcPr>
          <w:p w:rsidR="00BA685D" w:rsidRPr="00FD79AF" w:rsidRDefault="00BA685D" w:rsidP="00960CAD">
            <w:pPr>
              <w:widowControl w:val="0"/>
              <w:rPr>
                <w:rFonts w:eastAsia="Calibri"/>
                <w:color w:val="000000"/>
                <w:lang w:eastAsia="lv-LV"/>
              </w:rPr>
            </w:pPr>
            <w:r w:rsidRPr="00FD79AF">
              <w:rPr>
                <w:rFonts w:eastAsia="Calibri"/>
                <w:color w:val="000000"/>
                <w:lang w:eastAsia="lv-LV"/>
              </w:rPr>
              <w:t>Ieņemamais amats:</w:t>
            </w:r>
          </w:p>
        </w:tc>
        <w:tc>
          <w:tcPr>
            <w:tcW w:w="1911" w:type="pct"/>
            <w:tcBorders>
              <w:top w:val="nil"/>
              <w:left w:val="single" w:sz="4" w:space="0" w:color="auto"/>
              <w:bottom w:val="single" w:sz="4" w:space="0" w:color="auto"/>
              <w:right w:val="single" w:sz="4" w:space="0" w:color="auto"/>
            </w:tcBorders>
            <w:vAlign w:val="center"/>
          </w:tcPr>
          <w:p w:rsidR="00BA685D" w:rsidRPr="00FD79AF" w:rsidRDefault="00BA685D" w:rsidP="00960CAD">
            <w:pPr>
              <w:widowControl w:val="0"/>
              <w:rPr>
                <w:rFonts w:eastAsia="Calibri"/>
                <w:color w:val="000000"/>
                <w:lang w:eastAsia="lv-LV"/>
              </w:rPr>
            </w:pPr>
          </w:p>
        </w:tc>
      </w:tr>
      <w:tr w:rsidR="00BA685D" w:rsidRPr="00FD79AF" w:rsidTr="00654DC1">
        <w:trPr>
          <w:trHeight w:val="300"/>
        </w:trPr>
        <w:tc>
          <w:tcPr>
            <w:tcW w:w="3089" w:type="pct"/>
            <w:tcBorders>
              <w:top w:val="nil"/>
              <w:left w:val="single" w:sz="4" w:space="0" w:color="auto"/>
              <w:bottom w:val="single" w:sz="4" w:space="0" w:color="auto"/>
              <w:right w:val="single" w:sz="4" w:space="0" w:color="auto"/>
            </w:tcBorders>
            <w:shd w:val="clear" w:color="auto" w:fill="auto"/>
            <w:vAlign w:val="center"/>
            <w:hideMark/>
          </w:tcPr>
          <w:p w:rsidR="00BA685D" w:rsidRPr="00FD79AF" w:rsidRDefault="00BA685D" w:rsidP="00960CAD">
            <w:pPr>
              <w:widowControl w:val="0"/>
              <w:rPr>
                <w:rFonts w:eastAsia="Calibri"/>
                <w:color w:val="000000"/>
                <w:lang w:eastAsia="lv-LV"/>
              </w:rPr>
            </w:pPr>
            <w:r w:rsidRPr="00FD79AF">
              <w:rPr>
                <w:rFonts w:eastAsia="Calibri"/>
                <w:color w:val="000000"/>
                <w:lang w:eastAsia="lv-LV"/>
              </w:rPr>
              <w:t>Tālruņa un faksa numurs:</w:t>
            </w:r>
          </w:p>
        </w:tc>
        <w:tc>
          <w:tcPr>
            <w:tcW w:w="1911" w:type="pct"/>
            <w:tcBorders>
              <w:top w:val="nil"/>
              <w:left w:val="single" w:sz="4" w:space="0" w:color="auto"/>
              <w:bottom w:val="single" w:sz="4" w:space="0" w:color="auto"/>
              <w:right w:val="single" w:sz="4" w:space="0" w:color="auto"/>
            </w:tcBorders>
            <w:vAlign w:val="center"/>
          </w:tcPr>
          <w:p w:rsidR="00BA685D" w:rsidRPr="00FD79AF" w:rsidRDefault="00BA685D" w:rsidP="00960CAD">
            <w:pPr>
              <w:widowControl w:val="0"/>
              <w:rPr>
                <w:rFonts w:eastAsia="Calibri"/>
                <w:color w:val="000000"/>
                <w:lang w:eastAsia="lv-LV"/>
              </w:rPr>
            </w:pPr>
          </w:p>
        </w:tc>
      </w:tr>
      <w:tr w:rsidR="00BA685D" w:rsidRPr="00FD79AF" w:rsidTr="00654DC1">
        <w:trPr>
          <w:trHeight w:val="300"/>
        </w:trPr>
        <w:tc>
          <w:tcPr>
            <w:tcW w:w="3089" w:type="pct"/>
            <w:tcBorders>
              <w:top w:val="nil"/>
              <w:left w:val="single" w:sz="4" w:space="0" w:color="auto"/>
              <w:bottom w:val="single" w:sz="4" w:space="0" w:color="auto"/>
              <w:right w:val="single" w:sz="4" w:space="0" w:color="auto"/>
            </w:tcBorders>
            <w:shd w:val="clear" w:color="auto" w:fill="auto"/>
            <w:vAlign w:val="center"/>
            <w:hideMark/>
          </w:tcPr>
          <w:p w:rsidR="00BA685D" w:rsidRPr="00FD79AF" w:rsidRDefault="00BA685D" w:rsidP="00960CAD">
            <w:pPr>
              <w:widowControl w:val="0"/>
              <w:rPr>
                <w:rFonts w:eastAsia="Calibri"/>
                <w:color w:val="000000"/>
                <w:lang w:eastAsia="lv-LV"/>
              </w:rPr>
            </w:pPr>
            <w:r w:rsidRPr="00FD79AF">
              <w:rPr>
                <w:rFonts w:eastAsia="Calibri"/>
                <w:color w:val="000000"/>
                <w:lang w:eastAsia="lv-LV"/>
              </w:rPr>
              <w:t>E-pasts:</w:t>
            </w:r>
          </w:p>
        </w:tc>
        <w:tc>
          <w:tcPr>
            <w:tcW w:w="1911" w:type="pct"/>
            <w:tcBorders>
              <w:top w:val="nil"/>
              <w:left w:val="single" w:sz="4" w:space="0" w:color="auto"/>
              <w:bottom w:val="single" w:sz="4" w:space="0" w:color="auto"/>
              <w:right w:val="single" w:sz="4" w:space="0" w:color="auto"/>
            </w:tcBorders>
            <w:vAlign w:val="center"/>
          </w:tcPr>
          <w:p w:rsidR="00BA685D" w:rsidRPr="00FD79AF" w:rsidRDefault="00BA685D" w:rsidP="00960CAD">
            <w:pPr>
              <w:widowControl w:val="0"/>
              <w:rPr>
                <w:rFonts w:eastAsia="Calibri"/>
                <w:color w:val="000000"/>
                <w:lang w:eastAsia="lv-LV"/>
              </w:rPr>
            </w:pPr>
          </w:p>
        </w:tc>
      </w:tr>
    </w:tbl>
    <w:p w:rsidR="00BA685D" w:rsidRDefault="00BA685D" w:rsidP="00654DC1">
      <w:pPr>
        <w:keepLines/>
        <w:widowControl w:val="0"/>
        <w:spacing w:line="360" w:lineRule="auto"/>
        <w:ind w:left="425"/>
        <w:jc w:val="both"/>
        <w:rPr>
          <w:b/>
        </w:rPr>
      </w:pPr>
    </w:p>
    <w:p w:rsidR="00D56F73" w:rsidRDefault="00D56F73" w:rsidP="00654DC1">
      <w:pPr>
        <w:keepLines/>
        <w:widowControl w:val="0"/>
        <w:spacing w:line="360" w:lineRule="auto"/>
        <w:ind w:left="425"/>
        <w:jc w:val="both"/>
        <w:rPr>
          <w:b/>
        </w:rPr>
      </w:pPr>
    </w:p>
    <w:p w:rsidR="00D56F73" w:rsidRPr="00156E9F" w:rsidRDefault="00D56F73" w:rsidP="00D56F73">
      <w:pPr>
        <w:ind w:right="-285" w:firstLine="426"/>
        <w:jc w:val="center"/>
        <w:rPr>
          <w:b/>
        </w:rPr>
      </w:pPr>
      <w:r w:rsidRPr="006B3669">
        <w:t>FINANŠU PIEDĀVĀJUMS</w:t>
      </w:r>
      <w:r>
        <w:t xml:space="preserve"> daļā Nr.6</w:t>
      </w:r>
    </w:p>
    <w:p w:rsidR="00D56F73" w:rsidRDefault="00D56F73" w:rsidP="00D56F73">
      <w:pPr>
        <w:suppressAutoHyphens/>
        <w:ind w:left="567" w:right="284"/>
        <w:jc w:val="both"/>
        <w:rPr>
          <w:color w:val="000000"/>
        </w:rPr>
      </w:pPr>
    </w:p>
    <w:p w:rsidR="00D56F73" w:rsidRDefault="00D56F73" w:rsidP="00D56F73">
      <w:pPr>
        <w:suppressAutoHyphens/>
        <w:ind w:left="567" w:right="284"/>
        <w:jc w:val="both"/>
      </w:pPr>
      <w:r w:rsidRPr="00BA26AA">
        <w:rPr>
          <w:color w:val="000000"/>
        </w:rPr>
        <w:t>Saskaņā ar Ieslodzījuma vietu pārvaldes iepirkuma</w:t>
      </w:r>
      <w:r w:rsidRPr="00FF7817">
        <w:rPr>
          <w:color w:val="000000"/>
        </w:rPr>
        <w:t xml:space="preserve"> </w:t>
      </w:r>
      <w:r>
        <w:t>"</w:t>
      </w:r>
      <w:r w:rsidRPr="0015453A">
        <w:t>Mutiskās un rakstiskās tulkošanas pakalpojumu nodrošināšana</w:t>
      </w:r>
      <w:r>
        <w:t>"</w:t>
      </w:r>
      <w:r w:rsidRPr="00BA26AA">
        <w:t xml:space="preserve"> (iepirkuma identifikācijas Nr.</w:t>
      </w:r>
      <w:r>
        <w:t xml:space="preserve"> </w:t>
      </w:r>
      <w:r w:rsidRPr="00BA26AA">
        <w:t>IeVP</w:t>
      </w:r>
      <w:r>
        <w:t> </w:t>
      </w:r>
      <w:r w:rsidRPr="00BA26AA">
        <w:t>201</w:t>
      </w:r>
      <w:r>
        <w:t>9</w:t>
      </w:r>
      <w:r w:rsidRPr="00BA26AA">
        <w:t>/</w:t>
      </w:r>
      <w:r>
        <w:t>45</w:t>
      </w:r>
      <w:r w:rsidRPr="00BA26AA">
        <w:t xml:space="preserve">) </w:t>
      </w:r>
      <w:r>
        <w:rPr>
          <w:color w:val="000000"/>
        </w:rPr>
        <w:t>noteikumiem</w:t>
      </w:r>
      <w:r w:rsidRPr="00BA26AA">
        <w:rPr>
          <w:color w:val="000000"/>
        </w:rPr>
        <w:t>, _</w:t>
      </w:r>
      <w:r>
        <w:rPr>
          <w:color w:val="000000"/>
        </w:rPr>
        <w:t>____________</w:t>
      </w:r>
      <w:r w:rsidRPr="00BA26AA">
        <w:rPr>
          <w:color w:val="000000"/>
        </w:rPr>
        <w:t xml:space="preserve"> (</w:t>
      </w:r>
      <w:r w:rsidRPr="00BA26AA">
        <w:rPr>
          <w:i/>
          <w:color w:val="000000"/>
        </w:rPr>
        <w:t xml:space="preserve">pretendenta nosaukums) </w:t>
      </w:r>
      <w:r>
        <w:rPr>
          <w:color w:val="000000"/>
        </w:rPr>
        <w:t>apstiprina, ka piekrīt</w:t>
      </w:r>
      <w:r w:rsidRPr="00BA26AA">
        <w:rPr>
          <w:color w:val="000000"/>
        </w:rPr>
        <w:t xml:space="preserve"> i</w:t>
      </w:r>
      <w:r>
        <w:rPr>
          <w:color w:val="000000"/>
        </w:rPr>
        <w:t>epirkuma noteikumiem, un piedāvā</w:t>
      </w:r>
      <w:r w:rsidRPr="00BA26AA">
        <w:rPr>
          <w:color w:val="000000"/>
        </w:rPr>
        <w:t xml:space="preserve"> </w:t>
      </w:r>
      <w:r>
        <w:t xml:space="preserve">veikt </w:t>
      </w:r>
      <w:r w:rsidRPr="002E7084">
        <w:t>mutiskās un rakstiskās tulkošanas pakalpojumu nodrošināšanu</w:t>
      </w:r>
      <w:r>
        <w:t xml:space="preserve"> Eiropas Sociālā fonda </w:t>
      </w:r>
      <w:r w:rsidRPr="001B2D99">
        <w:t>projekta “Resocializācijas sistēmas efektivitātes paaugstināšana”</w:t>
      </w:r>
      <w:r>
        <w:t xml:space="preserve"> (</w:t>
      </w:r>
      <w:r w:rsidRPr="001B2D99">
        <w:t>Nr. 9.1.3.0/16/I/001</w:t>
      </w:r>
      <w:r>
        <w:t>) un projekta "</w:t>
      </w:r>
      <w:r w:rsidRPr="00477B7C">
        <w:t>Bijušo ieslodzīto integrācija sabiedrībā</w:t>
      </w:r>
      <w:r>
        <w:t xml:space="preserve"> un darba tirgū" (Nr.9.1.2.0/16/I/001) ietvaros </w:t>
      </w:r>
      <w:r w:rsidRPr="006B3669">
        <w:t>par šādām cenām</w:t>
      </w:r>
      <w:r>
        <w:t>:</w:t>
      </w:r>
    </w:p>
    <w:p w:rsidR="00D56F73" w:rsidRDefault="00D56F73" w:rsidP="00D56F73">
      <w:pPr>
        <w:suppressAutoHyphens/>
        <w:ind w:left="567" w:right="284"/>
        <w:jc w:val="both"/>
      </w:pPr>
    </w:p>
    <w:tbl>
      <w:tblPr>
        <w:tblW w:w="9923" w:type="dxa"/>
        <w:tblInd w:w="-5" w:type="dxa"/>
        <w:tblLayout w:type="fixed"/>
        <w:tblCellMar>
          <w:left w:w="10" w:type="dxa"/>
          <w:right w:w="10" w:type="dxa"/>
        </w:tblCellMar>
        <w:tblLook w:val="0000" w:firstRow="0" w:lastRow="0" w:firstColumn="0" w:lastColumn="0" w:noHBand="0" w:noVBand="0"/>
      </w:tblPr>
      <w:tblGrid>
        <w:gridCol w:w="1985"/>
        <w:gridCol w:w="3118"/>
        <w:gridCol w:w="2694"/>
        <w:gridCol w:w="2126"/>
      </w:tblGrid>
      <w:tr w:rsidR="00D56F73" w:rsidTr="00D56F73">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6F73" w:rsidRDefault="00D56F73" w:rsidP="00632185">
            <w:pPr>
              <w:tabs>
                <w:tab w:val="left" w:pos="1260"/>
              </w:tabs>
              <w:jc w:val="center"/>
            </w:pPr>
            <w:bookmarkStart w:id="0" w:name="_Hlk485026470"/>
            <w:r>
              <w:t>Tulkojums uz/no valodu</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6F73" w:rsidRDefault="00D56F73" w:rsidP="00632185">
            <w:pPr>
              <w:ind w:left="33" w:right="34"/>
              <w:jc w:val="both"/>
            </w:pPr>
            <w:r>
              <w:t>Cena*, vienas A4 lapas (rakstiskās tulkošanas) izmaksas (jābūt ne mazāk kā 2 500 zīmēm bez atstarpēm), citas saistītas izmaksas, kas saistītās ar tulkošanas pakalpojuma sniegšanu, kā arī izmaksas, kas saistītas ar darbinieku atlīdzību, iespējamiem riskiem un sadārdzinājumiem u.c.), EUR bez PVN</w:t>
            </w:r>
          </w:p>
        </w:tc>
        <w:tc>
          <w:tcPr>
            <w:tcW w:w="2694" w:type="dxa"/>
            <w:tcBorders>
              <w:top w:val="single" w:sz="4" w:space="0" w:color="000000"/>
              <w:left w:val="single" w:sz="4" w:space="0" w:color="000000"/>
              <w:bottom w:val="single" w:sz="4" w:space="0" w:color="000000"/>
              <w:right w:val="single" w:sz="4" w:space="0" w:color="000000"/>
            </w:tcBorders>
          </w:tcPr>
          <w:p w:rsidR="00D56F73" w:rsidRDefault="00D56F73" w:rsidP="00D56F73">
            <w:pPr>
              <w:ind w:left="33" w:right="92"/>
              <w:jc w:val="both"/>
            </w:pPr>
            <w:r>
              <w:t>C</w:t>
            </w:r>
            <w:r w:rsidRPr="00FC4C2F">
              <w:t>ena, vienai pakalpojuma izpildes stundai (60</w:t>
            </w:r>
            <w:r>
              <w:t> </w:t>
            </w:r>
            <w:r w:rsidRPr="00FC4C2F">
              <w:t xml:space="preserve">minūtes),** </w:t>
            </w:r>
            <w:r w:rsidRPr="00D35242">
              <w:t>visas ar mutisk</w:t>
            </w:r>
            <w:r>
              <w:t>o</w:t>
            </w:r>
            <w:r w:rsidR="004A7B21">
              <w:t xml:space="preserve"> </w:t>
            </w:r>
            <w:r w:rsidR="004A7B21" w:rsidRPr="00AC5CCA">
              <w:t>(sinhrono)</w:t>
            </w:r>
            <w:r w:rsidRPr="004A7B21">
              <w:rPr>
                <w:color w:val="FF0000"/>
              </w:rPr>
              <w:t xml:space="preserve"> </w:t>
            </w:r>
            <w:r w:rsidRPr="00D35242">
              <w:t>tulkošan</w:t>
            </w:r>
            <w:r>
              <w:t>u</w:t>
            </w:r>
            <w:r w:rsidRPr="00D35242">
              <w:t xml:space="preserve"> saistītās izmaksas, nepieciešamo tehnisko p</w:t>
            </w:r>
            <w:r w:rsidRPr="00FC4C2F">
              <w:t>alīglīdzekļu (ja tādi būs nepieciešami) izmaksas, citas saistītās izmaksas, kas saistīt</w:t>
            </w:r>
            <w:r>
              <w:t>a</w:t>
            </w:r>
            <w:r w:rsidRPr="00FC4C2F">
              <w:t xml:space="preserve">s ar tulkošanas pakalpojuma sniegšanu*, kā arī izmaksas, kas saistītas ar darbinieku atlīdzību, iespējamiem riskiem un sadārdzinājumiem u.c.), </w:t>
            </w:r>
            <w:r>
              <w:t>EUR</w:t>
            </w:r>
            <w:r w:rsidRPr="00FC4C2F">
              <w:t xml:space="preserve"> bez PVN</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6F73" w:rsidRDefault="00D56F73" w:rsidP="00632185">
            <w:pPr>
              <w:ind w:left="33"/>
              <w:jc w:val="both"/>
            </w:pPr>
            <w:r>
              <w:t>Vienas rakstiskās zīmes tulkošanas cena, EUR bez PVN (informācijai)</w:t>
            </w:r>
          </w:p>
        </w:tc>
      </w:tr>
      <w:tr w:rsidR="00D56F73" w:rsidTr="00D56F73">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6F73" w:rsidRDefault="00D56F73" w:rsidP="00632185">
            <w:pPr>
              <w:tabs>
                <w:tab w:val="left" w:pos="1260"/>
              </w:tabs>
              <w:jc w:val="cente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6F73" w:rsidRDefault="00D56F73" w:rsidP="00632185">
            <w:pPr>
              <w:ind w:left="33" w:right="34"/>
              <w:jc w:val="center"/>
            </w:pPr>
            <w:r>
              <w:t>A</w:t>
            </w:r>
          </w:p>
        </w:tc>
        <w:tc>
          <w:tcPr>
            <w:tcW w:w="2694" w:type="dxa"/>
            <w:tcBorders>
              <w:top w:val="single" w:sz="4" w:space="0" w:color="000000"/>
              <w:left w:val="single" w:sz="4" w:space="0" w:color="000000"/>
              <w:bottom w:val="single" w:sz="4" w:space="0" w:color="000000"/>
              <w:right w:val="single" w:sz="4" w:space="0" w:color="000000"/>
            </w:tcBorders>
          </w:tcPr>
          <w:p w:rsidR="00D56F73" w:rsidRDefault="00D56F73" w:rsidP="00632185">
            <w:pPr>
              <w:ind w:left="33" w:right="34"/>
              <w:jc w:val="cente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6F73" w:rsidRDefault="00D56F73" w:rsidP="00632185">
            <w:pPr>
              <w:ind w:left="33" w:right="34"/>
              <w:jc w:val="center"/>
            </w:pPr>
          </w:p>
        </w:tc>
      </w:tr>
      <w:tr w:rsidR="00D56F73" w:rsidTr="00D56F73">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6F73" w:rsidRPr="00AC5CCA" w:rsidRDefault="00D56F73" w:rsidP="00632185">
            <w:pPr>
              <w:rPr>
                <w:bCs/>
              </w:rPr>
            </w:pPr>
            <w:r w:rsidRPr="00AC5CCA">
              <w:rPr>
                <w:bCs/>
              </w:rPr>
              <w:t>A</w:t>
            </w:r>
            <w:r w:rsidRPr="00AC5CCA">
              <w:t xml:space="preserve">ngļu </w:t>
            </w:r>
            <w:r w:rsidR="00182E2B" w:rsidRPr="00AC5CCA">
              <w:t xml:space="preserve">valoda </w:t>
            </w:r>
            <w:r w:rsidRPr="00AC5CCA">
              <w:t xml:space="preserve">(kopā </w:t>
            </w:r>
            <w:r w:rsidR="002E2420" w:rsidRPr="00AC5CCA">
              <w:t>līdz 75</w:t>
            </w:r>
            <w:r w:rsidRPr="00AC5CCA">
              <w:t>%)</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6F73" w:rsidRDefault="00D56F73" w:rsidP="00632185">
            <w:pPr>
              <w:jc w:val="both"/>
            </w:pPr>
          </w:p>
        </w:tc>
        <w:tc>
          <w:tcPr>
            <w:tcW w:w="2694" w:type="dxa"/>
            <w:tcBorders>
              <w:top w:val="single" w:sz="4" w:space="0" w:color="000000"/>
              <w:left w:val="single" w:sz="4" w:space="0" w:color="000000"/>
              <w:bottom w:val="single" w:sz="4" w:space="0" w:color="000000"/>
              <w:right w:val="single" w:sz="4" w:space="0" w:color="000000"/>
            </w:tcBorders>
          </w:tcPr>
          <w:p w:rsidR="00D56F73" w:rsidRDefault="00D56F73" w:rsidP="00632185">
            <w:pPr>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6F73" w:rsidRDefault="00D56F73" w:rsidP="00632185">
            <w:pPr>
              <w:jc w:val="both"/>
            </w:pPr>
          </w:p>
        </w:tc>
      </w:tr>
      <w:tr w:rsidR="00063013" w:rsidTr="00D56F73">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013" w:rsidRPr="00AC5CCA" w:rsidRDefault="00063013" w:rsidP="00632185">
            <w:pPr>
              <w:rPr>
                <w:bCs/>
              </w:rPr>
            </w:pPr>
            <w:r w:rsidRPr="00AC5CCA">
              <w:rPr>
                <w:bCs/>
              </w:rPr>
              <w:t>Čehu valoda (kopā līdz 10%)</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013" w:rsidRDefault="00063013" w:rsidP="00632185">
            <w:pPr>
              <w:jc w:val="both"/>
            </w:pPr>
          </w:p>
        </w:tc>
        <w:tc>
          <w:tcPr>
            <w:tcW w:w="2694" w:type="dxa"/>
            <w:tcBorders>
              <w:top w:val="single" w:sz="4" w:space="0" w:color="000000"/>
              <w:left w:val="single" w:sz="4" w:space="0" w:color="000000"/>
              <w:bottom w:val="single" w:sz="4" w:space="0" w:color="000000"/>
              <w:right w:val="single" w:sz="4" w:space="0" w:color="000000"/>
            </w:tcBorders>
          </w:tcPr>
          <w:p w:rsidR="00063013" w:rsidRDefault="00063013" w:rsidP="00632185">
            <w:pPr>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013" w:rsidRDefault="00063013" w:rsidP="00632185">
            <w:pPr>
              <w:jc w:val="both"/>
            </w:pPr>
          </w:p>
        </w:tc>
      </w:tr>
      <w:tr w:rsidR="00063013" w:rsidTr="00D56F73">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013" w:rsidRPr="00AC5CCA" w:rsidRDefault="00063013" w:rsidP="00632185">
            <w:pPr>
              <w:rPr>
                <w:bCs/>
              </w:rPr>
            </w:pPr>
            <w:r w:rsidRPr="00AC5CCA">
              <w:rPr>
                <w:bCs/>
              </w:rPr>
              <w:t>Norvēģu valoda (kopā līdz 5%)</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013" w:rsidRDefault="00063013" w:rsidP="00632185">
            <w:pPr>
              <w:jc w:val="both"/>
            </w:pPr>
          </w:p>
        </w:tc>
        <w:tc>
          <w:tcPr>
            <w:tcW w:w="2694" w:type="dxa"/>
            <w:tcBorders>
              <w:top w:val="single" w:sz="4" w:space="0" w:color="000000"/>
              <w:left w:val="single" w:sz="4" w:space="0" w:color="000000"/>
              <w:bottom w:val="single" w:sz="4" w:space="0" w:color="000000"/>
              <w:right w:val="single" w:sz="4" w:space="0" w:color="000000"/>
            </w:tcBorders>
          </w:tcPr>
          <w:p w:rsidR="00063013" w:rsidRDefault="00063013" w:rsidP="00632185">
            <w:pPr>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013" w:rsidRDefault="00063013" w:rsidP="00632185">
            <w:pPr>
              <w:jc w:val="both"/>
            </w:pPr>
          </w:p>
        </w:tc>
      </w:tr>
      <w:tr w:rsidR="00063013" w:rsidTr="00D56F73">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013" w:rsidRPr="00AC5CCA" w:rsidRDefault="00063013" w:rsidP="00632185">
            <w:pPr>
              <w:rPr>
                <w:bCs/>
              </w:rPr>
            </w:pPr>
            <w:r w:rsidRPr="00AC5CCA">
              <w:rPr>
                <w:bCs/>
              </w:rPr>
              <w:t>Igauņu valoda (kopā līdz 5%)</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013" w:rsidRDefault="00063013" w:rsidP="00632185">
            <w:pPr>
              <w:jc w:val="both"/>
            </w:pPr>
          </w:p>
        </w:tc>
        <w:tc>
          <w:tcPr>
            <w:tcW w:w="2694" w:type="dxa"/>
            <w:tcBorders>
              <w:top w:val="single" w:sz="4" w:space="0" w:color="000000"/>
              <w:left w:val="single" w:sz="4" w:space="0" w:color="000000"/>
              <w:bottom w:val="single" w:sz="4" w:space="0" w:color="000000"/>
              <w:right w:val="single" w:sz="4" w:space="0" w:color="000000"/>
            </w:tcBorders>
          </w:tcPr>
          <w:p w:rsidR="00063013" w:rsidRDefault="00063013" w:rsidP="00632185">
            <w:pPr>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3013" w:rsidRDefault="00063013" w:rsidP="00632185">
            <w:pPr>
              <w:jc w:val="both"/>
            </w:pPr>
          </w:p>
        </w:tc>
      </w:tr>
      <w:tr w:rsidR="00D56F73" w:rsidTr="00D56F73">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6F73" w:rsidRPr="00AC5CCA" w:rsidRDefault="00D56F73" w:rsidP="00632185">
            <w:pPr>
              <w:rPr>
                <w:bCs/>
              </w:rPr>
            </w:pPr>
            <w:r w:rsidRPr="00AC5CCA">
              <w:rPr>
                <w:bCs/>
              </w:rPr>
              <w:t xml:space="preserve">Citas valodas </w:t>
            </w:r>
            <w:r w:rsidR="002E2420" w:rsidRPr="00AC5CCA">
              <w:t xml:space="preserve">(kopā </w:t>
            </w:r>
            <w:r w:rsidR="00063013" w:rsidRPr="00AC5CCA">
              <w:t>5</w:t>
            </w:r>
            <w:r w:rsidR="002E2420" w:rsidRPr="00AC5CCA">
              <w:t xml:space="preserve"> </w:t>
            </w:r>
            <w:r w:rsidRPr="00AC5CCA">
              <w:t>%)</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6F73" w:rsidRDefault="00D56F73" w:rsidP="00632185">
            <w:pPr>
              <w:jc w:val="both"/>
            </w:pPr>
          </w:p>
        </w:tc>
        <w:tc>
          <w:tcPr>
            <w:tcW w:w="2694" w:type="dxa"/>
            <w:tcBorders>
              <w:top w:val="single" w:sz="4" w:space="0" w:color="000000"/>
              <w:left w:val="single" w:sz="4" w:space="0" w:color="000000"/>
              <w:bottom w:val="single" w:sz="4" w:space="0" w:color="000000"/>
              <w:right w:val="single" w:sz="4" w:space="0" w:color="000000"/>
            </w:tcBorders>
          </w:tcPr>
          <w:p w:rsidR="00D56F73" w:rsidRDefault="00D56F73" w:rsidP="00632185">
            <w:pPr>
              <w:jc w:val="both"/>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56F73" w:rsidRDefault="00D56F73" w:rsidP="00632185">
            <w:pPr>
              <w:jc w:val="both"/>
            </w:pPr>
          </w:p>
        </w:tc>
      </w:tr>
      <w:bookmarkEnd w:id="0"/>
    </w:tbl>
    <w:p w:rsidR="002E2420" w:rsidRDefault="002E2420" w:rsidP="00D56F73">
      <w:pPr>
        <w:ind w:left="567" w:right="284"/>
        <w:jc w:val="both"/>
      </w:pPr>
    </w:p>
    <w:p w:rsidR="00D56F73" w:rsidRPr="00FC4C2F" w:rsidRDefault="00D56F73" w:rsidP="00D56F73">
      <w:pPr>
        <w:ind w:left="567" w:right="284"/>
        <w:jc w:val="both"/>
      </w:pPr>
      <w:r w:rsidRPr="00FC4C2F">
        <w:t>*Cenā jāiekļauj visas ar mutisk</w:t>
      </w:r>
      <w:r>
        <w:t>o</w:t>
      </w:r>
      <w:r w:rsidRPr="00FC4C2F">
        <w:t xml:space="preserve"> tulkošan</w:t>
      </w:r>
      <w:r>
        <w:t>u</w:t>
      </w:r>
      <w:r w:rsidRPr="00FC4C2F">
        <w:t xml:space="preserve"> saistītās izmaksas, nepieciešamo tehnisko palīglīdzekļu (ja tādi būs nepieciešami) izmaksas, vienas A4 lapas rakstiskās tulkošanas izmaksas, kā arī citas saistītās izmaksas, kas saistītās ar tulkošanas pakalpojuma sniegšanu, </w:t>
      </w:r>
      <w:r>
        <w:t>EUR</w:t>
      </w:r>
      <w:r w:rsidRPr="00FC4C2F">
        <w:t xml:space="preserve"> bez PVN. </w:t>
      </w:r>
    </w:p>
    <w:p w:rsidR="00D56F73" w:rsidRPr="00FC4C2F" w:rsidRDefault="00D56F73" w:rsidP="00D56F73">
      <w:pPr>
        <w:ind w:left="567" w:right="284"/>
        <w:jc w:val="both"/>
      </w:pPr>
      <w:r w:rsidRPr="00FC4C2F">
        <w:t>*</w:t>
      </w:r>
      <w:r>
        <w:t>*</w:t>
      </w:r>
      <w:r w:rsidRPr="00FC4C2F">
        <w:t>Cenā jāiekļauj visas ar mutisk</w:t>
      </w:r>
      <w:r>
        <w:t>o</w:t>
      </w:r>
      <w:r w:rsidRPr="00FC4C2F">
        <w:t xml:space="preserve"> tulkošan</w:t>
      </w:r>
      <w:r>
        <w:t>u</w:t>
      </w:r>
      <w:r w:rsidRPr="00FC4C2F">
        <w:t xml:space="preserve"> saistītās izmaksas, nepieciešamo tehnisko palīglīdzekļu (ja t</w:t>
      </w:r>
      <w:r>
        <w:t>ādi būs nepieciešami) izmaksas</w:t>
      </w:r>
      <w:r w:rsidRPr="00FC4C2F">
        <w:t xml:space="preserve">, kā arī citas saistītās izmaksas, kas saistītās ar tulkošanas pakalpojuma sniegšanu, </w:t>
      </w:r>
      <w:r>
        <w:t>EUR</w:t>
      </w:r>
      <w:r w:rsidRPr="00FC4C2F">
        <w:t xml:space="preserve"> bez PVN. </w:t>
      </w:r>
    </w:p>
    <w:p w:rsidR="00D56F73" w:rsidRPr="00FC4C2F" w:rsidRDefault="00D56F73" w:rsidP="00D56F73">
      <w:pPr>
        <w:ind w:left="567" w:right="284"/>
        <w:jc w:val="both"/>
      </w:pPr>
      <w:r w:rsidRPr="00CF4A5D">
        <w:t>Stundas apmaksas tarifa uzskaites solis tiek noteikts 10 minūtes.</w:t>
      </w:r>
      <w:r w:rsidRPr="00FC4C2F">
        <w:t xml:space="preserve"> </w:t>
      </w:r>
      <w:r w:rsidRPr="00CF4A5D">
        <w:t>Nepilns tarifu uzskaites solis, līdz 5.minūtei ieskaitot, tiek noapaļots uz iepriekšējo, bet no 6 minūtes uz nākamo tarifa uzskaites soli. Rakstiskās tulkošanas uzskaites solis ir viena rakstiskā zīme.</w:t>
      </w:r>
    </w:p>
    <w:p w:rsidR="00D56F73" w:rsidRDefault="00D56F73" w:rsidP="00D56F73">
      <w:pPr>
        <w:suppressAutoHyphens/>
        <w:ind w:left="567" w:right="284"/>
        <w:jc w:val="both"/>
        <w:rPr>
          <w:b/>
        </w:rPr>
      </w:pPr>
    </w:p>
    <w:p w:rsidR="00D56F73" w:rsidRDefault="00D56F73" w:rsidP="00D56F73">
      <w:pPr>
        <w:suppressAutoHyphens/>
        <w:ind w:left="567" w:right="284"/>
        <w:jc w:val="both"/>
        <w:rPr>
          <w:b/>
        </w:rPr>
      </w:pPr>
    </w:p>
    <w:tbl>
      <w:tblPr>
        <w:tblW w:w="4884" w:type="pct"/>
        <w:tblInd w:w="108" w:type="dxa"/>
        <w:tblLook w:val="04A0" w:firstRow="1" w:lastRow="0" w:firstColumn="1" w:lastColumn="0" w:noHBand="0" w:noVBand="1"/>
      </w:tblPr>
      <w:tblGrid>
        <w:gridCol w:w="5982"/>
        <w:gridCol w:w="3701"/>
      </w:tblGrid>
      <w:tr w:rsidR="00D56F73" w:rsidRPr="00FD79AF" w:rsidTr="00632185">
        <w:trPr>
          <w:trHeight w:val="384"/>
        </w:trPr>
        <w:tc>
          <w:tcPr>
            <w:tcW w:w="3089" w:type="pct"/>
            <w:tcBorders>
              <w:top w:val="single" w:sz="4" w:space="0" w:color="auto"/>
              <w:left w:val="single" w:sz="4" w:space="0" w:color="auto"/>
              <w:bottom w:val="single" w:sz="4" w:space="0" w:color="auto"/>
              <w:right w:val="single" w:sz="4" w:space="0" w:color="auto"/>
            </w:tcBorders>
            <w:shd w:val="clear" w:color="auto" w:fill="auto"/>
            <w:vAlign w:val="center"/>
          </w:tcPr>
          <w:p w:rsidR="00D56F73" w:rsidRPr="00FD79AF" w:rsidRDefault="00D56F73" w:rsidP="00632185">
            <w:pPr>
              <w:widowControl w:val="0"/>
              <w:rPr>
                <w:rFonts w:eastAsia="Calibri"/>
                <w:b/>
                <w:color w:val="000000"/>
                <w:lang w:eastAsia="lv-LV"/>
              </w:rPr>
            </w:pPr>
            <w:r w:rsidRPr="00FD79AF">
              <w:rPr>
                <w:rFonts w:eastAsia="Calibri"/>
                <w:b/>
                <w:color w:val="000000"/>
                <w:lang w:eastAsia="lv-LV"/>
              </w:rPr>
              <w:t>Pretendenta nosaukums, reģistrācijas Nr.:</w:t>
            </w:r>
          </w:p>
        </w:tc>
        <w:tc>
          <w:tcPr>
            <w:tcW w:w="1911" w:type="pct"/>
            <w:tcBorders>
              <w:top w:val="single" w:sz="4" w:space="0" w:color="auto"/>
              <w:left w:val="single" w:sz="4" w:space="0" w:color="auto"/>
              <w:bottom w:val="single" w:sz="4" w:space="0" w:color="auto"/>
              <w:right w:val="single" w:sz="4" w:space="0" w:color="auto"/>
            </w:tcBorders>
            <w:vAlign w:val="center"/>
          </w:tcPr>
          <w:p w:rsidR="00D56F73" w:rsidRPr="00FD79AF" w:rsidRDefault="00D56F73" w:rsidP="00632185">
            <w:pPr>
              <w:widowControl w:val="0"/>
              <w:rPr>
                <w:rFonts w:eastAsia="Calibri"/>
                <w:color w:val="000000"/>
                <w:lang w:eastAsia="lv-LV"/>
              </w:rPr>
            </w:pPr>
          </w:p>
        </w:tc>
      </w:tr>
      <w:tr w:rsidR="00D56F73" w:rsidRPr="00FD79AF" w:rsidTr="00632185">
        <w:trPr>
          <w:trHeight w:val="600"/>
        </w:trPr>
        <w:tc>
          <w:tcPr>
            <w:tcW w:w="30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56F73" w:rsidRPr="00FD79AF" w:rsidRDefault="00D56F73" w:rsidP="00632185">
            <w:pPr>
              <w:widowControl w:val="0"/>
              <w:rPr>
                <w:rFonts w:eastAsia="Calibri"/>
                <w:color w:val="000000"/>
                <w:lang w:eastAsia="lv-LV"/>
              </w:rPr>
            </w:pPr>
            <w:r w:rsidRPr="00FD79AF">
              <w:rPr>
                <w:rFonts w:eastAsia="Calibri"/>
                <w:b/>
                <w:color w:val="000000"/>
                <w:lang w:eastAsia="lv-LV"/>
              </w:rPr>
              <w:t xml:space="preserve">Pretendenta juridiskā adrese </w:t>
            </w:r>
            <w:r w:rsidRPr="00FD79AF">
              <w:rPr>
                <w:rFonts w:eastAsia="Calibri"/>
                <w:i/>
                <w:color w:val="000000"/>
                <w:lang w:eastAsia="lv-LV"/>
              </w:rPr>
              <w:t>(ja faktiskā adrese atšķiras, jānorāda arī tā)</w:t>
            </w:r>
            <w:r w:rsidRPr="00FD79AF">
              <w:rPr>
                <w:rFonts w:eastAsia="Calibri"/>
                <w:color w:val="000000"/>
                <w:lang w:eastAsia="lv-LV"/>
              </w:rPr>
              <w:t xml:space="preserve">: </w:t>
            </w:r>
          </w:p>
        </w:tc>
        <w:tc>
          <w:tcPr>
            <w:tcW w:w="1911" w:type="pct"/>
            <w:tcBorders>
              <w:top w:val="single" w:sz="4" w:space="0" w:color="auto"/>
              <w:left w:val="single" w:sz="4" w:space="0" w:color="auto"/>
              <w:bottom w:val="single" w:sz="4" w:space="0" w:color="auto"/>
              <w:right w:val="single" w:sz="4" w:space="0" w:color="auto"/>
            </w:tcBorders>
            <w:vAlign w:val="center"/>
          </w:tcPr>
          <w:p w:rsidR="00D56F73" w:rsidRPr="00FD79AF" w:rsidRDefault="00D56F73" w:rsidP="00632185">
            <w:pPr>
              <w:widowControl w:val="0"/>
              <w:rPr>
                <w:rFonts w:eastAsia="Calibri"/>
                <w:color w:val="000000"/>
                <w:lang w:eastAsia="lv-LV"/>
              </w:rPr>
            </w:pPr>
          </w:p>
        </w:tc>
      </w:tr>
      <w:tr w:rsidR="00D56F73" w:rsidRPr="00FD79AF" w:rsidTr="00632185">
        <w:trPr>
          <w:trHeight w:val="300"/>
        </w:trPr>
        <w:tc>
          <w:tcPr>
            <w:tcW w:w="5000" w:type="pct"/>
            <w:gridSpan w:val="2"/>
            <w:tcBorders>
              <w:top w:val="nil"/>
              <w:left w:val="single" w:sz="4" w:space="0" w:color="auto"/>
              <w:bottom w:val="single" w:sz="4" w:space="0" w:color="auto"/>
              <w:right w:val="single" w:sz="4" w:space="0" w:color="auto"/>
            </w:tcBorders>
            <w:shd w:val="clear" w:color="auto" w:fill="auto"/>
            <w:vAlign w:val="center"/>
            <w:hideMark/>
          </w:tcPr>
          <w:p w:rsidR="00D56F73" w:rsidRPr="00FD79AF" w:rsidRDefault="00D56F73" w:rsidP="00632185">
            <w:pPr>
              <w:widowControl w:val="0"/>
              <w:rPr>
                <w:rFonts w:eastAsia="Calibri"/>
                <w:color w:val="000000"/>
                <w:lang w:eastAsia="lv-LV"/>
              </w:rPr>
            </w:pPr>
            <w:r w:rsidRPr="00FD79AF">
              <w:rPr>
                <w:rFonts w:eastAsia="Calibri"/>
                <w:color w:val="000000"/>
                <w:lang w:eastAsia="lv-LV"/>
              </w:rPr>
              <w:t> </w:t>
            </w:r>
          </w:p>
        </w:tc>
      </w:tr>
      <w:tr w:rsidR="00D56F73" w:rsidRPr="00FD79AF" w:rsidTr="00632185">
        <w:trPr>
          <w:trHeight w:val="300"/>
        </w:trPr>
        <w:tc>
          <w:tcPr>
            <w:tcW w:w="3089" w:type="pct"/>
            <w:tcBorders>
              <w:top w:val="nil"/>
              <w:left w:val="single" w:sz="4" w:space="0" w:color="auto"/>
              <w:bottom w:val="single" w:sz="4" w:space="0" w:color="auto"/>
              <w:right w:val="single" w:sz="4" w:space="0" w:color="auto"/>
            </w:tcBorders>
            <w:shd w:val="clear" w:color="auto" w:fill="auto"/>
            <w:vAlign w:val="center"/>
            <w:hideMark/>
          </w:tcPr>
          <w:p w:rsidR="00D56F73" w:rsidRPr="00FD79AF" w:rsidRDefault="00D56F73" w:rsidP="00632185">
            <w:pPr>
              <w:widowControl w:val="0"/>
              <w:rPr>
                <w:rFonts w:eastAsia="Calibri"/>
                <w:color w:val="000000"/>
                <w:lang w:eastAsia="lv-LV"/>
              </w:rPr>
            </w:pPr>
            <w:r w:rsidRPr="00FD79AF">
              <w:rPr>
                <w:rFonts w:eastAsia="Calibri"/>
                <w:color w:val="000000"/>
                <w:lang w:eastAsia="lv-LV"/>
              </w:rPr>
              <w:t>Tālruņa un faksa numurs:</w:t>
            </w:r>
          </w:p>
        </w:tc>
        <w:tc>
          <w:tcPr>
            <w:tcW w:w="1911" w:type="pct"/>
            <w:tcBorders>
              <w:top w:val="nil"/>
              <w:left w:val="single" w:sz="4" w:space="0" w:color="auto"/>
              <w:bottom w:val="single" w:sz="4" w:space="0" w:color="auto"/>
              <w:right w:val="single" w:sz="4" w:space="0" w:color="auto"/>
            </w:tcBorders>
            <w:vAlign w:val="center"/>
          </w:tcPr>
          <w:p w:rsidR="00D56F73" w:rsidRPr="00FD79AF" w:rsidRDefault="00D56F73" w:rsidP="00632185">
            <w:pPr>
              <w:widowControl w:val="0"/>
              <w:rPr>
                <w:rFonts w:eastAsia="Calibri"/>
                <w:color w:val="000000"/>
                <w:lang w:eastAsia="lv-LV"/>
              </w:rPr>
            </w:pPr>
          </w:p>
        </w:tc>
      </w:tr>
      <w:tr w:rsidR="00D56F73" w:rsidRPr="00FD79AF" w:rsidTr="00632185">
        <w:trPr>
          <w:trHeight w:val="300"/>
        </w:trPr>
        <w:tc>
          <w:tcPr>
            <w:tcW w:w="3089" w:type="pct"/>
            <w:tcBorders>
              <w:top w:val="nil"/>
              <w:left w:val="single" w:sz="4" w:space="0" w:color="auto"/>
              <w:bottom w:val="single" w:sz="4" w:space="0" w:color="auto"/>
              <w:right w:val="single" w:sz="4" w:space="0" w:color="auto"/>
            </w:tcBorders>
            <w:shd w:val="clear" w:color="auto" w:fill="auto"/>
            <w:vAlign w:val="center"/>
            <w:hideMark/>
          </w:tcPr>
          <w:p w:rsidR="00D56F73" w:rsidRPr="00FD79AF" w:rsidRDefault="00D56F73" w:rsidP="00632185">
            <w:pPr>
              <w:widowControl w:val="0"/>
              <w:rPr>
                <w:rFonts w:eastAsia="Calibri"/>
                <w:color w:val="000000"/>
                <w:lang w:eastAsia="lv-LV"/>
              </w:rPr>
            </w:pPr>
            <w:r w:rsidRPr="00FD79AF">
              <w:rPr>
                <w:rFonts w:eastAsia="Calibri"/>
                <w:color w:val="000000"/>
                <w:lang w:eastAsia="lv-LV"/>
              </w:rPr>
              <w:t>Kontaktpersona par izteikto piedāvājumu:</w:t>
            </w:r>
          </w:p>
        </w:tc>
        <w:tc>
          <w:tcPr>
            <w:tcW w:w="1911" w:type="pct"/>
            <w:tcBorders>
              <w:top w:val="nil"/>
              <w:left w:val="single" w:sz="4" w:space="0" w:color="auto"/>
              <w:bottom w:val="single" w:sz="4" w:space="0" w:color="auto"/>
              <w:right w:val="single" w:sz="4" w:space="0" w:color="auto"/>
            </w:tcBorders>
            <w:vAlign w:val="center"/>
          </w:tcPr>
          <w:p w:rsidR="00D56F73" w:rsidRPr="00FD79AF" w:rsidRDefault="00D56F73" w:rsidP="00632185">
            <w:pPr>
              <w:widowControl w:val="0"/>
              <w:rPr>
                <w:rFonts w:eastAsia="Calibri"/>
                <w:color w:val="000000"/>
                <w:lang w:eastAsia="lv-LV"/>
              </w:rPr>
            </w:pPr>
          </w:p>
        </w:tc>
      </w:tr>
      <w:tr w:rsidR="00D56F73" w:rsidRPr="00FD79AF" w:rsidTr="00632185">
        <w:trPr>
          <w:trHeight w:val="300"/>
        </w:trPr>
        <w:tc>
          <w:tcPr>
            <w:tcW w:w="3089" w:type="pct"/>
            <w:tcBorders>
              <w:top w:val="nil"/>
              <w:left w:val="single" w:sz="4" w:space="0" w:color="auto"/>
              <w:bottom w:val="single" w:sz="4" w:space="0" w:color="auto"/>
              <w:right w:val="single" w:sz="4" w:space="0" w:color="auto"/>
            </w:tcBorders>
            <w:shd w:val="clear" w:color="auto" w:fill="auto"/>
            <w:vAlign w:val="center"/>
            <w:hideMark/>
          </w:tcPr>
          <w:p w:rsidR="00D56F73" w:rsidRPr="00FD79AF" w:rsidRDefault="00D56F73" w:rsidP="00632185">
            <w:pPr>
              <w:widowControl w:val="0"/>
              <w:rPr>
                <w:rFonts w:eastAsia="Calibri"/>
                <w:color w:val="000000"/>
                <w:lang w:eastAsia="lv-LV"/>
              </w:rPr>
            </w:pPr>
            <w:r w:rsidRPr="00FD79AF">
              <w:rPr>
                <w:rFonts w:eastAsia="Calibri"/>
                <w:color w:val="000000"/>
                <w:lang w:eastAsia="lv-LV"/>
              </w:rPr>
              <w:t>Vārds, uzvārds:</w:t>
            </w:r>
          </w:p>
        </w:tc>
        <w:tc>
          <w:tcPr>
            <w:tcW w:w="1911" w:type="pct"/>
            <w:tcBorders>
              <w:top w:val="nil"/>
              <w:left w:val="single" w:sz="4" w:space="0" w:color="auto"/>
              <w:bottom w:val="single" w:sz="4" w:space="0" w:color="auto"/>
              <w:right w:val="single" w:sz="4" w:space="0" w:color="auto"/>
            </w:tcBorders>
            <w:vAlign w:val="center"/>
          </w:tcPr>
          <w:p w:rsidR="00D56F73" w:rsidRPr="00FD79AF" w:rsidRDefault="00D56F73" w:rsidP="00632185">
            <w:pPr>
              <w:widowControl w:val="0"/>
              <w:rPr>
                <w:rFonts w:eastAsia="Calibri"/>
                <w:color w:val="000000"/>
                <w:lang w:eastAsia="lv-LV"/>
              </w:rPr>
            </w:pPr>
          </w:p>
        </w:tc>
      </w:tr>
      <w:tr w:rsidR="00D56F73" w:rsidRPr="00FD79AF" w:rsidTr="00632185">
        <w:trPr>
          <w:trHeight w:val="300"/>
        </w:trPr>
        <w:tc>
          <w:tcPr>
            <w:tcW w:w="3089" w:type="pct"/>
            <w:tcBorders>
              <w:top w:val="nil"/>
              <w:left w:val="single" w:sz="4" w:space="0" w:color="auto"/>
              <w:bottom w:val="single" w:sz="4" w:space="0" w:color="auto"/>
              <w:right w:val="single" w:sz="4" w:space="0" w:color="auto"/>
            </w:tcBorders>
            <w:shd w:val="clear" w:color="auto" w:fill="auto"/>
            <w:vAlign w:val="center"/>
            <w:hideMark/>
          </w:tcPr>
          <w:p w:rsidR="00D56F73" w:rsidRPr="00FD79AF" w:rsidRDefault="00D56F73" w:rsidP="00632185">
            <w:pPr>
              <w:widowControl w:val="0"/>
              <w:rPr>
                <w:rFonts w:eastAsia="Calibri"/>
                <w:color w:val="000000"/>
                <w:lang w:eastAsia="lv-LV"/>
              </w:rPr>
            </w:pPr>
            <w:r w:rsidRPr="00FD79AF">
              <w:rPr>
                <w:rFonts w:eastAsia="Calibri"/>
                <w:color w:val="000000"/>
                <w:lang w:eastAsia="lv-LV"/>
              </w:rPr>
              <w:t xml:space="preserve">Telefona numurs: </w:t>
            </w:r>
          </w:p>
        </w:tc>
        <w:tc>
          <w:tcPr>
            <w:tcW w:w="1911" w:type="pct"/>
            <w:tcBorders>
              <w:top w:val="nil"/>
              <w:left w:val="single" w:sz="4" w:space="0" w:color="auto"/>
              <w:bottom w:val="single" w:sz="4" w:space="0" w:color="auto"/>
              <w:right w:val="single" w:sz="4" w:space="0" w:color="auto"/>
            </w:tcBorders>
            <w:vAlign w:val="center"/>
          </w:tcPr>
          <w:p w:rsidR="00D56F73" w:rsidRPr="00FD79AF" w:rsidRDefault="00D56F73" w:rsidP="00632185">
            <w:pPr>
              <w:widowControl w:val="0"/>
              <w:rPr>
                <w:rFonts w:eastAsia="Calibri"/>
                <w:color w:val="000000"/>
                <w:lang w:eastAsia="lv-LV"/>
              </w:rPr>
            </w:pPr>
          </w:p>
        </w:tc>
      </w:tr>
      <w:tr w:rsidR="00D56F73" w:rsidRPr="00FD79AF" w:rsidTr="00632185">
        <w:trPr>
          <w:trHeight w:val="300"/>
        </w:trPr>
        <w:tc>
          <w:tcPr>
            <w:tcW w:w="3089" w:type="pct"/>
            <w:tcBorders>
              <w:top w:val="nil"/>
              <w:left w:val="single" w:sz="4" w:space="0" w:color="auto"/>
              <w:bottom w:val="single" w:sz="4" w:space="0" w:color="auto"/>
              <w:right w:val="single" w:sz="4" w:space="0" w:color="auto"/>
            </w:tcBorders>
            <w:shd w:val="clear" w:color="auto" w:fill="auto"/>
            <w:vAlign w:val="center"/>
            <w:hideMark/>
          </w:tcPr>
          <w:p w:rsidR="00D56F73" w:rsidRPr="00FD79AF" w:rsidRDefault="00D56F73" w:rsidP="00632185">
            <w:pPr>
              <w:widowControl w:val="0"/>
              <w:rPr>
                <w:rFonts w:eastAsia="Calibri"/>
                <w:color w:val="000000"/>
                <w:lang w:eastAsia="lv-LV"/>
              </w:rPr>
            </w:pPr>
            <w:r w:rsidRPr="00FD79AF">
              <w:rPr>
                <w:rFonts w:eastAsia="Calibri"/>
                <w:color w:val="000000"/>
                <w:lang w:eastAsia="lv-LV"/>
              </w:rPr>
              <w:t xml:space="preserve">E-pasts: </w:t>
            </w:r>
          </w:p>
        </w:tc>
        <w:tc>
          <w:tcPr>
            <w:tcW w:w="1911" w:type="pct"/>
            <w:tcBorders>
              <w:top w:val="nil"/>
              <w:left w:val="single" w:sz="4" w:space="0" w:color="auto"/>
              <w:bottom w:val="single" w:sz="4" w:space="0" w:color="auto"/>
              <w:right w:val="single" w:sz="4" w:space="0" w:color="auto"/>
            </w:tcBorders>
            <w:vAlign w:val="center"/>
          </w:tcPr>
          <w:p w:rsidR="00D56F73" w:rsidRPr="00FD79AF" w:rsidRDefault="00D56F73" w:rsidP="00632185">
            <w:pPr>
              <w:widowControl w:val="0"/>
              <w:rPr>
                <w:rFonts w:eastAsia="Calibri"/>
                <w:color w:val="000000"/>
                <w:lang w:eastAsia="lv-LV"/>
              </w:rPr>
            </w:pPr>
          </w:p>
        </w:tc>
      </w:tr>
      <w:tr w:rsidR="00D56F73" w:rsidRPr="00FD79AF" w:rsidTr="00632185">
        <w:trPr>
          <w:trHeight w:val="300"/>
        </w:trPr>
        <w:tc>
          <w:tcPr>
            <w:tcW w:w="3089" w:type="pct"/>
            <w:tcBorders>
              <w:top w:val="nil"/>
              <w:left w:val="single" w:sz="4" w:space="0" w:color="auto"/>
              <w:bottom w:val="single" w:sz="4" w:space="0" w:color="auto"/>
              <w:right w:val="single" w:sz="4" w:space="0" w:color="auto"/>
            </w:tcBorders>
            <w:shd w:val="clear" w:color="auto" w:fill="auto"/>
            <w:vAlign w:val="center"/>
            <w:hideMark/>
          </w:tcPr>
          <w:p w:rsidR="00D56F73" w:rsidRPr="00FD79AF" w:rsidRDefault="00D56F73" w:rsidP="00632185">
            <w:pPr>
              <w:widowControl w:val="0"/>
              <w:rPr>
                <w:rFonts w:eastAsia="Calibri"/>
                <w:color w:val="000000"/>
                <w:lang w:eastAsia="lv-LV"/>
              </w:rPr>
            </w:pPr>
            <w:r w:rsidRPr="00FD79AF">
              <w:rPr>
                <w:rFonts w:eastAsia="Calibri"/>
                <w:color w:val="000000"/>
                <w:lang w:eastAsia="lv-LV"/>
              </w:rPr>
              <w:t>Banka:</w:t>
            </w:r>
          </w:p>
        </w:tc>
        <w:tc>
          <w:tcPr>
            <w:tcW w:w="1911" w:type="pct"/>
            <w:tcBorders>
              <w:top w:val="nil"/>
              <w:left w:val="single" w:sz="4" w:space="0" w:color="auto"/>
              <w:bottom w:val="single" w:sz="4" w:space="0" w:color="auto"/>
              <w:right w:val="single" w:sz="4" w:space="0" w:color="auto"/>
            </w:tcBorders>
            <w:vAlign w:val="center"/>
          </w:tcPr>
          <w:p w:rsidR="00D56F73" w:rsidRPr="00FD79AF" w:rsidRDefault="00D56F73" w:rsidP="00632185">
            <w:pPr>
              <w:widowControl w:val="0"/>
              <w:rPr>
                <w:rFonts w:eastAsia="Calibri"/>
                <w:color w:val="000000"/>
                <w:lang w:eastAsia="lv-LV"/>
              </w:rPr>
            </w:pPr>
          </w:p>
        </w:tc>
      </w:tr>
      <w:tr w:rsidR="00D56F73" w:rsidRPr="00FD79AF" w:rsidTr="00632185">
        <w:trPr>
          <w:trHeight w:val="300"/>
        </w:trPr>
        <w:tc>
          <w:tcPr>
            <w:tcW w:w="3089" w:type="pct"/>
            <w:tcBorders>
              <w:top w:val="nil"/>
              <w:left w:val="single" w:sz="4" w:space="0" w:color="auto"/>
              <w:bottom w:val="single" w:sz="4" w:space="0" w:color="auto"/>
              <w:right w:val="single" w:sz="4" w:space="0" w:color="auto"/>
            </w:tcBorders>
            <w:shd w:val="clear" w:color="auto" w:fill="auto"/>
            <w:vAlign w:val="center"/>
            <w:hideMark/>
          </w:tcPr>
          <w:p w:rsidR="00D56F73" w:rsidRPr="00FD79AF" w:rsidRDefault="00D56F73" w:rsidP="00632185">
            <w:pPr>
              <w:widowControl w:val="0"/>
              <w:rPr>
                <w:rFonts w:eastAsia="Calibri"/>
                <w:color w:val="000000"/>
                <w:lang w:eastAsia="lv-LV"/>
              </w:rPr>
            </w:pPr>
            <w:r w:rsidRPr="00FD79AF">
              <w:rPr>
                <w:rFonts w:eastAsia="Calibri"/>
                <w:color w:val="000000"/>
                <w:lang w:eastAsia="lv-LV"/>
              </w:rPr>
              <w:t>Kods:</w:t>
            </w:r>
          </w:p>
        </w:tc>
        <w:tc>
          <w:tcPr>
            <w:tcW w:w="1911" w:type="pct"/>
            <w:tcBorders>
              <w:top w:val="nil"/>
              <w:left w:val="single" w:sz="4" w:space="0" w:color="auto"/>
              <w:bottom w:val="single" w:sz="4" w:space="0" w:color="auto"/>
              <w:right w:val="single" w:sz="4" w:space="0" w:color="auto"/>
            </w:tcBorders>
            <w:vAlign w:val="center"/>
          </w:tcPr>
          <w:p w:rsidR="00D56F73" w:rsidRPr="00FD79AF" w:rsidRDefault="00D56F73" w:rsidP="00632185">
            <w:pPr>
              <w:widowControl w:val="0"/>
              <w:rPr>
                <w:rFonts w:eastAsia="Calibri"/>
                <w:color w:val="000000"/>
                <w:lang w:eastAsia="lv-LV"/>
              </w:rPr>
            </w:pPr>
          </w:p>
        </w:tc>
      </w:tr>
      <w:tr w:rsidR="00D56F73" w:rsidRPr="00FD79AF" w:rsidTr="00632185">
        <w:trPr>
          <w:trHeight w:val="300"/>
        </w:trPr>
        <w:tc>
          <w:tcPr>
            <w:tcW w:w="3089" w:type="pct"/>
            <w:tcBorders>
              <w:top w:val="nil"/>
              <w:left w:val="single" w:sz="4" w:space="0" w:color="auto"/>
              <w:bottom w:val="single" w:sz="4" w:space="0" w:color="auto"/>
              <w:right w:val="single" w:sz="4" w:space="0" w:color="auto"/>
            </w:tcBorders>
            <w:shd w:val="clear" w:color="auto" w:fill="auto"/>
            <w:vAlign w:val="center"/>
            <w:hideMark/>
          </w:tcPr>
          <w:p w:rsidR="00D56F73" w:rsidRPr="00FD79AF" w:rsidRDefault="00D56F73" w:rsidP="00632185">
            <w:pPr>
              <w:widowControl w:val="0"/>
              <w:rPr>
                <w:rFonts w:eastAsia="Calibri"/>
                <w:color w:val="000000"/>
                <w:lang w:eastAsia="lv-LV"/>
              </w:rPr>
            </w:pPr>
            <w:r w:rsidRPr="00FD79AF">
              <w:rPr>
                <w:rFonts w:eastAsia="Calibri"/>
                <w:color w:val="000000"/>
                <w:lang w:eastAsia="lv-LV"/>
              </w:rPr>
              <w:t>Konts:</w:t>
            </w:r>
          </w:p>
        </w:tc>
        <w:tc>
          <w:tcPr>
            <w:tcW w:w="1911" w:type="pct"/>
            <w:tcBorders>
              <w:top w:val="nil"/>
              <w:left w:val="single" w:sz="4" w:space="0" w:color="auto"/>
              <w:bottom w:val="single" w:sz="4" w:space="0" w:color="auto"/>
              <w:right w:val="single" w:sz="4" w:space="0" w:color="auto"/>
            </w:tcBorders>
            <w:vAlign w:val="center"/>
          </w:tcPr>
          <w:p w:rsidR="00D56F73" w:rsidRPr="00FD79AF" w:rsidRDefault="00D56F73" w:rsidP="00632185">
            <w:pPr>
              <w:widowControl w:val="0"/>
              <w:rPr>
                <w:rFonts w:eastAsia="Calibri"/>
                <w:color w:val="000000"/>
                <w:lang w:eastAsia="lv-LV"/>
              </w:rPr>
            </w:pPr>
          </w:p>
        </w:tc>
      </w:tr>
      <w:tr w:rsidR="00D56F73" w:rsidRPr="00FD79AF" w:rsidTr="00632185">
        <w:trPr>
          <w:trHeight w:val="342"/>
        </w:trPr>
        <w:tc>
          <w:tcPr>
            <w:tcW w:w="3089" w:type="pct"/>
            <w:tcBorders>
              <w:top w:val="nil"/>
              <w:left w:val="single" w:sz="4" w:space="0" w:color="auto"/>
              <w:bottom w:val="single" w:sz="4" w:space="0" w:color="auto"/>
              <w:right w:val="single" w:sz="4" w:space="0" w:color="auto"/>
            </w:tcBorders>
            <w:shd w:val="clear" w:color="auto" w:fill="auto"/>
            <w:vAlign w:val="center"/>
            <w:hideMark/>
          </w:tcPr>
          <w:p w:rsidR="00D56F73" w:rsidRPr="00FD79AF" w:rsidRDefault="00D56F73" w:rsidP="00632185">
            <w:pPr>
              <w:widowControl w:val="0"/>
              <w:rPr>
                <w:rFonts w:eastAsia="Calibri"/>
                <w:b/>
                <w:color w:val="000000"/>
                <w:lang w:eastAsia="lv-LV"/>
              </w:rPr>
            </w:pPr>
            <w:r w:rsidRPr="00FD79AF">
              <w:rPr>
                <w:rFonts w:eastAsia="Calibri"/>
                <w:b/>
                <w:color w:val="000000"/>
                <w:lang w:eastAsia="lv-LV"/>
              </w:rPr>
              <w:t>Paraksttiesīgās personas vārds, uzvārds, statuss:</w:t>
            </w:r>
          </w:p>
        </w:tc>
        <w:tc>
          <w:tcPr>
            <w:tcW w:w="1911" w:type="pct"/>
            <w:tcBorders>
              <w:top w:val="nil"/>
              <w:left w:val="single" w:sz="4" w:space="0" w:color="auto"/>
              <w:bottom w:val="single" w:sz="4" w:space="0" w:color="auto"/>
              <w:right w:val="single" w:sz="4" w:space="0" w:color="auto"/>
            </w:tcBorders>
            <w:vAlign w:val="center"/>
          </w:tcPr>
          <w:p w:rsidR="00D56F73" w:rsidRPr="00FD79AF" w:rsidRDefault="00D56F73" w:rsidP="00632185">
            <w:pPr>
              <w:widowControl w:val="0"/>
              <w:rPr>
                <w:rFonts w:eastAsia="Calibri"/>
                <w:color w:val="000000"/>
                <w:lang w:eastAsia="lv-LV"/>
              </w:rPr>
            </w:pPr>
          </w:p>
        </w:tc>
      </w:tr>
      <w:tr w:rsidR="00D56F73" w:rsidRPr="00FD79AF" w:rsidTr="00632185">
        <w:trPr>
          <w:trHeight w:val="261"/>
        </w:trPr>
        <w:tc>
          <w:tcPr>
            <w:tcW w:w="5000" w:type="pct"/>
            <w:gridSpan w:val="2"/>
            <w:tcBorders>
              <w:top w:val="nil"/>
              <w:left w:val="single" w:sz="4" w:space="0" w:color="auto"/>
              <w:bottom w:val="single" w:sz="4" w:space="0" w:color="auto"/>
              <w:right w:val="single" w:sz="4" w:space="0" w:color="auto"/>
            </w:tcBorders>
            <w:shd w:val="clear" w:color="auto" w:fill="auto"/>
            <w:vAlign w:val="center"/>
          </w:tcPr>
          <w:p w:rsidR="00D56F73" w:rsidRPr="00FD79AF" w:rsidRDefault="00D56F73" w:rsidP="00632185">
            <w:pPr>
              <w:widowControl w:val="0"/>
              <w:rPr>
                <w:rFonts w:eastAsia="Calibri"/>
                <w:color w:val="000000"/>
                <w:lang w:eastAsia="lv-LV"/>
              </w:rPr>
            </w:pPr>
          </w:p>
        </w:tc>
      </w:tr>
      <w:tr w:rsidR="00D56F73" w:rsidRPr="00FD79AF" w:rsidTr="00632185">
        <w:trPr>
          <w:trHeight w:val="600"/>
        </w:trPr>
        <w:tc>
          <w:tcPr>
            <w:tcW w:w="3089" w:type="pct"/>
            <w:tcBorders>
              <w:top w:val="nil"/>
              <w:left w:val="single" w:sz="4" w:space="0" w:color="auto"/>
              <w:bottom w:val="single" w:sz="4" w:space="0" w:color="auto"/>
              <w:right w:val="single" w:sz="4" w:space="0" w:color="auto"/>
            </w:tcBorders>
            <w:shd w:val="clear" w:color="auto" w:fill="auto"/>
            <w:vAlign w:val="center"/>
            <w:hideMark/>
          </w:tcPr>
          <w:p w:rsidR="00D56F73" w:rsidRPr="00FD79AF" w:rsidRDefault="00D56F73" w:rsidP="00632185">
            <w:pPr>
              <w:widowControl w:val="0"/>
              <w:rPr>
                <w:rFonts w:eastAsia="Calibri"/>
                <w:color w:val="000000"/>
                <w:lang w:eastAsia="lv-LV"/>
              </w:rPr>
            </w:pPr>
            <w:r w:rsidRPr="00FD79AF">
              <w:rPr>
                <w:rFonts w:eastAsia="Calibri"/>
                <w:color w:val="000000"/>
                <w:lang w:eastAsia="lv-LV"/>
              </w:rPr>
              <w:t>Persona, kura būs atbildīga par līguma izpildi (tiks ierakstīta līgumā):</w:t>
            </w:r>
          </w:p>
        </w:tc>
        <w:tc>
          <w:tcPr>
            <w:tcW w:w="1911" w:type="pct"/>
            <w:tcBorders>
              <w:top w:val="nil"/>
              <w:left w:val="single" w:sz="4" w:space="0" w:color="auto"/>
              <w:bottom w:val="single" w:sz="4" w:space="0" w:color="auto"/>
              <w:right w:val="single" w:sz="4" w:space="0" w:color="auto"/>
            </w:tcBorders>
            <w:vAlign w:val="center"/>
          </w:tcPr>
          <w:p w:rsidR="00D56F73" w:rsidRPr="00FD79AF" w:rsidRDefault="00D56F73" w:rsidP="00632185">
            <w:pPr>
              <w:widowControl w:val="0"/>
              <w:rPr>
                <w:rFonts w:eastAsia="Calibri"/>
                <w:color w:val="000000"/>
                <w:lang w:eastAsia="lv-LV"/>
              </w:rPr>
            </w:pPr>
          </w:p>
        </w:tc>
      </w:tr>
      <w:tr w:rsidR="00D56F73" w:rsidRPr="00FD79AF" w:rsidTr="00632185">
        <w:trPr>
          <w:trHeight w:val="300"/>
        </w:trPr>
        <w:tc>
          <w:tcPr>
            <w:tcW w:w="3089" w:type="pct"/>
            <w:tcBorders>
              <w:top w:val="nil"/>
              <w:left w:val="single" w:sz="4" w:space="0" w:color="auto"/>
              <w:bottom w:val="single" w:sz="4" w:space="0" w:color="auto"/>
              <w:right w:val="single" w:sz="4" w:space="0" w:color="auto"/>
            </w:tcBorders>
            <w:shd w:val="clear" w:color="auto" w:fill="auto"/>
            <w:vAlign w:val="center"/>
            <w:hideMark/>
          </w:tcPr>
          <w:p w:rsidR="00D56F73" w:rsidRPr="00FD79AF" w:rsidRDefault="00D56F73" w:rsidP="00632185">
            <w:pPr>
              <w:widowControl w:val="0"/>
              <w:rPr>
                <w:rFonts w:eastAsia="Calibri"/>
                <w:color w:val="000000"/>
                <w:lang w:eastAsia="lv-LV"/>
              </w:rPr>
            </w:pPr>
            <w:r w:rsidRPr="00FD79AF">
              <w:rPr>
                <w:rFonts w:eastAsia="Calibri"/>
                <w:color w:val="000000"/>
                <w:lang w:eastAsia="lv-LV"/>
              </w:rPr>
              <w:t>Vārds, uzvārds:</w:t>
            </w:r>
          </w:p>
        </w:tc>
        <w:tc>
          <w:tcPr>
            <w:tcW w:w="1911" w:type="pct"/>
            <w:tcBorders>
              <w:top w:val="nil"/>
              <w:left w:val="single" w:sz="4" w:space="0" w:color="auto"/>
              <w:bottom w:val="single" w:sz="4" w:space="0" w:color="auto"/>
              <w:right w:val="single" w:sz="4" w:space="0" w:color="auto"/>
            </w:tcBorders>
            <w:vAlign w:val="center"/>
          </w:tcPr>
          <w:p w:rsidR="00D56F73" w:rsidRPr="00FD79AF" w:rsidRDefault="00D56F73" w:rsidP="00632185">
            <w:pPr>
              <w:widowControl w:val="0"/>
              <w:rPr>
                <w:rFonts w:eastAsia="Calibri"/>
                <w:color w:val="000000"/>
                <w:lang w:eastAsia="lv-LV"/>
              </w:rPr>
            </w:pPr>
          </w:p>
        </w:tc>
      </w:tr>
      <w:tr w:rsidR="00D56F73" w:rsidRPr="00FD79AF" w:rsidTr="00632185">
        <w:trPr>
          <w:trHeight w:val="300"/>
        </w:trPr>
        <w:tc>
          <w:tcPr>
            <w:tcW w:w="3089" w:type="pct"/>
            <w:tcBorders>
              <w:top w:val="nil"/>
              <w:left w:val="single" w:sz="4" w:space="0" w:color="auto"/>
              <w:bottom w:val="single" w:sz="4" w:space="0" w:color="auto"/>
              <w:right w:val="single" w:sz="4" w:space="0" w:color="auto"/>
            </w:tcBorders>
            <w:shd w:val="clear" w:color="auto" w:fill="auto"/>
            <w:vAlign w:val="center"/>
            <w:hideMark/>
          </w:tcPr>
          <w:p w:rsidR="00D56F73" w:rsidRPr="00FD79AF" w:rsidRDefault="00D56F73" w:rsidP="00632185">
            <w:pPr>
              <w:widowControl w:val="0"/>
              <w:rPr>
                <w:rFonts w:eastAsia="Calibri"/>
                <w:color w:val="000000"/>
                <w:lang w:eastAsia="lv-LV"/>
              </w:rPr>
            </w:pPr>
            <w:r w:rsidRPr="00FD79AF">
              <w:rPr>
                <w:rFonts w:eastAsia="Calibri"/>
                <w:color w:val="000000"/>
                <w:lang w:eastAsia="lv-LV"/>
              </w:rPr>
              <w:t>Ieņemamais amats:</w:t>
            </w:r>
          </w:p>
        </w:tc>
        <w:tc>
          <w:tcPr>
            <w:tcW w:w="1911" w:type="pct"/>
            <w:tcBorders>
              <w:top w:val="nil"/>
              <w:left w:val="single" w:sz="4" w:space="0" w:color="auto"/>
              <w:bottom w:val="single" w:sz="4" w:space="0" w:color="auto"/>
              <w:right w:val="single" w:sz="4" w:space="0" w:color="auto"/>
            </w:tcBorders>
            <w:vAlign w:val="center"/>
          </w:tcPr>
          <w:p w:rsidR="00D56F73" w:rsidRPr="00FD79AF" w:rsidRDefault="00D56F73" w:rsidP="00632185">
            <w:pPr>
              <w:widowControl w:val="0"/>
              <w:rPr>
                <w:rFonts w:eastAsia="Calibri"/>
                <w:color w:val="000000"/>
                <w:lang w:eastAsia="lv-LV"/>
              </w:rPr>
            </w:pPr>
          </w:p>
        </w:tc>
      </w:tr>
      <w:tr w:rsidR="00D56F73" w:rsidRPr="00FD79AF" w:rsidTr="00632185">
        <w:trPr>
          <w:trHeight w:val="300"/>
        </w:trPr>
        <w:tc>
          <w:tcPr>
            <w:tcW w:w="3089" w:type="pct"/>
            <w:tcBorders>
              <w:top w:val="nil"/>
              <w:left w:val="single" w:sz="4" w:space="0" w:color="auto"/>
              <w:bottom w:val="single" w:sz="4" w:space="0" w:color="auto"/>
              <w:right w:val="single" w:sz="4" w:space="0" w:color="auto"/>
            </w:tcBorders>
            <w:shd w:val="clear" w:color="auto" w:fill="auto"/>
            <w:vAlign w:val="center"/>
            <w:hideMark/>
          </w:tcPr>
          <w:p w:rsidR="00D56F73" w:rsidRPr="00FD79AF" w:rsidRDefault="00D56F73" w:rsidP="00632185">
            <w:pPr>
              <w:widowControl w:val="0"/>
              <w:rPr>
                <w:rFonts w:eastAsia="Calibri"/>
                <w:color w:val="000000"/>
                <w:lang w:eastAsia="lv-LV"/>
              </w:rPr>
            </w:pPr>
            <w:r w:rsidRPr="00FD79AF">
              <w:rPr>
                <w:rFonts w:eastAsia="Calibri"/>
                <w:color w:val="000000"/>
                <w:lang w:eastAsia="lv-LV"/>
              </w:rPr>
              <w:t>Tālruņa un faksa numurs:</w:t>
            </w:r>
          </w:p>
        </w:tc>
        <w:tc>
          <w:tcPr>
            <w:tcW w:w="1911" w:type="pct"/>
            <w:tcBorders>
              <w:top w:val="nil"/>
              <w:left w:val="single" w:sz="4" w:space="0" w:color="auto"/>
              <w:bottom w:val="single" w:sz="4" w:space="0" w:color="auto"/>
              <w:right w:val="single" w:sz="4" w:space="0" w:color="auto"/>
            </w:tcBorders>
            <w:vAlign w:val="center"/>
          </w:tcPr>
          <w:p w:rsidR="00D56F73" w:rsidRPr="00FD79AF" w:rsidRDefault="00D56F73" w:rsidP="00632185">
            <w:pPr>
              <w:widowControl w:val="0"/>
              <w:rPr>
                <w:rFonts w:eastAsia="Calibri"/>
                <w:color w:val="000000"/>
                <w:lang w:eastAsia="lv-LV"/>
              </w:rPr>
            </w:pPr>
          </w:p>
        </w:tc>
      </w:tr>
      <w:tr w:rsidR="00D56F73" w:rsidRPr="00FD79AF" w:rsidTr="00632185">
        <w:trPr>
          <w:trHeight w:val="300"/>
        </w:trPr>
        <w:tc>
          <w:tcPr>
            <w:tcW w:w="3089" w:type="pct"/>
            <w:tcBorders>
              <w:top w:val="nil"/>
              <w:left w:val="single" w:sz="4" w:space="0" w:color="auto"/>
              <w:bottom w:val="single" w:sz="4" w:space="0" w:color="auto"/>
              <w:right w:val="single" w:sz="4" w:space="0" w:color="auto"/>
            </w:tcBorders>
            <w:shd w:val="clear" w:color="auto" w:fill="auto"/>
            <w:vAlign w:val="center"/>
            <w:hideMark/>
          </w:tcPr>
          <w:p w:rsidR="00D56F73" w:rsidRPr="00FD79AF" w:rsidRDefault="00D56F73" w:rsidP="00632185">
            <w:pPr>
              <w:widowControl w:val="0"/>
              <w:rPr>
                <w:rFonts w:eastAsia="Calibri"/>
                <w:color w:val="000000"/>
                <w:lang w:eastAsia="lv-LV"/>
              </w:rPr>
            </w:pPr>
            <w:r w:rsidRPr="00FD79AF">
              <w:rPr>
                <w:rFonts w:eastAsia="Calibri"/>
                <w:color w:val="000000"/>
                <w:lang w:eastAsia="lv-LV"/>
              </w:rPr>
              <w:t>E-pasts:</w:t>
            </w:r>
          </w:p>
        </w:tc>
        <w:tc>
          <w:tcPr>
            <w:tcW w:w="1911" w:type="pct"/>
            <w:tcBorders>
              <w:top w:val="nil"/>
              <w:left w:val="single" w:sz="4" w:space="0" w:color="auto"/>
              <w:bottom w:val="single" w:sz="4" w:space="0" w:color="auto"/>
              <w:right w:val="single" w:sz="4" w:space="0" w:color="auto"/>
            </w:tcBorders>
            <w:vAlign w:val="center"/>
          </w:tcPr>
          <w:p w:rsidR="00D56F73" w:rsidRPr="00FD79AF" w:rsidRDefault="00D56F73" w:rsidP="00632185">
            <w:pPr>
              <w:widowControl w:val="0"/>
              <w:rPr>
                <w:rFonts w:eastAsia="Calibri"/>
                <w:color w:val="000000"/>
                <w:lang w:eastAsia="lv-LV"/>
              </w:rPr>
            </w:pPr>
          </w:p>
        </w:tc>
      </w:tr>
    </w:tbl>
    <w:p w:rsidR="00D56F73" w:rsidRPr="00BA685D" w:rsidRDefault="00D56F73" w:rsidP="00D56F73">
      <w:pPr>
        <w:suppressAutoHyphens/>
        <w:ind w:left="567" w:right="284"/>
        <w:jc w:val="both"/>
        <w:rPr>
          <w:b/>
        </w:rPr>
      </w:pPr>
    </w:p>
    <w:sectPr w:rsidR="00D56F73" w:rsidRPr="00BA685D" w:rsidSect="00130B26">
      <w:headerReference w:type="default" r:id="rId11"/>
      <w:footerReference w:type="even" r:id="rId12"/>
      <w:footerReference w:type="default" r:id="rId13"/>
      <w:pgSz w:w="11906" w:h="16838"/>
      <w:pgMar w:top="1134" w:right="849"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7EC2" w:rsidRDefault="00F07EC2">
      <w:r>
        <w:separator/>
      </w:r>
    </w:p>
  </w:endnote>
  <w:endnote w:type="continuationSeparator" w:id="0">
    <w:p w:rsidR="00F07EC2" w:rsidRDefault="00F07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Neo'w Arial">
    <w:altName w:val="Arial"/>
    <w:charset w:val="00"/>
    <w:family w:val="swiss"/>
    <w:pitch w:val="variable"/>
    <w:sig w:usb0="00000287" w:usb1="00000000" w:usb2="00000000" w:usb3="00000000" w:csb0="000000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53A" w:rsidRDefault="0015453A" w:rsidP="006018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5453A" w:rsidRDefault="0015453A" w:rsidP="00480D2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53A" w:rsidRDefault="0015453A" w:rsidP="00480D2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7EC2" w:rsidRDefault="00F07EC2">
      <w:r>
        <w:separator/>
      </w:r>
    </w:p>
  </w:footnote>
  <w:footnote w:type="continuationSeparator" w:id="0">
    <w:p w:rsidR="00F07EC2" w:rsidRDefault="00F07E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53A" w:rsidRDefault="0015453A">
    <w:pPr>
      <w:pStyle w:val="Header"/>
      <w:jc w:val="center"/>
    </w:pPr>
    <w:r>
      <w:fldChar w:fldCharType="begin"/>
    </w:r>
    <w:r>
      <w:instrText xml:space="preserve"> PAGE   \* MERGEFORMAT </w:instrText>
    </w:r>
    <w:r>
      <w:fldChar w:fldCharType="separate"/>
    </w:r>
    <w:r w:rsidR="00F03A61">
      <w:rPr>
        <w:noProof/>
      </w:rPr>
      <w:t>2</w:t>
    </w:r>
    <w:r>
      <w:fldChar w:fldCharType="end"/>
    </w:r>
  </w:p>
  <w:p w:rsidR="0015453A" w:rsidRDefault="0015453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AC220828"/>
    <w:lvl w:ilvl="0">
      <w:start w:val="1"/>
      <w:numFmt w:val="decimal"/>
      <w:pStyle w:val="ListNumber3"/>
      <w:lvlText w:val="%1."/>
      <w:lvlJc w:val="left"/>
      <w:pPr>
        <w:tabs>
          <w:tab w:val="num" w:pos="926"/>
        </w:tabs>
        <w:ind w:left="926" w:hanging="360"/>
      </w:pPr>
    </w:lvl>
  </w:abstractNum>
  <w:abstractNum w:abstractNumId="1" w15:restartNumberingAfterBreak="0">
    <w:nsid w:val="00000002"/>
    <w:multiLevelType w:val="singleLevel"/>
    <w:tmpl w:val="00000002"/>
    <w:name w:val="WW8Num2"/>
    <w:lvl w:ilvl="0">
      <w:start w:val="1"/>
      <w:numFmt w:val="decimal"/>
      <w:lvlText w:val="5.%1."/>
      <w:lvlJc w:val="left"/>
      <w:pPr>
        <w:tabs>
          <w:tab w:val="num" w:pos="567"/>
        </w:tabs>
        <w:ind w:left="567" w:hanging="567"/>
      </w:pPr>
      <w:rPr>
        <w:b w:val="0"/>
        <w:i w:val="0"/>
      </w:rPr>
    </w:lvl>
  </w:abstractNum>
  <w:abstractNum w:abstractNumId="2" w15:restartNumberingAfterBreak="0">
    <w:nsid w:val="00000003"/>
    <w:multiLevelType w:val="singleLevel"/>
    <w:tmpl w:val="00000003"/>
    <w:name w:val="WW8Num5"/>
    <w:lvl w:ilvl="0">
      <w:start w:val="1"/>
      <w:numFmt w:val="decimal"/>
      <w:lvlText w:val="4.%1."/>
      <w:lvlJc w:val="left"/>
      <w:pPr>
        <w:tabs>
          <w:tab w:val="num" w:pos="454"/>
        </w:tabs>
        <w:ind w:left="454" w:hanging="454"/>
      </w:pPr>
      <w:rPr>
        <w:b w:val="0"/>
        <w:i w:val="0"/>
      </w:rPr>
    </w:lvl>
  </w:abstractNum>
  <w:abstractNum w:abstractNumId="3" w15:restartNumberingAfterBreak="0">
    <w:nsid w:val="00000005"/>
    <w:multiLevelType w:val="multilevel"/>
    <w:tmpl w:val="00000005"/>
    <w:name w:val="WW8Num10"/>
    <w:lvl w:ilvl="0">
      <w:start w:val="1"/>
      <w:numFmt w:val="decimal"/>
      <w:lvlText w:val="%1."/>
      <w:lvlJc w:val="left"/>
      <w:pPr>
        <w:tabs>
          <w:tab w:val="num" w:pos="720"/>
        </w:tabs>
        <w:ind w:left="720" w:hanging="360"/>
      </w:pPr>
    </w:lvl>
    <w:lvl w:ilvl="1">
      <w:start w:val="1"/>
      <w:numFmt w:val="decimal"/>
      <w:lvlText w:val="1.%2."/>
      <w:lvlJc w:val="left"/>
      <w:pPr>
        <w:tabs>
          <w:tab w:val="num" w:pos="454"/>
        </w:tabs>
        <w:ind w:left="454" w:hanging="454"/>
      </w:pPr>
      <w:rPr>
        <w:b w:val="0"/>
        <w:i w:val="0"/>
      </w:rPr>
    </w:lvl>
    <w:lvl w:ilvl="2">
      <w:start w:val="1"/>
      <w:numFmt w:val="decimal"/>
      <w:lvlText w:val="%1.%2.%3."/>
      <w:lvlJc w:val="left"/>
      <w:pPr>
        <w:tabs>
          <w:tab w:val="num" w:pos="1080"/>
        </w:tabs>
        <w:ind w:left="1080" w:hanging="720"/>
      </w:pPr>
      <w:rPr>
        <w:b/>
      </w:rPr>
    </w:lvl>
    <w:lvl w:ilvl="3">
      <w:start w:val="1"/>
      <w:numFmt w:val="decimal"/>
      <w:lvlText w:val="%1.%2.%3.%4."/>
      <w:lvlJc w:val="left"/>
      <w:pPr>
        <w:tabs>
          <w:tab w:val="num" w:pos="1080"/>
        </w:tabs>
        <w:ind w:left="1080" w:hanging="720"/>
      </w:pPr>
      <w:rPr>
        <w:b/>
      </w:rPr>
    </w:lvl>
    <w:lvl w:ilvl="4">
      <w:start w:val="1"/>
      <w:numFmt w:val="decimal"/>
      <w:lvlText w:val="%1.%2.%3.%4.%5."/>
      <w:lvlJc w:val="left"/>
      <w:pPr>
        <w:tabs>
          <w:tab w:val="num" w:pos="1440"/>
        </w:tabs>
        <w:ind w:left="1440" w:hanging="1080"/>
      </w:pPr>
      <w:rPr>
        <w:b/>
      </w:rPr>
    </w:lvl>
    <w:lvl w:ilvl="5">
      <w:start w:val="1"/>
      <w:numFmt w:val="decimal"/>
      <w:lvlText w:val="%1.%2.%3.%4.%5.%6."/>
      <w:lvlJc w:val="left"/>
      <w:pPr>
        <w:tabs>
          <w:tab w:val="num" w:pos="1440"/>
        </w:tabs>
        <w:ind w:left="1440" w:hanging="1080"/>
      </w:pPr>
      <w:rPr>
        <w:b/>
      </w:rPr>
    </w:lvl>
    <w:lvl w:ilvl="6">
      <w:start w:val="1"/>
      <w:numFmt w:val="decimal"/>
      <w:lvlText w:val="%1.%2.%3.%4.%5.%6.%7."/>
      <w:lvlJc w:val="left"/>
      <w:pPr>
        <w:tabs>
          <w:tab w:val="num" w:pos="1800"/>
        </w:tabs>
        <w:ind w:left="1800" w:hanging="1440"/>
      </w:pPr>
      <w:rPr>
        <w:b/>
      </w:rPr>
    </w:lvl>
    <w:lvl w:ilvl="7">
      <w:start w:val="1"/>
      <w:numFmt w:val="decimal"/>
      <w:lvlText w:val="%1.%2.%3.%4.%5.%6.%7.%8."/>
      <w:lvlJc w:val="left"/>
      <w:pPr>
        <w:tabs>
          <w:tab w:val="num" w:pos="1800"/>
        </w:tabs>
        <w:ind w:left="1800" w:hanging="1440"/>
      </w:pPr>
      <w:rPr>
        <w:b/>
      </w:rPr>
    </w:lvl>
    <w:lvl w:ilvl="8">
      <w:start w:val="1"/>
      <w:numFmt w:val="decimal"/>
      <w:lvlText w:val="%1.%2.%3.%4.%5.%6.%7.%8.%9."/>
      <w:lvlJc w:val="left"/>
      <w:pPr>
        <w:tabs>
          <w:tab w:val="num" w:pos="2160"/>
        </w:tabs>
        <w:ind w:left="2160" w:hanging="1800"/>
      </w:pPr>
      <w:rPr>
        <w:b/>
      </w:rPr>
    </w:lvl>
  </w:abstractNum>
  <w:abstractNum w:abstractNumId="4" w15:restartNumberingAfterBreak="0">
    <w:nsid w:val="00000007"/>
    <w:multiLevelType w:val="singleLevel"/>
    <w:tmpl w:val="E68AE2B4"/>
    <w:name w:val="WW8Num15"/>
    <w:lvl w:ilvl="0">
      <w:start w:val="1"/>
      <w:numFmt w:val="decimal"/>
      <w:lvlText w:val="2.%1."/>
      <w:lvlJc w:val="left"/>
      <w:pPr>
        <w:tabs>
          <w:tab w:val="num" w:pos="567"/>
        </w:tabs>
        <w:ind w:left="567" w:hanging="567"/>
      </w:pPr>
      <w:rPr>
        <w:rFonts w:hint="default"/>
        <w:b w:val="0"/>
        <w:i w:val="0"/>
      </w:rPr>
    </w:lvl>
  </w:abstractNum>
  <w:abstractNum w:abstractNumId="5" w15:restartNumberingAfterBreak="0">
    <w:nsid w:val="068D0047"/>
    <w:multiLevelType w:val="hybridMultilevel"/>
    <w:tmpl w:val="D5444E3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0D56435F"/>
    <w:multiLevelType w:val="hybridMultilevel"/>
    <w:tmpl w:val="6684476E"/>
    <w:lvl w:ilvl="0" w:tplc="D772AACE">
      <w:start w:val="1"/>
      <w:numFmt w:val="decimal"/>
      <w:lvlText w:val="%1."/>
      <w:lvlJc w:val="left"/>
      <w:pPr>
        <w:tabs>
          <w:tab w:val="num" w:pos="1353"/>
        </w:tabs>
        <w:ind w:left="1353" w:hanging="360"/>
      </w:pPr>
      <w:rPr>
        <w:b/>
      </w:rPr>
    </w:lvl>
    <w:lvl w:ilvl="1" w:tplc="04260019" w:tentative="1">
      <w:start w:val="1"/>
      <w:numFmt w:val="lowerLetter"/>
      <w:lvlText w:val="%2."/>
      <w:lvlJc w:val="left"/>
      <w:pPr>
        <w:tabs>
          <w:tab w:val="num" w:pos="2073"/>
        </w:tabs>
        <w:ind w:left="2073" w:hanging="360"/>
      </w:pPr>
    </w:lvl>
    <w:lvl w:ilvl="2" w:tplc="0426001B" w:tentative="1">
      <w:start w:val="1"/>
      <w:numFmt w:val="lowerRoman"/>
      <w:lvlText w:val="%3."/>
      <w:lvlJc w:val="right"/>
      <w:pPr>
        <w:tabs>
          <w:tab w:val="num" w:pos="2793"/>
        </w:tabs>
        <w:ind w:left="2793" w:hanging="180"/>
      </w:pPr>
    </w:lvl>
    <w:lvl w:ilvl="3" w:tplc="0426000F" w:tentative="1">
      <w:start w:val="1"/>
      <w:numFmt w:val="decimal"/>
      <w:lvlText w:val="%4."/>
      <w:lvlJc w:val="left"/>
      <w:pPr>
        <w:tabs>
          <w:tab w:val="num" w:pos="3513"/>
        </w:tabs>
        <w:ind w:left="3513" w:hanging="360"/>
      </w:pPr>
    </w:lvl>
    <w:lvl w:ilvl="4" w:tplc="04260019" w:tentative="1">
      <w:start w:val="1"/>
      <w:numFmt w:val="lowerLetter"/>
      <w:lvlText w:val="%5."/>
      <w:lvlJc w:val="left"/>
      <w:pPr>
        <w:tabs>
          <w:tab w:val="num" w:pos="4233"/>
        </w:tabs>
        <w:ind w:left="4233" w:hanging="360"/>
      </w:pPr>
    </w:lvl>
    <w:lvl w:ilvl="5" w:tplc="0426001B" w:tentative="1">
      <w:start w:val="1"/>
      <w:numFmt w:val="lowerRoman"/>
      <w:lvlText w:val="%6."/>
      <w:lvlJc w:val="right"/>
      <w:pPr>
        <w:tabs>
          <w:tab w:val="num" w:pos="4953"/>
        </w:tabs>
        <w:ind w:left="4953" w:hanging="180"/>
      </w:pPr>
    </w:lvl>
    <w:lvl w:ilvl="6" w:tplc="0426000F" w:tentative="1">
      <w:start w:val="1"/>
      <w:numFmt w:val="decimal"/>
      <w:lvlText w:val="%7."/>
      <w:lvlJc w:val="left"/>
      <w:pPr>
        <w:tabs>
          <w:tab w:val="num" w:pos="5673"/>
        </w:tabs>
        <w:ind w:left="5673" w:hanging="360"/>
      </w:pPr>
    </w:lvl>
    <w:lvl w:ilvl="7" w:tplc="04260019" w:tentative="1">
      <w:start w:val="1"/>
      <w:numFmt w:val="lowerLetter"/>
      <w:lvlText w:val="%8."/>
      <w:lvlJc w:val="left"/>
      <w:pPr>
        <w:tabs>
          <w:tab w:val="num" w:pos="6393"/>
        </w:tabs>
        <w:ind w:left="6393" w:hanging="360"/>
      </w:pPr>
    </w:lvl>
    <w:lvl w:ilvl="8" w:tplc="0426001B" w:tentative="1">
      <w:start w:val="1"/>
      <w:numFmt w:val="lowerRoman"/>
      <w:lvlText w:val="%9."/>
      <w:lvlJc w:val="right"/>
      <w:pPr>
        <w:tabs>
          <w:tab w:val="num" w:pos="7113"/>
        </w:tabs>
        <w:ind w:left="7113" w:hanging="180"/>
      </w:pPr>
    </w:lvl>
  </w:abstractNum>
  <w:abstractNum w:abstractNumId="7" w15:restartNumberingAfterBreak="0">
    <w:nsid w:val="12156B6B"/>
    <w:multiLevelType w:val="hybridMultilevel"/>
    <w:tmpl w:val="542CA1B4"/>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236374"/>
    <w:multiLevelType w:val="hybridMultilevel"/>
    <w:tmpl w:val="6E3674A4"/>
    <w:lvl w:ilvl="0" w:tplc="0426000B">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 w15:restartNumberingAfterBreak="0">
    <w:nsid w:val="1A851F20"/>
    <w:multiLevelType w:val="hybridMultilevel"/>
    <w:tmpl w:val="B0180322"/>
    <w:lvl w:ilvl="0" w:tplc="0426000B">
      <w:start w:val="1"/>
      <w:numFmt w:val="bullet"/>
      <w:lvlText w:val=""/>
      <w:lvlJc w:val="left"/>
      <w:pPr>
        <w:ind w:left="780" w:hanging="360"/>
      </w:pPr>
      <w:rPr>
        <w:rFonts w:ascii="Wingdings" w:hAnsi="Wingdings"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0" w15:restartNumberingAfterBreak="0">
    <w:nsid w:val="1C192AA9"/>
    <w:multiLevelType w:val="multilevel"/>
    <w:tmpl w:val="FDBA511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EC23602"/>
    <w:multiLevelType w:val="multilevel"/>
    <w:tmpl w:val="70305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B64987"/>
    <w:multiLevelType w:val="hybridMultilevel"/>
    <w:tmpl w:val="1430FC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44820F6"/>
    <w:multiLevelType w:val="hybridMultilevel"/>
    <w:tmpl w:val="3ECEE23C"/>
    <w:lvl w:ilvl="0" w:tplc="98A0B4D4">
      <w:start w:val="1"/>
      <w:numFmt w:val="decimal"/>
      <w:lvlText w:val="%1."/>
      <w:lvlJc w:val="left"/>
      <w:pPr>
        <w:tabs>
          <w:tab w:val="num" w:pos="360"/>
        </w:tabs>
        <w:ind w:left="360" w:hanging="360"/>
      </w:pPr>
      <w:rPr>
        <w:rFonts w:hint="default"/>
        <w:b/>
        <w:i w:val="0"/>
      </w:rPr>
    </w:lvl>
    <w:lvl w:ilvl="1" w:tplc="FFFFFFFF">
      <w:start w:val="1"/>
      <w:numFmt w:val="bullet"/>
      <w:lvlText w:val=""/>
      <w:lvlJc w:val="left"/>
      <w:pPr>
        <w:tabs>
          <w:tab w:val="num" w:pos="1440"/>
        </w:tabs>
        <w:ind w:left="1440" w:hanging="360"/>
      </w:pPr>
      <w:rPr>
        <w:rFonts w:ascii="Wingdings" w:hAnsi="Wingding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469137E"/>
    <w:multiLevelType w:val="hybridMultilevel"/>
    <w:tmpl w:val="90046018"/>
    <w:lvl w:ilvl="0" w:tplc="315A9A36">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4742B79"/>
    <w:multiLevelType w:val="multilevel"/>
    <w:tmpl w:val="4C6AEAA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6" w15:restartNumberingAfterBreak="0">
    <w:nsid w:val="24EF2FA4"/>
    <w:multiLevelType w:val="hybridMultilevel"/>
    <w:tmpl w:val="CF9E6700"/>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7" w15:restartNumberingAfterBreak="0">
    <w:nsid w:val="27134F96"/>
    <w:multiLevelType w:val="hybridMultilevel"/>
    <w:tmpl w:val="7F72A9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30A737FA"/>
    <w:multiLevelType w:val="hybridMultilevel"/>
    <w:tmpl w:val="52CCC678"/>
    <w:lvl w:ilvl="0" w:tplc="E826A8D4">
      <w:start w:val="1"/>
      <w:numFmt w:val="bullet"/>
      <w:lvlText w:val="-"/>
      <w:lvlJc w:val="left"/>
      <w:pPr>
        <w:tabs>
          <w:tab w:val="num" w:pos="1440"/>
        </w:tabs>
        <w:ind w:left="1440" w:hanging="360"/>
      </w:pPr>
      <w:rPr>
        <w:rFonts w:ascii="Times New Roman" w:hAnsi="Times New Roman" w:cs="Times New Roman" w:hint="default"/>
      </w:rPr>
    </w:lvl>
    <w:lvl w:ilvl="1" w:tplc="04260003" w:tentative="1">
      <w:start w:val="1"/>
      <w:numFmt w:val="bullet"/>
      <w:lvlText w:val="o"/>
      <w:lvlJc w:val="left"/>
      <w:pPr>
        <w:tabs>
          <w:tab w:val="num" w:pos="720"/>
        </w:tabs>
        <w:ind w:left="720" w:hanging="360"/>
      </w:pPr>
      <w:rPr>
        <w:rFonts w:ascii="Courier New" w:hAnsi="Courier New" w:cs="Courier New" w:hint="default"/>
      </w:rPr>
    </w:lvl>
    <w:lvl w:ilvl="2" w:tplc="04260005" w:tentative="1">
      <w:start w:val="1"/>
      <w:numFmt w:val="bullet"/>
      <w:lvlText w:val=""/>
      <w:lvlJc w:val="left"/>
      <w:pPr>
        <w:tabs>
          <w:tab w:val="num" w:pos="1440"/>
        </w:tabs>
        <w:ind w:left="1440" w:hanging="360"/>
      </w:pPr>
      <w:rPr>
        <w:rFonts w:ascii="Wingdings" w:hAnsi="Wingdings" w:hint="default"/>
      </w:rPr>
    </w:lvl>
    <w:lvl w:ilvl="3" w:tplc="04260001" w:tentative="1">
      <w:start w:val="1"/>
      <w:numFmt w:val="bullet"/>
      <w:lvlText w:val=""/>
      <w:lvlJc w:val="left"/>
      <w:pPr>
        <w:tabs>
          <w:tab w:val="num" w:pos="2160"/>
        </w:tabs>
        <w:ind w:left="2160" w:hanging="360"/>
      </w:pPr>
      <w:rPr>
        <w:rFonts w:ascii="Symbol" w:hAnsi="Symbol" w:hint="default"/>
      </w:rPr>
    </w:lvl>
    <w:lvl w:ilvl="4" w:tplc="04260003" w:tentative="1">
      <w:start w:val="1"/>
      <w:numFmt w:val="bullet"/>
      <w:lvlText w:val="o"/>
      <w:lvlJc w:val="left"/>
      <w:pPr>
        <w:tabs>
          <w:tab w:val="num" w:pos="2880"/>
        </w:tabs>
        <w:ind w:left="2880" w:hanging="360"/>
      </w:pPr>
      <w:rPr>
        <w:rFonts w:ascii="Courier New" w:hAnsi="Courier New" w:cs="Courier New" w:hint="default"/>
      </w:rPr>
    </w:lvl>
    <w:lvl w:ilvl="5" w:tplc="04260005" w:tentative="1">
      <w:start w:val="1"/>
      <w:numFmt w:val="bullet"/>
      <w:lvlText w:val=""/>
      <w:lvlJc w:val="left"/>
      <w:pPr>
        <w:tabs>
          <w:tab w:val="num" w:pos="3600"/>
        </w:tabs>
        <w:ind w:left="3600" w:hanging="360"/>
      </w:pPr>
      <w:rPr>
        <w:rFonts w:ascii="Wingdings" w:hAnsi="Wingdings" w:hint="default"/>
      </w:rPr>
    </w:lvl>
    <w:lvl w:ilvl="6" w:tplc="04260001" w:tentative="1">
      <w:start w:val="1"/>
      <w:numFmt w:val="bullet"/>
      <w:lvlText w:val=""/>
      <w:lvlJc w:val="left"/>
      <w:pPr>
        <w:tabs>
          <w:tab w:val="num" w:pos="4320"/>
        </w:tabs>
        <w:ind w:left="4320" w:hanging="360"/>
      </w:pPr>
      <w:rPr>
        <w:rFonts w:ascii="Symbol" w:hAnsi="Symbol" w:hint="default"/>
      </w:rPr>
    </w:lvl>
    <w:lvl w:ilvl="7" w:tplc="04260003" w:tentative="1">
      <w:start w:val="1"/>
      <w:numFmt w:val="bullet"/>
      <w:lvlText w:val="o"/>
      <w:lvlJc w:val="left"/>
      <w:pPr>
        <w:tabs>
          <w:tab w:val="num" w:pos="5040"/>
        </w:tabs>
        <w:ind w:left="5040" w:hanging="360"/>
      </w:pPr>
      <w:rPr>
        <w:rFonts w:ascii="Courier New" w:hAnsi="Courier New" w:cs="Courier New" w:hint="default"/>
      </w:rPr>
    </w:lvl>
    <w:lvl w:ilvl="8" w:tplc="04260005"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347235C9"/>
    <w:multiLevelType w:val="hybridMultilevel"/>
    <w:tmpl w:val="2014097C"/>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0" w15:restartNumberingAfterBreak="0">
    <w:nsid w:val="3CF82A85"/>
    <w:multiLevelType w:val="hybridMultilevel"/>
    <w:tmpl w:val="BEF0B150"/>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1" w15:restartNumberingAfterBreak="0">
    <w:nsid w:val="3DB2281B"/>
    <w:multiLevelType w:val="hybridMultilevel"/>
    <w:tmpl w:val="8CD2D278"/>
    <w:lvl w:ilvl="0" w:tplc="0426000F">
      <w:start w:val="1"/>
      <w:numFmt w:val="decimal"/>
      <w:lvlText w:val="%1."/>
      <w:lvlJc w:val="left"/>
      <w:pPr>
        <w:tabs>
          <w:tab w:val="num" w:pos="1440"/>
        </w:tabs>
        <w:ind w:left="1440" w:hanging="360"/>
      </w:p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abstractNum w:abstractNumId="22" w15:restartNumberingAfterBreak="0">
    <w:nsid w:val="408E51D9"/>
    <w:multiLevelType w:val="multilevel"/>
    <w:tmpl w:val="C7F45D24"/>
    <w:lvl w:ilvl="0">
      <w:start w:val="2"/>
      <w:numFmt w:val="decimal"/>
      <w:lvlText w:val="%1."/>
      <w:lvlJc w:val="left"/>
      <w:pPr>
        <w:tabs>
          <w:tab w:val="num" w:pos="390"/>
        </w:tabs>
        <w:ind w:left="390" w:hanging="390"/>
      </w:pPr>
      <w:rPr>
        <w:rFonts w:hint="default"/>
        <w:b/>
      </w:rPr>
    </w:lvl>
    <w:lvl w:ilvl="1">
      <w:start w:val="1"/>
      <w:numFmt w:val="decimal"/>
      <w:lvlText w:val="%1.%2."/>
      <w:lvlJc w:val="left"/>
      <w:pPr>
        <w:tabs>
          <w:tab w:val="num" w:pos="777"/>
        </w:tabs>
        <w:ind w:left="777" w:hanging="720"/>
      </w:pPr>
      <w:rPr>
        <w:rFonts w:hint="default"/>
        <w:b/>
      </w:rPr>
    </w:lvl>
    <w:lvl w:ilvl="2">
      <w:start w:val="1"/>
      <w:numFmt w:val="decimal"/>
      <w:lvlText w:val="%1.%2.%3."/>
      <w:lvlJc w:val="left"/>
      <w:pPr>
        <w:tabs>
          <w:tab w:val="num" w:pos="1146"/>
        </w:tabs>
        <w:ind w:left="1146" w:hanging="720"/>
      </w:pPr>
      <w:rPr>
        <w:rFonts w:hint="default"/>
        <w:b/>
        <w:color w:val="auto"/>
      </w:rPr>
    </w:lvl>
    <w:lvl w:ilvl="3">
      <w:start w:val="1"/>
      <w:numFmt w:val="decimal"/>
      <w:lvlText w:val="%1.%2.%3.%4."/>
      <w:lvlJc w:val="left"/>
      <w:pPr>
        <w:tabs>
          <w:tab w:val="num" w:pos="1251"/>
        </w:tabs>
        <w:ind w:left="1251" w:hanging="1080"/>
      </w:pPr>
      <w:rPr>
        <w:rFonts w:hint="default"/>
        <w:b/>
      </w:rPr>
    </w:lvl>
    <w:lvl w:ilvl="4">
      <w:start w:val="1"/>
      <w:numFmt w:val="decimal"/>
      <w:lvlText w:val="%1.%2.%3.%4.%5."/>
      <w:lvlJc w:val="left"/>
      <w:pPr>
        <w:tabs>
          <w:tab w:val="num" w:pos="1308"/>
        </w:tabs>
        <w:ind w:left="1308" w:hanging="1080"/>
      </w:pPr>
      <w:rPr>
        <w:rFonts w:hint="default"/>
        <w:b/>
      </w:rPr>
    </w:lvl>
    <w:lvl w:ilvl="5">
      <w:start w:val="1"/>
      <w:numFmt w:val="decimal"/>
      <w:lvlText w:val="%1.%2.%3.%4.%5.%6."/>
      <w:lvlJc w:val="left"/>
      <w:pPr>
        <w:tabs>
          <w:tab w:val="num" w:pos="1725"/>
        </w:tabs>
        <w:ind w:left="1725" w:hanging="1440"/>
      </w:pPr>
      <w:rPr>
        <w:rFonts w:hint="default"/>
        <w:b/>
      </w:rPr>
    </w:lvl>
    <w:lvl w:ilvl="6">
      <w:start w:val="1"/>
      <w:numFmt w:val="decimal"/>
      <w:lvlText w:val="%1.%2.%3.%4.%5.%6.%7."/>
      <w:lvlJc w:val="left"/>
      <w:pPr>
        <w:tabs>
          <w:tab w:val="num" w:pos="1782"/>
        </w:tabs>
        <w:ind w:left="1782" w:hanging="1440"/>
      </w:pPr>
      <w:rPr>
        <w:rFonts w:hint="default"/>
        <w:b/>
      </w:rPr>
    </w:lvl>
    <w:lvl w:ilvl="7">
      <w:start w:val="1"/>
      <w:numFmt w:val="decimal"/>
      <w:lvlText w:val="%1.%2.%3.%4.%5.%6.%7.%8."/>
      <w:lvlJc w:val="left"/>
      <w:pPr>
        <w:tabs>
          <w:tab w:val="num" w:pos="2199"/>
        </w:tabs>
        <w:ind w:left="2199" w:hanging="1800"/>
      </w:pPr>
      <w:rPr>
        <w:rFonts w:hint="default"/>
        <w:b/>
      </w:rPr>
    </w:lvl>
    <w:lvl w:ilvl="8">
      <w:start w:val="1"/>
      <w:numFmt w:val="decimal"/>
      <w:lvlText w:val="%1.%2.%3.%4.%5.%6.%7.%8.%9."/>
      <w:lvlJc w:val="left"/>
      <w:pPr>
        <w:tabs>
          <w:tab w:val="num" w:pos="2256"/>
        </w:tabs>
        <w:ind w:left="2256" w:hanging="1800"/>
      </w:pPr>
      <w:rPr>
        <w:rFonts w:hint="default"/>
        <w:b/>
      </w:rPr>
    </w:lvl>
  </w:abstractNum>
  <w:abstractNum w:abstractNumId="23" w15:restartNumberingAfterBreak="0">
    <w:nsid w:val="41BA2ED8"/>
    <w:multiLevelType w:val="hybridMultilevel"/>
    <w:tmpl w:val="E93E7AC0"/>
    <w:lvl w:ilvl="0" w:tplc="FCC6BC00">
      <w:start w:val="1"/>
      <w:numFmt w:val="decimal"/>
      <w:lvlText w:val="%1."/>
      <w:lvlJc w:val="left"/>
      <w:pPr>
        <w:ind w:left="1665" w:hanging="945"/>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4" w15:restartNumberingAfterBreak="0">
    <w:nsid w:val="4FFA7241"/>
    <w:multiLevelType w:val="hybridMultilevel"/>
    <w:tmpl w:val="2A627D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5B1E45C5"/>
    <w:multiLevelType w:val="hybridMultilevel"/>
    <w:tmpl w:val="D3D04B3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604331EC"/>
    <w:multiLevelType w:val="hybridMultilevel"/>
    <w:tmpl w:val="AE6E4694"/>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7" w15:restartNumberingAfterBreak="0">
    <w:nsid w:val="620516C2"/>
    <w:multiLevelType w:val="multilevel"/>
    <w:tmpl w:val="AFDE47A2"/>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6387031F"/>
    <w:multiLevelType w:val="hybridMultilevel"/>
    <w:tmpl w:val="3B28BD46"/>
    <w:lvl w:ilvl="0" w:tplc="AB8242FC">
      <w:start w:val="1"/>
      <w:numFmt w:val="decimal"/>
      <w:lvlText w:val="%1."/>
      <w:lvlJc w:val="left"/>
      <w:pPr>
        <w:tabs>
          <w:tab w:val="num" w:pos="927"/>
        </w:tabs>
        <w:ind w:left="927" w:hanging="360"/>
      </w:pPr>
      <w:rPr>
        <w:rFonts w:hint="default"/>
        <w:i w:val="0"/>
      </w:rPr>
    </w:lvl>
    <w:lvl w:ilvl="1" w:tplc="E826A8D4">
      <w:start w:val="1"/>
      <w:numFmt w:val="bullet"/>
      <w:lvlText w:val="-"/>
      <w:lvlJc w:val="left"/>
      <w:pPr>
        <w:tabs>
          <w:tab w:val="num" w:pos="1800"/>
        </w:tabs>
        <w:ind w:left="1800" w:hanging="360"/>
      </w:pPr>
      <w:rPr>
        <w:rFonts w:ascii="Times New Roman" w:hAnsi="Times New Roman" w:cs="Times New Roman" w:hint="default"/>
      </w:rPr>
    </w:lvl>
    <w:lvl w:ilvl="2" w:tplc="0426001B" w:tentative="1">
      <w:start w:val="1"/>
      <w:numFmt w:val="lowerRoman"/>
      <w:lvlText w:val="%3."/>
      <w:lvlJc w:val="right"/>
      <w:pPr>
        <w:tabs>
          <w:tab w:val="num" w:pos="2367"/>
        </w:tabs>
        <w:ind w:left="2367" w:hanging="180"/>
      </w:pPr>
    </w:lvl>
    <w:lvl w:ilvl="3" w:tplc="0426000F" w:tentative="1">
      <w:start w:val="1"/>
      <w:numFmt w:val="decimal"/>
      <w:lvlText w:val="%4."/>
      <w:lvlJc w:val="left"/>
      <w:pPr>
        <w:tabs>
          <w:tab w:val="num" w:pos="3087"/>
        </w:tabs>
        <w:ind w:left="3087" w:hanging="360"/>
      </w:pPr>
    </w:lvl>
    <w:lvl w:ilvl="4" w:tplc="04260019" w:tentative="1">
      <w:start w:val="1"/>
      <w:numFmt w:val="lowerLetter"/>
      <w:lvlText w:val="%5."/>
      <w:lvlJc w:val="left"/>
      <w:pPr>
        <w:tabs>
          <w:tab w:val="num" w:pos="3807"/>
        </w:tabs>
        <w:ind w:left="3807" w:hanging="360"/>
      </w:pPr>
    </w:lvl>
    <w:lvl w:ilvl="5" w:tplc="0426001B" w:tentative="1">
      <w:start w:val="1"/>
      <w:numFmt w:val="lowerRoman"/>
      <w:lvlText w:val="%6."/>
      <w:lvlJc w:val="right"/>
      <w:pPr>
        <w:tabs>
          <w:tab w:val="num" w:pos="4527"/>
        </w:tabs>
        <w:ind w:left="4527" w:hanging="180"/>
      </w:pPr>
    </w:lvl>
    <w:lvl w:ilvl="6" w:tplc="0426000F" w:tentative="1">
      <w:start w:val="1"/>
      <w:numFmt w:val="decimal"/>
      <w:lvlText w:val="%7."/>
      <w:lvlJc w:val="left"/>
      <w:pPr>
        <w:tabs>
          <w:tab w:val="num" w:pos="5247"/>
        </w:tabs>
        <w:ind w:left="5247" w:hanging="360"/>
      </w:pPr>
    </w:lvl>
    <w:lvl w:ilvl="7" w:tplc="04260019" w:tentative="1">
      <w:start w:val="1"/>
      <w:numFmt w:val="lowerLetter"/>
      <w:lvlText w:val="%8."/>
      <w:lvlJc w:val="left"/>
      <w:pPr>
        <w:tabs>
          <w:tab w:val="num" w:pos="5967"/>
        </w:tabs>
        <w:ind w:left="5967" w:hanging="360"/>
      </w:pPr>
    </w:lvl>
    <w:lvl w:ilvl="8" w:tplc="0426001B" w:tentative="1">
      <w:start w:val="1"/>
      <w:numFmt w:val="lowerRoman"/>
      <w:lvlText w:val="%9."/>
      <w:lvlJc w:val="right"/>
      <w:pPr>
        <w:tabs>
          <w:tab w:val="num" w:pos="6687"/>
        </w:tabs>
        <w:ind w:left="6687" w:hanging="180"/>
      </w:pPr>
    </w:lvl>
  </w:abstractNum>
  <w:abstractNum w:abstractNumId="29" w15:restartNumberingAfterBreak="0">
    <w:nsid w:val="638A7DD4"/>
    <w:multiLevelType w:val="hybridMultilevel"/>
    <w:tmpl w:val="0358CA78"/>
    <w:lvl w:ilvl="0" w:tplc="E826A8D4">
      <w:start w:val="1"/>
      <w:numFmt w:val="bullet"/>
      <w:lvlText w:val="-"/>
      <w:lvlJc w:val="left"/>
      <w:pPr>
        <w:tabs>
          <w:tab w:val="num" w:pos="1800"/>
        </w:tabs>
        <w:ind w:left="1800" w:hanging="360"/>
      </w:pPr>
      <w:rPr>
        <w:rFonts w:ascii="Times New Roman" w:hAnsi="Times New Roman" w:cs="Times New Roman" w:hint="default"/>
      </w:rPr>
    </w:lvl>
    <w:lvl w:ilvl="1" w:tplc="04260003">
      <w:start w:val="1"/>
      <w:numFmt w:val="bullet"/>
      <w:lvlText w:val="o"/>
      <w:lvlJc w:val="left"/>
      <w:pPr>
        <w:tabs>
          <w:tab w:val="num" w:pos="2007"/>
        </w:tabs>
        <w:ind w:left="2007" w:hanging="360"/>
      </w:pPr>
      <w:rPr>
        <w:rFonts w:ascii="Courier New" w:hAnsi="Courier New" w:cs="Courier New" w:hint="default"/>
      </w:rPr>
    </w:lvl>
    <w:lvl w:ilvl="2" w:tplc="04260005" w:tentative="1">
      <w:start w:val="1"/>
      <w:numFmt w:val="bullet"/>
      <w:lvlText w:val=""/>
      <w:lvlJc w:val="left"/>
      <w:pPr>
        <w:tabs>
          <w:tab w:val="num" w:pos="2727"/>
        </w:tabs>
        <w:ind w:left="2727" w:hanging="360"/>
      </w:pPr>
      <w:rPr>
        <w:rFonts w:ascii="Wingdings" w:hAnsi="Wingdings" w:hint="default"/>
      </w:rPr>
    </w:lvl>
    <w:lvl w:ilvl="3" w:tplc="04260001" w:tentative="1">
      <w:start w:val="1"/>
      <w:numFmt w:val="bullet"/>
      <w:lvlText w:val=""/>
      <w:lvlJc w:val="left"/>
      <w:pPr>
        <w:tabs>
          <w:tab w:val="num" w:pos="3447"/>
        </w:tabs>
        <w:ind w:left="3447" w:hanging="360"/>
      </w:pPr>
      <w:rPr>
        <w:rFonts w:ascii="Symbol" w:hAnsi="Symbol" w:hint="default"/>
      </w:rPr>
    </w:lvl>
    <w:lvl w:ilvl="4" w:tplc="04260003" w:tentative="1">
      <w:start w:val="1"/>
      <w:numFmt w:val="bullet"/>
      <w:lvlText w:val="o"/>
      <w:lvlJc w:val="left"/>
      <w:pPr>
        <w:tabs>
          <w:tab w:val="num" w:pos="4167"/>
        </w:tabs>
        <w:ind w:left="4167" w:hanging="360"/>
      </w:pPr>
      <w:rPr>
        <w:rFonts w:ascii="Courier New" w:hAnsi="Courier New" w:cs="Courier New" w:hint="default"/>
      </w:rPr>
    </w:lvl>
    <w:lvl w:ilvl="5" w:tplc="04260005" w:tentative="1">
      <w:start w:val="1"/>
      <w:numFmt w:val="bullet"/>
      <w:lvlText w:val=""/>
      <w:lvlJc w:val="left"/>
      <w:pPr>
        <w:tabs>
          <w:tab w:val="num" w:pos="4887"/>
        </w:tabs>
        <w:ind w:left="4887" w:hanging="360"/>
      </w:pPr>
      <w:rPr>
        <w:rFonts w:ascii="Wingdings" w:hAnsi="Wingdings" w:hint="default"/>
      </w:rPr>
    </w:lvl>
    <w:lvl w:ilvl="6" w:tplc="04260001" w:tentative="1">
      <w:start w:val="1"/>
      <w:numFmt w:val="bullet"/>
      <w:lvlText w:val=""/>
      <w:lvlJc w:val="left"/>
      <w:pPr>
        <w:tabs>
          <w:tab w:val="num" w:pos="5607"/>
        </w:tabs>
        <w:ind w:left="5607" w:hanging="360"/>
      </w:pPr>
      <w:rPr>
        <w:rFonts w:ascii="Symbol" w:hAnsi="Symbol" w:hint="default"/>
      </w:rPr>
    </w:lvl>
    <w:lvl w:ilvl="7" w:tplc="04260003" w:tentative="1">
      <w:start w:val="1"/>
      <w:numFmt w:val="bullet"/>
      <w:lvlText w:val="o"/>
      <w:lvlJc w:val="left"/>
      <w:pPr>
        <w:tabs>
          <w:tab w:val="num" w:pos="6327"/>
        </w:tabs>
        <w:ind w:left="6327" w:hanging="360"/>
      </w:pPr>
      <w:rPr>
        <w:rFonts w:ascii="Courier New" w:hAnsi="Courier New" w:cs="Courier New" w:hint="default"/>
      </w:rPr>
    </w:lvl>
    <w:lvl w:ilvl="8" w:tplc="04260005" w:tentative="1">
      <w:start w:val="1"/>
      <w:numFmt w:val="bullet"/>
      <w:lvlText w:val=""/>
      <w:lvlJc w:val="left"/>
      <w:pPr>
        <w:tabs>
          <w:tab w:val="num" w:pos="7047"/>
        </w:tabs>
        <w:ind w:left="7047" w:hanging="360"/>
      </w:pPr>
      <w:rPr>
        <w:rFonts w:ascii="Wingdings" w:hAnsi="Wingdings" w:hint="default"/>
      </w:rPr>
    </w:lvl>
  </w:abstractNum>
  <w:abstractNum w:abstractNumId="30" w15:restartNumberingAfterBreak="0">
    <w:nsid w:val="67C662B6"/>
    <w:multiLevelType w:val="multilevel"/>
    <w:tmpl w:val="D79E41CC"/>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1145"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8CC2BE0"/>
    <w:multiLevelType w:val="hybridMultilevel"/>
    <w:tmpl w:val="CBB2EE0A"/>
    <w:lvl w:ilvl="0" w:tplc="04260001">
      <w:start w:val="1"/>
      <w:numFmt w:val="bullet"/>
      <w:lvlText w:val=""/>
      <w:lvlJc w:val="left"/>
      <w:pPr>
        <w:ind w:left="502" w:hanging="360"/>
      </w:pPr>
      <w:rPr>
        <w:rFonts w:ascii="Symbol" w:hAnsi="Symbol"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2" w15:restartNumberingAfterBreak="0">
    <w:nsid w:val="6BDD3DF4"/>
    <w:multiLevelType w:val="hybridMultilevel"/>
    <w:tmpl w:val="06EE32B0"/>
    <w:lvl w:ilvl="0" w:tplc="3836CBDA">
      <w:start w:val="2"/>
      <w:numFmt w:val="lowerLetter"/>
      <w:lvlText w:val="%1)"/>
      <w:lvlJc w:val="left"/>
      <w:pPr>
        <w:tabs>
          <w:tab w:val="num" w:pos="1020"/>
        </w:tabs>
        <w:ind w:left="10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3" w15:restartNumberingAfterBreak="0">
    <w:nsid w:val="76C12D2E"/>
    <w:multiLevelType w:val="multilevel"/>
    <w:tmpl w:val="FDBA51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78482462"/>
    <w:multiLevelType w:val="hybridMultilevel"/>
    <w:tmpl w:val="02944438"/>
    <w:lvl w:ilvl="0" w:tplc="AC50FC5C">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5" w15:restartNumberingAfterBreak="0">
    <w:nsid w:val="7B4E3129"/>
    <w:multiLevelType w:val="multilevel"/>
    <w:tmpl w:val="23D89D9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BCD400F"/>
    <w:multiLevelType w:val="hybridMultilevel"/>
    <w:tmpl w:val="08FE3FE2"/>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num w:numId="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6"/>
  </w:num>
  <w:num w:numId="5">
    <w:abstractNumId w:val="36"/>
  </w:num>
  <w:num w:numId="6">
    <w:abstractNumId w:val="20"/>
  </w:num>
  <w:num w:numId="7">
    <w:abstractNumId w:val="21"/>
  </w:num>
  <w:num w:numId="8">
    <w:abstractNumId w:val="19"/>
  </w:num>
  <w:num w:numId="9">
    <w:abstractNumId w:val="6"/>
  </w:num>
  <w:num w:numId="10">
    <w:abstractNumId w:val="13"/>
  </w:num>
  <w:num w:numId="11">
    <w:abstractNumId w:val="7"/>
  </w:num>
  <w:num w:numId="12">
    <w:abstractNumId w:val="28"/>
  </w:num>
  <w:num w:numId="13">
    <w:abstractNumId w:val="29"/>
  </w:num>
  <w:num w:numId="14">
    <w:abstractNumId w:val="16"/>
  </w:num>
  <w:num w:numId="15">
    <w:abstractNumId w:val="18"/>
  </w:num>
  <w:num w:numId="16">
    <w:abstractNumId w:val="9"/>
  </w:num>
  <w:num w:numId="17">
    <w:abstractNumId w:val="8"/>
  </w:num>
  <w:num w:numId="18">
    <w:abstractNumId w:val="23"/>
  </w:num>
  <w:num w:numId="19">
    <w:abstractNumId w:val="1"/>
  </w:num>
  <w:num w:numId="20">
    <w:abstractNumId w:val="2"/>
  </w:num>
  <w:num w:numId="21">
    <w:abstractNumId w:val="3"/>
  </w:num>
  <w:num w:numId="22">
    <w:abstractNumId w:val="4"/>
  </w:num>
  <w:num w:numId="23">
    <w:abstractNumId w:val="33"/>
  </w:num>
  <w:num w:numId="24">
    <w:abstractNumId w:val="10"/>
  </w:num>
  <w:num w:numId="25">
    <w:abstractNumId w:val="35"/>
  </w:num>
  <w:num w:numId="26">
    <w:abstractNumId w:val="14"/>
  </w:num>
  <w:num w:numId="27">
    <w:abstractNumId w:val="12"/>
  </w:num>
  <w:num w:numId="28">
    <w:abstractNumId w:val="24"/>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15"/>
  </w:num>
  <w:num w:numId="32">
    <w:abstractNumId w:val="22"/>
  </w:num>
  <w:num w:numId="33">
    <w:abstractNumId w:val="25"/>
  </w:num>
  <w:num w:numId="34">
    <w:abstractNumId w:val="5"/>
  </w:num>
  <w:num w:numId="35">
    <w:abstractNumId w:val="31"/>
  </w:num>
  <w:num w:numId="36">
    <w:abstractNumId w:val="30"/>
  </w:num>
  <w:num w:numId="37">
    <w:abstractNumId w:val="27"/>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7A5"/>
    <w:rsid w:val="00003993"/>
    <w:rsid w:val="00011DB4"/>
    <w:rsid w:val="000136AC"/>
    <w:rsid w:val="000246CF"/>
    <w:rsid w:val="000304FD"/>
    <w:rsid w:val="0003586B"/>
    <w:rsid w:val="000373EC"/>
    <w:rsid w:val="0004021C"/>
    <w:rsid w:val="00041970"/>
    <w:rsid w:val="00045495"/>
    <w:rsid w:val="000456CC"/>
    <w:rsid w:val="00046844"/>
    <w:rsid w:val="00046CE6"/>
    <w:rsid w:val="00047186"/>
    <w:rsid w:val="00052638"/>
    <w:rsid w:val="00057DB7"/>
    <w:rsid w:val="0006041D"/>
    <w:rsid w:val="0006109C"/>
    <w:rsid w:val="000615C5"/>
    <w:rsid w:val="00063013"/>
    <w:rsid w:val="00075810"/>
    <w:rsid w:val="00075CA6"/>
    <w:rsid w:val="00086269"/>
    <w:rsid w:val="0008668B"/>
    <w:rsid w:val="00086FC7"/>
    <w:rsid w:val="000A1EB4"/>
    <w:rsid w:val="000A1F44"/>
    <w:rsid w:val="000A5097"/>
    <w:rsid w:val="000A7EED"/>
    <w:rsid w:val="000B0FD0"/>
    <w:rsid w:val="000B5E85"/>
    <w:rsid w:val="000B6E5A"/>
    <w:rsid w:val="000C145B"/>
    <w:rsid w:val="000C5E0D"/>
    <w:rsid w:val="000C67F5"/>
    <w:rsid w:val="000C726A"/>
    <w:rsid w:val="000D042A"/>
    <w:rsid w:val="000D1201"/>
    <w:rsid w:val="000D1866"/>
    <w:rsid w:val="000D1FC4"/>
    <w:rsid w:val="000D2519"/>
    <w:rsid w:val="000E4068"/>
    <w:rsid w:val="000E4304"/>
    <w:rsid w:val="000E4722"/>
    <w:rsid w:val="000E489C"/>
    <w:rsid w:val="000F485F"/>
    <w:rsid w:val="00111CB9"/>
    <w:rsid w:val="00114748"/>
    <w:rsid w:val="0011712A"/>
    <w:rsid w:val="001226FB"/>
    <w:rsid w:val="00122AB9"/>
    <w:rsid w:val="00122E53"/>
    <w:rsid w:val="00125FCF"/>
    <w:rsid w:val="00126CC1"/>
    <w:rsid w:val="00130B26"/>
    <w:rsid w:val="001317EB"/>
    <w:rsid w:val="00134B74"/>
    <w:rsid w:val="00135342"/>
    <w:rsid w:val="0013744B"/>
    <w:rsid w:val="001415A9"/>
    <w:rsid w:val="00141722"/>
    <w:rsid w:val="0015174F"/>
    <w:rsid w:val="0015453A"/>
    <w:rsid w:val="00154A71"/>
    <w:rsid w:val="00155885"/>
    <w:rsid w:val="001621D2"/>
    <w:rsid w:val="00166645"/>
    <w:rsid w:val="00167F29"/>
    <w:rsid w:val="00170AE6"/>
    <w:rsid w:val="001727B9"/>
    <w:rsid w:val="00182E2B"/>
    <w:rsid w:val="001832BB"/>
    <w:rsid w:val="00183AFA"/>
    <w:rsid w:val="00183F88"/>
    <w:rsid w:val="00190A6F"/>
    <w:rsid w:val="001917EE"/>
    <w:rsid w:val="001A1E4D"/>
    <w:rsid w:val="001C2875"/>
    <w:rsid w:val="001C31D9"/>
    <w:rsid w:val="001D55A4"/>
    <w:rsid w:val="001D7B68"/>
    <w:rsid w:val="001E6FFD"/>
    <w:rsid w:val="001F0312"/>
    <w:rsid w:val="001F388E"/>
    <w:rsid w:val="001F494A"/>
    <w:rsid w:val="001F5226"/>
    <w:rsid w:val="001F7238"/>
    <w:rsid w:val="00201039"/>
    <w:rsid w:val="00202156"/>
    <w:rsid w:val="0020501B"/>
    <w:rsid w:val="0020749F"/>
    <w:rsid w:val="00210386"/>
    <w:rsid w:val="00212A4C"/>
    <w:rsid w:val="002146AB"/>
    <w:rsid w:val="00232893"/>
    <w:rsid w:val="00235860"/>
    <w:rsid w:val="002366F8"/>
    <w:rsid w:val="00236FCF"/>
    <w:rsid w:val="00237F63"/>
    <w:rsid w:val="00247536"/>
    <w:rsid w:val="002521DA"/>
    <w:rsid w:val="00252A1E"/>
    <w:rsid w:val="00253845"/>
    <w:rsid w:val="002556B0"/>
    <w:rsid w:val="00255A3E"/>
    <w:rsid w:val="00262D61"/>
    <w:rsid w:val="00263737"/>
    <w:rsid w:val="002677B1"/>
    <w:rsid w:val="00267D73"/>
    <w:rsid w:val="0028190E"/>
    <w:rsid w:val="00282FBB"/>
    <w:rsid w:val="00284F68"/>
    <w:rsid w:val="00295536"/>
    <w:rsid w:val="0029612F"/>
    <w:rsid w:val="002962F8"/>
    <w:rsid w:val="002A2196"/>
    <w:rsid w:val="002A5BF2"/>
    <w:rsid w:val="002A61D0"/>
    <w:rsid w:val="002A6FE2"/>
    <w:rsid w:val="002B222E"/>
    <w:rsid w:val="002B40CA"/>
    <w:rsid w:val="002B58DB"/>
    <w:rsid w:val="002B74DE"/>
    <w:rsid w:val="002C20AD"/>
    <w:rsid w:val="002C33BB"/>
    <w:rsid w:val="002C522C"/>
    <w:rsid w:val="002D0B91"/>
    <w:rsid w:val="002D112D"/>
    <w:rsid w:val="002D5891"/>
    <w:rsid w:val="002D7B01"/>
    <w:rsid w:val="002E0926"/>
    <w:rsid w:val="002E09B6"/>
    <w:rsid w:val="002E2420"/>
    <w:rsid w:val="002E32A6"/>
    <w:rsid w:val="002E680F"/>
    <w:rsid w:val="002F3D92"/>
    <w:rsid w:val="002F4E9F"/>
    <w:rsid w:val="002F5667"/>
    <w:rsid w:val="002F6BF0"/>
    <w:rsid w:val="002F7E40"/>
    <w:rsid w:val="00303BDD"/>
    <w:rsid w:val="00305223"/>
    <w:rsid w:val="00306700"/>
    <w:rsid w:val="00312619"/>
    <w:rsid w:val="0031715F"/>
    <w:rsid w:val="00322C47"/>
    <w:rsid w:val="00323A79"/>
    <w:rsid w:val="003258BC"/>
    <w:rsid w:val="00325F52"/>
    <w:rsid w:val="003276F6"/>
    <w:rsid w:val="003344BE"/>
    <w:rsid w:val="00337092"/>
    <w:rsid w:val="00341264"/>
    <w:rsid w:val="0034194D"/>
    <w:rsid w:val="0034478A"/>
    <w:rsid w:val="00344847"/>
    <w:rsid w:val="0035178A"/>
    <w:rsid w:val="0035242B"/>
    <w:rsid w:val="00352E7E"/>
    <w:rsid w:val="00354720"/>
    <w:rsid w:val="003617A5"/>
    <w:rsid w:val="00364B92"/>
    <w:rsid w:val="0037338D"/>
    <w:rsid w:val="003736FC"/>
    <w:rsid w:val="00374E90"/>
    <w:rsid w:val="003824CC"/>
    <w:rsid w:val="003839AC"/>
    <w:rsid w:val="00384369"/>
    <w:rsid w:val="00384D7D"/>
    <w:rsid w:val="00390272"/>
    <w:rsid w:val="003908E9"/>
    <w:rsid w:val="003917A7"/>
    <w:rsid w:val="003A2557"/>
    <w:rsid w:val="003A2847"/>
    <w:rsid w:val="003A2997"/>
    <w:rsid w:val="003A4FCC"/>
    <w:rsid w:val="003B3246"/>
    <w:rsid w:val="003B5880"/>
    <w:rsid w:val="003B5B04"/>
    <w:rsid w:val="003B7F2B"/>
    <w:rsid w:val="003C0B8F"/>
    <w:rsid w:val="003D6224"/>
    <w:rsid w:val="003D6FFF"/>
    <w:rsid w:val="003E0842"/>
    <w:rsid w:val="003E44F9"/>
    <w:rsid w:val="003E56DF"/>
    <w:rsid w:val="003E6E5E"/>
    <w:rsid w:val="003E6EAF"/>
    <w:rsid w:val="003F03D3"/>
    <w:rsid w:val="003F0BCE"/>
    <w:rsid w:val="003F4C7C"/>
    <w:rsid w:val="00404136"/>
    <w:rsid w:val="00407071"/>
    <w:rsid w:val="00411889"/>
    <w:rsid w:val="00411E9C"/>
    <w:rsid w:val="0041382E"/>
    <w:rsid w:val="00414822"/>
    <w:rsid w:val="00414968"/>
    <w:rsid w:val="004160AC"/>
    <w:rsid w:val="00423CE2"/>
    <w:rsid w:val="00424887"/>
    <w:rsid w:val="00426E84"/>
    <w:rsid w:val="00430F14"/>
    <w:rsid w:val="00432F75"/>
    <w:rsid w:val="00444189"/>
    <w:rsid w:val="00444563"/>
    <w:rsid w:val="004455BA"/>
    <w:rsid w:val="00446110"/>
    <w:rsid w:val="00446779"/>
    <w:rsid w:val="00454ABA"/>
    <w:rsid w:val="00455E54"/>
    <w:rsid w:val="00461FE9"/>
    <w:rsid w:val="00462F59"/>
    <w:rsid w:val="004731AA"/>
    <w:rsid w:val="00480D26"/>
    <w:rsid w:val="00491FC8"/>
    <w:rsid w:val="00492615"/>
    <w:rsid w:val="00493560"/>
    <w:rsid w:val="00497BFE"/>
    <w:rsid w:val="004A165A"/>
    <w:rsid w:val="004A4802"/>
    <w:rsid w:val="004A7570"/>
    <w:rsid w:val="004A7B21"/>
    <w:rsid w:val="004B3BF5"/>
    <w:rsid w:val="004B71D0"/>
    <w:rsid w:val="004C06E3"/>
    <w:rsid w:val="004C2A1A"/>
    <w:rsid w:val="004C34AD"/>
    <w:rsid w:val="004C39A2"/>
    <w:rsid w:val="004C581F"/>
    <w:rsid w:val="004C7642"/>
    <w:rsid w:val="004D18FC"/>
    <w:rsid w:val="004D1EE6"/>
    <w:rsid w:val="004D45CA"/>
    <w:rsid w:val="004D7AD0"/>
    <w:rsid w:val="004E1BCB"/>
    <w:rsid w:val="004E5457"/>
    <w:rsid w:val="004E5FA1"/>
    <w:rsid w:val="004E6FA2"/>
    <w:rsid w:val="004E7703"/>
    <w:rsid w:val="004F0114"/>
    <w:rsid w:val="004F47A3"/>
    <w:rsid w:val="004F65CD"/>
    <w:rsid w:val="005052C8"/>
    <w:rsid w:val="00505AB0"/>
    <w:rsid w:val="0051174F"/>
    <w:rsid w:val="00513B92"/>
    <w:rsid w:val="0051624A"/>
    <w:rsid w:val="00520646"/>
    <w:rsid w:val="00523A12"/>
    <w:rsid w:val="005257D0"/>
    <w:rsid w:val="00531067"/>
    <w:rsid w:val="00531897"/>
    <w:rsid w:val="0053369B"/>
    <w:rsid w:val="00542833"/>
    <w:rsid w:val="005444C8"/>
    <w:rsid w:val="005523D5"/>
    <w:rsid w:val="00552921"/>
    <w:rsid w:val="00562D8C"/>
    <w:rsid w:val="005662BB"/>
    <w:rsid w:val="00571305"/>
    <w:rsid w:val="00574D49"/>
    <w:rsid w:val="00585DF1"/>
    <w:rsid w:val="0058732D"/>
    <w:rsid w:val="00591222"/>
    <w:rsid w:val="00591B1D"/>
    <w:rsid w:val="00594A4D"/>
    <w:rsid w:val="00596106"/>
    <w:rsid w:val="005A3B36"/>
    <w:rsid w:val="005A3D66"/>
    <w:rsid w:val="005A4AE4"/>
    <w:rsid w:val="005A7772"/>
    <w:rsid w:val="005B0B8B"/>
    <w:rsid w:val="005B29E5"/>
    <w:rsid w:val="005B3BED"/>
    <w:rsid w:val="005B7B7C"/>
    <w:rsid w:val="005D2EA9"/>
    <w:rsid w:val="005D30A3"/>
    <w:rsid w:val="005D3670"/>
    <w:rsid w:val="005D3AAF"/>
    <w:rsid w:val="005D52AC"/>
    <w:rsid w:val="005D7069"/>
    <w:rsid w:val="005D72FD"/>
    <w:rsid w:val="005E0AEC"/>
    <w:rsid w:val="005E1397"/>
    <w:rsid w:val="005E1ED9"/>
    <w:rsid w:val="005F572F"/>
    <w:rsid w:val="006000CF"/>
    <w:rsid w:val="0060118F"/>
    <w:rsid w:val="00601869"/>
    <w:rsid w:val="006055D5"/>
    <w:rsid w:val="0060744E"/>
    <w:rsid w:val="006108A0"/>
    <w:rsid w:val="0061102A"/>
    <w:rsid w:val="00614462"/>
    <w:rsid w:val="00624D6C"/>
    <w:rsid w:val="00630B1D"/>
    <w:rsid w:val="00634E33"/>
    <w:rsid w:val="00637C4F"/>
    <w:rsid w:val="00641935"/>
    <w:rsid w:val="006454A6"/>
    <w:rsid w:val="00645E43"/>
    <w:rsid w:val="00652D5F"/>
    <w:rsid w:val="00654DC1"/>
    <w:rsid w:val="00660314"/>
    <w:rsid w:val="0066247C"/>
    <w:rsid w:val="00663106"/>
    <w:rsid w:val="0066338F"/>
    <w:rsid w:val="0066712E"/>
    <w:rsid w:val="0067102F"/>
    <w:rsid w:val="00671030"/>
    <w:rsid w:val="00671B3E"/>
    <w:rsid w:val="00672746"/>
    <w:rsid w:val="00672DFC"/>
    <w:rsid w:val="00674822"/>
    <w:rsid w:val="006763BA"/>
    <w:rsid w:val="006775C5"/>
    <w:rsid w:val="00681255"/>
    <w:rsid w:val="0068184B"/>
    <w:rsid w:val="00682159"/>
    <w:rsid w:val="006842A6"/>
    <w:rsid w:val="006862CF"/>
    <w:rsid w:val="006901FD"/>
    <w:rsid w:val="006912D1"/>
    <w:rsid w:val="006929D9"/>
    <w:rsid w:val="006A0313"/>
    <w:rsid w:val="006A554E"/>
    <w:rsid w:val="006A72B9"/>
    <w:rsid w:val="006B24C2"/>
    <w:rsid w:val="006B66C7"/>
    <w:rsid w:val="006B7657"/>
    <w:rsid w:val="006C14A7"/>
    <w:rsid w:val="006C2D6D"/>
    <w:rsid w:val="006C2FC6"/>
    <w:rsid w:val="006C3EAF"/>
    <w:rsid w:val="006C5EC1"/>
    <w:rsid w:val="006C6BFE"/>
    <w:rsid w:val="006D12F1"/>
    <w:rsid w:val="006D7982"/>
    <w:rsid w:val="006E27A5"/>
    <w:rsid w:val="006F0BAC"/>
    <w:rsid w:val="006F1218"/>
    <w:rsid w:val="006F5223"/>
    <w:rsid w:val="006F5299"/>
    <w:rsid w:val="006F79D4"/>
    <w:rsid w:val="00701078"/>
    <w:rsid w:val="0071148D"/>
    <w:rsid w:val="00712457"/>
    <w:rsid w:val="007128D7"/>
    <w:rsid w:val="00713A58"/>
    <w:rsid w:val="00714B8E"/>
    <w:rsid w:val="00716DA7"/>
    <w:rsid w:val="007319D0"/>
    <w:rsid w:val="007324B3"/>
    <w:rsid w:val="00733155"/>
    <w:rsid w:val="0073570D"/>
    <w:rsid w:val="00741EAD"/>
    <w:rsid w:val="007420DF"/>
    <w:rsid w:val="00742748"/>
    <w:rsid w:val="00743D91"/>
    <w:rsid w:val="007465AF"/>
    <w:rsid w:val="007468C8"/>
    <w:rsid w:val="00747CE3"/>
    <w:rsid w:val="00747E32"/>
    <w:rsid w:val="00757464"/>
    <w:rsid w:val="007605F6"/>
    <w:rsid w:val="007645EA"/>
    <w:rsid w:val="007678DB"/>
    <w:rsid w:val="00772B74"/>
    <w:rsid w:val="0077705B"/>
    <w:rsid w:val="007771DC"/>
    <w:rsid w:val="00781D13"/>
    <w:rsid w:val="00781EBE"/>
    <w:rsid w:val="0078313C"/>
    <w:rsid w:val="007848FE"/>
    <w:rsid w:val="007857FC"/>
    <w:rsid w:val="00791FDF"/>
    <w:rsid w:val="00792092"/>
    <w:rsid w:val="0079316E"/>
    <w:rsid w:val="00793E04"/>
    <w:rsid w:val="007A0126"/>
    <w:rsid w:val="007A227F"/>
    <w:rsid w:val="007A55C7"/>
    <w:rsid w:val="007B27F0"/>
    <w:rsid w:val="007B5755"/>
    <w:rsid w:val="007D210C"/>
    <w:rsid w:val="007D465F"/>
    <w:rsid w:val="007D47C0"/>
    <w:rsid w:val="007D6F81"/>
    <w:rsid w:val="007E4568"/>
    <w:rsid w:val="007E52C0"/>
    <w:rsid w:val="007E70BE"/>
    <w:rsid w:val="007F0CDD"/>
    <w:rsid w:val="007F22AF"/>
    <w:rsid w:val="007F3A0F"/>
    <w:rsid w:val="007F5784"/>
    <w:rsid w:val="007F7E02"/>
    <w:rsid w:val="0080034D"/>
    <w:rsid w:val="008003F4"/>
    <w:rsid w:val="00800D0C"/>
    <w:rsid w:val="008026DE"/>
    <w:rsid w:val="00804916"/>
    <w:rsid w:val="00806861"/>
    <w:rsid w:val="00806E17"/>
    <w:rsid w:val="00810711"/>
    <w:rsid w:val="00810EC1"/>
    <w:rsid w:val="00811835"/>
    <w:rsid w:val="008118EA"/>
    <w:rsid w:val="008132C0"/>
    <w:rsid w:val="00815FC0"/>
    <w:rsid w:val="008161A8"/>
    <w:rsid w:val="008223D4"/>
    <w:rsid w:val="008226D3"/>
    <w:rsid w:val="00823529"/>
    <w:rsid w:val="00830E28"/>
    <w:rsid w:val="00834BFF"/>
    <w:rsid w:val="0083505D"/>
    <w:rsid w:val="00842039"/>
    <w:rsid w:val="00850297"/>
    <w:rsid w:val="00851FB8"/>
    <w:rsid w:val="00852173"/>
    <w:rsid w:val="00853854"/>
    <w:rsid w:val="00855D57"/>
    <w:rsid w:val="00855E20"/>
    <w:rsid w:val="008614AF"/>
    <w:rsid w:val="0086392D"/>
    <w:rsid w:val="00865027"/>
    <w:rsid w:val="008861AD"/>
    <w:rsid w:val="00886704"/>
    <w:rsid w:val="00895073"/>
    <w:rsid w:val="00896F4A"/>
    <w:rsid w:val="008A214F"/>
    <w:rsid w:val="008A6727"/>
    <w:rsid w:val="008A6BC7"/>
    <w:rsid w:val="008A7B1C"/>
    <w:rsid w:val="008A7F5B"/>
    <w:rsid w:val="008B31D2"/>
    <w:rsid w:val="008B393D"/>
    <w:rsid w:val="008C2934"/>
    <w:rsid w:val="008C4D0A"/>
    <w:rsid w:val="008D2B7E"/>
    <w:rsid w:val="008D6330"/>
    <w:rsid w:val="008F65E2"/>
    <w:rsid w:val="00904CEA"/>
    <w:rsid w:val="009074A1"/>
    <w:rsid w:val="009109E6"/>
    <w:rsid w:val="00915AE5"/>
    <w:rsid w:val="0091706D"/>
    <w:rsid w:val="00921093"/>
    <w:rsid w:val="00921560"/>
    <w:rsid w:val="00925C87"/>
    <w:rsid w:val="009263F0"/>
    <w:rsid w:val="00931786"/>
    <w:rsid w:val="00933CEF"/>
    <w:rsid w:val="0093600C"/>
    <w:rsid w:val="0094082C"/>
    <w:rsid w:val="00943927"/>
    <w:rsid w:val="00944DB7"/>
    <w:rsid w:val="009471C8"/>
    <w:rsid w:val="00952749"/>
    <w:rsid w:val="00952B88"/>
    <w:rsid w:val="00957A83"/>
    <w:rsid w:val="009606D4"/>
    <w:rsid w:val="00960CAD"/>
    <w:rsid w:val="009628F9"/>
    <w:rsid w:val="00964020"/>
    <w:rsid w:val="00965F2E"/>
    <w:rsid w:val="00970893"/>
    <w:rsid w:val="00984397"/>
    <w:rsid w:val="0098616B"/>
    <w:rsid w:val="009867D2"/>
    <w:rsid w:val="009868A6"/>
    <w:rsid w:val="00990013"/>
    <w:rsid w:val="009927F5"/>
    <w:rsid w:val="0099709E"/>
    <w:rsid w:val="00997AEA"/>
    <w:rsid w:val="009B0196"/>
    <w:rsid w:val="009B111C"/>
    <w:rsid w:val="009B1A23"/>
    <w:rsid w:val="009B31ED"/>
    <w:rsid w:val="009B5363"/>
    <w:rsid w:val="009C2FD6"/>
    <w:rsid w:val="009C7C53"/>
    <w:rsid w:val="009D45FB"/>
    <w:rsid w:val="009D60A6"/>
    <w:rsid w:val="009D6C62"/>
    <w:rsid w:val="009E188F"/>
    <w:rsid w:val="009E28EA"/>
    <w:rsid w:val="009E3CEB"/>
    <w:rsid w:val="009E64E6"/>
    <w:rsid w:val="009F3894"/>
    <w:rsid w:val="009F3EFE"/>
    <w:rsid w:val="009F6F10"/>
    <w:rsid w:val="00A070BB"/>
    <w:rsid w:val="00A1206A"/>
    <w:rsid w:val="00A12742"/>
    <w:rsid w:val="00A152B0"/>
    <w:rsid w:val="00A16ECB"/>
    <w:rsid w:val="00A20694"/>
    <w:rsid w:val="00A27642"/>
    <w:rsid w:val="00A31207"/>
    <w:rsid w:val="00A31B5D"/>
    <w:rsid w:val="00A342BF"/>
    <w:rsid w:val="00A3601D"/>
    <w:rsid w:val="00A40C48"/>
    <w:rsid w:val="00A44FBC"/>
    <w:rsid w:val="00A46DC7"/>
    <w:rsid w:val="00A5711B"/>
    <w:rsid w:val="00A60B1C"/>
    <w:rsid w:val="00A62CC6"/>
    <w:rsid w:val="00A633C4"/>
    <w:rsid w:val="00A676A3"/>
    <w:rsid w:val="00A67808"/>
    <w:rsid w:val="00A77722"/>
    <w:rsid w:val="00A847B3"/>
    <w:rsid w:val="00A85491"/>
    <w:rsid w:val="00A8662A"/>
    <w:rsid w:val="00A86A70"/>
    <w:rsid w:val="00A923B1"/>
    <w:rsid w:val="00A9596D"/>
    <w:rsid w:val="00AA17D9"/>
    <w:rsid w:val="00AA1D1D"/>
    <w:rsid w:val="00AA3E0F"/>
    <w:rsid w:val="00AA41D0"/>
    <w:rsid w:val="00AA60AE"/>
    <w:rsid w:val="00AA7743"/>
    <w:rsid w:val="00AA7AF7"/>
    <w:rsid w:val="00AB1962"/>
    <w:rsid w:val="00AB76E4"/>
    <w:rsid w:val="00AB7EEE"/>
    <w:rsid w:val="00AC24F4"/>
    <w:rsid w:val="00AC3992"/>
    <w:rsid w:val="00AC47B6"/>
    <w:rsid w:val="00AC5CCA"/>
    <w:rsid w:val="00AD2800"/>
    <w:rsid w:val="00AD4D30"/>
    <w:rsid w:val="00AD67EC"/>
    <w:rsid w:val="00AE23BF"/>
    <w:rsid w:val="00AE643F"/>
    <w:rsid w:val="00AF0E65"/>
    <w:rsid w:val="00AF14E2"/>
    <w:rsid w:val="00AF15C3"/>
    <w:rsid w:val="00AF22DB"/>
    <w:rsid w:val="00AF3372"/>
    <w:rsid w:val="00AF4575"/>
    <w:rsid w:val="00AF6CBF"/>
    <w:rsid w:val="00B02001"/>
    <w:rsid w:val="00B0384F"/>
    <w:rsid w:val="00B0402B"/>
    <w:rsid w:val="00B10BDA"/>
    <w:rsid w:val="00B11093"/>
    <w:rsid w:val="00B13C86"/>
    <w:rsid w:val="00B17E0A"/>
    <w:rsid w:val="00B22198"/>
    <w:rsid w:val="00B226EE"/>
    <w:rsid w:val="00B22B09"/>
    <w:rsid w:val="00B267F6"/>
    <w:rsid w:val="00B27AC2"/>
    <w:rsid w:val="00B325EF"/>
    <w:rsid w:val="00B3420A"/>
    <w:rsid w:val="00B342F4"/>
    <w:rsid w:val="00B3505A"/>
    <w:rsid w:val="00B363CB"/>
    <w:rsid w:val="00B43A47"/>
    <w:rsid w:val="00B50959"/>
    <w:rsid w:val="00B51CB6"/>
    <w:rsid w:val="00B52353"/>
    <w:rsid w:val="00B5279A"/>
    <w:rsid w:val="00B53F18"/>
    <w:rsid w:val="00B639E6"/>
    <w:rsid w:val="00B668AB"/>
    <w:rsid w:val="00B734DB"/>
    <w:rsid w:val="00B73CC1"/>
    <w:rsid w:val="00B74C52"/>
    <w:rsid w:val="00B824D2"/>
    <w:rsid w:val="00B83830"/>
    <w:rsid w:val="00B9015B"/>
    <w:rsid w:val="00B9429D"/>
    <w:rsid w:val="00BA50CB"/>
    <w:rsid w:val="00BA685D"/>
    <w:rsid w:val="00BB0F57"/>
    <w:rsid w:val="00BB1D46"/>
    <w:rsid w:val="00BB6D43"/>
    <w:rsid w:val="00BC1A1C"/>
    <w:rsid w:val="00BD3C3B"/>
    <w:rsid w:val="00BD683A"/>
    <w:rsid w:val="00BE2CFA"/>
    <w:rsid w:val="00BE5FAD"/>
    <w:rsid w:val="00BE7916"/>
    <w:rsid w:val="00C0162D"/>
    <w:rsid w:val="00C12DFC"/>
    <w:rsid w:val="00C2373B"/>
    <w:rsid w:val="00C24063"/>
    <w:rsid w:val="00C25474"/>
    <w:rsid w:val="00C319BE"/>
    <w:rsid w:val="00C322DE"/>
    <w:rsid w:val="00C35806"/>
    <w:rsid w:val="00C35B9D"/>
    <w:rsid w:val="00C40D7E"/>
    <w:rsid w:val="00C47E6E"/>
    <w:rsid w:val="00C5162D"/>
    <w:rsid w:val="00C610D3"/>
    <w:rsid w:val="00C6344E"/>
    <w:rsid w:val="00C70ACA"/>
    <w:rsid w:val="00C74F16"/>
    <w:rsid w:val="00C80C66"/>
    <w:rsid w:val="00C84EF5"/>
    <w:rsid w:val="00C85AF1"/>
    <w:rsid w:val="00C90666"/>
    <w:rsid w:val="00C914BC"/>
    <w:rsid w:val="00C948A0"/>
    <w:rsid w:val="00C97681"/>
    <w:rsid w:val="00CA18E6"/>
    <w:rsid w:val="00CA2005"/>
    <w:rsid w:val="00CA2562"/>
    <w:rsid w:val="00CA540D"/>
    <w:rsid w:val="00CA7747"/>
    <w:rsid w:val="00CB150D"/>
    <w:rsid w:val="00CC10FE"/>
    <w:rsid w:val="00CC2FD7"/>
    <w:rsid w:val="00CC560E"/>
    <w:rsid w:val="00CC7A50"/>
    <w:rsid w:val="00CD5007"/>
    <w:rsid w:val="00CE5706"/>
    <w:rsid w:val="00CF267D"/>
    <w:rsid w:val="00CF5586"/>
    <w:rsid w:val="00CF6E0E"/>
    <w:rsid w:val="00D012DC"/>
    <w:rsid w:val="00D04384"/>
    <w:rsid w:val="00D104B6"/>
    <w:rsid w:val="00D10BF7"/>
    <w:rsid w:val="00D16237"/>
    <w:rsid w:val="00D21BEC"/>
    <w:rsid w:val="00D22E0C"/>
    <w:rsid w:val="00D23771"/>
    <w:rsid w:val="00D31B6A"/>
    <w:rsid w:val="00D34443"/>
    <w:rsid w:val="00D344F0"/>
    <w:rsid w:val="00D35746"/>
    <w:rsid w:val="00D3740D"/>
    <w:rsid w:val="00D37B95"/>
    <w:rsid w:val="00D40D87"/>
    <w:rsid w:val="00D44DCE"/>
    <w:rsid w:val="00D45B95"/>
    <w:rsid w:val="00D47F65"/>
    <w:rsid w:val="00D52E2B"/>
    <w:rsid w:val="00D55D8F"/>
    <w:rsid w:val="00D56F73"/>
    <w:rsid w:val="00D649B5"/>
    <w:rsid w:val="00D65C67"/>
    <w:rsid w:val="00D65DE7"/>
    <w:rsid w:val="00D7584C"/>
    <w:rsid w:val="00D75B21"/>
    <w:rsid w:val="00D900A4"/>
    <w:rsid w:val="00D940D3"/>
    <w:rsid w:val="00D94E99"/>
    <w:rsid w:val="00D962CE"/>
    <w:rsid w:val="00DA4F16"/>
    <w:rsid w:val="00DA7D43"/>
    <w:rsid w:val="00DB124F"/>
    <w:rsid w:val="00DB13D2"/>
    <w:rsid w:val="00DB243E"/>
    <w:rsid w:val="00DB5610"/>
    <w:rsid w:val="00DB703E"/>
    <w:rsid w:val="00DC1C2E"/>
    <w:rsid w:val="00DC35EC"/>
    <w:rsid w:val="00DC5233"/>
    <w:rsid w:val="00DC61C0"/>
    <w:rsid w:val="00DD1284"/>
    <w:rsid w:val="00DD47ED"/>
    <w:rsid w:val="00DE0901"/>
    <w:rsid w:val="00DE12A5"/>
    <w:rsid w:val="00DE1E1F"/>
    <w:rsid w:val="00DE3B17"/>
    <w:rsid w:val="00DF1279"/>
    <w:rsid w:val="00DF145C"/>
    <w:rsid w:val="00DF3594"/>
    <w:rsid w:val="00DF43F7"/>
    <w:rsid w:val="00E065C8"/>
    <w:rsid w:val="00E07B63"/>
    <w:rsid w:val="00E10085"/>
    <w:rsid w:val="00E122BA"/>
    <w:rsid w:val="00E13DE3"/>
    <w:rsid w:val="00E24FC6"/>
    <w:rsid w:val="00E304DD"/>
    <w:rsid w:val="00E30D1E"/>
    <w:rsid w:val="00E32B85"/>
    <w:rsid w:val="00E337FB"/>
    <w:rsid w:val="00E34083"/>
    <w:rsid w:val="00E37609"/>
    <w:rsid w:val="00E402CE"/>
    <w:rsid w:val="00E415AA"/>
    <w:rsid w:val="00E47A8E"/>
    <w:rsid w:val="00E533FE"/>
    <w:rsid w:val="00E55543"/>
    <w:rsid w:val="00E56C32"/>
    <w:rsid w:val="00E70396"/>
    <w:rsid w:val="00E70A4D"/>
    <w:rsid w:val="00E739B8"/>
    <w:rsid w:val="00E807A3"/>
    <w:rsid w:val="00E83C6D"/>
    <w:rsid w:val="00E8608B"/>
    <w:rsid w:val="00E87A60"/>
    <w:rsid w:val="00E95D35"/>
    <w:rsid w:val="00E95EF0"/>
    <w:rsid w:val="00E96CC2"/>
    <w:rsid w:val="00E97534"/>
    <w:rsid w:val="00EA04E3"/>
    <w:rsid w:val="00EA133D"/>
    <w:rsid w:val="00EA7E58"/>
    <w:rsid w:val="00EB44D1"/>
    <w:rsid w:val="00EB5BFC"/>
    <w:rsid w:val="00EB5E5D"/>
    <w:rsid w:val="00EC5544"/>
    <w:rsid w:val="00EC5E28"/>
    <w:rsid w:val="00ED2E5C"/>
    <w:rsid w:val="00ED3B6E"/>
    <w:rsid w:val="00ED78F8"/>
    <w:rsid w:val="00EE072E"/>
    <w:rsid w:val="00EE5DEA"/>
    <w:rsid w:val="00EE697C"/>
    <w:rsid w:val="00EE6B5F"/>
    <w:rsid w:val="00EF2443"/>
    <w:rsid w:val="00EF25FA"/>
    <w:rsid w:val="00F00064"/>
    <w:rsid w:val="00F03A61"/>
    <w:rsid w:val="00F07EC2"/>
    <w:rsid w:val="00F13DA8"/>
    <w:rsid w:val="00F16113"/>
    <w:rsid w:val="00F17156"/>
    <w:rsid w:val="00F25D86"/>
    <w:rsid w:val="00F25FA5"/>
    <w:rsid w:val="00F27379"/>
    <w:rsid w:val="00F36319"/>
    <w:rsid w:val="00F46284"/>
    <w:rsid w:val="00F4708C"/>
    <w:rsid w:val="00F47D14"/>
    <w:rsid w:val="00F501DF"/>
    <w:rsid w:val="00F56471"/>
    <w:rsid w:val="00F67E26"/>
    <w:rsid w:val="00F827D7"/>
    <w:rsid w:val="00F87A10"/>
    <w:rsid w:val="00F904AC"/>
    <w:rsid w:val="00F91174"/>
    <w:rsid w:val="00F91EC2"/>
    <w:rsid w:val="00F92F34"/>
    <w:rsid w:val="00F93211"/>
    <w:rsid w:val="00F95E1D"/>
    <w:rsid w:val="00FA1A4A"/>
    <w:rsid w:val="00FA2A43"/>
    <w:rsid w:val="00FA367C"/>
    <w:rsid w:val="00FB1E09"/>
    <w:rsid w:val="00FB51D6"/>
    <w:rsid w:val="00FB55DA"/>
    <w:rsid w:val="00FB5A59"/>
    <w:rsid w:val="00FB61AB"/>
    <w:rsid w:val="00FB7017"/>
    <w:rsid w:val="00FC269D"/>
    <w:rsid w:val="00FC2C5D"/>
    <w:rsid w:val="00FC502F"/>
    <w:rsid w:val="00FD118D"/>
    <w:rsid w:val="00FD19EC"/>
    <w:rsid w:val="00FD2B33"/>
    <w:rsid w:val="00FD49D9"/>
    <w:rsid w:val="00FE05F6"/>
    <w:rsid w:val="00FE0B82"/>
    <w:rsid w:val="00FE1236"/>
    <w:rsid w:val="00FF28DA"/>
    <w:rsid w:val="00FF6CA0"/>
    <w:rsid w:val="00FF78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72AED7E-1200-4B43-8C74-3F59A2CC3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5EC1"/>
    <w:rPr>
      <w:sz w:val="24"/>
      <w:szCs w:val="24"/>
      <w:lang w:eastAsia="en-US"/>
    </w:rPr>
  </w:style>
  <w:style w:type="paragraph" w:styleId="Heading1">
    <w:name w:val="heading 1"/>
    <w:basedOn w:val="Normal"/>
    <w:next w:val="Normal"/>
    <w:qFormat/>
    <w:rsid w:val="006C5EC1"/>
    <w:pPr>
      <w:keepNext/>
      <w:outlineLvl w:val="0"/>
    </w:pPr>
    <w:rPr>
      <w:szCs w:val="20"/>
      <w:u w:val="single"/>
    </w:rPr>
  </w:style>
  <w:style w:type="paragraph" w:styleId="Heading2">
    <w:name w:val="heading 2"/>
    <w:basedOn w:val="Normal"/>
    <w:next w:val="Normal"/>
    <w:qFormat/>
    <w:rsid w:val="006C5EC1"/>
    <w:pPr>
      <w:keepNext/>
      <w:outlineLvl w:val="1"/>
    </w:pPr>
    <w:rPr>
      <w:b/>
      <w:szCs w:val="20"/>
    </w:rPr>
  </w:style>
  <w:style w:type="paragraph" w:styleId="Heading4">
    <w:name w:val="heading 4"/>
    <w:basedOn w:val="Normal"/>
    <w:next w:val="Normal"/>
    <w:qFormat/>
    <w:rsid w:val="006C5EC1"/>
    <w:pPr>
      <w:keepNext/>
      <w:ind w:left="360"/>
      <w:outlineLvl w:val="3"/>
    </w:pPr>
    <w:rPr>
      <w:szCs w:val="20"/>
      <w:lang w:val="en-AU"/>
    </w:rPr>
  </w:style>
  <w:style w:type="paragraph" w:styleId="Heading5">
    <w:name w:val="heading 5"/>
    <w:basedOn w:val="Normal"/>
    <w:next w:val="Normal"/>
    <w:qFormat/>
    <w:rsid w:val="006C5EC1"/>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C5EC1"/>
    <w:rPr>
      <w:color w:val="0000FF"/>
      <w:u w:val="single"/>
    </w:rPr>
  </w:style>
  <w:style w:type="paragraph" w:styleId="Title">
    <w:name w:val="Title"/>
    <w:basedOn w:val="Normal"/>
    <w:qFormat/>
    <w:rsid w:val="006C5EC1"/>
    <w:pPr>
      <w:jc w:val="center"/>
    </w:pPr>
    <w:rPr>
      <w:b/>
      <w:szCs w:val="20"/>
    </w:rPr>
  </w:style>
  <w:style w:type="paragraph" w:styleId="BodyText">
    <w:name w:val="Body Text"/>
    <w:aliases w:val="Body Text1"/>
    <w:basedOn w:val="Normal"/>
    <w:rsid w:val="006C5EC1"/>
    <w:pPr>
      <w:jc w:val="center"/>
    </w:pPr>
    <w:rPr>
      <w:szCs w:val="20"/>
    </w:rPr>
  </w:style>
  <w:style w:type="paragraph" w:styleId="Subtitle">
    <w:name w:val="Subtitle"/>
    <w:basedOn w:val="Normal"/>
    <w:qFormat/>
    <w:rsid w:val="006C5EC1"/>
    <w:pPr>
      <w:jc w:val="right"/>
    </w:pPr>
    <w:rPr>
      <w:szCs w:val="20"/>
      <w:lang w:val="en-AU"/>
    </w:rPr>
  </w:style>
  <w:style w:type="paragraph" w:styleId="BodyText3">
    <w:name w:val="Body Text 3"/>
    <w:basedOn w:val="Normal"/>
    <w:link w:val="BodyText3Char"/>
    <w:rsid w:val="006C5EC1"/>
    <w:pPr>
      <w:jc w:val="center"/>
    </w:pPr>
    <w:rPr>
      <w:rFonts w:ascii="Arial" w:hAnsi="Arial"/>
      <w:b/>
      <w:bCs/>
      <w:szCs w:val="20"/>
    </w:rPr>
  </w:style>
  <w:style w:type="paragraph" w:styleId="BodyTextIndent2">
    <w:name w:val="Body Text Indent 2"/>
    <w:basedOn w:val="Normal"/>
    <w:link w:val="BodyTextIndent2Char"/>
    <w:rsid w:val="006C5EC1"/>
    <w:pPr>
      <w:spacing w:before="120" w:after="120" w:line="360" w:lineRule="auto"/>
      <w:ind w:left="357"/>
      <w:jc w:val="both"/>
    </w:pPr>
  </w:style>
  <w:style w:type="paragraph" w:styleId="BodyTextIndent3">
    <w:name w:val="Body Text Indent 3"/>
    <w:basedOn w:val="Normal"/>
    <w:link w:val="BodyTextIndent3Char"/>
    <w:rsid w:val="006C5EC1"/>
    <w:pPr>
      <w:ind w:left="357"/>
      <w:jc w:val="both"/>
    </w:pPr>
    <w:rPr>
      <w:b/>
      <w:bCs/>
      <w:sz w:val="28"/>
    </w:rPr>
  </w:style>
  <w:style w:type="paragraph" w:customStyle="1" w:styleId="RakstzRakstzCharCharRakstzRakstz">
    <w:name w:val="Rakstz. Rakstz. Char Char Rakstz. Rakstz."/>
    <w:basedOn w:val="Normal"/>
    <w:rsid w:val="006C5EC1"/>
    <w:pPr>
      <w:spacing w:before="120" w:after="160" w:line="240" w:lineRule="exact"/>
      <w:ind w:firstLine="720"/>
      <w:jc w:val="both"/>
    </w:pPr>
    <w:rPr>
      <w:rFonts w:ascii="Verdana" w:hAnsi="Verdana"/>
      <w:sz w:val="20"/>
      <w:szCs w:val="20"/>
      <w:lang w:val="en-US"/>
    </w:rPr>
  </w:style>
  <w:style w:type="table" w:styleId="TableGrid">
    <w:name w:val="Table Grid"/>
    <w:basedOn w:val="TableNormal"/>
    <w:uiPriority w:val="59"/>
    <w:rsid w:val="006C5E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9867D2"/>
    <w:rPr>
      <w:b/>
      <w:bCs/>
    </w:rPr>
  </w:style>
  <w:style w:type="paragraph" w:styleId="DocumentMap">
    <w:name w:val="Document Map"/>
    <w:basedOn w:val="Normal"/>
    <w:semiHidden/>
    <w:rsid w:val="00DE3B17"/>
    <w:pPr>
      <w:shd w:val="clear" w:color="auto" w:fill="000080"/>
    </w:pPr>
    <w:rPr>
      <w:rFonts w:ascii="Tahoma" w:hAnsi="Tahoma" w:cs="Tahoma"/>
      <w:sz w:val="20"/>
      <w:szCs w:val="20"/>
    </w:rPr>
  </w:style>
  <w:style w:type="paragraph" w:styleId="Footer">
    <w:name w:val="footer"/>
    <w:basedOn w:val="Normal"/>
    <w:link w:val="FooterChar"/>
    <w:rsid w:val="00480D26"/>
    <w:pPr>
      <w:tabs>
        <w:tab w:val="center" w:pos="4153"/>
        <w:tab w:val="right" w:pos="8306"/>
      </w:tabs>
    </w:pPr>
  </w:style>
  <w:style w:type="character" w:styleId="PageNumber">
    <w:name w:val="page number"/>
    <w:basedOn w:val="DefaultParagraphFont"/>
    <w:rsid w:val="00480D26"/>
  </w:style>
  <w:style w:type="paragraph" w:styleId="Header">
    <w:name w:val="header"/>
    <w:basedOn w:val="Normal"/>
    <w:link w:val="HeaderChar"/>
    <w:uiPriority w:val="99"/>
    <w:rsid w:val="00FC2C5D"/>
    <w:pPr>
      <w:tabs>
        <w:tab w:val="center" w:pos="4153"/>
        <w:tab w:val="right" w:pos="8306"/>
      </w:tabs>
    </w:pPr>
  </w:style>
  <w:style w:type="paragraph" w:styleId="ListParagraph">
    <w:name w:val="List Paragraph"/>
    <w:basedOn w:val="Normal"/>
    <w:uiPriority w:val="34"/>
    <w:qFormat/>
    <w:rsid w:val="006F5223"/>
    <w:pPr>
      <w:ind w:left="720"/>
      <w:contextualSpacing/>
    </w:pPr>
  </w:style>
  <w:style w:type="character" w:customStyle="1" w:styleId="BodyText3Char">
    <w:name w:val="Body Text 3 Char"/>
    <w:link w:val="BodyText3"/>
    <w:rsid w:val="006F5223"/>
    <w:rPr>
      <w:rFonts w:ascii="Arial" w:hAnsi="Arial" w:cs="Arial"/>
      <w:b/>
      <w:bCs/>
      <w:sz w:val="24"/>
      <w:lang w:eastAsia="en-US"/>
    </w:rPr>
  </w:style>
  <w:style w:type="paragraph" w:styleId="BalloonText">
    <w:name w:val="Balloon Text"/>
    <w:basedOn w:val="Normal"/>
    <w:link w:val="BalloonTextChar"/>
    <w:rsid w:val="00130B26"/>
    <w:rPr>
      <w:rFonts w:ascii="Tahoma" w:hAnsi="Tahoma"/>
      <w:sz w:val="16"/>
      <w:szCs w:val="16"/>
    </w:rPr>
  </w:style>
  <w:style w:type="character" w:customStyle="1" w:styleId="BalloonTextChar">
    <w:name w:val="Balloon Text Char"/>
    <w:link w:val="BalloonText"/>
    <w:rsid w:val="00130B26"/>
    <w:rPr>
      <w:rFonts w:ascii="Tahoma" w:hAnsi="Tahoma" w:cs="Tahoma"/>
      <w:sz w:val="16"/>
      <w:szCs w:val="16"/>
      <w:lang w:eastAsia="en-US"/>
    </w:rPr>
  </w:style>
  <w:style w:type="character" w:customStyle="1" w:styleId="HeaderChar">
    <w:name w:val="Header Char"/>
    <w:link w:val="Header"/>
    <w:uiPriority w:val="99"/>
    <w:rsid w:val="00130B26"/>
    <w:rPr>
      <w:sz w:val="24"/>
      <w:szCs w:val="24"/>
      <w:lang w:eastAsia="en-US"/>
    </w:rPr>
  </w:style>
  <w:style w:type="character" w:styleId="CommentReference">
    <w:name w:val="annotation reference"/>
    <w:uiPriority w:val="99"/>
    <w:rsid w:val="00130B26"/>
    <w:rPr>
      <w:sz w:val="16"/>
      <w:szCs w:val="16"/>
    </w:rPr>
  </w:style>
  <w:style w:type="paragraph" w:styleId="CommentText">
    <w:name w:val="annotation text"/>
    <w:basedOn w:val="Normal"/>
    <w:link w:val="CommentTextChar"/>
    <w:rsid w:val="00130B26"/>
    <w:rPr>
      <w:sz w:val="20"/>
      <w:szCs w:val="20"/>
    </w:rPr>
  </w:style>
  <w:style w:type="character" w:customStyle="1" w:styleId="CommentTextChar">
    <w:name w:val="Comment Text Char"/>
    <w:link w:val="CommentText"/>
    <w:rsid w:val="00130B26"/>
    <w:rPr>
      <w:lang w:eastAsia="en-US"/>
    </w:rPr>
  </w:style>
  <w:style w:type="paragraph" w:styleId="CommentSubject">
    <w:name w:val="annotation subject"/>
    <w:basedOn w:val="CommentText"/>
    <w:next w:val="CommentText"/>
    <w:link w:val="CommentSubjectChar"/>
    <w:rsid w:val="00130B26"/>
    <w:rPr>
      <w:b/>
      <w:bCs/>
    </w:rPr>
  </w:style>
  <w:style w:type="character" w:customStyle="1" w:styleId="CommentSubjectChar">
    <w:name w:val="Comment Subject Char"/>
    <w:link w:val="CommentSubject"/>
    <w:rsid w:val="00130B26"/>
    <w:rPr>
      <w:b/>
      <w:bCs/>
      <w:lang w:eastAsia="en-US"/>
    </w:rPr>
  </w:style>
  <w:style w:type="character" w:customStyle="1" w:styleId="BodyTextIndent2Char">
    <w:name w:val="Body Text Indent 2 Char"/>
    <w:link w:val="BodyTextIndent2"/>
    <w:rsid w:val="0080034D"/>
    <w:rPr>
      <w:sz w:val="24"/>
      <w:szCs w:val="24"/>
      <w:lang w:eastAsia="en-US"/>
    </w:rPr>
  </w:style>
  <w:style w:type="character" w:customStyle="1" w:styleId="BodyTextIndent3Char">
    <w:name w:val="Body Text Indent 3 Char"/>
    <w:link w:val="BodyTextIndent3"/>
    <w:rsid w:val="0080034D"/>
    <w:rPr>
      <w:b/>
      <w:bCs/>
      <w:sz w:val="28"/>
      <w:szCs w:val="24"/>
      <w:lang w:eastAsia="en-US"/>
    </w:rPr>
  </w:style>
  <w:style w:type="character" w:styleId="Emphasis">
    <w:name w:val="Emphasis"/>
    <w:qFormat/>
    <w:rsid w:val="00E807A3"/>
    <w:rPr>
      <w:i/>
      <w:iCs/>
    </w:rPr>
  </w:style>
  <w:style w:type="character" w:customStyle="1" w:styleId="FooterChar">
    <w:name w:val="Footer Char"/>
    <w:link w:val="Footer"/>
    <w:rsid w:val="00C80C66"/>
    <w:rPr>
      <w:sz w:val="24"/>
      <w:szCs w:val="24"/>
      <w:lang w:eastAsia="en-US"/>
    </w:rPr>
  </w:style>
  <w:style w:type="paragraph" w:customStyle="1" w:styleId="txt1">
    <w:name w:val="txt1"/>
    <w:rsid w:val="00C80C66"/>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hAnsi="!Neo'w Arial"/>
      <w:snapToGrid w:val="0"/>
      <w:color w:val="000000"/>
      <w:lang w:val="en-US" w:eastAsia="en-US"/>
    </w:rPr>
  </w:style>
  <w:style w:type="paragraph" w:customStyle="1" w:styleId="txt2">
    <w:name w:val="txt2"/>
    <w:next w:val="txt1"/>
    <w:rsid w:val="00C80C66"/>
    <w:pPr>
      <w:widowControl w:val="0"/>
      <w:jc w:val="center"/>
    </w:pPr>
    <w:rPr>
      <w:rFonts w:ascii="!Neo'w Arial" w:hAnsi="!Neo'w Arial"/>
      <w:b/>
      <w:caps/>
      <w:snapToGrid w:val="0"/>
      <w:lang w:val="en-US" w:eastAsia="en-US"/>
    </w:rPr>
  </w:style>
  <w:style w:type="paragraph" w:customStyle="1" w:styleId="naisf">
    <w:name w:val="naisf"/>
    <w:basedOn w:val="Normal"/>
    <w:rsid w:val="00FB51D6"/>
    <w:pPr>
      <w:spacing w:before="75" w:after="75"/>
      <w:ind w:firstLine="375"/>
      <w:jc w:val="both"/>
    </w:pPr>
    <w:rPr>
      <w:lang w:val="en-US"/>
    </w:rPr>
  </w:style>
  <w:style w:type="paragraph" w:styleId="ListNumber3">
    <w:name w:val="List Number 3"/>
    <w:basedOn w:val="Normal"/>
    <w:rsid w:val="00AD67EC"/>
    <w:pPr>
      <w:numPr>
        <w:numId w:val="30"/>
      </w:numPr>
    </w:pPr>
    <w:rPr>
      <w:szCs w:val="20"/>
      <w:lang w:val="en-US"/>
    </w:rPr>
  </w:style>
  <w:style w:type="paragraph" w:styleId="FootnoteText">
    <w:name w:val="footnote text"/>
    <w:basedOn w:val="Normal"/>
    <w:link w:val="FootnoteTextChar"/>
    <w:uiPriority w:val="99"/>
    <w:rsid w:val="00BA685D"/>
    <w:rPr>
      <w:sz w:val="20"/>
      <w:szCs w:val="20"/>
    </w:rPr>
  </w:style>
  <w:style w:type="character" w:customStyle="1" w:styleId="FootnoteTextChar">
    <w:name w:val="Footnote Text Char"/>
    <w:basedOn w:val="DefaultParagraphFont"/>
    <w:link w:val="FootnoteText"/>
    <w:uiPriority w:val="99"/>
    <w:rsid w:val="00BA685D"/>
    <w:rPr>
      <w:lang w:eastAsia="en-US"/>
    </w:rPr>
  </w:style>
  <w:style w:type="character" w:styleId="FootnoteReference">
    <w:name w:val="footnote reference"/>
    <w:semiHidden/>
    <w:rsid w:val="00BA685D"/>
    <w:rPr>
      <w:vertAlign w:val="superscript"/>
    </w:rPr>
  </w:style>
  <w:style w:type="paragraph" w:styleId="NormalWeb">
    <w:name w:val="Normal (Web)"/>
    <w:basedOn w:val="Normal"/>
    <w:uiPriority w:val="99"/>
    <w:unhideWhenUsed/>
    <w:rsid w:val="00DC1C2E"/>
    <w:pPr>
      <w:suppressAutoHyphens/>
      <w:spacing w:before="280" w:after="119"/>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02563">
      <w:bodyDiv w:val="1"/>
      <w:marLeft w:val="0"/>
      <w:marRight w:val="0"/>
      <w:marTop w:val="0"/>
      <w:marBottom w:val="0"/>
      <w:divBdr>
        <w:top w:val="none" w:sz="0" w:space="0" w:color="auto"/>
        <w:left w:val="none" w:sz="0" w:space="0" w:color="auto"/>
        <w:bottom w:val="none" w:sz="0" w:space="0" w:color="auto"/>
        <w:right w:val="none" w:sz="0" w:space="0" w:color="auto"/>
      </w:divBdr>
    </w:div>
    <w:div w:id="97675891">
      <w:bodyDiv w:val="1"/>
      <w:marLeft w:val="0"/>
      <w:marRight w:val="0"/>
      <w:marTop w:val="0"/>
      <w:marBottom w:val="0"/>
      <w:divBdr>
        <w:top w:val="none" w:sz="0" w:space="0" w:color="auto"/>
        <w:left w:val="none" w:sz="0" w:space="0" w:color="auto"/>
        <w:bottom w:val="none" w:sz="0" w:space="0" w:color="auto"/>
        <w:right w:val="none" w:sz="0" w:space="0" w:color="auto"/>
      </w:divBdr>
    </w:div>
    <w:div w:id="142818623">
      <w:bodyDiv w:val="1"/>
      <w:marLeft w:val="0"/>
      <w:marRight w:val="0"/>
      <w:marTop w:val="0"/>
      <w:marBottom w:val="0"/>
      <w:divBdr>
        <w:top w:val="none" w:sz="0" w:space="0" w:color="auto"/>
        <w:left w:val="none" w:sz="0" w:space="0" w:color="auto"/>
        <w:bottom w:val="none" w:sz="0" w:space="0" w:color="auto"/>
        <w:right w:val="none" w:sz="0" w:space="0" w:color="auto"/>
      </w:divBdr>
    </w:div>
    <w:div w:id="303316125">
      <w:bodyDiv w:val="1"/>
      <w:marLeft w:val="0"/>
      <w:marRight w:val="0"/>
      <w:marTop w:val="0"/>
      <w:marBottom w:val="0"/>
      <w:divBdr>
        <w:top w:val="none" w:sz="0" w:space="0" w:color="auto"/>
        <w:left w:val="none" w:sz="0" w:space="0" w:color="auto"/>
        <w:bottom w:val="none" w:sz="0" w:space="0" w:color="auto"/>
        <w:right w:val="none" w:sz="0" w:space="0" w:color="auto"/>
      </w:divBdr>
      <w:divsChild>
        <w:div w:id="1072895471">
          <w:marLeft w:val="0"/>
          <w:marRight w:val="0"/>
          <w:marTop w:val="0"/>
          <w:marBottom w:val="0"/>
          <w:divBdr>
            <w:top w:val="none" w:sz="0" w:space="0" w:color="auto"/>
            <w:left w:val="none" w:sz="0" w:space="0" w:color="auto"/>
            <w:bottom w:val="none" w:sz="0" w:space="0" w:color="auto"/>
            <w:right w:val="none" w:sz="0" w:space="0" w:color="auto"/>
          </w:divBdr>
        </w:div>
      </w:divsChild>
    </w:div>
    <w:div w:id="741411709">
      <w:bodyDiv w:val="1"/>
      <w:marLeft w:val="0"/>
      <w:marRight w:val="0"/>
      <w:marTop w:val="0"/>
      <w:marBottom w:val="0"/>
      <w:divBdr>
        <w:top w:val="none" w:sz="0" w:space="0" w:color="auto"/>
        <w:left w:val="none" w:sz="0" w:space="0" w:color="auto"/>
        <w:bottom w:val="none" w:sz="0" w:space="0" w:color="auto"/>
        <w:right w:val="none" w:sz="0" w:space="0" w:color="auto"/>
      </w:divBdr>
    </w:div>
    <w:div w:id="1107971711">
      <w:bodyDiv w:val="1"/>
      <w:marLeft w:val="0"/>
      <w:marRight w:val="0"/>
      <w:marTop w:val="0"/>
      <w:marBottom w:val="0"/>
      <w:divBdr>
        <w:top w:val="none" w:sz="0" w:space="0" w:color="auto"/>
        <w:left w:val="none" w:sz="0" w:space="0" w:color="auto"/>
        <w:bottom w:val="none" w:sz="0" w:space="0" w:color="auto"/>
        <w:right w:val="none" w:sz="0" w:space="0" w:color="auto"/>
      </w:divBdr>
    </w:div>
    <w:div w:id="1156923240">
      <w:bodyDiv w:val="1"/>
      <w:marLeft w:val="0"/>
      <w:marRight w:val="0"/>
      <w:marTop w:val="0"/>
      <w:marBottom w:val="0"/>
      <w:divBdr>
        <w:top w:val="none" w:sz="0" w:space="0" w:color="auto"/>
        <w:left w:val="none" w:sz="0" w:space="0" w:color="auto"/>
        <w:bottom w:val="none" w:sz="0" w:space="0" w:color="auto"/>
        <w:right w:val="none" w:sz="0" w:space="0" w:color="auto"/>
      </w:divBdr>
    </w:div>
    <w:div w:id="1534807087">
      <w:bodyDiv w:val="1"/>
      <w:marLeft w:val="0"/>
      <w:marRight w:val="0"/>
      <w:marTop w:val="0"/>
      <w:marBottom w:val="0"/>
      <w:divBdr>
        <w:top w:val="none" w:sz="0" w:space="0" w:color="auto"/>
        <w:left w:val="none" w:sz="0" w:space="0" w:color="auto"/>
        <w:bottom w:val="none" w:sz="0" w:space="0" w:color="auto"/>
        <w:right w:val="none" w:sz="0" w:space="0" w:color="auto"/>
      </w:divBdr>
      <w:divsChild>
        <w:div w:id="1146051529">
          <w:marLeft w:val="0"/>
          <w:marRight w:val="0"/>
          <w:marTop w:val="0"/>
          <w:marBottom w:val="0"/>
          <w:divBdr>
            <w:top w:val="none" w:sz="0" w:space="0" w:color="auto"/>
            <w:left w:val="none" w:sz="0" w:space="0" w:color="auto"/>
            <w:bottom w:val="none" w:sz="0" w:space="0" w:color="auto"/>
            <w:right w:val="none" w:sz="0" w:space="0" w:color="auto"/>
          </w:divBdr>
        </w:div>
      </w:divsChild>
    </w:div>
    <w:div w:id="189781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evp@ievp.gov.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ris.luste@ievp.gov.lv" TargetMode="External"/><Relationship Id="rId4" Type="http://schemas.openxmlformats.org/officeDocument/2006/relationships/settings" Target="settings.xml"/><Relationship Id="rId9" Type="http://schemas.openxmlformats.org/officeDocument/2006/relationships/hyperlink" Target="mailto:vineta.vietniece@ievp.gov.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3C2830-BCF2-453B-965F-44048C705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Pages>
  <Words>10749</Words>
  <Characters>6128</Characters>
  <Application>Microsoft Office Word</Application>
  <DocSecurity>0</DocSecurity>
  <Lines>51</Lines>
  <Paragraphs>33</Paragraphs>
  <ScaleCrop>false</ScaleCrop>
  <HeadingPairs>
    <vt:vector size="2" baseType="variant">
      <vt:variant>
        <vt:lpstr>Title</vt:lpstr>
      </vt:variant>
      <vt:variant>
        <vt:i4>1</vt:i4>
      </vt:variant>
    </vt:vector>
  </HeadingPairs>
  <TitlesOfParts>
    <vt:vector size="1" baseType="lpstr">
      <vt:lpstr>Saskaņots:</vt:lpstr>
    </vt:vector>
  </TitlesOfParts>
  <Company/>
  <LinksUpToDate>false</LinksUpToDate>
  <CharactersWithSpaces>16844</CharactersWithSpaces>
  <SharedDoc>false</SharedDoc>
  <HLinks>
    <vt:vector size="18" baseType="variant">
      <vt:variant>
        <vt:i4>5242987</vt:i4>
      </vt:variant>
      <vt:variant>
        <vt:i4>6</vt:i4>
      </vt:variant>
      <vt:variant>
        <vt:i4>0</vt:i4>
      </vt:variant>
      <vt:variant>
        <vt:i4>5</vt:i4>
      </vt:variant>
      <vt:variant>
        <vt:lpwstr>mailto:viktors.karklins@ievp.gov.lv</vt:lpwstr>
      </vt:variant>
      <vt:variant>
        <vt:lpwstr/>
      </vt:variant>
      <vt:variant>
        <vt:i4>5242987</vt:i4>
      </vt:variant>
      <vt:variant>
        <vt:i4>3</vt:i4>
      </vt:variant>
      <vt:variant>
        <vt:i4>0</vt:i4>
      </vt:variant>
      <vt:variant>
        <vt:i4>5</vt:i4>
      </vt:variant>
      <vt:variant>
        <vt:lpwstr>mailto:viktors.karklins@ievp.gov.lv</vt:lpwstr>
      </vt:variant>
      <vt:variant>
        <vt:lpwstr/>
      </vt:variant>
      <vt:variant>
        <vt:i4>5570607</vt:i4>
      </vt:variant>
      <vt:variant>
        <vt:i4>0</vt:i4>
      </vt:variant>
      <vt:variant>
        <vt:i4>0</vt:i4>
      </vt:variant>
      <vt:variant>
        <vt:i4>5</vt:i4>
      </vt:variant>
      <vt:variant>
        <vt:lpwstr>mailto:ievp@ievp.gov.lv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Saskaņots:</dc:title>
  <dc:creator>indra.roga</dc:creator>
  <cp:lastModifiedBy>Vineta Vietniece</cp:lastModifiedBy>
  <cp:revision>14</cp:revision>
  <cp:lastPrinted>2019-04-15T12:14:00Z</cp:lastPrinted>
  <dcterms:created xsi:type="dcterms:W3CDTF">2019-04-10T11:36:00Z</dcterms:created>
  <dcterms:modified xsi:type="dcterms:W3CDTF">2019-04-15T12:25:00Z</dcterms:modified>
</cp:coreProperties>
</file>