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EC1" w:rsidRPr="00232893" w:rsidRDefault="002D7B01" w:rsidP="004B2D1D">
      <w:pPr>
        <w:pStyle w:val="Title"/>
        <w:ind w:left="5103"/>
        <w:jc w:val="right"/>
        <w:rPr>
          <w:b w:val="0"/>
          <w:szCs w:val="24"/>
        </w:rPr>
      </w:pPr>
      <w:r w:rsidRPr="00232893">
        <w:rPr>
          <w:b w:val="0"/>
          <w:szCs w:val="24"/>
        </w:rPr>
        <w:t>SASKAŅOTS</w:t>
      </w:r>
    </w:p>
    <w:p w:rsidR="00B0402B" w:rsidRPr="00232893" w:rsidRDefault="00461FE9" w:rsidP="004B2D1D">
      <w:pPr>
        <w:pStyle w:val="Title"/>
        <w:jc w:val="right"/>
        <w:rPr>
          <w:b w:val="0"/>
          <w:szCs w:val="24"/>
        </w:rPr>
      </w:pPr>
      <w:r w:rsidRPr="00232893">
        <w:rPr>
          <w:b w:val="0"/>
          <w:szCs w:val="24"/>
        </w:rPr>
        <w:t>Ieslodzījuma vietu</w:t>
      </w:r>
      <w:r w:rsidR="00E24842">
        <w:rPr>
          <w:b w:val="0"/>
          <w:szCs w:val="24"/>
        </w:rPr>
        <w:t xml:space="preserve"> </w:t>
      </w:r>
      <w:r w:rsidRPr="00232893">
        <w:rPr>
          <w:b w:val="0"/>
          <w:szCs w:val="24"/>
        </w:rPr>
        <w:t>pārvaldes</w:t>
      </w:r>
    </w:p>
    <w:p w:rsidR="00B0402B" w:rsidRPr="00232893" w:rsidRDefault="00E24842" w:rsidP="004B2D1D">
      <w:pPr>
        <w:pStyle w:val="Title"/>
        <w:jc w:val="right"/>
        <w:rPr>
          <w:b w:val="0"/>
          <w:szCs w:val="24"/>
        </w:rPr>
      </w:pPr>
      <w:r>
        <w:rPr>
          <w:b w:val="0"/>
          <w:szCs w:val="24"/>
        </w:rPr>
        <w:t>P</w:t>
      </w:r>
      <w:r w:rsidR="005F3CB2" w:rsidRPr="00232893">
        <w:rPr>
          <w:b w:val="0"/>
          <w:szCs w:val="24"/>
        </w:rPr>
        <w:t>riekšnie</w:t>
      </w:r>
      <w:r w:rsidR="005F3CB2">
        <w:rPr>
          <w:b w:val="0"/>
          <w:szCs w:val="24"/>
        </w:rPr>
        <w:t>ce</w:t>
      </w:r>
      <w:r>
        <w:rPr>
          <w:b w:val="0"/>
          <w:szCs w:val="24"/>
        </w:rPr>
        <w:t xml:space="preserve"> ģenerāle</w:t>
      </w:r>
    </w:p>
    <w:p w:rsidR="006C5EC1" w:rsidRDefault="00623185" w:rsidP="004B2D1D">
      <w:pPr>
        <w:pStyle w:val="Title"/>
        <w:jc w:val="right"/>
        <w:rPr>
          <w:b w:val="0"/>
          <w:szCs w:val="24"/>
        </w:rPr>
      </w:pPr>
      <w:r>
        <w:rPr>
          <w:b w:val="0"/>
          <w:szCs w:val="24"/>
        </w:rPr>
        <w:t>Ilona Spure</w:t>
      </w:r>
    </w:p>
    <w:p w:rsidR="00E24842" w:rsidRPr="00165927" w:rsidRDefault="00E24842" w:rsidP="004B2D1D">
      <w:pPr>
        <w:pStyle w:val="Title"/>
        <w:jc w:val="right"/>
        <w:rPr>
          <w:b w:val="0"/>
          <w:szCs w:val="24"/>
        </w:rPr>
      </w:pPr>
    </w:p>
    <w:p w:rsidR="006C5EC1" w:rsidRPr="00232893" w:rsidRDefault="00623185" w:rsidP="004B2D1D">
      <w:pPr>
        <w:pStyle w:val="Title"/>
        <w:jc w:val="right"/>
        <w:rPr>
          <w:b w:val="0"/>
          <w:szCs w:val="24"/>
        </w:rPr>
      </w:pPr>
      <w:r w:rsidRPr="00232893">
        <w:rPr>
          <w:b w:val="0"/>
          <w:szCs w:val="24"/>
        </w:rPr>
        <w:t>201</w:t>
      </w:r>
      <w:r>
        <w:rPr>
          <w:b w:val="0"/>
          <w:szCs w:val="24"/>
        </w:rPr>
        <w:t>9</w:t>
      </w:r>
      <w:r w:rsidR="006C5EC1" w:rsidRPr="00232893">
        <w:rPr>
          <w:b w:val="0"/>
          <w:szCs w:val="24"/>
        </w:rPr>
        <w:t>.</w:t>
      </w:r>
      <w:r w:rsidR="009C7C53">
        <w:rPr>
          <w:b w:val="0"/>
          <w:szCs w:val="24"/>
        </w:rPr>
        <w:t> </w:t>
      </w:r>
      <w:r w:rsidR="006C5EC1" w:rsidRPr="00232893">
        <w:rPr>
          <w:b w:val="0"/>
          <w:szCs w:val="24"/>
        </w:rPr>
        <w:t xml:space="preserve">gada </w:t>
      </w:r>
      <w:r w:rsidR="002E18B6">
        <w:rPr>
          <w:b w:val="0"/>
          <w:szCs w:val="24"/>
        </w:rPr>
        <w:t>10. aprīlī</w:t>
      </w:r>
    </w:p>
    <w:p w:rsidR="00997AEA" w:rsidRPr="00232893" w:rsidRDefault="00997AEA" w:rsidP="00E065C8">
      <w:pPr>
        <w:pStyle w:val="Title"/>
        <w:jc w:val="right"/>
        <w:rPr>
          <w:b w:val="0"/>
          <w:szCs w:val="24"/>
        </w:rPr>
      </w:pPr>
    </w:p>
    <w:p w:rsidR="003344BE" w:rsidRPr="00232893" w:rsidRDefault="003344BE" w:rsidP="006C5EC1">
      <w:pPr>
        <w:pStyle w:val="Title"/>
        <w:jc w:val="right"/>
        <w:rPr>
          <w:b w:val="0"/>
          <w:szCs w:val="24"/>
        </w:rPr>
      </w:pPr>
    </w:p>
    <w:p w:rsidR="006C5EC1" w:rsidRPr="00075CA6" w:rsidRDefault="006C5EC1" w:rsidP="006C5EC1">
      <w:pPr>
        <w:pStyle w:val="Title"/>
        <w:rPr>
          <w:szCs w:val="24"/>
        </w:rPr>
      </w:pPr>
      <w:r w:rsidRPr="00075CA6">
        <w:rPr>
          <w:szCs w:val="24"/>
        </w:rPr>
        <w:t>INFORMATĪVAIS PAZIŅOJUMS</w:t>
      </w:r>
    </w:p>
    <w:p w:rsidR="006C5EC1" w:rsidRPr="00075CA6" w:rsidRDefault="006C5EC1" w:rsidP="006C5EC1">
      <w:pPr>
        <w:pStyle w:val="Subtitle"/>
        <w:rPr>
          <w:szCs w:val="24"/>
          <w:lang w:val="lv-LV"/>
        </w:rPr>
      </w:pPr>
    </w:p>
    <w:p w:rsidR="006C5EC1" w:rsidRPr="00075CA6" w:rsidRDefault="006C5EC1" w:rsidP="006C5EC1">
      <w:pPr>
        <w:pStyle w:val="Subtitle"/>
        <w:rPr>
          <w:szCs w:val="24"/>
          <w:lang w:val="lv-LV"/>
        </w:rPr>
      </w:pPr>
    </w:p>
    <w:p w:rsidR="00CA540D" w:rsidRPr="00075CA6" w:rsidRDefault="00FA2A43" w:rsidP="005444C8">
      <w:pPr>
        <w:pStyle w:val="Heading2"/>
        <w:jc w:val="both"/>
        <w:rPr>
          <w:szCs w:val="24"/>
        </w:rPr>
      </w:pPr>
      <w:r w:rsidRPr="00075CA6">
        <w:rPr>
          <w:szCs w:val="24"/>
        </w:rPr>
        <w:t>1. Pasūtītājs:</w:t>
      </w:r>
    </w:p>
    <w:p w:rsidR="006C5EC1" w:rsidRPr="00075CA6" w:rsidRDefault="00997AEA" w:rsidP="005444C8">
      <w:pPr>
        <w:pStyle w:val="Heading2"/>
        <w:jc w:val="both"/>
        <w:rPr>
          <w:szCs w:val="24"/>
        </w:rPr>
      </w:pPr>
      <w:r w:rsidRPr="00075CA6">
        <w:rPr>
          <w:szCs w:val="24"/>
        </w:rPr>
        <w:t>Ieslodzījuma vietu pārvalde, Stabu iela 89, Rīga, LV-1009</w:t>
      </w:r>
      <w:r w:rsidR="004E5457" w:rsidRPr="00075CA6">
        <w:rPr>
          <w:szCs w:val="24"/>
        </w:rPr>
        <w:t xml:space="preserve">, </w:t>
      </w:r>
      <w:r w:rsidR="00130B26" w:rsidRPr="00075CA6">
        <w:rPr>
          <w:szCs w:val="24"/>
        </w:rPr>
        <w:t>r</w:t>
      </w:r>
      <w:r w:rsidR="004E5457" w:rsidRPr="00075CA6">
        <w:rPr>
          <w:szCs w:val="24"/>
        </w:rPr>
        <w:t>eģ.Nr.</w:t>
      </w:r>
      <w:r w:rsidR="00AA7743" w:rsidRPr="00075CA6">
        <w:rPr>
          <w:szCs w:val="24"/>
        </w:rPr>
        <w:t>90000027165</w:t>
      </w:r>
    </w:p>
    <w:p w:rsidR="00B363CB" w:rsidRPr="00075CA6" w:rsidRDefault="00B363CB" w:rsidP="00B363CB"/>
    <w:p w:rsidR="006C5EC1" w:rsidRPr="00075CA6" w:rsidRDefault="006C5EC1" w:rsidP="005444C8">
      <w:pPr>
        <w:jc w:val="both"/>
        <w:rPr>
          <w:b/>
        </w:rPr>
      </w:pPr>
      <w:r w:rsidRPr="00075CA6">
        <w:rPr>
          <w:b/>
        </w:rPr>
        <w:t>2</w:t>
      </w:r>
      <w:r w:rsidR="00D44DCE" w:rsidRPr="00075CA6">
        <w:rPr>
          <w:b/>
        </w:rPr>
        <w:t xml:space="preserve">. Iepirkuma identifikācijas </w:t>
      </w:r>
      <w:r w:rsidR="00D44DCE" w:rsidRPr="00075CA6">
        <w:rPr>
          <w:b/>
          <w:color w:val="000000"/>
        </w:rPr>
        <w:t>Nr.</w:t>
      </w:r>
      <w:r w:rsidR="00EE2B58">
        <w:rPr>
          <w:b/>
          <w:color w:val="000000"/>
        </w:rPr>
        <w:t xml:space="preserve"> </w:t>
      </w:r>
      <w:r w:rsidR="00997AEA" w:rsidRPr="00075CA6">
        <w:rPr>
          <w:b/>
          <w:color w:val="000000"/>
        </w:rPr>
        <w:t>IeVP</w:t>
      </w:r>
      <w:r w:rsidR="001621D2">
        <w:rPr>
          <w:b/>
          <w:color w:val="000000"/>
        </w:rPr>
        <w:t> </w:t>
      </w:r>
      <w:r w:rsidR="00997AEA" w:rsidRPr="00DA7276">
        <w:rPr>
          <w:b/>
          <w:color w:val="000000"/>
        </w:rPr>
        <w:t>201</w:t>
      </w:r>
      <w:r w:rsidR="00623185">
        <w:rPr>
          <w:b/>
          <w:color w:val="000000"/>
        </w:rPr>
        <w:t>9/</w:t>
      </w:r>
      <w:r w:rsidR="008D64CB">
        <w:rPr>
          <w:b/>
          <w:color w:val="000000"/>
        </w:rPr>
        <w:t>46</w:t>
      </w:r>
    </w:p>
    <w:p w:rsidR="00FA6012" w:rsidRPr="00217AA4" w:rsidRDefault="00FA6012" w:rsidP="006C2E93">
      <w:pPr>
        <w:ind w:firstLine="720"/>
        <w:jc w:val="both"/>
      </w:pPr>
      <w:r w:rsidRPr="00217AA4">
        <w:t xml:space="preserve">Iepirkuma paredzamā līgumcena ir līdz 10000,00 EUR (desmit tūkstoši </w:t>
      </w:r>
      <w:r w:rsidRPr="00217AA4">
        <w:rPr>
          <w:i/>
        </w:rPr>
        <w:t>euro</w:t>
      </w:r>
      <w:r w:rsidRPr="00217AA4">
        <w:t xml:space="preserve"> un nulle centi).</w:t>
      </w:r>
    </w:p>
    <w:p w:rsidR="00291EAA" w:rsidRPr="00291EAA" w:rsidRDefault="00FA6012" w:rsidP="00291EAA">
      <w:pPr>
        <w:jc w:val="both"/>
      </w:pPr>
      <w:r w:rsidRPr="007D5F7C">
        <w:t xml:space="preserve">Saskaņā ar Publisko iepirkumu likumu, ja pakalpojumu līgumcena ir līdz 10000,00 EUR (desmit tūkstoši </w:t>
      </w:r>
      <w:r w:rsidRPr="007D5F7C">
        <w:rPr>
          <w:i/>
        </w:rPr>
        <w:t>euro</w:t>
      </w:r>
      <w:r w:rsidRPr="007D5F7C">
        <w:t xml:space="preserve"> un nulle centi), </w:t>
      </w:r>
      <w:r w:rsidRPr="008F73AE">
        <w:t>pasūtītājs ir tiesīgs nepiemērot Publisko iepirkumu likuma regulējumu.</w:t>
      </w:r>
    </w:p>
    <w:p w:rsidR="00B363CB" w:rsidRPr="008F73AE" w:rsidRDefault="00B363CB" w:rsidP="00291EAA">
      <w:pPr>
        <w:jc w:val="both"/>
      </w:pPr>
    </w:p>
    <w:p w:rsidR="00075CA6" w:rsidRPr="008F73AE" w:rsidRDefault="00E415AA" w:rsidP="0067102F">
      <w:pPr>
        <w:pStyle w:val="BodyText3"/>
        <w:jc w:val="both"/>
        <w:rPr>
          <w:rFonts w:ascii="Times New Roman" w:hAnsi="Times New Roman"/>
          <w:b w:val="0"/>
          <w:szCs w:val="24"/>
        </w:rPr>
      </w:pPr>
      <w:r w:rsidRPr="00DB1447">
        <w:rPr>
          <w:rFonts w:ascii="Times New Roman" w:hAnsi="Times New Roman"/>
          <w:bCs w:val="0"/>
          <w:szCs w:val="24"/>
        </w:rPr>
        <w:t>3. Iepirkuma priekšmets:</w:t>
      </w:r>
      <w:r w:rsidR="0067102F" w:rsidRPr="008F73AE">
        <w:rPr>
          <w:rFonts w:ascii="Times New Roman" w:hAnsi="Times New Roman"/>
          <w:b w:val="0"/>
          <w:szCs w:val="24"/>
        </w:rPr>
        <w:t xml:space="preserve"> </w:t>
      </w:r>
      <w:r w:rsidR="00647D75" w:rsidRPr="00647D75">
        <w:rPr>
          <w:rFonts w:ascii="Times New Roman" w:hAnsi="Times New Roman"/>
          <w:b w:val="0"/>
          <w:szCs w:val="24"/>
        </w:rPr>
        <w:t>Poligrāfijas materiālu iegāde, izgatavošana ar piegādi</w:t>
      </w:r>
    </w:p>
    <w:p w:rsidR="000136AC" w:rsidRPr="00E35BF2" w:rsidRDefault="000136AC" w:rsidP="005444C8">
      <w:pPr>
        <w:pStyle w:val="BodyText3"/>
        <w:jc w:val="both"/>
        <w:rPr>
          <w:rFonts w:ascii="Times New Roman" w:hAnsi="Times New Roman"/>
          <w:szCs w:val="24"/>
        </w:rPr>
      </w:pPr>
    </w:p>
    <w:p w:rsidR="006C5EC1" w:rsidRPr="00E35BF2" w:rsidRDefault="00C13198" w:rsidP="005444C8">
      <w:pPr>
        <w:pStyle w:val="BodyText3"/>
        <w:jc w:val="both"/>
        <w:rPr>
          <w:rFonts w:ascii="Times New Roman" w:hAnsi="Times New Roman"/>
          <w:szCs w:val="24"/>
        </w:rPr>
      </w:pPr>
      <w:r w:rsidRPr="00305192">
        <w:rPr>
          <w:rFonts w:ascii="Times New Roman" w:hAnsi="Times New Roman"/>
          <w:szCs w:val="24"/>
        </w:rPr>
        <w:t>4</w:t>
      </w:r>
      <w:r w:rsidR="006C5EC1" w:rsidRPr="00305192">
        <w:rPr>
          <w:rFonts w:ascii="Times New Roman" w:hAnsi="Times New Roman"/>
          <w:szCs w:val="24"/>
        </w:rPr>
        <w:t xml:space="preserve">. Līguma izpildes </w:t>
      </w:r>
      <w:r w:rsidR="002A2196" w:rsidRPr="00305192">
        <w:rPr>
          <w:rFonts w:ascii="Times New Roman" w:hAnsi="Times New Roman"/>
          <w:szCs w:val="24"/>
        </w:rPr>
        <w:t>termiņš</w:t>
      </w:r>
      <w:r w:rsidR="00623185" w:rsidRPr="00305192">
        <w:rPr>
          <w:rFonts w:ascii="Times New Roman" w:hAnsi="Times New Roman"/>
          <w:szCs w:val="24"/>
        </w:rPr>
        <w:t xml:space="preserve"> un izpildes</w:t>
      </w:r>
      <w:r w:rsidR="00367D9B" w:rsidRPr="00305192">
        <w:rPr>
          <w:rFonts w:ascii="Times New Roman" w:hAnsi="Times New Roman"/>
          <w:szCs w:val="24"/>
        </w:rPr>
        <w:t xml:space="preserve"> vietas.</w:t>
      </w:r>
    </w:p>
    <w:p w:rsidR="0067102F" w:rsidRPr="00E35BF2" w:rsidRDefault="00623185" w:rsidP="0080034D">
      <w:pPr>
        <w:jc w:val="both"/>
      </w:pPr>
      <w:r w:rsidRPr="00E35BF2">
        <w:t xml:space="preserve">Līgums ir spēkā </w:t>
      </w:r>
      <w:r w:rsidR="00305192">
        <w:t>1</w:t>
      </w:r>
      <w:r w:rsidR="00305192" w:rsidRPr="00E35BF2">
        <w:t xml:space="preserve"> </w:t>
      </w:r>
      <w:r w:rsidRPr="00E35BF2">
        <w:t>(</w:t>
      </w:r>
      <w:r w:rsidR="00305192">
        <w:t>vienu</w:t>
      </w:r>
      <w:r w:rsidRPr="00E35BF2">
        <w:t>) mēne</w:t>
      </w:r>
      <w:r w:rsidR="00305192">
        <w:t>si</w:t>
      </w:r>
      <w:r w:rsidRPr="00E35BF2">
        <w:t xml:space="preserve"> no līguma parakstīšanas brīža.</w:t>
      </w:r>
    </w:p>
    <w:p w:rsidR="00623185" w:rsidRPr="00623185" w:rsidRDefault="00215B21" w:rsidP="00D07AC9">
      <w:pPr>
        <w:jc w:val="both"/>
        <w:rPr>
          <w:spacing w:val="-2"/>
          <w:lang w:eastAsia="lv-LV"/>
        </w:rPr>
      </w:pPr>
      <w:r>
        <w:rPr>
          <w:spacing w:val="-2"/>
          <w:lang w:eastAsia="lv-LV"/>
        </w:rPr>
        <w:t>4</w:t>
      </w:r>
      <w:r w:rsidR="00623185" w:rsidRPr="00E35BF2">
        <w:rPr>
          <w:spacing w:val="-2"/>
          <w:lang w:eastAsia="lv-LV"/>
        </w:rPr>
        <w:t>.1.Ieslodzījuma vietu pārvalde, Stabu ielā 89, Rīgā, LV-1009</w:t>
      </w:r>
      <w:r w:rsidR="00623185" w:rsidRPr="00E35BF2">
        <w:rPr>
          <w:lang w:eastAsia="lv-LV"/>
        </w:rPr>
        <w:t>.</w:t>
      </w:r>
    </w:p>
    <w:p w:rsidR="00623185" w:rsidRPr="00075CA6" w:rsidRDefault="00623185" w:rsidP="0080034D">
      <w:pPr>
        <w:jc w:val="both"/>
      </w:pPr>
    </w:p>
    <w:p w:rsidR="00A571AA" w:rsidRPr="00A571AA" w:rsidRDefault="00C13198" w:rsidP="00A571AA">
      <w:pPr>
        <w:jc w:val="both"/>
        <w:rPr>
          <w:b/>
        </w:rPr>
      </w:pPr>
      <w:r>
        <w:rPr>
          <w:b/>
        </w:rPr>
        <w:t>5</w:t>
      </w:r>
      <w:r w:rsidR="00A571AA" w:rsidRPr="00A571AA">
        <w:rPr>
          <w:b/>
        </w:rPr>
        <w:t>.</w:t>
      </w:r>
      <w:r w:rsidR="00A571AA" w:rsidRPr="00A571AA">
        <w:t> </w:t>
      </w:r>
      <w:r w:rsidR="00A571AA" w:rsidRPr="00A571AA">
        <w:rPr>
          <w:b/>
        </w:rPr>
        <w:t>Iepirkuma apjoms un tehniskā specifikācija.</w:t>
      </w:r>
    </w:p>
    <w:p w:rsidR="00A571AA" w:rsidRPr="00A571AA" w:rsidRDefault="00A571AA" w:rsidP="00A571AA">
      <w:pPr>
        <w:spacing w:after="120"/>
        <w:jc w:val="both"/>
      </w:pPr>
      <w:r w:rsidRPr="00A571AA">
        <w:t>Tehniskā specifikācija noteikta Informatīvā paziņojuma 1. pielikumā.</w:t>
      </w:r>
    </w:p>
    <w:p w:rsidR="00A571AA" w:rsidRPr="00A571AA" w:rsidRDefault="00C13198" w:rsidP="00A571AA">
      <w:pPr>
        <w:jc w:val="both"/>
      </w:pPr>
      <w:r>
        <w:rPr>
          <w:b/>
        </w:rPr>
        <w:t>6</w:t>
      </w:r>
      <w:r w:rsidR="00A571AA" w:rsidRPr="00A571AA">
        <w:rPr>
          <w:b/>
        </w:rPr>
        <w:t>. Apmaksas nosacījumi.</w:t>
      </w:r>
    </w:p>
    <w:p w:rsidR="00A571AA" w:rsidRPr="00A571AA" w:rsidRDefault="00A571AA" w:rsidP="00A571AA">
      <w:pPr>
        <w:spacing w:after="120"/>
        <w:jc w:val="both"/>
      </w:pPr>
      <w:r w:rsidRPr="00A571AA">
        <w:t>Pasūtītājs veic apmaksu 30 (trīsdesmit) kalendāro dienu laikā no rēķina saņemšanas dienas.</w:t>
      </w:r>
    </w:p>
    <w:p w:rsidR="00A571AA" w:rsidRPr="00A571AA" w:rsidRDefault="00C13198" w:rsidP="00A571AA">
      <w:pPr>
        <w:jc w:val="both"/>
        <w:rPr>
          <w:b/>
        </w:rPr>
      </w:pPr>
      <w:r>
        <w:rPr>
          <w:b/>
        </w:rPr>
        <w:t>7</w:t>
      </w:r>
      <w:r w:rsidR="00A571AA" w:rsidRPr="00A571AA">
        <w:rPr>
          <w:b/>
        </w:rPr>
        <w:t>. Piedāvājuma izvēles kritērijs.</w:t>
      </w:r>
    </w:p>
    <w:p w:rsidR="00E24842" w:rsidRDefault="00DF7E86" w:rsidP="00623185">
      <w:pPr>
        <w:spacing w:after="240"/>
        <w:ind w:firstLine="142"/>
        <w:jc w:val="both"/>
      </w:pPr>
      <w:r w:rsidRPr="00DF7E86">
        <w:t>Piedāvājuma izvēles kritērijs ir piedāvājums, kas atbilst Nolikumā minētajām prasībām un Tehniskajai specifikācijai ar viszemāko kopējo pakalpojuma līgumcenu katrā Iepirkuma daļā atsevišķi. Līgumcenā ir jāiekļauj visi nodokļi (izņemot PVN) un izdevumi, tajā skaitā transporta pakalpojumi, piegādes, u.c. izmaksas, kas saistītas ar Tehniskajā specifikācijā nenorādītu un neparedzētu darbu izpildi, kas saistīti ar Iepirkuma priekšmetu īstenošanu noteiktajā termiņā un vietā.</w:t>
      </w:r>
    </w:p>
    <w:p w:rsidR="00A571AA" w:rsidRPr="00A571AA" w:rsidRDefault="00C13198" w:rsidP="00A571AA">
      <w:pPr>
        <w:jc w:val="both"/>
        <w:rPr>
          <w:b/>
          <w:bCs/>
        </w:rPr>
      </w:pPr>
      <w:r>
        <w:rPr>
          <w:b/>
          <w:bCs/>
        </w:rPr>
        <w:t>8</w:t>
      </w:r>
      <w:r w:rsidR="00A571AA" w:rsidRPr="00A571AA">
        <w:rPr>
          <w:b/>
          <w:bCs/>
        </w:rPr>
        <w:t>. Finanšu piedāvājuma noformēšana:</w:t>
      </w:r>
    </w:p>
    <w:p w:rsidR="00A571AA" w:rsidRDefault="00A571AA" w:rsidP="00A571AA">
      <w:pPr>
        <w:spacing w:after="120"/>
        <w:jc w:val="both"/>
      </w:pPr>
      <w:r w:rsidRPr="00A571AA">
        <w:t xml:space="preserve">Piedāvājums jāsagatavo saskaņā ar pievienoto Finanšu piedāvājuma formu </w:t>
      </w:r>
      <w:r w:rsidRPr="00A571AA">
        <w:rPr>
          <w:color w:val="000000"/>
        </w:rPr>
        <w:t>(</w:t>
      </w:r>
      <w:r w:rsidRPr="00A571AA">
        <w:t>Informatīvā paziņojuma</w:t>
      </w:r>
      <w:r w:rsidRPr="00A571AA">
        <w:rPr>
          <w:color w:val="000000"/>
        </w:rPr>
        <w:t xml:space="preserve"> 2. pielikums).</w:t>
      </w:r>
      <w:r w:rsidR="00AD7126" w:rsidRPr="00AD7126">
        <w:t xml:space="preserve"> </w:t>
      </w:r>
    </w:p>
    <w:p w:rsidR="008A6727" w:rsidRPr="00533F92" w:rsidRDefault="00C13198" w:rsidP="0080034D">
      <w:pPr>
        <w:pStyle w:val="BodyTextIndent2"/>
        <w:spacing w:before="0" w:after="0" w:line="240" w:lineRule="auto"/>
        <w:ind w:left="0"/>
        <w:rPr>
          <w:iCs/>
        </w:rPr>
      </w:pPr>
      <w:r>
        <w:rPr>
          <w:b/>
          <w:iCs/>
        </w:rPr>
        <w:t>9</w:t>
      </w:r>
      <w:r w:rsidR="0080034D" w:rsidRPr="00533F92">
        <w:rPr>
          <w:b/>
          <w:iCs/>
        </w:rPr>
        <w:t>. Prasības pretendentiem.</w:t>
      </w:r>
    </w:p>
    <w:p w:rsidR="00215B21" w:rsidRPr="00A425D3" w:rsidRDefault="00C13198" w:rsidP="00F25F2A">
      <w:pPr>
        <w:ind w:right="-17"/>
        <w:jc w:val="both"/>
        <w:rPr>
          <w:b/>
          <w:lang w:eastAsia="lv-LV"/>
        </w:rPr>
      </w:pPr>
      <w:r>
        <w:rPr>
          <w:iCs/>
        </w:rPr>
        <w:t>9</w:t>
      </w:r>
      <w:r w:rsidR="003A4AB0" w:rsidRPr="00207FA6">
        <w:rPr>
          <w:iCs/>
        </w:rPr>
        <w:t>.</w:t>
      </w:r>
      <w:r w:rsidR="00367D9B">
        <w:rPr>
          <w:iCs/>
        </w:rPr>
        <w:t>1</w:t>
      </w:r>
      <w:r w:rsidR="003A4AB0" w:rsidRPr="00207FA6">
        <w:rPr>
          <w:iCs/>
        </w:rPr>
        <w:t xml:space="preserve">. </w:t>
      </w:r>
      <w:r w:rsidR="00215B21" w:rsidRPr="00215B21">
        <w:rPr>
          <w:b/>
          <w:lang w:eastAsia="lv-LV"/>
        </w:rPr>
        <w:t>apliecinājums,</w:t>
      </w:r>
      <w:r w:rsidR="00215B21" w:rsidRPr="00215B21">
        <w:rPr>
          <w:lang w:eastAsia="lv-LV"/>
        </w:rPr>
        <w:t xml:space="preserve"> ka pretendents pēdējo 3 (trīs) gadu (201</w:t>
      </w:r>
      <w:r w:rsidR="00215B21">
        <w:rPr>
          <w:lang w:eastAsia="lv-LV"/>
        </w:rPr>
        <w:t>6</w:t>
      </w:r>
      <w:r w:rsidR="00215B21" w:rsidRPr="00215B21">
        <w:rPr>
          <w:lang w:eastAsia="lv-LV"/>
        </w:rPr>
        <w:t>., 201</w:t>
      </w:r>
      <w:r w:rsidR="00215B21">
        <w:rPr>
          <w:lang w:eastAsia="lv-LV"/>
        </w:rPr>
        <w:t>7</w:t>
      </w:r>
      <w:r w:rsidR="00215B21" w:rsidRPr="00215B21">
        <w:rPr>
          <w:lang w:eastAsia="lv-LV"/>
        </w:rPr>
        <w:t>. un 201</w:t>
      </w:r>
      <w:r w:rsidR="00215B21">
        <w:rPr>
          <w:lang w:eastAsia="lv-LV"/>
        </w:rPr>
        <w:t>8</w:t>
      </w:r>
      <w:r w:rsidR="00215B21" w:rsidRPr="00215B21">
        <w:rPr>
          <w:lang w:eastAsia="lv-LV"/>
        </w:rPr>
        <w:t>. gada, kā arī 201</w:t>
      </w:r>
      <w:r w:rsidR="00215B21">
        <w:rPr>
          <w:lang w:eastAsia="lv-LV"/>
        </w:rPr>
        <w:t>9</w:t>
      </w:r>
      <w:r w:rsidR="00215B21" w:rsidRPr="00215B21">
        <w:rPr>
          <w:lang w:eastAsia="lv-LV"/>
        </w:rPr>
        <w:t>.gadā līdz piedāvājumu iesniegšanas brīdim) laikā ir pieredze vismaz 2 (divu) Iepirkuma priekšmeta daļai, par kuru iesniegts pretendenta piedāvājums, atbilstošu pakalpojumu izpildē. Par Iepirkuma priekšmetam atbilstošu līgumu tiks uzskatīts tāds līgums, kura ietvaros ir izpildīts tāds pakalpojuma apjoms, kas nav mazāks par Tehniskajā specifikācijā noradīto katrā daļā (</w:t>
      </w:r>
      <w:r w:rsidR="00215B21" w:rsidRPr="00215B21">
        <w:rPr>
          <w:u w:val="single"/>
          <w:lang w:eastAsia="lv-LV"/>
        </w:rPr>
        <w:t>apliecinājumā jānorāda līguma apjoms un pakalpojuma saņēmēja kontaktpersonas kontaktinformācija</w:t>
      </w:r>
      <w:r w:rsidR="00215B21" w:rsidRPr="00215B21">
        <w:rPr>
          <w:lang w:eastAsia="lv-LV"/>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
        <w:gridCol w:w="2912"/>
        <w:gridCol w:w="2041"/>
        <w:gridCol w:w="1986"/>
        <w:gridCol w:w="1356"/>
      </w:tblGrid>
      <w:tr w:rsidR="00215B21" w:rsidRPr="00215B21" w:rsidTr="001F4CC2">
        <w:tc>
          <w:tcPr>
            <w:tcW w:w="3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5B21" w:rsidRPr="00215B21" w:rsidRDefault="00215B21" w:rsidP="00215B21">
            <w:pPr>
              <w:tabs>
                <w:tab w:val="left" w:pos="284"/>
              </w:tabs>
              <w:spacing w:line="276" w:lineRule="auto"/>
              <w:jc w:val="center"/>
              <w:rPr>
                <w:b/>
                <w:sz w:val="22"/>
                <w:lang w:eastAsia="lv-LV"/>
              </w:rPr>
            </w:pPr>
            <w:r w:rsidRPr="00215B21">
              <w:rPr>
                <w:b/>
                <w:sz w:val="22"/>
                <w:lang w:eastAsia="lv-LV"/>
              </w:rPr>
              <w:lastRenderedPageBreak/>
              <w:t>Nr.</w:t>
            </w:r>
          </w:p>
          <w:p w:rsidR="00215B21" w:rsidRPr="00215B21" w:rsidRDefault="00215B21" w:rsidP="00215B21">
            <w:pPr>
              <w:tabs>
                <w:tab w:val="left" w:pos="284"/>
              </w:tabs>
              <w:spacing w:line="276" w:lineRule="auto"/>
              <w:jc w:val="center"/>
              <w:rPr>
                <w:b/>
                <w:sz w:val="22"/>
                <w:lang w:eastAsia="lv-LV"/>
              </w:rPr>
            </w:pPr>
            <w:r w:rsidRPr="00215B21">
              <w:rPr>
                <w:b/>
                <w:sz w:val="22"/>
                <w:lang w:eastAsia="lv-LV"/>
              </w:rPr>
              <w:t>p.k.</w:t>
            </w:r>
          </w:p>
        </w:tc>
        <w:tc>
          <w:tcPr>
            <w:tcW w:w="16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5B21" w:rsidRPr="00215B21" w:rsidRDefault="00215B21" w:rsidP="00215B21">
            <w:pPr>
              <w:tabs>
                <w:tab w:val="left" w:pos="284"/>
              </w:tabs>
              <w:spacing w:line="276" w:lineRule="auto"/>
              <w:jc w:val="center"/>
              <w:rPr>
                <w:b/>
                <w:sz w:val="22"/>
                <w:lang w:eastAsia="lv-LV"/>
              </w:rPr>
            </w:pPr>
            <w:r w:rsidRPr="00215B21">
              <w:rPr>
                <w:b/>
                <w:sz w:val="22"/>
                <w:lang w:eastAsia="lv-LV"/>
              </w:rPr>
              <w:t>Pakalpojuma saņēmēja</w:t>
            </w:r>
          </w:p>
          <w:p w:rsidR="00215B21" w:rsidRPr="00215B21" w:rsidRDefault="00215B21" w:rsidP="00215B21">
            <w:pPr>
              <w:tabs>
                <w:tab w:val="left" w:pos="284"/>
              </w:tabs>
              <w:spacing w:line="276" w:lineRule="auto"/>
              <w:jc w:val="center"/>
              <w:rPr>
                <w:b/>
                <w:sz w:val="22"/>
                <w:lang w:eastAsia="lv-LV"/>
              </w:rPr>
            </w:pPr>
            <w:r w:rsidRPr="00215B21">
              <w:rPr>
                <w:b/>
                <w:sz w:val="22"/>
                <w:lang w:eastAsia="lv-LV"/>
              </w:rPr>
              <w:t>nosaukums, reģistrācijas Nr., kontaktpersona, tālruņa numurs</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5B21" w:rsidRPr="00215B21" w:rsidRDefault="00215B21" w:rsidP="00215B21">
            <w:pPr>
              <w:tabs>
                <w:tab w:val="left" w:pos="284"/>
              </w:tabs>
              <w:spacing w:line="276" w:lineRule="auto"/>
              <w:jc w:val="center"/>
              <w:rPr>
                <w:b/>
                <w:sz w:val="22"/>
                <w:lang w:eastAsia="lv-LV"/>
              </w:rPr>
            </w:pPr>
            <w:r w:rsidRPr="00215B21">
              <w:rPr>
                <w:b/>
                <w:bCs/>
                <w:sz w:val="22"/>
                <w:lang w:eastAsia="lv-LV"/>
              </w:rPr>
              <w:t xml:space="preserve">Pakalpojumu </w:t>
            </w:r>
            <w:r w:rsidRPr="00215B21">
              <w:rPr>
                <w:b/>
                <w:sz w:val="22"/>
                <w:lang w:eastAsia="lv-LV"/>
              </w:rPr>
              <w:t>sniegšanas periods</w:t>
            </w:r>
          </w:p>
        </w:tc>
        <w:tc>
          <w:tcPr>
            <w:tcW w:w="11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5B21" w:rsidRPr="00215B21" w:rsidRDefault="00215B21" w:rsidP="00215B21">
            <w:pPr>
              <w:tabs>
                <w:tab w:val="left" w:pos="284"/>
              </w:tabs>
              <w:spacing w:line="276" w:lineRule="auto"/>
              <w:jc w:val="center"/>
              <w:rPr>
                <w:b/>
                <w:sz w:val="22"/>
                <w:lang w:eastAsia="lv-LV"/>
              </w:rPr>
            </w:pPr>
            <w:r w:rsidRPr="00215B21">
              <w:rPr>
                <w:b/>
                <w:sz w:val="22"/>
                <w:lang w:eastAsia="lv-LV"/>
              </w:rPr>
              <w:t xml:space="preserve">Sniegto </w:t>
            </w:r>
            <w:r w:rsidRPr="00215B21">
              <w:rPr>
                <w:b/>
                <w:bCs/>
                <w:sz w:val="22"/>
                <w:lang w:eastAsia="lv-LV"/>
              </w:rPr>
              <w:t>pakalpojumu</w:t>
            </w:r>
            <w:r w:rsidRPr="00215B21">
              <w:rPr>
                <w:b/>
                <w:sz w:val="22"/>
                <w:lang w:eastAsia="lv-LV"/>
              </w:rPr>
              <w:t xml:space="preserve"> apraksts</w:t>
            </w:r>
          </w:p>
          <w:p w:rsidR="00215B21" w:rsidRPr="00215B21" w:rsidRDefault="00215B21" w:rsidP="00215B21">
            <w:pPr>
              <w:tabs>
                <w:tab w:val="left" w:pos="284"/>
              </w:tabs>
              <w:spacing w:line="276" w:lineRule="auto"/>
              <w:jc w:val="center"/>
              <w:rPr>
                <w:sz w:val="22"/>
                <w:lang w:eastAsia="lv-LV"/>
              </w:rPr>
            </w:pPr>
            <w:r w:rsidRPr="00215B21">
              <w:rPr>
                <w:sz w:val="22"/>
                <w:lang w:eastAsia="lv-LV"/>
              </w:rPr>
              <w:t>(veikto darbu saturs)</w:t>
            </w:r>
          </w:p>
        </w:tc>
        <w:tc>
          <w:tcPr>
            <w:tcW w:w="7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5B21" w:rsidRPr="00215B21" w:rsidRDefault="00215B21" w:rsidP="00215B21">
            <w:pPr>
              <w:tabs>
                <w:tab w:val="left" w:pos="284"/>
              </w:tabs>
              <w:spacing w:line="276" w:lineRule="auto"/>
              <w:jc w:val="center"/>
              <w:rPr>
                <w:b/>
                <w:sz w:val="22"/>
                <w:lang w:eastAsia="lv-LV"/>
              </w:rPr>
            </w:pPr>
            <w:r w:rsidRPr="00215B21">
              <w:rPr>
                <w:b/>
                <w:sz w:val="22"/>
                <w:lang w:eastAsia="lv-LV"/>
              </w:rPr>
              <w:t xml:space="preserve">Kopējā līgumcena, </w:t>
            </w:r>
            <w:r w:rsidRPr="00215B21">
              <w:rPr>
                <w:b/>
                <w:i/>
                <w:sz w:val="22"/>
                <w:lang w:eastAsia="lv-LV"/>
              </w:rPr>
              <w:t xml:space="preserve">euro </w:t>
            </w:r>
            <w:r w:rsidRPr="00215B21">
              <w:rPr>
                <w:b/>
                <w:sz w:val="22"/>
                <w:lang w:eastAsia="lv-LV"/>
              </w:rPr>
              <w:t>bez PVN</w:t>
            </w:r>
          </w:p>
        </w:tc>
      </w:tr>
      <w:tr w:rsidR="00215B21" w:rsidRPr="00215B21" w:rsidTr="001F4CC2">
        <w:tc>
          <w:tcPr>
            <w:tcW w:w="351" w:type="pct"/>
            <w:tcBorders>
              <w:top w:val="single" w:sz="4" w:space="0" w:color="auto"/>
              <w:left w:val="single" w:sz="4" w:space="0" w:color="auto"/>
              <w:bottom w:val="single" w:sz="4" w:space="0" w:color="auto"/>
              <w:right w:val="single" w:sz="4" w:space="0" w:color="auto"/>
            </w:tcBorders>
            <w:vAlign w:val="center"/>
          </w:tcPr>
          <w:p w:rsidR="00215B21" w:rsidRPr="00215B21" w:rsidRDefault="00215B21" w:rsidP="00215B21">
            <w:pPr>
              <w:tabs>
                <w:tab w:val="left" w:pos="284"/>
              </w:tabs>
              <w:spacing w:line="276" w:lineRule="auto"/>
              <w:jc w:val="center"/>
              <w:rPr>
                <w:sz w:val="22"/>
                <w:lang w:eastAsia="lv-LV"/>
              </w:rPr>
            </w:pPr>
            <w:r w:rsidRPr="00215B21">
              <w:rPr>
                <w:sz w:val="22"/>
                <w:lang w:eastAsia="lv-LV"/>
              </w:rPr>
              <w:t>1.</w:t>
            </w:r>
          </w:p>
          <w:p w:rsidR="00215B21" w:rsidRPr="00215B21" w:rsidRDefault="00215B21" w:rsidP="00215B21">
            <w:pPr>
              <w:tabs>
                <w:tab w:val="left" w:pos="284"/>
              </w:tabs>
              <w:spacing w:line="276" w:lineRule="auto"/>
              <w:jc w:val="center"/>
              <w:rPr>
                <w:sz w:val="22"/>
                <w:lang w:eastAsia="lv-LV"/>
              </w:rPr>
            </w:pPr>
          </w:p>
        </w:tc>
        <w:tc>
          <w:tcPr>
            <w:tcW w:w="1632" w:type="pct"/>
            <w:tcBorders>
              <w:top w:val="single" w:sz="4" w:space="0" w:color="auto"/>
              <w:left w:val="single" w:sz="4" w:space="0" w:color="auto"/>
              <w:bottom w:val="single" w:sz="4" w:space="0" w:color="auto"/>
              <w:right w:val="single" w:sz="4" w:space="0" w:color="auto"/>
            </w:tcBorders>
            <w:vAlign w:val="center"/>
          </w:tcPr>
          <w:p w:rsidR="00215B21" w:rsidRPr="00215B21" w:rsidRDefault="00215B21" w:rsidP="00215B21">
            <w:pPr>
              <w:tabs>
                <w:tab w:val="left" w:pos="284"/>
              </w:tabs>
              <w:spacing w:line="276" w:lineRule="auto"/>
              <w:jc w:val="center"/>
              <w:rPr>
                <w:sz w:val="22"/>
                <w:lang w:eastAsia="lv-LV"/>
              </w:rPr>
            </w:pPr>
          </w:p>
        </w:tc>
        <w:tc>
          <w:tcPr>
            <w:tcW w:w="1144" w:type="pct"/>
            <w:tcBorders>
              <w:top w:val="single" w:sz="4" w:space="0" w:color="auto"/>
              <w:left w:val="single" w:sz="4" w:space="0" w:color="auto"/>
              <w:bottom w:val="single" w:sz="4" w:space="0" w:color="auto"/>
              <w:right w:val="single" w:sz="4" w:space="0" w:color="auto"/>
            </w:tcBorders>
            <w:vAlign w:val="center"/>
          </w:tcPr>
          <w:p w:rsidR="00215B21" w:rsidRPr="00215B21" w:rsidRDefault="00215B21" w:rsidP="00215B21">
            <w:pPr>
              <w:tabs>
                <w:tab w:val="left" w:pos="284"/>
              </w:tabs>
              <w:spacing w:line="276" w:lineRule="auto"/>
              <w:jc w:val="center"/>
              <w:rPr>
                <w:sz w:val="22"/>
                <w:lang w:eastAsia="lv-LV"/>
              </w:rPr>
            </w:pPr>
          </w:p>
        </w:tc>
        <w:tc>
          <w:tcPr>
            <w:tcW w:w="1113" w:type="pct"/>
            <w:tcBorders>
              <w:top w:val="single" w:sz="4" w:space="0" w:color="auto"/>
              <w:left w:val="single" w:sz="4" w:space="0" w:color="auto"/>
              <w:bottom w:val="single" w:sz="4" w:space="0" w:color="auto"/>
              <w:right w:val="single" w:sz="4" w:space="0" w:color="auto"/>
            </w:tcBorders>
          </w:tcPr>
          <w:p w:rsidR="00215B21" w:rsidRPr="00215B21" w:rsidRDefault="00215B21" w:rsidP="00215B21">
            <w:pPr>
              <w:tabs>
                <w:tab w:val="left" w:pos="284"/>
              </w:tabs>
              <w:spacing w:line="276" w:lineRule="auto"/>
              <w:jc w:val="center"/>
              <w:rPr>
                <w:sz w:val="22"/>
                <w:lang w:eastAsia="lv-LV"/>
              </w:rPr>
            </w:pPr>
          </w:p>
        </w:tc>
        <w:tc>
          <w:tcPr>
            <w:tcW w:w="760" w:type="pct"/>
            <w:tcBorders>
              <w:top w:val="single" w:sz="4" w:space="0" w:color="auto"/>
              <w:left w:val="single" w:sz="4" w:space="0" w:color="auto"/>
              <w:bottom w:val="single" w:sz="4" w:space="0" w:color="auto"/>
              <w:right w:val="single" w:sz="4" w:space="0" w:color="auto"/>
            </w:tcBorders>
          </w:tcPr>
          <w:p w:rsidR="00215B21" w:rsidRPr="00215B21" w:rsidRDefault="00215B21" w:rsidP="00215B21">
            <w:pPr>
              <w:tabs>
                <w:tab w:val="left" w:pos="284"/>
              </w:tabs>
              <w:spacing w:line="276" w:lineRule="auto"/>
              <w:jc w:val="center"/>
              <w:rPr>
                <w:sz w:val="22"/>
                <w:lang w:eastAsia="lv-LV"/>
              </w:rPr>
            </w:pPr>
          </w:p>
        </w:tc>
      </w:tr>
      <w:tr w:rsidR="00215B21" w:rsidRPr="00215B21" w:rsidTr="001F4CC2">
        <w:tc>
          <w:tcPr>
            <w:tcW w:w="351" w:type="pct"/>
            <w:tcBorders>
              <w:top w:val="single" w:sz="4" w:space="0" w:color="auto"/>
              <w:left w:val="single" w:sz="4" w:space="0" w:color="auto"/>
              <w:bottom w:val="single" w:sz="4" w:space="0" w:color="auto"/>
              <w:right w:val="single" w:sz="4" w:space="0" w:color="auto"/>
            </w:tcBorders>
            <w:vAlign w:val="center"/>
          </w:tcPr>
          <w:p w:rsidR="00215B21" w:rsidRPr="00215B21" w:rsidRDefault="00215B21" w:rsidP="00215B21">
            <w:pPr>
              <w:tabs>
                <w:tab w:val="left" w:pos="284"/>
              </w:tabs>
              <w:spacing w:line="276" w:lineRule="auto"/>
              <w:jc w:val="center"/>
              <w:rPr>
                <w:sz w:val="22"/>
                <w:lang w:eastAsia="lv-LV"/>
              </w:rPr>
            </w:pPr>
            <w:r w:rsidRPr="00215B21">
              <w:rPr>
                <w:sz w:val="22"/>
                <w:lang w:eastAsia="lv-LV"/>
              </w:rPr>
              <w:t>2.</w:t>
            </w:r>
          </w:p>
          <w:p w:rsidR="00215B21" w:rsidRPr="00215B21" w:rsidRDefault="00215B21" w:rsidP="00215B21">
            <w:pPr>
              <w:tabs>
                <w:tab w:val="left" w:pos="284"/>
              </w:tabs>
              <w:spacing w:line="276" w:lineRule="auto"/>
              <w:jc w:val="center"/>
              <w:rPr>
                <w:sz w:val="22"/>
                <w:lang w:eastAsia="lv-LV"/>
              </w:rPr>
            </w:pPr>
          </w:p>
        </w:tc>
        <w:tc>
          <w:tcPr>
            <w:tcW w:w="1632" w:type="pct"/>
            <w:tcBorders>
              <w:top w:val="single" w:sz="4" w:space="0" w:color="auto"/>
              <w:left w:val="single" w:sz="4" w:space="0" w:color="auto"/>
              <w:bottom w:val="single" w:sz="4" w:space="0" w:color="auto"/>
              <w:right w:val="single" w:sz="4" w:space="0" w:color="auto"/>
            </w:tcBorders>
            <w:vAlign w:val="center"/>
          </w:tcPr>
          <w:p w:rsidR="00215B21" w:rsidRPr="00215B21" w:rsidRDefault="00215B21" w:rsidP="00215B21">
            <w:pPr>
              <w:tabs>
                <w:tab w:val="left" w:pos="284"/>
              </w:tabs>
              <w:spacing w:line="276" w:lineRule="auto"/>
              <w:jc w:val="center"/>
              <w:rPr>
                <w:sz w:val="22"/>
                <w:lang w:eastAsia="lv-LV"/>
              </w:rPr>
            </w:pPr>
          </w:p>
        </w:tc>
        <w:tc>
          <w:tcPr>
            <w:tcW w:w="1144" w:type="pct"/>
            <w:tcBorders>
              <w:top w:val="single" w:sz="4" w:space="0" w:color="auto"/>
              <w:left w:val="single" w:sz="4" w:space="0" w:color="auto"/>
              <w:bottom w:val="single" w:sz="4" w:space="0" w:color="auto"/>
              <w:right w:val="single" w:sz="4" w:space="0" w:color="auto"/>
            </w:tcBorders>
            <w:vAlign w:val="center"/>
          </w:tcPr>
          <w:p w:rsidR="00215B21" w:rsidRPr="00215B21" w:rsidRDefault="00215B21" w:rsidP="00215B21">
            <w:pPr>
              <w:tabs>
                <w:tab w:val="left" w:pos="284"/>
              </w:tabs>
              <w:spacing w:line="276" w:lineRule="auto"/>
              <w:jc w:val="center"/>
              <w:rPr>
                <w:sz w:val="22"/>
                <w:lang w:eastAsia="lv-LV"/>
              </w:rPr>
            </w:pPr>
          </w:p>
        </w:tc>
        <w:tc>
          <w:tcPr>
            <w:tcW w:w="1113" w:type="pct"/>
            <w:tcBorders>
              <w:top w:val="single" w:sz="4" w:space="0" w:color="auto"/>
              <w:left w:val="single" w:sz="4" w:space="0" w:color="auto"/>
              <w:bottom w:val="single" w:sz="4" w:space="0" w:color="auto"/>
              <w:right w:val="single" w:sz="4" w:space="0" w:color="auto"/>
            </w:tcBorders>
          </w:tcPr>
          <w:p w:rsidR="00215B21" w:rsidRPr="00215B21" w:rsidRDefault="00215B21" w:rsidP="00215B21">
            <w:pPr>
              <w:tabs>
                <w:tab w:val="left" w:pos="284"/>
              </w:tabs>
              <w:spacing w:line="276" w:lineRule="auto"/>
              <w:jc w:val="center"/>
              <w:rPr>
                <w:sz w:val="22"/>
                <w:lang w:eastAsia="lv-LV"/>
              </w:rPr>
            </w:pPr>
          </w:p>
        </w:tc>
        <w:tc>
          <w:tcPr>
            <w:tcW w:w="760" w:type="pct"/>
            <w:tcBorders>
              <w:top w:val="single" w:sz="4" w:space="0" w:color="auto"/>
              <w:left w:val="single" w:sz="4" w:space="0" w:color="auto"/>
              <w:bottom w:val="single" w:sz="4" w:space="0" w:color="auto"/>
              <w:right w:val="single" w:sz="4" w:space="0" w:color="auto"/>
            </w:tcBorders>
          </w:tcPr>
          <w:p w:rsidR="00215B21" w:rsidRPr="00215B21" w:rsidRDefault="00215B21" w:rsidP="00215B21">
            <w:pPr>
              <w:tabs>
                <w:tab w:val="left" w:pos="284"/>
              </w:tabs>
              <w:spacing w:line="276" w:lineRule="auto"/>
              <w:jc w:val="center"/>
              <w:rPr>
                <w:sz w:val="22"/>
                <w:lang w:eastAsia="lv-LV"/>
              </w:rPr>
            </w:pPr>
          </w:p>
        </w:tc>
      </w:tr>
    </w:tbl>
    <w:p w:rsidR="00215B21" w:rsidRPr="00215B21" w:rsidRDefault="00215B21" w:rsidP="00215B21">
      <w:pPr>
        <w:ind w:right="-17" w:firstLine="426"/>
        <w:jc w:val="both"/>
        <w:rPr>
          <w:lang w:eastAsia="lv-LV"/>
        </w:rPr>
      </w:pPr>
    </w:p>
    <w:p w:rsidR="00222ECF" w:rsidRPr="00207FA6" w:rsidRDefault="00C13198" w:rsidP="00F25F2A">
      <w:pPr>
        <w:ind w:right="-142"/>
        <w:jc w:val="both"/>
      </w:pPr>
      <w:r>
        <w:t>9</w:t>
      </w:r>
      <w:r w:rsidR="00222ECF" w:rsidRPr="00207FA6">
        <w:t>.</w:t>
      </w:r>
      <w:r w:rsidR="00F25F2A">
        <w:t>2</w:t>
      </w:r>
      <w:r w:rsidR="00222ECF" w:rsidRPr="00207FA6">
        <w:t xml:space="preserve">. </w:t>
      </w:r>
      <w:r w:rsidR="00605834" w:rsidRPr="00207FA6">
        <w:rPr>
          <w:b/>
        </w:rPr>
        <w:t>apliecinājums</w:t>
      </w:r>
      <w:r w:rsidR="00605834" w:rsidRPr="00207FA6">
        <w:t xml:space="preserve">, ka pretendents darbojas </w:t>
      </w:r>
      <w:r w:rsidR="001F217E" w:rsidRPr="00207FA6">
        <w:t xml:space="preserve">informatīvā paziņojuma </w:t>
      </w:r>
      <w:r w:rsidR="00605834" w:rsidRPr="00207FA6">
        <w:t xml:space="preserve">3. punktā </w:t>
      </w:r>
      <w:r w:rsidR="007C4606">
        <w:t>pakalpojuma sniegšanas jomā</w:t>
      </w:r>
      <w:r w:rsidR="00605834" w:rsidRPr="00207FA6">
        <w:t xml:space="preserve">, un pēdējo 3 (trīs) gadu laikā periodā pretendentam ir pieredze </w:t>
      </w:r>
      <w:r w:rsidR="00E24842" w:rsidRPr="00207FA6">
        <w:t xml:space="preserve">līdzvērtīgu </w:t>
      </w:r>
      <w:r w:rsidR="00605834" w:rsidRPr="00207FA6">
        <w:t>līgumu izpildē</w:t>
      </w:r>
      <w:r w:rsidR="00D52093" w:rsidRPr="00207FA6">
        <w:t>.</w:t>
      </w:r>
      <w:r w:rsidR="001571B6" w:rsidRPr="00207FA6">
        <w:t xml:space="preserve"> </w:t>
      </w:r>
      <w:r w:rsidR="00605834" w:rsidRPr="00207FA6">
        <w:t xml:space="preserve">Par iepirkuma priekšmetam atbilstošu līgumu tiks uzskatīti tādi līgumi, kuru ietvaros pretendents </w:t>
      </w:r>
      <w:r w:rsidR="007C4606">
        <w:t>sniedzis līdzīga rakstura pakalpojumus</w:t>
      </w:r>
      <w:r w:rsidR="00605834" w:rsidRPr="00207FA6">
        <w:t>;</w:t>
      </w:r>
    </w:p>
    <w:p w:rsidR="00533F92" w:rsidRPr="006C2E93" w:rsidRDefault="00C13198" w:rsidP="003A4AB0">
      <w:pPr>
        <w:jc w:val="both"/>
        <w:rPr>
          <w:iCs/>
          <w:highlight w:val="yellow"/>
        </w:rPr>
      </w:pPr>
      <w:r>
        <w:rPr>
          <w:iCs/>
        </w:rPr>
        <w:t>9</w:t>
      </w:r>
      <w:r w:rsidR="00533F92">
        <w:rPr>
          <w:iCs/>
        </w:rPr>
        <w:t>.</w:t>
      </w:r>
      <w:r w:rsidR="00F25F2A">
        <w:rPr>
          <w:iCs/>
        </w:rPr>
        <w:t>3</w:t>
      </w:r>
      <w:r w:rsidR="00533F92">
        <w:rPr>
          <w:iCs/>
        </w:rPr>
        <w:t>. tehniskais piedāvājums;</w:t>
      </w:r>
    </w:p>
    <w:p w:rsidR="00C525CC" w:rsidRDefault="00C525CC" w:rsidP="00800D0C">
      <w:pPr>
        <w:jc w:val="both"/>
      </w:pPr>
    </w:p>
    <w:p w:rsidR="003A4AB0" w:rsidRPr="003A4AB0" w:rsidRDefault="00C13198" w:rsidP="003A4AB0">
      <w:pPr>
        <w:ind w:left="720" w:hanging="720"/>
        <w:jc w:val="both"/>
        <w:rPr>
          <w:b/>
        </w:rPr>
      </w:pPr>
      <w:r w:rsidRPr="003A4AB0">
        <w:rPr>
          <w:b/>
        </w:rPr>
        <w:t>1</w:t>
      </w:r>
      <w:r>
        <w:rPr>
          <w:b/>
        </w:rPr>
        <w:t>0</w:t>
      </w:r>
      <w:r w:rsidR="003A4AB0" w:rsidRPr="003A4AB0">
        <w:rPr>
          <w:b/>
        </w:rPr>
        <w:t>. Piedāvājuma iesniegšana:</w:t>
      </w:r>
    </w:p>
    <w:p w:rsidR="003A4AB0" w:rsidRPr="003A4AB0" w:rsidRDefault="00C13198" w:rsidP="003A4AB0">
      <w:pPr>
        <w:ind w:left="720" w:hanging="720"/>
        <w:jc w:val="both"/>
      </w:pPr>
      <w:r w:rsidRPr="003A4AB0">
        <w:rPr>
          <w:b/>
        </w:rPr>
        <w:t>1</w:t>
      </w:r>
      <w:r>
        <w:rPr>
          <w:b/>
        </w:rPr>
        <w:t>0</w:t>
      </w:r>
      <w:r w:rsidR="003A4AB0" w:rsidRPr="003A4AB0">
        <w:rPr>
          <w:b/>
        </w:rPr>
        <w:t>.1. </w:t>
      </w:r>
      <w:r w:rsidR="003A4AB0" w:rsidRPr="003A4AB0">
        <w:t xml:space="preserve">Piedāvājuma dokumentus var iesniegt: </w:t>
      </w:r>
    </w:p>
    <w:p w:rsidR="003A4AB0" w:rsidRPr="003A4AB0" w:rsidRDefault="003A4AB0" w:rsidP="003A4AB0">
      <w:pPr>
        <w:ind w:left="720" w:hanging="720"/>
        <w:jc w:val="both"/>
      </w:pPr>
      <w:r w:rsidRPr="003A4AB0">
        <w:t xml:space="preserve">1) elektroniski – </w:t>
      </w:r>
      <w:hyperlink r:id="rId8" w:history="1">
        <w:r w:rsidRPr="003A4AB0">
          <w:rPr>
            <w:color w:val="0000FF"/>
            <w:u w:val="single"/>
          </w:rPr>
          <w:t>ievp@ievp.gov.lv</w:t>
        </w:r>
      </w:hyperlink>
      <w:r w:rsidRPr="003A4AB0">
        <w:t>;</w:t>
      </w:r>
    </w:p>
    <w:p w:rsidR="003A4AB0" w:rsidRPr="003A4AB0" w:rsidRDefault="003A4AB0" w:rsidP="003A4AB0">
      <w:pPr>
        <w:ind w:left="720" w:hanging="720"/>
        <w:jc w:val="both"/>
      </w:pPr>
      <w:r w:rsidRPr="003A4AB0">
        <w:t>2) pa faksu – 67278697;</w:t>
      </w:r>
    </w:p>
    <w:p w:rsidR="003A4AB0" w:rsidRPr="003A4AB0" w:rsidRDefault="003A4AB0" w:rsidP="003A4AB0">
      <w:pPr>
        <w:ind w:left="720" w:hanging="720"/>
        <w:jc w:val="both"/>
      </w:pPr>
      <w:r w:rsidRPr="003A4AB0">
        <w:t>3) pa pastu – Ieslodzījuma vietu pārvalde, Stabu iela 89, Rīga, LV-1009;</w:t>
      </w:r>
    </w:p>
    <w:p w:rsidR="003A4AB0" w:rsidRPr="003A4AB0" w:rsidRDefault="003A4AB0" w:rsidP="003A4AB0">
      <w:pPr>
        <w:spacing w:after="120"/>
        <w:jc w:val="both"/>
      </w:pPr>
      <w:r w:rsidRPr="003A4AB0">
        <w:t>4) personīgi iesniedzot Ieslodzījuma vietu pārvaldē darba dienās no plkst.8.30 līdz plkst.12.30 un no plkst.13.00 līdz plkst.17.00, Stabu ielā 89, Rīgā, 433. kabinetā (tālr. 67290122, 67290345).</w:t>
      </w:r>
    </w:p>
    <w:p w:rsidR="003A4AB0" w:rsidRPr="003A4AB0" w:rsidRDefault="00C13198" w:rsidP="003A4AB0">
      <w:pPr>
        <w:spacing w:after="120"/>
        <w:jc w:val="both"/>
        <w:rPr>
          <w:b/>
        </w:rPr>
      </w:pPr>
      <w:r w:rsidRPr="003A4AB0">
        <w:rPr>
          <w:b/>
        </w:rPr>
        <w:t>1</w:t>
      </w:r>
      <w:r>
        <w:rPr>
          <w:b/>
        </w:rPr>
        <w:t>0</w:t>
      </w:r>
      <w:r w:rsidR="003A4AB0" w:rsidRPr="003A4AB0">
        <w:rPr>
          <w:b/>
        </w:rPr>
        <w:t>.2. </w:t>
      </w:r>
      <w:r w:rsidR="003A4AB0" w:rsidRPr="003A4AB0">
        <w:t xml:space="preserve">Piedāvājums jāiesniedz ne vēlāk kā līdz </w:t>
      </w:r>
      <w:r w:rsidR="00EE40E1" w:rsidRPr="003A4AB0">
        <w:rPr>
          <w:b/>
          <w:u w:val="single"/>
        </w:rPr>
        <w:t>201</w:t>
      </w:r>
      <w:r w:rsidR="00EE40E1">
        <w:rPr>
          <w:b/>
          <w:u w:val="single"/>
        </w:rPr>
        <w:t>9</w:t>
      </w:r>
      <w:r w:rsidR="003A4AB0" w:rsidRPr="003A4AB0">
        <w:rPr>
          <w:b/>
          <w:u w:val="single"/>
        </w:rPr>
        <w:t>. gada</w:t>
      </w:r>
      <w:r w:rsidR="00D34509">
        <w:rPr>
          <w:b/>
          <w:u w:val="single"/>
        </w:rPr>
        <w:t xml:space="preserve"> 17. aprīlim</w:t>
      </w:r>
      <w:bookmarkStart w:id="0" w:name="_GoBack"/>
      <w:bookmarkEnd w:id="0"/>
      <w:r w:rsidR="0069157E">
        <w:rPr>
          <w:b/>
          <w:u w:val="single"/>
        </w:rPr>
        <w:t>, plkst.</w:t>
      </w:r>
      <w:r w:rsidR="00B53312">
        <w:rPr>
          <w:b/>
          <w:u w:val="single"/>
        </w:rPr>
        <w:t xml:space="preserve"> 11.00</w:t>
      </w:r>
      <w:r w:rsidR="00D55B7D">
        <w:rPr>
          <w:b/>
          <w:u w:val="single"/>
        </w:rPr>
        <w:t xml:space="preserve"> </w:t>
      </w:r>
      <w:r w:rsidR="003A4AB0" w:rsidRPr="003A4AB0">
        <w:t>(pēc vietējā laika).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3A4AB0" w:rsidRPr="003A4AB0" w:rsidRDefault="003A4AB0" w:rsidP="003A4AB0">
      <w:pPr>
        <w:ind w:firstLine="540"/>
        <w:jc w:val="both"/>
      </w:pPr>
      <w:r w:rsidRPr="003A4AB0">
        <w:t>Uz piedāvājuma jānorāda:</w:t>
      </w:r>
    </w:p>
    <w:p w:rsidR="003A4AB0" w:rsidRPr="003A4AB0" w:rsidRDefault="003A4AB0" w:rsidP="003A4AB0">
      <w:pPr>
        <w:tabs>
          <w:tab w:val="left" w:pos="900"/>
          <w:tab w:val="left" w:pos="1800"/>
        </w:tabs>
        <w:ind w:firstLine="540"/>
        <w:jc w:val="both"/>
      </w:pPr>
      <w:r w:rsidRPr="003A4AB0">
        <w:t>1) pretendenta nosaukums, reģistrācijas numurs un juridiskā adrese (vai vārds, uzvārds, deklarētā dzīvesvieta);</w:t>
      </w:r>
    </w:p>
    <w:p w:rsidR="00356EC0" w:rsidRDefault="003A4AB0" w:rsidP="003A4AB0">
      <w:pPr>
        <w:tabs>
          <w:tab w:val="left" w:pos="900"/>
          <w:tab w:val="left" w:pos="1800"/>
        </w:tabs>
        <w:spacing w:after="120"/>
        <w:ind w:left="540"/>
        <w:jc w:val="both"/>
      </w:pPr>
      <w:r w:rsidRPr="003A4AB0">
        <w:t>2) iepirkuma nosaukums un identifikācijas numurs.</w:t>
      </w:r>
    </w:p>
    <w:p w:rsidR="00A425D3" w:rsidRDefault="00A425D3" w:rsidP="00291EAA">
      <w:pPr>
        <w:ind w:left="6379"/>
        <w:jc w:val="right"/>
      </w:pPr>
    </w:p>
    <w:p w:rsidR="00A425D3" w:rsidRPr="00A425D3" w:rsidRDefault="00A425D3" w:rsidP="00A425D3"/>
    <w:p w:rsidR="00A425D3" w:rsidRDefault="00A425D3" w:rsidP="00A425D3">
      <w:pPr>
        <w:ind w:firstLine="720"/>
        <w:sectPr w:rsidR="00A425D3" w:rsidSect="0081432F">
          <w:headerReference w:type="default" r:id="rId9"/>
          <w:footerReference w:type="even" r:id="rId10"/>
          <w:footerReference w:type="default" r:id="rId11"/>
          <w:pgSz w:w="11906" w:h="16838"/>
          <w:pgMar w:top="1134" w:right="1274" w:bottom="1134" w:left="1701" w:header="709" w:footer="709" w:gutter="0"/>
          <w:cols w:space="708"/>
          <w:titlePg/>
          <w:docGrid w:linePitch="360"/>
        </w:sectPr>
      </w:pPr>
    </w:p>
    <w:p w:rsidR="00D95B60" w:rsidRPr="00D95B60" w:rsidRDefault="00D95B60" w:rsidP="00291EAA">
      <w:pPr>
        <w:ind w:left="6379"/>
        <w:jc w:val="right"/>
      </w:pPr>
      <w:r w:rsidRPr="00D95B60">
        <w:lastRenderedPageBreak/>
        <w:t>1. pielikums</w:t>
      </w:r>
    </w:p>
    <w:p w:rsidR="00D95B60" w:rsidRPr="00D95B60" w:rsidRDefault="002D4B20" w:rsidP="00291EAA">
      <w:pPr>
        <w:ind w:left="6379"/>
        <w:jc w:val="right"/>
      </w:pPr>
      <w:r w:rsidRPr="00D95B60" w:rsidDel="002D4B20">
        <w:t xml:space="preserve"> </w:t>
      </w:r>
      <w:r w:rsidR="00D95B60" w:rsidRPr="00D95B60">
        <w:t>(Nr. IeVP </w:t>
      </w:r>
      <w:r w:rsidR="00EE40E1" w:rsidRPr="00D95B60">
        <w:t>201</w:t>
      </w:r>
      <w:r w:rsidR="00EE40E1">
        <w:t>9</w:t>
      </w:r>
      <w:r w:rsidR="00D95B60" w:rsidRPr="00D95B60">
        <w:t>/</w:t>
      </w:r>
      <w:r w:rsidR="00A425D3">
        <w:t>46</w:t>
      </w:r>
      <w:r w:rsidR="00D95B60" w:rsidRPr="00D95B60">
        <w:t>)</w:t>
      </w:r>
    </w:p>
    <w:p w:rsidR="00D95B60" w:rsidRPr="00D95B60" w:rsidRDefault="00D95B60" w:rsidP="00291EAA">
      <w:pPr>
        <w:ind w:left="6379"/>
        <w:jc w:val="right"/>
      </w:pPr>
      <w:r w:rsidRPr="00D95B60">
        <w:t>Informatīvajam paziņojumam</w:t>
      </w:r>
    </w:p>
    <w:p w:rsidR="00D95B60" w:rsidRPr="00D95B60" w:rsidRDefault="00D95B60" w:rsidP="00291EAA">
      <w:pPr>
        <w:jc w:val="right"/>
      </w:pPr>
    </w:p>
    <w:p w:rsidR="00D95B60" w:rsidRPr="00D95B60" w:rsidRDefault="00D95B60" w:rsidP="00D95B60">
      <w:pPr>
        <w:jc w:val="both"/>
      </w:pPr>
    </w:p>
    <w:p w:rsidR="004F7666" w:rsidRDefault="00D95B60" w:rsidP="00533F92">
      <w:pPr>
        <w:widowControl w:val="0"/>
        <w:spacing w:after="120"/>
        <w:jc w:val="center"/>
        <w:rPr>
          <w:b/>
        </w:rPr>
      </w:pPr>
      <w:r w:rsidRPr="00D95B60">
        <w:tab/>
      </w:r>
      <w:r w:rsidRPr="00D95B60">
        <w:rPr>
          <w:b/>
        </w:rPr>
        <w:t xml:space="preserve">Tehniskā specifikācija </w:t>
      </w:r>
    </w:p>
    <w:p w:rsidR="00A425D3" w:rsidRPr="00A425D3" w:rsidRDefault="00A425D3" w:rsidP="00A425D3">
      <w:pPr>
        <w:spacing w:line="240" w:lineRule="exact"/>
        <w:ind w:left="720"/>
        <w:jc w:val="center"/>
        <w:rPr>
          <w:b/>
          <w:lang w:eastAsia="x-none"/>
        </w:rPr>
      </w:pPr>
      <w:bookmarkStart w:id="1" w:name="piel-313616"/>
      <w:bookmarkEnd w:id="1"/>
      <w:r w:rsidRPr="00A425D3">
        <w:rPr>
          <w:b/>
          <w:lang w:eastAsia="x-none"/>
        </w:rPr>
        <w:t>Poligrāfijas materiālu iegāde, izgatavošana ar piegādi</w:t>
      </w:r>
    </w:p>
    <w:tbl>
      <w:tblPr>
        <w:tblW w:w="5000" w:type="pct"/>
        <w:tblLayout w:type="fixed"/>
        <w:tblCellMar>
          <w:left w:w="10" w:type="dxa"/>
          <w:right w:w="10" w:type="dxa"/>
        </w:tblCellMar>
        <w:tblLook w:val="0000" w:firstRow="0" w:lastRow="0" w:firstColumn="0" w:lastColumn="0" w:noHBand="0" w:noVBand="0"/>
      </w:tblPr>
      <w:tblGrid>
        <w:gridCol w:w="1327"/>
        <w:gridCol w:w="2977"/>
        <w:gridCol w:w="6357"/>
        <w:gridCol w:w="1737"/>
        <w:gridCol w:w="2162"/>
      </w:tblGrid>
      <w:tr w:rsidR="00A425D3" w:rsidRPr="00A425D3" w:rsidTr="001F4CC2">
        <w:tc>
          <w:tcPr>
            <w:tcW w:w="13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425D3" w:rsidRPr="00A425D3" w:rsidRDefault="00A425D3" w:rsidP="00A425D3">
            <w:pPr>
              <w:widowControl w:val="0"/>
              <w:tabs>
                <w:tab w:val="left" w:pos="540"/>
                <w:tab w:val="left" w:pos="993"/>
              </w:tabs>
              <w:spacing w:line="240" w:lineRule="exact"/>
              <w:ind w:right="84"/>
              <w:jc w:val="center"/>
              <w:rPr>
                <w:b/>
                <w:color w:val="000000"/>
                <w:lang w:eastAsia="lv-LV"/>
              </w:rPr>
            </w:pPr>
            <w:r w:rsidRPr="00A425D3">
              <w:rPr>
                <w:b/>
                <w:color w:val="000000"/>
                <w:lang w:eastAsia="lv-LV"/>
              </w:rPr>
              <w:t>N.</w:t>
            </w:r>
          </w:p>
          <w:p w:rsidR="00A425D3" w:rsidRPr="00A425D3" w:rsidRDefault="00A425D3" w:rsidP="00A425D3">
            <w:pPr>
              <w:widowControl w:val="0"/>
              <w:tabs>
                <w:tab w:val="left" w:pos="540"/>
                <w:tab w:val="left" w:pos="993"/>
              </w:tabs>
              <w:spacing w:line="240" w:lineRule="exact"/>
              <w:ind w:right="84"/>
              <w:jc w:val="center"/>
              <w:rPr>
                <w:b/>
                <w:color w:val="000000"/>
                <w:lang w:eastAsia="lv-LV"/>
              </w:rPr>
            </w:pPr>
            <w:r w:rsidRPr="00A425D3">
              <w:rPr>
                <w:b/>
                <w:color w:val="000000"/>
                <w:lang w:eastAsia="lv-LV"/>
              </w:rPr>
              <w:t>p.k.</w:t>
            </w:r>
          </w:p>
        </w:tc>
        <w:tc>
          <w:tcPr>
            <w:tcW w:w="3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425D3" w:rsidRPr="00A425D3" w:rsidRDefault="00A425D3" w:rsidP="00A425D3">
            <w:pPr>
              <w:widowControl w:val="0"/>
              <w:tabs>
                <w:tab w:val="left" w:pos="540"/>
                <w:tab w:val="left" w:pos="993"/>
              </w:tabs>
              <w:spacing w:line="240" w:lineRule="exact"/>
              <w:ind w:right="84"/>
              <w:jc w:val="center"/>
              <w:rPr>
                <w:b/>
                <w:color w:val="000000"/>
                <w:lang w:eastAsia="lv-LV"/>
              </w:rPr>
            </w:pPr>
            <w:r w:rsidRPr="00A425D3">
              <w:rPr>
                <w:b/>
                <w:color w:val="000000"/>
                <w:lang w:eastAsia="lv-LV"/>
              </w:rPr>
              <w:t>Pakalpojuma veids</w:t>
            </w:r>
          </w:p>
        </w:tc>
        <w:tc>
          <w:tcPr>
            <w:tcW w:w="64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425D3" w:rsidRPr="00A425D3" w:rsidRDefault="00A425D3" w:rsidP="00A425D3">
            <w:pPr>
              <w:widowControl w:val="0"/>
              <w:tabs>
                <w:tab w:val="left" w:pos="540"/>
                <w:tab w:val="left" w:pos="993"/>
              </w:tabs>
              <w:spacing w:line="240" w:lineRule="exact"/>
              <w:ind w:left="426" w:right="84"/>
              <w:jc w:val="center"/>
              <w:rPr>
                <w:b/>
                <w:color w:val="000000"/>
                <w:lang w:eastAsia="lv-LV"/>
              </w:rPr>
            </w:pPr>
            <w:r w:rsidRPr="00A425D3">
              <w:rPr>
                <w:b/>
                <w:color w:val="000000"/>
                <w:lang w:eastAsia="lv-LV"/>
              </w:rPr>
              <w:t>Apraksts</w:t>
            </w:r>
          </w:p>
        </w:tc>
        <w:tc>
          <w:tcPr>
            <w:tcW w:w="17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425D3" w:rsidRPr="00A425D3" w:rsidRDefault="00A425D3" w:rsidP="00A425D3">
            <w:pPr>
              <w:widowControl w:val="0"/>
              <w:tabs>
                <w:tab w:val="left" w:pos="540"/>
                <w:tab w:val="left" w:pos="993"/>
              </w:tabs>
              <w:spacing w:line="240" w:lineRule="exact"/>
              <w:ind w:right="84"/>
              <w:jc w:val="center"/>
              <w:rPr>
                <w:b/>
                <w:color w:val="000000"/>
                <w:lang w:eastAsia="lv-LV"/>
              </w:rPr>
            </w:pPr>
            <w:r w:rsidRPr="00A425D3">
              <w:rPr>
                <w:b/>
                <w:color w:val="000000"/>
                <w:lang w:eastAsia="lv-LV"/>
              </w:rPr>
              <w:t>Daudzums</w:t>
            </w:r>
          </w:p>
          <w:p w:rsidR="00A425D3" w:rsidRPr="00A425D3" w:rsidRDefault="00A425D3" w:rsidP="00A425D3">
            <w:pPr>
              <w:widowControl w:val="0"/>
              <w:tabs>
                <w:tab w:val="left" w:pos="540"/>
                <w:tab w:val="left" w:pos="993"/>
              </w:tabs>
              <w:spacing w:line="240" w:lineRule="exact"/>
              <w:ind w:right="84"/>
              <w:jc w:val="center"/>
              <w:rPr>
                <w:b/>
                <w:color w:val="000000"/>
                <w:lang w:eastAsia="lv-LV"/>
              </w:rPr>
            </w:pPr>
            <w:r w:rsidRPr="00A425D3">
              <w:rPr>
                <w:b/>
                <w:color w:val="000000"/>
                <w:lang w:eastAsia="lv-LV"/>
              </w:rPr>
              <w:t>(gab.)</w:t>
            </w:r>
          </w:p>
        </w:tc>
        <w:tc>
          <w:tcPr>
            <w:tcW w:w="2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425D3" w:rsidRPr="00A425D3" w:rsidRDefault="00A425D3" w:rsidP="00A425D3">
            <w:pPr>
              <w:widowControl w:val="0"/>
              <w:tabs>
                <w:tab w:val="left" w:pos="540"/>
                <w:tab w:val="left" w:pos="993"/>
                <w:tab w:val="left" w:pos="1446"/>
              </w:tabs>
              <w:spacing w:line="240" w:lineRule="exact"/>
              <w:ind w:right="84"/>
              <w:jc w:val="center"/>
              <w:rPr>
                <w:b/>
                <w:color w:val="000000"/>
                <w:lang w:eastAsia="lv-LV"/>
              </w:rPr>
            </w:pPr>
            <w:r w:rsidRPr="00A425D3">
              <w:rPr>
                <w:b/>
                <w:color w:val="000000"/>
                <w:lang w:eastAsia="lv-LV"/>
              </w:rPr>
              <w:t>Aptuvenais darbu izpildes termiņš</w:t>
            </w:r>
          </w:p>
        </w:tc>
      </w:tr>
      <w:tr w:rsidR="00A425D3" w:rsidRPr="00A425D3" w:rsidTr="001F4CC2">
        <w:tc>
          <w:tcPr>
            <w:tcW w:w="1346"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A425D3" w:rsidRPr="00A425D3" w:rsidRDefault="00A425D3" w:rsidP="00A425D3">
            <w:pPr>
              <w:widowControl w:val="0"/>
              <w:tabs>
                <w:tab w:val="left" w:pos="540"/>
                <w:tab w:val="left" w:pos="993"/>
              </w:tabs>
              <w:spacing w:line="240" w:lineRule="exact"/>
              <w:ind w:right="84"/>
              <w:jc w:val="center"/>
              <w:rPr>
                <w:color w:val="000000"/>
                <w:lang w:eastAsia="lv-LV"/>
              </w:rPr>
            </w:pPr>
            <w:r w:rsidRPr="00A425D3">
              <w:rPr>
                <w:color w:val="000000"/>
                <w:lang w:eastAsia="lv-LV"/>
              </w:rPr>
              <w:t>1.</w:t>
            </w:r>
          </w:p>
        </w:tc>
        <w:tc>
          <w:tcPr>
            <w:tcW w:w="3023"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A425D3" w:rsidRPr="00A425D3" w:rsidRDefault="00A425D3" w:rsidP="00A425D3">
            <w:pPr>
              <w:widowControl w:val="0"/>
              <w:tabs>
                <w:tab w:val="left" w:pos="540"/>
                <w:tab w:val="left" w:pos="993"/>
              </w:tabs>
              <w:spacing w:line="240" w:lineRule="exact"/>
              <w:ind w:right="84"/>
              <w:jc w:val="center"/>
              <w:rPr>
                <w:color w:val="000000"/>
                <w:lang w:eastAsia="lv-LV"/>
              </w:rPr>
            </w:pPr>
            <w:r w:rsidRPr="00A425D3">
              <w:rPr>
                <w:color w:val="000000"/>
                <w:lang w:eastAsia="lv-LV"/>
              </w:rPr>
              <w:t xml:space="preserve">Informatīvie bukleti ar maketēšanu </w:t>
            </w:r>
          </w:p>
        </w:tc>
        <w:tc>
          <w:tcPr>
            <w:tcW w:w="64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425D3" w:rsidRPr="00A425D3" w:rsidRDefault="00A425D3" w:rsidP="00A425D3">
            <w:pPr>
              <w:widowControl w:val="0"/>
              <w:tabs>
                <w:tab w:val="left" w:pos="540"/>
                <w:tab w:val="left" w:pos="993"/>
              </w:tabs>
              <w:spacing w:line="240" w:lineRule="exact"/>
              <w:ind w:right="84"/>
              <w:rPr>
                <w:i/>
                <w:color w:val="000000"/>
                <w:lang w:eastAsia="lv-LV"/>
              </w:rPr>
            </w:pPr>
            <w:r w:rsidRPr="00A425D3">
              <w:rPr>
                <w:i/>
                <w:color w:val="000000"/>
                <w:lang w:eastAsia="lv-LV"/>
              </w:rPr>
              <w:t>Buklets latviešu valodā</w:t>
            </w:r>
          </w:p>
          <w:p w:rsidR="00A425D3" w:rsidRPr="00A425D3" w:rsidRDefault="00A425D3" w:rsidP="00A425D3">
            <w:pPr>
              <w:widowControl w:val="0"/>
              <w:tabs>
                <w:tab w:val="left" w:pos="540"/>
                <w:tab w:val="left" w:pos="993"/>
              </w:tabs>
              <w:spacing w:line="240" w:lineRule="exact"/>
              <w:ind w:right="84"/>
              <w:rPr>
                <w:i/>
                <w:color w:val="000000"/>
                <w:lang w:eastAsia="lv-LV"/>
              </w:rPr>
            </w:pPr>
          </w:p>
          <w:p w:rsidR="00A425D3" w:rsidRPr="00A425D3" w:rsidRDefault="00A425D3" w:rsidP="00A425D3">
            <w:pPr>
              <w:widowControl w:val="0"/>
              <w:tabs>
                <w:tab w:val="left" w:pos="540"/>
                <w:tab w:val="left" w:pos="993"/>
              </w:tabs>
              <w:spacing w:line="240" w:lineRule="exact"/>
              <w:ind w:right="84"/>
              <w:rPr>
                <w:color w:val="000000"/>
                <w:lang w:eastAsia="lv-LV"/>
              </w:rPr>
            </w:pPr>
            <w:r w:rsidRPr="00A425D3">
              <w:rPr>
                <w:color w:val="000000"/>
                <w:lang w:eastAsia="lv-LV"/>
              </w:rPr>
              <w:t>Formāts: 210x400 mm (3 locījuma vietas)</w:t>
            </w:r>
          </w:p>
          <w:p w:rsidR="00A425D3" w:rsidRPr="00A425D3" w:rsidRDefault="00A425D3" w:rsidP="00A425D3">
            <w:pPr>
              <w:widowControl w:val="0"/>
              <w:tabs>
                <w:tab w:val="left" w:pos="540"/>
                <w:tab w:val="left" w:pos="993"/>
              </w:tabs>
              <w:spacing w:line="240" w:lineRule="exact"/>
              <w:ind w:right="84"/>
              <w:rPr>
                <w:color w:val="000000"/>
                <w:lang w:eastAsia="lv-LV"/>
              </w:rPr>
            </w:pPr>
            <w:r w:rsidRPr="00A425D3">
              <w:rPr>
                <w:color w:val="000000"/>
                <w:lang w:eastAsia="lv-LV"/>
              </w:rPr>
              <w:t>Druka:4+4, digitāla krāsainā abpusējā druka</w:t>
            </w:r>
          </w:p>
          <w:p w:rsidR="00A425D3" w:rsidRPr="00A425D3" w:rsidRDefault="00A425D3" w:rsidP="00A425D3">
            <w:pPr>
              <w:widowControl w:val="0"/>
              <w:tabs>
                <w:tab w:val="left" w:pos="540"/>
                <w:tab w:val="left" w:pos="993"/>
              </w:tabs>
              <w:spacing w:line="240" w:lineRule="exact"/>
              <w:ind w:right="84"/>
              <w:rPr>
                <w:color w:val="000000"/>
                <w:lang w:eastAsia="lv-LV"/>
              </w:rPr>
            </w:pPr>
            <w:r w:rsidRPr="00A425D3">
              <w:rPr>
                <w:color w:val="000000"/>
                <w:lang w:eastAsia="lv-LV"/>
              </w:rPr>
              <w:t>Valoda: latviešu</w:t>
            </w:r>
          </w:p>
          <w:p w:rsidR="00A425D3" w:rsidRPr="00A425D3" w:rsidRDefault="00A425D3" w:rsidP="00A425D3">
            <w:pPr>
              <w:widowControl w:val="0"/>
              <w:tabs>
                <w:tab w:val="left" w:pos="540"/>
                <w:tab w:val="left" w:pos="993"/>
              </w:tabs>
              <w:spacing w:line="240" w:lineRule="exact"/>
              <w:ind w:right="84"/>
              <w:rPr>
                <w:color w:val="000000"/>
                <w:lang w:eastAsia="lv-LV"/>
              </w:rPr>
            </w:pPr>
            <w:r w:rsidRPr="00A425D3">
              <w:rPr>
                <w:color w:val="000000"/>
                <w:lang w:eastAsia="lv-LV"/>
              </w:rPr>
              <w:t>Papīrs: glancēts papīrs no 150–170g/m2</w:t>
            </w:r>
          </w:p>
        </w:tc>
        <w:tc>
          <w:tcPr>
            <w:tcW w:w="17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425D3" w:rsidRPr="00A425D3" w:rsidRDefault="00A425D3" w:rsidP="00A425D3">
            <w:pPr>
              <w:widowControl w:val="0"/>
              <w:tabs>
                <w:tab w:val="left" w:pos="540"/>
                <w:tab w:val="left" w:pos="993"/>
              </w:tabs>
              <w:spacing w:line="240" w:lineRule="exact"/>
              <w:ind w:right="84"/>
              <w:jc w:val="center"/>
              <w:rPr>
                <w:color w:val="000000"/>
                <w:lang w:eastAsia="lv-LV"/>
              </w:rPr>
            </w:pPr>
            <w:r w:rsidRPr="00A425D3">
              <w:rPr>
                <w:color w:val="000000"/>
                <w:lang w:eastAsia="lv-LV"/>
              </w:rPr>
              <w:t>1700</w:t>
            </w:r>
          </w:p>
        </w:tc>
        <w:tc>
          <w:tcPr>
            <w:tcW w:w="2195"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A425D3" w:rsidRPr="00A425D3" w:rsidRDefault="000B5116" w:rsidP="00A425D3">
            <w:pPr>
              <w:widowControl w:val="0"/>
              <w:tabs>
                <w:tab w:val="left" w:pos="540"/>
                <w:tab w:val="left" w:pos="993"/>
                <w:tab w:val="left" w:pos="1446"/>
              </w:tabs>
              <w:spacing w:line="240" w:lineRule="exact"/>
              <w:ind w:right="84"/>
              <w:jc w:val="center"/>
              <w:rPr>
                <w:b/>
                <w:color w:val="000000"/>
                <w:lang w:eastAsia="lv-LV"/>
              </w:rPr>
            </w:pPr>
            <w:r>
              <w:rPr>
                <w:color w:val="000000"/>
                <w:lang w:eastAsia="lv-LV"/>
              </w:rPr>
              <w:t>30</w:t>
            </w:r>
            <w:r w:rsidRPr="00A425D3">
              <w:rPr>
                <w:color w:val="000000"/>
                <w:lang w:eastAsia="lv-LV"/>
              </w:rPr>
              <w:t xml:space="preserve"> </w:t>
            </w:r>
            <w:r w:rsidR="00A425D3" w:rsidRPr="00A425D3">
              <w:rPr>
                <w:color w:val="000000"/>
                <w:lang w:eastAsia="lv-LV"/>
              </w:rPr>
              <w:t>kalendārās dienas no pasūtījuma veikšanas brīža</w:t>
            </w:r>
          </w:p>
        </w:tc>
      </w:tr>
      <w:tr w:rsidR="00A425D3" w:rsidRPr="00A425D3" w:rsidTr="001F4CC2">
        <w:tc>
          <w:tcPr>
            <w:tcW w:w="13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425D3" w:rsidRPr="00A425D3" w:rsidRDefault="00A425D3" w:rsidP="00A425D3">
            <w:pPr>
              <w:widowControl w:val="0"/>
              <w:tabs>
                <w:tab w:val="left" w:pos="540"/>
                <w:tab w:val="left" w:pos="993"/>
              </w:tabs>
              <w:spacing w:line="240" w:lineRule="exact"/>
              <w:ind w:right="84"/>
              <w:jc w:val="center"/>
              <w:rPr>
                <w:color w:val="000000"/>
                <w:lang w:eastAsia="lv-LV"/>
              </w:rPr>
            </w:pPr>
          </w:p>
        </w:tc>
        <w:tc>
          <w:tcPr>
            <w:tcW w:w="302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425D3" w:rsidRPr="00A425D3" w:rsidRDefault="00A425D3" w:rsidP="00A425D3">
            <w:pPr>
              <w:widowControl w:val="0"/>
              <w:tabs>
                <w:tab w:val="left" w:pos="540"/>
                <w:tab w:val="left" w:pos="993"/>
              </w:tabs>
              <w:spacing w:line="240" w:lineRule="exact"/>
              <w:ind w:right="84"/>
              <w:jc w:val="center"/>
              <w:rPr>
                <w:color w:val="000000"/>
                <w:lang w:eastAsia="lv-LV"/>
              </w:rPr>
            </w:pPr>
          </w:p>
        </w:tc>
        <w:tc>
          <w:tcPr>
            <w:tcW w:w="64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425D3" w:rsidRPr="00A425D3" w:rsidRDefault="00A425D3" w:rsidP="00A425D3">
            <w:pPr>
              <w:widowControl w:val="0"/>
              <w:tabs>
                <w:tab w:val="left" w:pos="540"/>
                <w:tab w:val="left" w:pos="993"/>
              </w:tabs>
              <w:spacing w:line="240" w:lineRule="exact"/>
              <w:ind w:right="84"/>
              <w:rPr>
                <w:i/>
                <w:color w:val="000000"/>
                <w:lang w:eastAsia="lv-LV"/>
              </w:rPr>
            </w:pPr>
            <w:r w:rsidRPr="00A425D3">
              <w:rPr>
                <w:i/>
                <w:color w:val="000000"/>
                <w:lang w:eastAsia="lv-LV"/>
              </w:rPr>
              <w:t>Buklets angļu valodā</w:t>
            </w:r>
          </w:p>
          <w:p w:rsidR="00A425D3" w:rsidRPr="00A425D3" w:rsidRDefault="00A425D3" w:rsidP="00A425D3">
            <w:pPr>
              <w:widowControl w:val="0"/>
              <w:tabs>
                <w:tab w:val="left" w:pos="540"/>
                <w:tab w:val="left" w:pos="993"/>
              </w:tabs>
              <w:spacing w:line="240" w:lineRule="exact"/>
              <w:ind w:right="84"/>
              <w:rPr>
                <w:i/>
                <w:color w:val="000000"/>
                <w:lang w:eastAsia="lv-LV"/>
              </w:rPr>
            </w:pPr>
          </w:p>
          <w:p w:rsidR="00A425D3" w:rsidRPr="00A425D3" w:rsidRDefault="00A425D3" w:rsidP="00A425D3">
            <w:pPr>
              <w:widowControl w:val="0"/>
              <w:tabs>
                <w:tab w:val="left" w:pos="540"/>
                <w:tab w:val="left" w:pos="993"/>
              </w:tabs>
              <w:spacing w:line="240" w:lineRule="exact"/>
              <w:ind w:right="84"/>
              <w:rPr>
                <w:color w:val="000000"/>
                <w:lang w:eastAsia="lv-LV"/>
              </w:rPr>
            </w:pPr>
            <w:r w:rsidRPr="00A425D3">
              <w:rPr>
                <w:color w:val="000000"/>
                <w:lang w:eastAsia="lv-LV"/>
              </w:rPr>
              <w:t>Formāts: 210x400 mm (3 locījuma vietas)</w:t>
            </w:r>
          </w:p>
          <w:p w:rsidR="00A425D3" w:rsidRPr="00A425D3" w:rsidRDefault="00A425D3" w:rsidP="00A425D3">
            <w:pPr>
              <w:widowControl w:val="0"/>
              <w:tabs>
                <w:tab w:val="left" w:pos="540"/>
                <w:tab w:val="left" w:pos="993"/>
              </w:tabs>
              <w:spacing w:line="240" w:lineRule="exact"/>
              <w:ind w:right="84"/>
              <w:rPr>
                <w:color w:val="000000"/>
                <w:lang w:eastAsia="lv-LV"/>
              </w:rPr>
            </w:pPr>
            <w:r w:rsidRPr="00A425D3">
              <w:rPr>
                <w:color w:val="000000"/>
                <w:lang w:eastAsia="lv-LV"/>
              </w:rPr>
              <w:t>Druka:4+4, digitāla krāsainā abpusējā druka</w:t>
            </w:r>
          </w:p>
          <w:p w:rsidR="00A425D3" w:rsidRPr="00A425D3" w:rsidRDefault="00A425D3" w:rsidP="00A425D3">
            <w:pPr>
              <w:widowControl w:val="0"/>
              <w:tabs>
                <w:tab w:val="left" w:pos="540"/>
                <w:tab w:val="left" w:pos="993"/>
              </w:tabs>
              <w:spacing w:line="240" w:lineRule="exact"/>
              <w:ind w:right="84"/>
              <w:rPr>
                <w:color w:val="000000"/>
                <w:lang w:eastAsia="lv-LV"/>
              </w:rPr>
            </w:pPr>
            <w:r w:rsidRPr="00A425D3">
              <w:rPr>
                <w:color w:val="000000"/>
                <w:lang w:eastAsia="lv-LV"/>
              </w:rPr>
              <w:t>Valoda: angļu</w:t>
            </w:r>
          </w:p>
          <w:p w:rsidR="00A425D3" w:rsidRPr="00A425D3" w:rsidRDefault="00A425D3" w:rsidP="00A425D3">
            <w:pPr>
              <w:widowControl w:val="0"/>
              <w:tabs>
                <w:tab w:val="left" w:pos="540"/>
                <w:tab w:val="left" w:pos="993"/>
              </w:tabs>
              <w:spacing w:line="240" w:lineRule="exact"/>
              <w:ind w:right="84"/>
              <w:rPr>
                <w:i/>
                <w:color w:val="000000"/>
                <w:lang w:eastAsia="lv-LV"/>
              </w:rPr>
            </w:pPr>
            <w:r w:rsidRPr="00A425D3">
              <w:rPr>
                <w:color w:val="000000"/>
                <w:lang w:eastAsia="lv-LV"/>
              </w:rPr>
              <w:t>Papīrs: glancēts papīrs no 150–170g/m2</w:t>
            </w:r>
          </w:p>
        </w:tc>
        <w:tc>
          <w:tcPr>
            <w:tcW w:w="17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425D3" w:rsidRPr="00A425D3" w:rsidRDefault="00A425D3" w:rsidP="00A425D3">
            <w:pPr>
              <w:widowControl w:val="0"/>
              <w:tabs>
                <w:tab w:val="left" w:pos="540"/>
                <w:tab w:val="left" w:pos="993"/>
              </w:tabs>
              <w:spacing w:line="240" w:lineRule="exact"/>
              <w:ind w:right="84"/>
              <w:jc w:val="center"/>
              <w:rPr>
                <w:color w:val="000000"/>
                <w:lang w:eastAsia="lv-LV"/>
              </w:rPr>
            </w:pPr>
            <w:r w:rsidRPr="00A425D3">
              <w:rPr>
                <w:color w:val="000000"/>
                <w:lang w:eastAsia="lv-LV"/>
              </w:rPr>
              <w:t>300</w:t>
            </w:r>
          </w:p>
        </w:tc>
        <w:tc>
          <w:tcPr>
            <w:tcW w:w="21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425D3" w:rsidRPr="00A425D3" w:rsidRDefault="00A425D3" w:rsidP="00A425D3">
            <w:pPr>
              <w:widowControl w:val="0"/>
              <w:tabs>
                <w:tab w:val="left" w:pos="540"/>
                <w:tab w:val="left" w:pos="993"/>
                <w:tab w:val="left" w:pos="1446"/>
              </w:tabs>
              <w:spacing w:line="240" w:lineRule="exact"/>
              <w:ind w:right="84"/>
              <w:jc w:val="center"/>
              <w:rPr>
                <w:color w:val="000000"/>
                <w:lang w:eastAsia="lv-LV"/>
              </w:rPr>
            </w:pPr>
          </w:p>
        </w:tc>
      </w:tr>
    </w:tbl>
    <w:p w:rsidR="00A425D3" w:rsidRPr="00A425D3" w:rsidRDefault="00A425D3" w:rsidP="00A425D3">
      <w:pPr>
        <w:spacing w:line="240" w:lineRule="exact"/>
        <w:rPr>
          <w:b/>
          <w:lang w:eastAsia="lv-LV"/>
        </w:rPr>
        <w:sectPr w:rsidR="00A425D3" w:rsidRPr="00A425D3" w:rsidSect="00C12D41">
          <w:footerReference w:type="even" r:id="rId12"/>
          <w:footerReference w:type="default" r:id="rId13"/>
          <w:pgSz w:w="16838" w:h="11906" w:orient="landscape" w:code="9"/>
          <w:pgMar w:top="1701" w:right="1134" w:bottom="1134" w:left="1134" w:header="709" w:footer="709" w:gutter="510"/>
          <w:cols w:space="708"/>
          <w:titlePg/>
          <w:docGrid w:linePitch="360"/>
        </w:sectPr>
      </w:pPr>
    </w:p>
    <w:p w:rsidR="00A425D3" w:rsidRPr="00A425D3" w:rsidRDefault="00A425D3" w:rsidP="00A425D3">
      <w:pPr>
        <w:jc w:val="both"/>
        <w:rPr>
          <w:lang w:eastAsia="lv-LV"/>
        </w:rPr>
      </w:pPr>
      <w:r w:rsidRPr="00A425D3">
        <w:rPr>
          <w:lang w:eastAsia="lv-LV"/>
        </w:rPr>
        <w:lastRenderedPageBreak/>
        <w:t>Pakalpojumu sniedzējam jānodrošina:</w:t>
      </w:r>
    </w:p>
    <w:p w:rsidR="00A425D3" w:rsidRPr="00A425D3" w:rsidRDefault="00A425D3" w:rsidP="00A425D3">
      <w:pPr>
        <w:numPr>
          <w:ilvl w:val="0"/>
          <w:numId w:val="21"/>
        </w:numPr>
        <w:contextualSpacing/>
        <w:jc w:val="both"/>
        <w:rPr>
          <w:lang w:eastAsia="x-none"/>
        </w:rPr>
      </w:pPr>
      <w:r w:rsidRPr="00A425D3">
        <w:rPr>
          <w:lang w:eastAsia="x-none"/>
        </w:rPr>
        <w:t>pakalpojumu veidu dizaina izstrādi, maketēšanu un elektronisku iesniegšanu saskaņošanai ne vēlāk kā 5 (piecu) darba dienu laikā no Pasūtītāja pieteikuma saņemšanas brīža;</w:t>
      </w:r>
    </w:p>
    <w:p w:rsidR="00A425D3" w:rsidRPr="00A425D3" w:rsidRDefault="00A425D3" w:rsidP="00A425D3">
      <w:pPr>
        <w:numPr>
          <w:ilvl w:val="0"/>
          <w:numId w:val="21"/>
        </w:numPr>
        <w:spacing w:line="240" w:lineRule="exact"/>
        <w:contextualSpacing/>
        <w:jc w:val="both"/>
        <w:rPr>
          <w:lang w:eastAsia="x-none"/>
        </w:rPr>
      </w:pPr>
      <w:r w:rsidRPr="00A425D3">
        <w:rPr>
          <w:lang w:eastAsia="x-none"/>
        </w:rPr>
        <w:t xml:space="preserve">attiecīgā Pakalpojumu veida piegādi ne vēlāk kā </w:t>
      </w:r>
      <w:r w:rsidRPr="00A425D3">
        <w:rPr>
          <w:color w:val="FF0000"/>
          <w:lang w:eastAsia="x-none"/>
        </w:rPr>
        <w:t>10 (desmit) darba dienu</w:t>
      </w:r>
      <w:r w:rsidRPr="00A425D3">
        <w:rPr>
          <w:lang w:eastAsia="x-none"/>
        </w:rPr>
        <w:t xml:space="preserve"> laikā no dizaina izstrādes un/vai maketa elektroniskas apstiprināšanas dienas;</w:t>
      </w:r>
    </w:p>
    <w:p w:rsidR="00A425D3" w:rsidRPr="00A425D3" w:rsidRDefault="00A425D3" w:rsidP="00A425D3">
      <w:pPr>
        <w:numPr>
          <w:ilvl w:val="0"/>
          <w:numId w:val="21"/>
        </w:numPr>
        <w:contextualSpacing/>
        <w:jc w:val="both"/>
        <w:rPr>
          <w:lang w:eastAsia="x-none"/>
        </w:rPr>
      </w:pPr>
      <w:r w:rsidRPr="00A425D3">
        <w:rPr>
          <w:lang w:eastAsia="x-none"/>
        </w:rPr>
        <w:t>katram iespieddarbu veidam jāpiedāvā vismaz 3 maketu varianti:</w:t>
      </w:r>
    </w:p>
    <w:p w:rsidR="00A425D3" w:rsidRPr="00A425D3" w:rsidRDefault="00A425D3" w:rsidP="00A425D3">
      <w:pPr>
        <w:numPr>
          <w:ilvl w:val="1"/>
          <w:numId w:val="21"/>
        </w:numPr>
        <w:contextualSpacing/>
        <w:jc w:val="both"/>
        <w:rPr>
          <w:lang w:eastAsia="x-none"/>
        </w:rPr>
      </w:pPr>
      <w:r w:rsidRPr="00A425D3">
        <w:rPr>
          <w:bCs/>
          <w:shd w:val="clear" w:color="auto" w:fill="FFFFFF"/>
          <w:lang w:eastAsia="x-none"/>
        </w:rPr>
        <w:t>izstrādājot maketu dizainus jāievēro</w:t>
      </w:r>
      <w:r w:rsidRPr="00A425D3">
        <w:rPr>
          <w:b/>
          <w:lang w:eastAsia="x-none"/>
        </w:rPr>
        <w:t>:</w:t>
      </w:r>
    </w:p>
    <w:p w:rsidR="00A425D3" w:rsidRPr="00A425D3" w:rsidRDefault="00A425D3" w:rsidP="00A425D3">
      <w:pPr>
        <w:numPr>
          <w:ilvl w:val="2"/>
          <w:numId w:val="21"/>
        </w:numPr>
        <w:contextualSpacing/>
        <w:jc w:val="both"/>
        <w:rPr>
          <w:color w:val="0000FF"/>
          <w:u w:val="single"/>
          <w:lang w:eastAsia="x-none"/>
        </w:rPr>
      </w:pPr>
      <w:r w:rsidRPr="00A425D3">
        <w:rPr>
          <w:bCs/>
          <w:shd w:val="clear" w:color="auto" w:fill="FFFFFF"/>
          <w:lang w:eastAsia="x-none"/>
        </w:rPr>
        <w:t xml:space="preserve">Valsts pārvaldes iestāžu vienotā vizuālā identitāte Grafiskais standarts: </w:t>
      </w:r>
      <w:hyperlink r:id="rId14" w:history="1">
        <w:r w:rsidRPr="00A425D3">
          <w:rPr>
            <w:bCs/>
            <w:color w:val="0000FF"/>
            <w:u w:val="single"/>
            <w:shd w:val="clear" w:color="auto" w:fill="FFFFFF"/>
            <w:lang w:eastAsia="x-none"/>
          </w:rPr>
          <w:t>http://www.mk.gov.lv/lv/content/grafiskais-standarts</w:t>
        </w:r>
      </w:hyperlink>
      <w:r w:rsidRPr="00A425D3">
        <w:rPr>
          <w:bCs/>
          <w:shd w:val="clear" w:color="auto" w:fill="FFFFFF"/>
          <w:lang w:eastAsia="x-none"/>
        </w:rPr>
        <w:t>;</w:t>
      </w:r>
    </w:p>
    <w:p w:rsidR="00A425D3" w:rsidRPr="00A425D3" w:rsidRDefault="00A425D3" w:rsidP="00A425D3">
      <w:pPr>
        <w:numPr>
          <w:ilvl w:val="2"/>
          <w:numId w:val="21"/>
        </w:numPr>
        <w:contextualSpacing/>
        <w:jc w:val="both"/>
        <w:rPr>
          <w:color w:val="0000FF"/>
          <w:u w:val="single"/>
          <w:lang w:eastAsia="x-none"/>
        </w:rPr>
      </w:pPr>
      <w:r w:rsidRPr="00A425D3">
        <w:rPr>
          <w:bCs/>
          <w:shd w:val="clear" w:color="auto" w:fill="FFFFFF"/>
          <w:lang w:eastAsia="x-none"/>
        </w:rPr>
        <w:t>Erasmus+ programmas vizuālās identitātes prasības, kas norādītas Komunikācijas vadlīnijās programmas Erasmus+ finansējuma saņēmējiem:</w:t>
      </w:r>
      <w:r w:rsidRPr="00A425D3">
        <w:rPr>
          <w:color w:val="0000FF"/>
          <w:u w:val="single"/>
          <w:lang w:eastAsia="x-none"/>
        </w:rPr>
        <w:t xml:space="preserve"> </w:t>
      </w:r>
      <w:hyperlink r:id="rId15" w:history="1">
        <w:r w:rsidRPr="00A425D3">
          <w:rPr>
            <w:color w:val="0000FF"/>
            <w:u w:val="single"/>
            <w:lang w:eastAsia="x-none"/>
          </w:rPr>
          <w:t>http://www.viaa.gov.lv/library/files/original/84520_komunikacijas_vadlinijas_erasmus_plus_2019.pdf</w:t>
        </w:r>
      </w:hyperlink>
      <w:r w:rsidRPr="00A425D3">
        <w:rPr>
          <w:color w:val="0000FF"/>
          <w:u w:val="single"/>
          <w:lang w:eastAsia="x-none"/>
        </w:rPr>
        <w:t xml:space="preserve">. </w:t>
      </w:r>
    </w:p>
    <w:p w:rsidR="00A425D3" w:rsidRPr="00A425D3" w:rsidRDefault="00A425D3" w:rsidP="00A425D3">
      <w:pPr>
        <w:numPr>
          <w:ilvl w:val="0"/>
          <w:numId w:val="21"/>
        </w:numPr>
        <w:contextualSpacing/>
        <w:jc w:val="both"/>
        <w:rPr>
          <w:lang w:eastAsia="x-none"/>
        </w:rPr>
      </w:pPr>
      <w:r w:rsidRPr="00A425D3">
        <w:rPr>
          <w:lang w:eastAsia="x-none"/>
        </w:rPr>
        <w:t>gala makets pirms pavairošanas jāsaskaņo ar Pasūtītāja norādīto kontaktpersonu</w:t>
      </w:r>
      <w:r w:rsidR="000B5116">
        <w:rPr>
          <w:lang w:eastAsia="x-none"/>
        </w:rPr>
        <w:t xml:space="preserve"> – </w:t>
      </w:r>
      <w:hyperlink r:id="rId16" w:history="1">
        <w:r w:rsidR="000B5116" w:rsidRPr="00A327BD">
          <w:rPr>
            <w:rStyle w:val="Hyperlink"/>
            <w:lang w:eastAsia="x-none"/>
          </w:rPr>
          <w:t>anete.strautniece@ievp.gov.lv</w:t>
        </w:r>
      </w:hyperlink>
      <w:r w:rsidR="000B5116">
        <w:rPr>
          <w:lang w:eastAsia="x-none"/>
        </w:rPr>
        <w:t>, tel.: 67290240</w:t>
      </w:r>
      <w:r w:rsidRPr="00A425D3">
        <w:rPr>
          <w:lang w:eastAsia="x-none"/>
        </w:rPr>
        <w:t>.</w:t>
      </w:r>
    </w:p>
    <w:p w:rsidR="00A425D3" w:rsidRPr="00A425D3" w:rsidRDefault="00A425D3" w:rsidP="00A425D3">
      <w:pPr>
        <w:jc w:val="both"/>
        <w:rPr>
          <w:lang w:eastAsia="lv-LV"/>
        </w:rPr>
      </w:pPr>
    </w:p>
    <w:p w:rsidR="00A425D3" w:rsidRPr="00A425D3" w:rsidRDefault="00A425D3" w:rsidP="00A425D3">
      <w:pPr>
        <w:tabs>
          <w:tab w:val="left" w:pos="993"/>
        </w:tabs>
        <w:ind w:right="84"/>
        <w:jc w:val="both"/>
        <w:rPr>
          <w:lang w:eastAsia="lv-LV"/>
        </w:rPr>
      </w:pPr>
      <w:r w:rsidRPr="00A425D3">
        <w:rPr>
          <w:lang w:eastAsia="lv-LV"/>
        </w:rPr>
        <w:t>Pasūtītājs visus materiālus (tekstu (MS Word, PDF, MS Excel), logo (jpg, pdf, eps) un attēlus (jpg)) pakalpojuma sniedzējam iesniedz arī elektroniskā formātā.</w:t>
      </w:r>
    </w:p>
    <w:p w:rsidR="00A425D3" w:rsidRDefault="00A425D3" w:rsidP="00EE40E1">
      <w:pPr>
        <w:tabs>
          <w:tab w:val="left" w:pos="3300"/>
        </w:tabs>
        <w:sectPr w:rsidR="00A425D3" w:rsidSect="00A425D3">
          <w:pgSz w:w="16838" w:h="11906" w:orient="landscape"/>
          <w:pgMar w:top="1701" w:right="1134" w:bottom="1274" w:left="1134" w:header="709" w:footer="709" w:gutter="0"/>
          <w:cols w:space="708"/>
          <w:titlePg/>
          <w:docGrid w:linePitch="360"/>
        </w:sectPr>
      </w:pPr>
    </w:p>
    <w:p w:rsidR="00A425D3" w:rsidRDefault="00A425D3" w:rsidP="00A425D3">
      <w:pPr>
        <w:jc w:val="both"/>
        <w:rPr>
          <w:i/>
        </w:rPr>
      </w:pPr>
    </w:p>
    <w:p w:rsidR="00A425D3" w:rsidRDefault="00A425D3" w:rsidP="00A425D3">
      <w:pPr>
        <w:jc w:val="both"/>
        <w:rPr>
          <w:i/>
        </w:rPr>
      </w:pPr>
    </w:p>
    <w:p w:rsidR="00A425D3" w:rsidRDefault="00A425D3" w:rsidP="00A425D3">
      <w:pPr>
        <w:jc w:val="both"/>
        <w:rPr>
          <w:i/>
        </w:rPr>
      </w:pPr>
    </w:p>
    <w:p w:rsidR="00A425D3" w:rsidRPr="0044021A" w:rsidRDefault="00A425D3" w:rsidP="00305192">
      <w:pPr>
        <w:ind w:right="56"/>
        <w:jc w:val="right"/>
      </w:pPr>
      <w:r>
        <w:rPr>
          <w:i/>
        </w:rPr>
        <w:tab/>
      </w:r>
      <w:r w:rsidRPr="0044021A">
        <w:t xml:space="preserve">                                                                                                      </w:t>
      </w:r>
      <w:r w:rsidRPr="0044021A">
        <w:rPr>
          <w:sz w:val="18"/>
          <w:szCs w:val="18"/>
        </w:rPr>
        <w:tab/>
      </w:r>
      <w:r w:rsidRPr="0044021A">
        <w:t>2.</w:t>
      </w:r>
      <w:r>
        <w:t> </w:t>
      </w:r>
      <w:r w:rsidRPr="0044021A">
        <w:t>pielikums</w:t>
      </w:r>
    </w:p>
    <w:p w:rsidR="00A425D3" w:rsidRDefault="00A425D3" w:rsidP="00305192">
      <w:pPr>
        <w:ind w:right="56"/>
        <w:jc w:val="right"/>
      </w:pPr>
      <w:r>
        <w:t>(Nr. IeVP 2019/</w:t>
      </w:r>
      <w:r w:rsidR="00305192">
        <w:t>46</w:t>
      </w:r>
      <w:r>
        <w:t>)</w:t>
      </w:r>
    </w:p>
    <w:p w:rsidR="00A425D3" w:rsidRPr="0044021A" w:rsidRDefault="00A425D3" w:rsidP="00305192">
      <w:pPr>
        <w:ind w:right="56"/>
        <w:jc w:val="right"/>
      </w:pPr>
      <w:r>
        <w:t>Informatīvajam paziņojumam</w:t>
      </w:r>
    </w:p>
    <w:p w:rsidR="00A425D3" w:rsidRPr="0044021A" w:rsidRDefault="00A425D3" w:rsidP="00305192">
      <w:pPr>
        <w:ind w:right="56"/>
        <w:jc w:val="center"/>
      </w:pPr>
    </w:p>
    <w:p w:rsidR="00A425D3" w:rsidRDefault="00A425D3" w:rsidP="00305192">
      <w:pPr>
        <w:ind w:right="56"/>
        <w:jc w:val="center"/>
      </w:pPr>
      <w:r w:rsidRPr="0044021A">
        <w:t>FINANŠU PIEDĀVĀJUMS</w:t>
      </w:r>
    </w:p>
    <w:p w:rsidR="00A425D3" w:rsidRDefault="00A425D3" w:rsidP="00305192">
      <w:pPr>
        <w:ind w:right="56"/>
        <w:jc w:val="right"/>
      </w:pPr>
    </w:p>
    <w:p w:rsidR="00A425D3" w:rsidRPr="00F27158" w:rsidRDefault="00A425D3" w:rsidP="00305192">
      <w:pPr>
        <w:ind w:right="56"/>
        <w:jc w:val="both"/>
      </w:pPr>
      <w:r w:rsidRPr="00F27158">
        <w:t xml:space="preserve">Saskaņā ar Ieslodzījuma vietu pārvaldes </w:t>
      </w:r>
      <w:r>
        <w:t>informatīvā paziņojumu</w:t>
      </w:r>
      <w:r w:rsidRPr="00F27158">
        <w:t xml:space="preserve"> </w:t>
      </w:r>
      <w:r>
        <w:t>"</w:t>
      </w:r>
      <w:r w:rsidRPr="00A425D3">
        <w:rPr>
          <w:bCs/>
        </w:rPr>
        <w:t>Poligrāfijas materiālu iegāde, izgatavošana ar piegādi</w:t>
      </w:r>
      <w:r>
        <w:rPr>
          <w:bCs/>
        </w:rPr>
        <w:t>"</w:t>
      </w:r>
      <w:r w:rsidRPr="00A425D3">
        <w:rPr>
          <w:bCs/>
        </w:rPr>
        <w:t xml:space="preserve"> </w:t>
      </w:r>
      <w:r w:rsidRPr="00F27158">
        <w:t>(iepirkuma identifikācijas Nr. IeVP 201</w:t>
      </w:r>
      <w:r>
        <w:t>9</w:t>
      </w:r>
      <w:r w:rsidRPr="00F27158">
        <w:t>/</w:t>
      </w:r>
      <w:r>
        <w:t>46</w:t>
      </w:r>
      <w:r w:rsidRPr="00F27158">
        <w:t xml:space="preserve">), </w:t>
      </w:r>
      <w:r>
        <w:t xml:space="preserve">mēs </w:t>
      </w:r>
      <w:r w:rsidRPr="00F27158">
        <w:t>__________________________________ (</w:t>
      </w:r>
      <w:r w:rsidRPr="00F27158">
        <w:rPr>
          <w:i/>
        </w:rPr>
        <w:t xml:space="preserve">pretendenta nosaukums) </w:t>
      </w:r>
      <w:r w:rsidRPr="00F27158">
        <w:t>apstiprinām, ka piekrītam iepirkuma noteikumiem, un piedāvājam sniegt pakalpojumus par šādām cenām:</w:t>
      </w:r>
    </w:p>
    <w:p w:rsidR="00A425D3" w:rsidRDefault="00A425D3" w:rsidP="00305192">
      <w:pPr>
        <w:ind w:right="56" w:firstLine="567"/>
        <w:jc w:val="both"/>
      </w:pP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66"/>
        <w:gridCol w:w="971"/>
        <w:gridCol w:w="1841"/>
        <w:gridCol w:w="1701"/>
        <w:gridCol w:w="1558"/>
        <w:gridCol w:w="1979"/>
      </w:tblGrid>
      <w:tr w:rsidR="00305192" w:rsidRPr="00305192" w:rsidTr="00305192">
        <w:tc>
          <w:tcPr>
            <w:tcW w:w="866" w:type="dxa"/>
            <w:shd w:val="clear" w:color="auto" w:fill="auto"/>
            <w:tcMar>
              <w:top w:w="0" w:type="dxa"/>
              <w:left w:w="108" w:type="dxa"/>
              <w:bottom w:w="0" w:type="dxa"/>
              <w:right w:w="108" w:type="dxa"/>
            </w:tcMar>
            <w:vAlign w:val="center"/>
          </w:tcPr>
          <w:p w:rsidR="00305192" w:rsidRPr="00305192" w:rsidRDefault="00305192" w:rsidP="00305192">
            <w:pPr>
              <w:widowControl w:val="0"/>
              <w:tabs>
                <w:tab w:val="left" w:pos="540"/>
                <w:tab w:val="left" w:pos="993"/>
              </w:tabs>
              <w:spacing w:line="240" w:lineRule="exact"/>
              <w:ind w:right="84"/>
              <w:jc w:val="center"/>
              <w:rPr>
                <w:b/>
                <w:color w:val="000000"/>
                <w:sz w:val="20"/>
                <w:szCs w:val="20"/>
                <w:lang w:eastAsia="lv-LV"/>
              </w:rPr>
            </w:pPr>
            <w:r w:rsidRPr="00305192">
              <w:rPr>
                <w:b/>
                <w:color w:val="000000"/>
                <w:sz w:val="20"/>
                <w:szCs w:val="20"/>
                <w:lang w:eastAsia="lv-LV"/>
              </w:rPr>
              <w:t>N.</w:t>
            </w:r>
          </w:p>
          <w:p w:rsidR="00305192" w:rsidRPr="00305192" w:rsidRDefault="00305192" w:rsidP="00305192">
            <w:pPr>
              <w:widowControl w:val="0"/>
              <w:tabs>
                <w:tab w:val="left" w:pos="540"/>
                <w:tab w:val="left" w:pos="993"/>
              </w:tabs>
              <w:spacing w:line="240" w:lineRule="exact"/>
              <w:ind w:right="84"/>
              <w:jc w:val="center"/>
              <w:rPr>
                <w:b/>
                <w:color w:val="000000"/>
                <w:sz w:val="20"/>
                <w:szCs w:val="20"/>
                <w:lang w:eastAsia="lv-LV"/>
              </w:rPr>
            </w:pPr>
            <w:r w:rsidRPr="00305192">
              <w:rPr>
                <w:b/>
                <w:color w:val="000000"/>
                <w:sz w:val="20"/>
                <w:szCs w:val="20"/>
                <w:lang w:eastAsia="lv-LV"/>
              </w:rPr>
              <w:t>p.k.</w:t>
            </w:r>
          </w:p>
        </w:tc>
        <w:tc>
          <w:tcPr>
            <w:tcW w:w="971" w:type="dxa"/>
            <w:shd w:val="clear" w:color="auto" w:fill="auto"/>
            <w:tcMar>
              <w:top w:w="0" w:type="dxa"/>
              <w:left w:w="108" w:type="dxa"/>
              <w:bottom w:w="0" w:type="dxa"/>
              <w:right w:w="108" w:type="dxa"/>
            </w:tcMar>
            <w:vAlign w:val="center"/>
          </w:tcPr>
          <w:p w:rsidR="00305192" w:rsidRPr="00305192" w:rsidRDefault="00305192" w:rsidP="00305192">
            <w:pPr>
              <w:widowControl w:val="0"/>
              <w:tabs>
                <w:tab w:val="left" w:pos="540"/>
                <w:tab w:val="left" w:pos="993"/>
              </w:tabs>
              <w:spacing w:line="240" w:lineRule="exact"/>
              <w:ind w:right="84"/>
              <w:jc w:val="center"/>
              <w:rPr>
                <w:b/>
                <w:color w:val="000000"/>
                <w:sz w:val="20"/>
                <w:szCs w:val="20"/>
                <w:lang w:eastAsia="lv-LV"/>
              </w:rPr>
            </w:pPr>
            <w:r w:rsidRPr="00305192">
              <w:rPr>
                <w:b/>
                <w:color w:val="000000"/>
                <w:sz w:val="20"/>
                <w:szCs w:val="20"/>
                <w:lang w:eastAsia="lv-LV"/>
              </w:rPr>
              <w:t>Pakalpojuma veids</w:t>
            </w:r>
          </w:p>
        </w:tc>
        <w:tc>
          <w:tcPr>
            <w:tcW w:w="1841" w:type="dxa"/>
            <w:shd w:val="clear" w:color="auto" w:fill="auto"/>
            <w:tcMar>
              <w:top w:w="0" w:type="dxa"/>
              <w:left w:w="108" w:type="dxa"/>
              <w:bottom w:w="0" w:type="dxa"/>
              <w:right w:w="108" w:type="dxa"/>
            </w:tcMar>
            <w:vAlign w:val="center"/>
          </w:tcPr>
          <w:p w:rsidR="00305192" w:rsidRPr="00305192" w:rsidRDefault="00305192" w:rsidP="00305192">
            <w:pPr>
              <w:widowControl w:val="0"/>
              <w:tabs>
                <w:tab w:val="left" w:pos="540"/>
                <w:tab w:val="left" w:pos="993"/>
              </w:tabs>
              <w:spacing w:line="240" w:lineRule="exact"/>
              <w:ind w:left="426" w:right="84"/>
              <w:jc w:val="center"/>
              <w:rPr>
                <w:b/>
                <w:color w:val="000000"/>
                <w:sz w:val="20"/>
                <w:szCs w:val="20"/>
                <w:lang w:eastAsia="lv-LV"/>
              </w:rPr>
            </w:pPr>
            <w:r w:rsidRPr="00305192">
              <w:rPr>
                <w:b/>
                <w:color w:val="000000"/>
                <w:sz w:val="20"/>
                <w:szCs w:val="20"/>
                <w:lang w:eastAsia="lv-LV"/>
              </w:rPr>
              <w:t>Apraksts</w:t>
            </w:r>
          </w:p>
        </w:tc>
        <w:tc>
          <w:tcPr>
            <w:tcW w:w="1701" w:type="dxa"/>
            <w:shd w:val="clear" w:color="auto" w:fill="auto"/>
            <w:tcMar>
              <w:top w:w="0" w:type="dxa"/>
              <w:left w:w="108" w:type="dxa"/>
              <w:bottom w:w="0" w:type="dxa"/>
              <w:right w:w="108" w:type="dxa"/>
            </w:tcMar>
            <w:vAlign w:val="center"/>
          </w:tcPr>
          <w:p w:rsidR="00305192" w:rsidRPr="00305192" w:rsidRDefault="00305192" w:rsidP="00305192">
            <w:pPr>
              <w:widowControl w:val="0"/>
              <w:tabs>
                <w:tab w:val="left" w:pos="540"/>
                <w:tab w:val="left" w:pos="993"/>
              </w:tabs>
              <w:spacing w:line="240" w:lineRule="exact"/>
              <w:ind w:right="84"/>
              <w:jc w:val="center"/>
              <w:rPr>
                <w:b/>
                <w:color w:val="000000"/>
                <w:sz w:val="20"/>
                <w:szCs w:val="20"/>
                <w:lang w:eastAsia="lv-LV"/>
              </w:rPr>
            </w:pPr>
            <w:r w:rsidRPr="00305192">
              <w:rPr>
                <w:b/>
                <w:color w:val="000000"/>
                <w:sz w:val="20"/>
                <w:szCs w:val="20"/>
                <w:lang w:eastAsia="lv-LV"/>
              </w:rPr>
              <w:t>Daudzums</w:t>
            </w:r>
          </w:p>
          <w:p w:rsidR="00305192" w:rsidRPr="00305192" w:rsidRDefault="00305192" w:rsidP="00305192">
            <w:pPr>
              <w:widowControl w:val="0"/>
              <w:tabs>
                <w:tab w:val="left" w:pos="540"/>
                <w:tab w:val="left" w:pos="993"/>
              </w:tabs>
              <w:spacing w:line="240" w:lineRule="exact"/>
              <w:ind w:right="84"/>
              <w:jc w:val="center"/>
              <w:rPr>
                <w:b/>
                <w:color w:val="000000"/>
                <w:sz w:val="20"/>
                <w:szCs w:val="20"/>
                <w:lang w:eastAsia="lv-LV"/>
              </w:rPr>
            </w:pPr>
            <w:r w:rsidRPr="00305192">
              <w:rPr>
                <w:b/>
                <w:color w:val="000000"/>
                <w:sz w:val="20"/>
                <w:szCs w:val="20"/>
                <w:lang w:eastAsia="lv-LV"/>
              </w:rPr>
              <w:t>(gab.)</w:t>
            </w:r>
          </w:p>
        </w:tc>
        <w:tc>
          <w:tcPr>
            <w:tcW w:w="1558" w:type="dxa"/>
            <w:shd w:val="clear" w:color="auto" w:fill="auto"/>
          </w:tcPr>
          <w:p w:rsidR="00305192" w:rsidRPr="00305192" w:rsidRDefault="00305192" w:rsidP="00305192">
            <w:pPr>
              <w:widowControl w:val="0"/>
              <w:tabs>
                <w:tab w:val="left" w:pos="540"/>
                <w:tab w:val="left" w:pos="993"/>
              </w:tabs>
              <w:spacing w:line="240" w:lineRule="exact"/>
              <w:ind w:right="84"/>
              <w:jc w:val="center"/>
              <w:rPr>
                <w:b/>
                <w:color w:val="000000"/>
                <w:sz w:val="20"/>
                <w:szCs w:val="20"/>
                <w:lang w:eastAsia="lv-LV"/>
              </w:rPr>
            </w:pPr>
            <w:r w:rsidRPr="001A2D28">
              <w:rPr>
                <w:b/>
              </w:rPr>
              <w:t>Cena</w:t>
            </w:r>
            <w:r>
              <w:rPr>
                <w:b/>
              </w:rPr>
              <w:t xml:space="preserve"> </w:t>
            </w:r>
            <w:r w:rsidRPr="001A2D28">
              <w:rPr>
                <w:b/>
              </w:rPr>
              <w:t>par vienu vienību</w:t>
            </w:r>
            <w:r w:rsidRPr="001A2D28">
              <w:rPr>
                <w:b/>
                <w:color w:val="000000"/>
              </w:rPr>
              <w:t>, EUR bez PVN</w:t>
            </w:r>
          </w:p>
        </w:tc>
        <w:tc>
          <w:tcPr>
            <w:tcW w:w="1979" w:type="dxa"/>
            <w:shd w:val="clear" w:color="auto" w:fill="auto"/>
          </w:tcPr>
          <w:p w:rsidR="00305192" w:rsidRPr="00305192" w:rsidRDefault="00305192" w:rsidP="00305192">
            <w:pPr>
              <w:widowControl w:val="0"/>
              <w:tabs>
                <w:tab w:val="left" w:pos="540"/>
                <w:tab w:val="left" w:pos="993"/>
              </w:tabs>
              <w:spacing w:line="240" w:lineRule="exact"/>
              <w:ind w:right="84"/>
              <w:jc w:val="center"/>
              <w:rPr>
                <w:b/>
                <w:color w:val="000000"/>
                <w:sz w:val="20"/>
                <w:szCs w:val="20"/>
                <w:lang w:eastAsia="lv-LV"/>
              </w:rPr>
            </w:pPr>
            <w:r w:rsidRPr="001A2D28">
              <w:rPr>
                <w:b/>
                <w:color w:val="000000"/>
              </w:rPr>
              <w:t>Cena</w:t>
            </w:r>
            <w:r>
              <w:rPr>
                <w:b/>
                <w:color w:val="000000"/>
              </w:rPr>
              <w:t xml:space="preserve"> </w:t>
            </w:r>
            <w:r w:rsidRPr="001A2D28">
              <w:rPr>
                <w:b/>
                <w:color w:val="000000"/>
              </w:rPr>
              <w:t xml:space="preserve">par visu paredzēto daudzumu, EUR bez PVN </w:t>
            </w:r>
          </w:p>
        </w:tc>
      </w:tr>
      <w:tr w:rsidR="00305192" w:rsidRPr="00305192" w:rsidTr="00305192">
        <w:tc>
          <w:tcPr>
            <w:tcW w:w="866" w:type="dxa"/>
            <w:vMerge w:val="restart"/>
            <w:shd w:val="clear" w:color="auto" w:fill="auto"/>
            <w:tcMar>
              <w:top w:w="0" w:type="dxa"/>
              <w:left w:w="108" w:type="dxa"/>
              <w:bottom w:w="0" w:type="dxa"/>
              <w:right w:w="108" w:type="dxa"/>
            </w:tcMar>
            <w:vAlign w:val="center"/>
          </w:tcPr>
          <w:p w:rsidR="00305192" w:rsidRPr="00305192" w:rsidRDefault="00305192" w:rsidP="001F4CC2">
            <w:pPr>
              <w:widowControl w:val="0"/>
              <w:tabs>
                <w:tab w:val="left" w:pos="540"/>
                <w:tab w:val="left" w:pos="993"/>
              </w:tabs>
              <w:spacing w:line="240" w:lineRule="exact"/>
              <w:ind w:right="84"/>
              <w:jc w:val="center"/>
              <w:rPr>
                <w:color w:val="000000"/>
                <w:sz w:val="20"/>
                <w:szCs w:val="20"/>
                <w:lang w:eastAsia="lv-LV"/>
              </w:rPr>
            </w:pPr>
            <w:r w:rsidRPr="00305192">
              <w:rPr>
                <w:color w:val="000000"/>
                <w:sz w:val="20"/>
                <w:szCs w:val="20"/>
                <w:lang w:eastAsia="lv-LV"/>
              </w:rPr>
              <w:t>1.</w:t>
            </w:r>
          </w:p>
        </w:tc>
        <w:tc>
          <w:tcPr>
            <w:tcW w:w="971" w:type="dxa"/>
            <w:vMerge w:val="restart"/>
            <w:shd w:val="clear" w:color="auto" w:fill="auto"/>
            <w:tcMar>
              <w:top w:w="0" w:type="dxa"/>
              <w:left w:w="108" w:type="dxa"/>
              <w:bottom w:w="0" w:type="dxa"/>
              <w:right w:w="108" w:type="dxa"/>
            </w:tcMar>
            <w:vAlign w:val="center"/>
          </w:tcPr>
          <w:p w:rsidR="00305192" w:rsidRPr="00305192" w:rsidRDefault="00305192" w:rsidP="001F4CC2">
            <w:pPr>
              <w:widowControl w:val="0"/>
              <w:tabs>
                <w:tab w:val="left" w:pos="540"/>
                <w:tab w:val="left" w:pos="993"/>
              </w:tabs>
              <w:spacing w:line="240" w:lineRule="exact"/>
              <w:ind w:right="84"/>
              <w:jc w:val="center"/>
              <w:rPr>
                <w:color w:val="000000"/>
                <w:sz w:val="20"/>
                <w:szCs w:val="20"/>
                <w:lang w:eastAsia="lv-LV"/>
              </w:rPr>
            </w:pPr>
            <w:r w:rsidRPr="00305192">
              <w:rPr>
                <w:color w:val="000000"/>
                <w:sz w:val="20"/>
                <w:szCs w:val="20"/>
                <w:lang w:eastAsia="lv-LV"/>
              </w:rPr>
              <w:t xml:space="preserve">Informatīvie bukleti ar maketēšanu </w:t>
            </w:r>
          </w:p>
        </w:tc>
        <w:tc>
          <w:tcPr>
            <w:tcW w:w="1841" w:type="dxa"/>
            <w:shd w:val="clear" w:color="auto" w:fill="auto"/>
            <w:tcMar>
              <w:top w:w="0" w:type="dxa"/>
              <w:left w:w="108" w:type="dxa"/>
              <w:bottom w:w="0" w:type="dxa"/>
              <w:right w:w="108" w:type="dxa"/>
            </w:tcMar>
            <w:vAlign w:val="center"/>
          </w:tcPr>
          <w:p w:rsidR="00305192" w:rsidRPr="00305192" w:rsidRDefault="00305192" w:rsidP="001F4CC2">
            <w:pPr>
              <w:widowControl w:val="0"/>
              <w:tabs>
                <w:tab w:val="left" w:pos="540"/>
                <w:tab w:val="left" w:pos="993"/>
              </w:tabs>
              <w:spacing w:line="240" w:lineRule="exact"/>
              <w:ind w:right="84"/>
              <w:rPr>
                <w:i/>
                <w:color w:val="000000"/>
                <w:sz w:val="20"/>
                <w:szCs w:val="20"/>
                <w:lang w:eastAsia="lv-LV"/>
              </w:rPr>
            </w:pPr>
            <w:r w:rsidRPr="00305192">
              <w:rPr>
                <w:i/>
                <w:color w:val="000000"/>
                <w:sz w:val="20"/>
                <w:szCs w:val="20"/>
                <w:lang w:eastAsia="lv-LV"/>
              </w:rPr>
              <w:t>Buklets latviešu valodā</w:t>
            </w:r>
          </w:p>
          <w:p w:rsidR="00305192" w:rsidRPr="00305192" w:rsidRDefault="00305192" w:rsidP="001F4CC2">
            <w:pPr>
              <w:widowControl w:val="0"/>
              <w:tabs>
                <w:tab w:val="left" w:pos="540"/>
                <w:tab w:val="left" w:pos="993"/>
              </w:tabs>
              <w:spacing w:line="240" w:lineRule="exact"/>
              <w:ind w:right="84"/>
              <w:rPr>
                <w:i/>
                <w:color w:val="000000"/>
                <w:sz w:val="20"/>
                <w:szCs w:val="20"/>
                <w:lang w:eastAsia="lv-LV"/>
              </w:rPr>
            </w:pPr>
          </w:p>
          <w:p w:rsidR="00305192" w:rsidRPr="00305192" w:rsidRDefault="00305192" w:rsidP="001F4CC2">
            <w:pPr>
              <w:widowControl w:val="0"/>
              <w:tabs>
                <w:tab w:val="left" w:pos="540"/>
                <w:tab w:val="left" w:pos="993"/>
              </w:tabs>
              <w:spacing w:line="240" w:lineRule="exact"/>
              <w:ind w:right="84"/>
              <w:rPr>
                <w:color w:val="000000"/>
                <w:sz w:val="20"/>
                <w:szCs w:val="20"/>
                <w:lang w:eastAsia="lv-LV"/>
              </w:rPr>
            </w:pPr>
            <w:r w:rsidRPr="00305192">
              <w:rPr>
                <w:color w:val="000000"/>
                <w:sz w:val="20"/>
                <w:szCs w:val="20"/>
                <w:lang w:eastAsia="lv-LV"/>
              </w:rPr>
              <w:t>Formāts: 210x400 mm (3 locījuma vietas)</w:t>
            </w:r>
          </w:p>
          <w:p w:rsidR="00305192" w:rsidRPr="00305192" w:rsidRDefault="00305192" w:rsidP="001F4CC2">
            <w:pPr>
              <w:widowControl w:val="0"/>
              <w:tabs>
                <w:tab w:val="left" w:pos="540"/>
                <w:tab w:val="left" w:pos="993"/>
              </w:tabs>
              <w:spacing w:line="240" w:lineRule="exact"/>
              <w:ind w:right="84"/>
              <w:rPr>
                <w:color w:val="000000"/>
                <w:sz w:val="20"/>
                <w:szCs w:val="20"/>
                <w:lang w:eastAsia="lv-LV"/>
              </w:rPr>
            </w:pPr>
            <w:r w:rsidRPr="00305192">
              <w:rPr>
                <w:color w:val="000000"/>
                <w:sz w:val="20"/>
                <w:szCs w:val="20"/>
                <w:lang w:eastAsia="lv-LV"/>
              </w:rPr>
              <w:t>Druka:4+4, digitāla krāsainā abpusējā druka</w:t>
            </w:r>
          </w:p>
          <w:p w:rsidR="00305192" w:rsidRPr="00305192" w:rsidRDefault="00305192" w:rsidP="001F4CC2">
            <w:pPr>
              <w:widowControl w:val="0"/>
              <w:tabs>
                <w:tab w:val="left" w:pos="540"/>
                <w:tab w:val="left" w:pos="993"/>
              </w:tabs>
              <w:spacing w:line="240" w:lineRule="exact"/>
              <w:ind w:right="84"/>
              <w:rPr>
                <w:color w:val="000000"/>
                <w:sz w:val="20"/>
                <w:szCs w:val="20"/>
                <w:lang w:eastAsia="lv-LV"/>
              </w:rPr>
            </w:pPr>
            <w:r w:rsidRPr="00305192">
              <w:rPr>
                <w:color w:val="000000"/>
                <w:sz w:val="20"/>
                <w:szCs w:val="20"/>
                <w:lang w:eastAsia="lv-LV"/>
              </w:rPr>
              <w:t>Valoda: latviešu</w:t>
            </w:r>
          </w:p>
          <w:p w:rsidR="00305192" w:rsidRPr="00305192" w:rsidRDefault="00305192" w:rsidP="001F4CC2">
            <w:pPr>
              <w:widowControl w:val="0"/>
              <w:tabs>
                <w:tab w:val="left" w:pos="540"/>
                <w:tab w:val="left" w:pos="993"/>
              </w:tabs>
              <w:spacing w:line="240" w:lineRule="exact"/>
              <w:ind w:right="84"/>
              <w:rPr>
                <w:color w:val="000000"/>
                <w:sz w:val="20"/>
                <w:szCs w:val="20"/>
                <w:lang w:eastAsia="lv-LV"/>
              </w:rPr>
            </w:pPr>
            <w:r w:rsidRPr="00305192">
              <w:rPr>
                <w:color w:val="000000"/>
                <w:sz w:val="20"/>
                <w:szCs w:val="20"/>
                <w:lang w:eastAsia="lv-LV"/>
              </w:rPr>
              <w:t>Papīrs: glancēts papīrs no 150–170g/m2</w:t>
            </w:r>
          </w:p>
        </w:tc>
        <w:tc>
          <w:tcPr>
            <w:tcW w:w="1701" w:type="dxa"/>
            <w:shd w:val="clear" w:color="auto" w:fill="auto"/>
            <w:tcMar>
              <w:top w:w="0" w:type="dxa"/>
              <w:left w:w="108" w:type="dxa"/>
              <w:bottom w:w="0" w:type="dxa"/>
              <w:right w:w="108" w:type="dxa"/>
            </w:tcMar>
            <w:vAlign w:val="center"/>
          </w:tcPr>
          <w:p w:rsidR="00305192" w:rsidRPr="00305192" w:rsidRDefault="00305192" w:rsidP="001F4CC2">
            <w:pPr>
              <w:widowControl w:val="0"/>
              <w:tabs>
                <w:tab w:val="left" w:pos="540"/>
                <w:tab w:val="left" w:pos="993"/>
              </w:tabs>
              <w:spacing w:line="240" w:lineRule="exact"/>
              <w:ind w:right="84"/>
              <w:jc w:val="center"/>
              <w:rPr>
                <w:color w:val="000000"/>
                <w:sz w:val="20"/>
                <w:szCs w:val="20"/>
                <w:lang w:eastAsia="lv-LV"/>
              </w:rPr>
            </w:pPr>
            <w:r w:rsidRPr="00305192">
              <w:rPr>
                <w:color w:val="000000"/>
                <w:sz w:val="20"/>
                <w:szCs w:val="20"/>
                <w:lang w:eastAsia="lv-LV"/>
              </w:rPr>
              <w:t>1700</w:t>
            </w:r>
          </w:p>
        </w:tc>
        <w:tc>
          <w:tcPr>
            <w:tcW w:w="1558" w:type="dxa"/>
          </w:tcPr>
          <w:p w:rsidR="00305192" w:rsidRPr="00305192" w:rsidRDefault="00305192" w:rsidP="001F4CC2">
            <w:pPr>
              <w:widowControl w:val="0"/>
              <w:tabs>
                <w:tab w:val="left" w:pos="540"/>
                <w:tab w:val="left" w:pos="993"/>
              </w:tabs>
              <w:spacing w:line="240" w:lineRule="exact"/>
              <w:ind w:right="84"/>
              <w:jc w:val="center"/>
              <w:rPr>
                <w:color w:val="000000"/>
                <w:sz w:val="20"/>
                <w:szCs w:val="20"/>
                <w:lang w:eastAsia="lv-LV"/>
              </w:rPr>
            </w:pPr>
          </w:p>
        </w:tc>
        <w:tc>
          <w:tcPr>
            <w:tcW w:w="1979" w:type="dxa"/>
          </w:tcPr>
          <w:p w:rsidR="00305192" w:rsidRPr="00305192" w:rsidRDefault="00305192" w:rsidP="001F4CC2">
            <w:pPr>
              <w:widowControl w:val="0"/>
              <w:tabs>
                <w:tab w:val="left" w:pos="540"/>
                <w:tab w:val="left" w:pos="993"/>
              </w:tabs>
              <w:spacing w:line="240" w:lineRule="exact"/>
              <w:ind w:right="84"/>
              <w:jc w:val="center"/>
              <w:rPr>
                <w:color w:val="000000"/>
                <w:sz w:val="20"/>
                <w:szCs w:val="20"/>
                <w:lang w:eastAsia="lv-LV"/>
              </w:rPr>
            </w:pPr>
          </w:p>
        </w:tc>
      </w:tr>
      <w:tr w:rsidR="00305192" w:rsidRPr="00305192" w:rsidTr="00305192">
        <w:tc>
          <w:tcPr>
            <w:tcW w:w="866" w:type="dxa"/>
            <w:vMerge/>
            <w:shd w:val="clear" w:color="auto" w:fill="auto"/>
            <w:tcMar>
              <w:top w:w="0" w:type="dxa"/>
              <w:left w:w="108" w:type="dxa"/>
              <w:bottom w:w="0" w:type="dxa"/>
              <w:right w:w="108" w:type="dxa"/>
            </w:tcMar>
            <w:vAlign w:val="center"/>
          </w:tcPr>
          <w:p w:rsidR="00305192" w:rsidRPr="00305192" w:rsidRDefault="00305192" w:rsidP="001F4CC2">
            <w:pPr>
              <w:widowControl w:val="0"/>
              <w:tabs>
                <w:tab w:val="left" w:pos="540"/>
                <w:tab w:val="left" w:pos="993"/>
              </w:tabs>
              <w:spacing w:line="240" w:lineRule="exact"/>
              <w:ind w:right="84"/>
              <w:jc w:val="center"/>
              <w:rPr>
                <w:color w:val="000000"/>
                <w:sz w:val="20"/>
                <w:szCs w:val="20"/>
                <w:lang w:eastAsia="lv-LV"/>
              </w:rPr>
            </w:pPr>
          </w:p>
        </w:tc>
        <w:tc>
          <w:tcPr>
            <w:tcW w:w="971" w:type="dxa"/>
            <w:vMerge/>
            <w:shd w:val="clear" w:color="auto" w:fill="auto"/>
            <w:tcMar>
              <w:top w:w="0" w:type="dxa"/>
              <w:left w:w="108" w:type="dxa"/>
              <w:bottom w:w="0" w:type="dxa"/>
              <w:right w:w="108" w:type="dxa"/>
            </w:tcMar>
            <w:vAlign w:val="center"/>
          </w:tcPr>
          <w:p w:rsidR="00305192" w:rsidRPr="00305192" w:rsidRDefault="00305192" w:rsidP="001F4CC2">
            <w:pPr>
              <w:widowControl w:val="0"/>
              <w:tabs>
                <w:tab w:val="left" w:pos="540"/>
                <w:tab w:val="left" w:pos="993"/>
              </w:tabs>
              <w:spacing w:line="240" w:lineRule="exact"/>
              <w:ind w:right="84"/>
              <w:jc w:val="center"/>
              <w:rPr>
                <w:color w:val="000000"/>
                <w:sz w:val="20"/>
                <w:szCs w:val="20"/>
                <w:lang w:eastAsia="lv-LV"/>
              </w:rPr>
            </w:pPr>
          </w:p>
        </w:tc>
        <w:tc>
          <w:tcPr>
            <w:tcW w:w="1841" w:type="dxa"/>
            <w:shd w:val="clear" w:color="auto" w:fill="auto"/>
            <w:tcMar>
              <w:top w:w="0" w:type="dxa"/>
              <w:left w:w="108" w:type="dxa"/>
              <w:bottom w:w="0" w:type="dxa"/>
              <w:right w:w="108" w:type="dxa"/>
            </w:tcMar>
            <w:vAlign w:val="center"/>
          </w:tcPr>
          <w:p w:rsidR="00305192" w:rsidRPr="00305192" w:rsidRDefault="00305192" w:rsidP="001F4CC2">
            <w:pPr>
              <w:widowControl w:val="0"/>
              <w:tabs>
                <w:tab w:val="left" w:pos="540"/>
                <w:tab w:val="left" w:pos="993"/>
              </w:tabs>
              <w:spacing w:line="240" w:lineRule="exact"/>
              <w:ind w:right="84"/>
              <w:rPr>
                <w:i/>
                <w:color w:val="000000"/>
                <w:sz w:val="20"/>
                <w:szCs w:val="20"/>
                <w:lang w:eastAsia="lv-LV"/>
              </w:rPr>
            </w:pPr>
            <w:r w:rsidRPr="00305192">
              <w:rPr>
                <w:i/>
                <w:color w:val="000000"/>
                <w:sz w:val="20"/>
                <w:szCs w:val="20"/>
                <w:lang w:eastAsia="lv-LV"/>
              </w:rPr>
              <w:t>Buklets angļu valodā</w:t>
            </w:r>
          </w:p>
          <w:p w:rsidR="00305192" w:rsidRPr="00305192" w:rsidRDefault="00305192" w:rsidP="001F4CC2">
            <w:pPr>
              <w:widowControl w:val="0"/>
              <w:tabs>
                <w:tab w:val="left" w:pos="540"/>
                <w:tab w:val="left" w:pos="993"/>
              </w:tabs>
              <w:spacing w:line="240" w:lineRule="exact"/>
              <w:ind w:right="84"/>
              <w:rPr>
                <w:i/>
                <w:color w:val="000000"/>
                <w:sz w:val="20"/>
                <w:szCs w:val="20"/>
                <w:lang w:eastAsia="lv-LV"/>
              </w:rPr>
            </w:pPr>
          </w:p>
          <w:p w:rsidR="00305192" w:rsidRPr="00305192" w:rsidRDefault="00305192" w:rsidP="001F4CC2">
            <w:pPr>
              <w:widowControl w:val="0"/>
              <w:tabs>
                <w:tab w:val="left" w:pos="540"/>
                <w:tab w:val="left" w:pos="993"/>
              </w:tabs>
              <w:spacing w:line="240" w:lineRule="exact"/>
              <w:ind w:right="84"/>
              <w:rPr>
                <w:color w:val="000000"/>
                <w:sz w:val="20"/>
                <w:szCs w:val="20"/>
                <w:lang w:eastAsia="lv-LV"/>
              </w:rPr>
            </w:pPr>
            <w:r w:rsidRPr="00305192">
              <w:rPr>
                <w:color w:val="000000"/>
                <w:sz w:val="20"/>
                <w:szCs w:val="20"/>
                <w:lang w:eastAsia="lv-LV"/>
              </w:rPr>
              <w:t>Formāts: 210x400 mm (3 locījuma vietas)</w:t>
            </w:r>
          </w:p>
          <w:p w:rsidR="00305192" w:rsidRPr="00305192" w:rsidRDefault="00305192" w:rsidP="001F4CC2">
            <w:pPr>
              <w:widowControl w:val="0"/>
              <w:tabs>
                <w:tab w:val="left" w:pos="540"/>
                <w:tab w:val="left" w:pos="993"/>
              </w:tabs>
              <w:spacing w:line="240" w:lineRule="exact"/>
              <w:ind w:right="84"/>
              <w:rPr>
                <w:color w:val="000000"/>
                <w:sz w:val="20"/>
                <w:szCs w:val="20"/>
                <w:lang w:eastAsia="lv-LV"/>
              </w:rPr>
            </w:pPr>
            <w:r w:rsidRPr="00305192">
              <w:rPr>
                <w:color w:val="000000"/>
                <w:sz w:val="20"/>
                <w:szCs w:val="20"/>
                <w:lang w:eastAsia="lv-LV"/>
              </w:rPr>
              <w:t>Druka:4+4, digitāla krāsainā abpusējā druka</w:t>
            </w:r>
          </w:p>
          <w:p w:rsidR="00305192" w:rsidRPr="00305192" w:rsidRDefault="00305192" w:rsidP="001F4CC2">
            <w:pPr>
              <w:widowControl w:val="0"/>
              <w:tabs>
                <w:tab w:val="left" w:pos="540"/>
                <w:tab w:val="left" w:pos="993"/>
              </w:tabs>
              <w:spacing w:line="240" w:lineRule="exact"/>
              <w:ind w:right="84"/>
              <w:rPr>
                <w:color w:val="000000"/>
                <w:sz w:val="20"/>
                <w:szCs w:val="20"/>
                <w:lang w:eastAsia="lv-LV"/>
              </w:rPr>
            </w:pPr>
            <w:r w:rsidRPr="00305192">
              <w:rPr>
                <w:color w:val="000000"/>
                <w:sz w:val="20"/>
                <w:szCs w:val="20"/>
                <w:lang w:eastAsia="lv-LV"/>
              </w:rPr>
              <w:t>Valoda: angļu</w:t>
            </w:r>
          </w:p>
          <w:p w:rsidR="00305192" w:rsidRPr="00305192" w:rsidRDefault="00305192" w:rsidP="001F4CC2">
            <w:pPr>
              <w:widowControl w:val="0"/>
              <w:tabs>
                <w:tab w:val="left" w:pos="540"/>
                <w:tab w:val="left" w:pos="993"/>
              </w:tabs>
              <w:spacing w:line="240" w:lineRule="exact"/>
              <w:ind w:right="84"/>
              <w:rPr>
                <w:i/>
                <w:color w:val="000000"/>
                <w:sz w:val="20"/>
                <w:szCs w:val="20"/>
                <w:lang w:eastAsia="lv-LV"/>
              </w:rPr>
            </w:pPr>
            <w:r w:rsidRPr="00305192">
              <w:rPr>
                <w:color w:val="000000"/>
                <w:sz w:val="20"/>
                <w:szCs w:val="20"/>
                <w:lang w:eastAsia="lv-LV"/>
              </w:rPr>
              <w:t>Papīrs: glancēts papīrs no 150–170g/m2</w:t>
            </w:r>
          </w:p>
        </w:tc>
        <w:tc>
          <w:tcPr>
            <w:tcW w:w="1701" w:type="dxa"/>
            <w:shd w:val="clear" w:color="auto" w:fill="auto"/>
            <w:tcMar>
              <w:top w:w="0" w:type="dxa"/>
              <w:left w:w="108" w:type="dxa"/>
              <w:bottom w:w="0" w:type="dxa"/>
              <w:right w:w="108" w:type="dxa"/>
            </w:tcMar>
            <w:vAlign w:val="center"/>
          </w:tcPr>
          <w:p w:rsidR="00305192" w:rsidRPr="00305192" w:rsidRDefault="00305192" w:rsidP="001F4CC2">
            <w:pPr>
              <w:widowControl w:val="0"/>
              <w:tabs>
                <w:tab w:val="left" w:pos="540"/>
                <w:tab w:val="left" w:pos="993"/>
              </w:tabs>
              <w:spacing w:line="240" w:lineRule="exact"/>
              <w:ind w:right="84"/>
              <w:jc w:val="center"/>
              <w:rPr>
                <w:color w:val="000000"/>
                <w:sz w:val="20"/>
                <w:szCs w:val="20"/>
                <w:lang w:eastAsia="lv-LV"/>
              </w:rPr>
            </w:pPr>
            <w:r w:rsidRPr="00305192">
              <w:rPr>
                <w:color w:val="000000"/>
                <w:sz w:val="20"/>
                <w:szCs w:val="20"/>
                <w:lang w:eastAsia="lv-LV"/>
              </w:rPr>
              <w:t>300</w:t>
            </w:r>
          </w:p>
        </w:tc>
        <w:tc>
          <w:tcPr>
            <w:tcW w:w="1558" w:type="dxa"/>
          </w:tcPr>
          <w:p w:rsidR="00305192" w:rsidRPr="00305192" w:rsidRDefault="00305192" w:rsidP="001F4CC2">
            <w:pPr>
              <w:widowControl w:val="0"/>
              <w:tabs>
                <w:tab w:val="left" w:pos="540"/>
                <w:tab w:val="left" w:pos="993"/>
              </w:tabs>
              <w:spacing w:line="240" w:lineRule="exact"/>
              <w:ind w:right="84"/>
              <w:jc w:val="center"/>
              <w:rPr>
                <w:color w:val="000000"/>
                <w:sz w:val="20"/>
                <w:szCs w:val="20"/>
                <w:lang w:eastAsia="lv-LV"/>
              </w:rPr>
            </w:pPr>
          </w:p>
        </w:tc>
        <w:tc>
          <w:tcPr>
            <w:tcW w:w="1979" w:type="dxa"/>
          </w:tcPr>
          <w:p w:rsidR="00305192" w:rsidRPr="00305192" w:rsidRDefault="00305192" w:rsidP="001F4CC2">
            <w:pPr>
              <w:widowControl w:val="0"/>
              <w:tabs>
                <w:tab w:val="left" w:pos="540"/>
                <w:tab w:val="left" w:pos="993"/>
              </w:tabs>
              <w:spacing w:line="240" w:lineRule="exact"/>
              <w:ind w:right="84"/>
              <w:jc w:val="center"/>
              <w:rPr>
                <w:color w:val="000000"/>
                <w:sz w:val="20"/>
                <w:szCs w:val="20"/>
                <w:lang w:eastAsia="lv-LV"/>
              </w:rPr>
            </w:pPr>
          </w:p>
        </w:tc>
      </w:tr>
      <w:tr w:rsidR="00305192" w:rsidRPr="00305192" w:rsidTr="00D72893">
        <w:tc>
          <w:tcPr>
            <w:tcW w:w="6937" w:type="dxa"/>
            <w:gridSpan w:val="5"/>
            <w:shd w:val="clear" w:color="auto" w:fill="auto"/>
            <w:tcMar>
              <w:top w:w="0" w:type="dxa"/>
              <w:left w:w="108" w:type="dxa"/>
              <w:bottom w:w="0" w:type="dxa"/>
              <w:right w:w="108" w:type="dxa"/>
            </w:tcMar>
            <w:vAlign w:val="center"/>
          </w:tcPr>
          <w:p w:rsidR="00305192" w:rsidRPr="00305192" w:rsidRDefault="00305192" w:rsidP="00305192">
            <w:pPr>
              <w:widowControl w:val="0"/>
              <w:tabs>
                <w:tab w:val="left" w:pos="540"/>
                <w:tab w:val="left" w:pos="993"/>
              </w:tabs>
              <w:spacing w:line="240" w:lineRule="exact"/>
              <w:ind w:right="84"/>
              <w:jc w:val="right"/>
              <w:rPr>
                <w:color w:val="000000"/>
                <w:sz w:val="20"/>
                <w:szCs w:val="20"/>
                <w:lang w:eastAsia="lv-LV"/>
              </w:rPr>
            </w:pPr>
            <w:r w:rsidRPr="00305192">
              <w:rPr>
                <w:color w:val="000000"/>
                <w:sz w:val="20"/>
                <w:szCs w:val="20"/>
                <w:lang w:eastAsia="lv-LV"/>
              </w:rPr>
              <w:t>Kopējā piedāvājuma summa, EUR bez PVN:</w:t>
            </w:r>
          </w:p>
        </w:tc>
        <w:tc>
          <w:tcPr>
            <w:tcW w:w="1979" w:type="dxa"/>
          </w:tcPr>
          <w:p w:rsidR="00305192" w:rsidRPr="00305192" w:rsidRDefault="00305192" w:rsidP="001F4CC2">
            <w:pPr>
              <w:widowControl w:val="0"/>
              <w:tabs>
                <w:tab w:val="left" w:pos="540"/>
                <w:tab w:val="left" w:pos="993"/>
              </w:tabs>
              <w:spacing w:line="240" w:lineRule="exact"/>
              <w:ind w:right="84"/>
              <w:jc w:val="center"/>
              <w:rPr>
                <w:color w:val="000000"/>
                <w:sz w:val="20"/>
                <w:szCs w:val="20"/>
                <w:lang w:eastAsia="lv-LV"/>
              </w:rPr>
            </w:pPr>
          </w:p>
        </w:tc>
      </w:tr>
    </w:tbl>
    <w:p w:rsidR="00A425D3" w:rsidRDefault="00A425D3" w:rsidP="00A425D3">
      <w:pPr>
        <w:jc w:val="both"/>
      </w:pPr>
      <w:r>
        <w:rPr>
          <w:i/>
        </w:rPr>
        <w:t>*</w:t>
      </w:r>
      <w:r w:rsidRPr="00AA5014">
        <w:rPr>
          <w:i/>
        </w:rPr>
        <w:t xml:space="preserve"> </w:t>
      </w:r>
      <w:r w:rsidRPr="00AA5014">
        <w:t>cenā ir iekļauti visi nodokļi (izņemot PVN) un izdevumi (t.sk. transporta pakalpojumi, piegādes, muitas u.c. izmaksas t.sk. saistīti ar Tehniskajā specifikācijā nenorādītu un neparedzētu darbu izpildi, kas tehnoloģiski saistīti ar iepirkuma priekšmetu īstenošanu noteiktajā termiņā un vietā).</w:t>
      </w:r>
    </w:p>
    <w:p w:rsidR="00A425D3" w:rsidRPr="00AA5014" w:rsidRDefault="00A425D3" w:rsidP="00A425D3">
      <w:pPr>
        <w:jc w:val="both"/>
      </w:pPr>
    </w:p>
    <w:p w:rsidR="007E70BE" w:rsidRDefault="007E70BE" w:rsidP="00EE40E1">
      <w:pPr>
        <w:tabs>
          <w:tab w:val="left" w:pos="3300"/>
        </w:tabs>
      </w:pPr>
    </w:p>
    <w:tbl>
      <w:tblPr>
        <w:tblW w:w="4928" w:type="pct"/>
        <w:tblInd w:w="137" w:type="dxa"/>
        <w:tblLook w:val="04A0" w:firstRow="1" w:lastRow="0" w:firstColumn="1" w:lastColumn="0" w:noHBand="0" w:noVBand="1"/>
      </w:tblPr>
      <w:tblGrid>
        <w:gridCol w:w="3974"/>
        <w:gridCol w:w="4819"/>
      </w:tblGrid>
      <w:tr w:rsidR="00A425D3" w:rsidRPr="000F0387" w:rsidTr="001F4CC2">
        <w:trPr>
          <w:trHeight w:val="384"/>
        </w:trPr>
        <w:tc>
          <w:tcPr>
            <w:tcW w:w="2260" w:type="pct"/>
            <w:tcBorders>
              <w:top w:val="single" w:sz="4" w:space="0" w:color="auto"/>
              <w:left w:val="single" w:sz="4" w:space="0" w:color="auto"/>
              <w:bottom w:val="single" w:sz="4" w:space="0" w:color="auto"/>
              <w:right w:val="single" w:sz="4" w:space="0" w:color="auto"/>
            </w:tcBorders>
            <w:shd w:val="clear" w:color="auto" w:fill="auto"/>
            <w:vAlign w:val="center"/>
          </w:tcPr>
          <w:p w:rsidR="00A425D3" w:rsidRPr="000F0387" w:rsidRDefault="00A425D3" w:rsidP="001F4CC2">
            <w:pPr>
              <w:widowControl w:val="0"/>
              <w:rPr>
                <w:rFonts w:eastAsia="Calibri"/>
                <w:b/>
                <w:color w:val="000000"/>
              </w:rPr>
            </w:pPr>
            <w:r w:rsidRPr="000F0387">
              <w:rPr>
                <w:rFonts w:eastAsia="Calibri"/>
                <w:b/>
                <w:color w:val="000000"/>
              </w:rPr>
              <w:t>Pretendenta nosaukums, reģistrācijas Nr.:</w:t>
            </w:r>
          </w:p>
        </w:tc>
        <w:tc>
          <w:tcPr>
            <w:tcW w:w="2740" w:type="pct"/>
            <w:tcBorders>
              <w:top w:val="single" w:sz="4" w:space="0" w:color="auto"/>
              <w:left w:val="single" w:sz="4" w:space="0" w:color="auto"/>
              <w:bottom w:val="single" w:sz="4" w:space="0" w:color="auto"/>
              <w:right w:val="single" w:sz="4" w:space="0" w:color="auto"/>
            </w:tcBorders>
            <w:vAlign w:val="center"/>
          </w:tcPr>
          <w:p w:rsidR="00A425D3" w:rsidRPr="000F0387" w:rsidRDefault="00A425D3" w:rsidP="001F4CC2">
            <w:pPr>
              <w:widowControl w:val="0"/>
              <w:rPr>
                <w:rFonts w:eastAsia="Calibri"/>
                <w:color w:val="000000"/>
              </w:rPr>
            </w:pPr>
          </w:p>
        </w:tc>
      </w:tr>
      <w:tr w:rsidR="00A425D3" w:rsidRPr="000F0387" w:rsidTr="001F4CC2">
        <w:trPr>
          <w:trHeight w:val="600"/>
        </w:trPr>
        <w:tc>
          <w:tcPr>
            <w:tcW w:w="22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25D3" w:rsidRPr="000F0387" w:rsidRDefault="00A425D3" w:rsidP="001F4CC2">
            <w:pPr>
              <w:widowControl w:val="0"/>
              <w:rPr>
                <w:rFonts w:eastAsia="Calibri"/>
                <w:color w:val="000000"/>
              </w:rPr>
            </w:pPr>
            <w:r w:rsidRPr="000F0387">
              <w:rPr>
                <w:rFonts w:eastAsia="Calibri"/>
                <w:b/>
                <w:color w:val="000000"/>
              </w:rPr>
              <w:t xml:space="preserve">Pretendenta juridiskā adrese </w:t>
            </w:r>
            <w:r w:rsidRPr="000F0387">
              <w:rPr>
                <w:rFonts w:eastAsia="Calibri"/>
                <w:i/>
                <w:color w:val="000000"/>
              </w:rPr>
              <w:t>(ja faktiskā adrese atšķiras, jānorāda arī tā)</w:t>
            </w:r>
            <w:r w:rsidRPr="000F0387">
              <w:rPr>
                <w:rFonts w:eastAsia="Calibri"/>
                <w:color w:val="000000"/>
              </w:rPr>
              <w:t xml:space="preserve">: </w:t>
            </w:r>
          </w:p>
        </w:tc>
        <w:tc>
          <w:tcPr>
            <w:tcW w:w="2740" w:type="pct"/>
            <w:tcBorders>
              <w:top w:val="single" w:sz="4" w:space="0" w:color="auto"/>
              <w:left w:val="single" w:sz="4" w:space="0" w:color="auto"/>
              <w:bottom w:val="single" w:sz="4" w:space="0" w:color="auto"/>
              <w:right w:val="single" w:sz="4" w:space="0" w:color="auto"/>
            </w:tcBorders>
            <w:vAlign w:val="center"/>
          </w:tcPr>
          <w:p w:rsidR="00A425D3" w:rsidRPr="000F0387" w:rsidRDefault="00A425D3" w:rsidP="001F4CC2">
            <w:pPr>
              <w:widowControl w:val="0"/>
              <w:rPr>
                <w:rFonts w:eastAsia="Calibri"/>
                <w:color w:val="000000"/>
              </w:rPr>
            </w:pPr>
          </w:p>
        </w:tc>
      </w:tr>
      <w:tr w:rsidR="00A425D3" w:rsidRPr="000F0387" w:rsidTr="001F4CC2">
        <w:trPr>
          <w:trHeight w:val="600"/>
        </w:trPr>
        <w:tc>
          <w:tcPr>
            <w:tcW w:w="2260" w:type="pct"/>
            <w:tcBorders>
              <w:top w:val="single" w:sz="4" w:space="0" w:color="auto"/>
              <w:left w:val="single" w:sz="4" w:space="0" w:color="auto"/>
              <w:bottom w:val="single" w:sz="4" w:space="0" w:color="auto"/>
              <w:right w:val="single" w:sz="4" w:space="0" w:color="auto"/>
            </w:tcBorders>
            <w:shd w:val="clear" w:color="auto" w:fill="auto"/>
            <w:vAlign w:val="center"/>
          </w:tcPr>
          <w:p w:rsidR="00A425D3" w:rsidRPr="000F0387" w:rsidRDefault="00A425D3" w:rsidP="001F4CC2">
            <w:pPr>
              <w:widowControl w:val="0"/>
              <w:rPr>
                <w:rFonts w:eastAsia="Calibri"/>
                <w:b/>
                <w:color w:val="000000"/>
              </w:rPr>
            </w:pPr>
            <w:r w:rsidRPr="000F0387">
              <w:rPr>
                <w:rFonts w:eastAsia="Calibri"/>
                <w:color w:val="000000"/>
              </w:rPr>
              <w:lastRenderedPageBreak/>
              <w:t>Pretendents atbilst</w:t>
            </w:r>
            <w:r w:rsidRPr="000F0387">
              <w:rPr>
                <w:rFonts w:eastAsia="Calibri"/>
                <w:b/>
                <w:color w:val="000000"/>
              </w:rPr>
              <w:t xml:space="preserve"> mazajam </w:t>
            </w:r>
            <w:r w:rsidRPr="000F0387">
              <w:rPr>
                <w:rFonts w:eastAsia="Calibri"/>
                <w:color w:val="000000"/>
              </w:rPr>
              <w:t>vai</w:t>
            </w:r>
            <w:r w:rsidRPr="000F0387">
              <w:rPr>
                <w:rFonts w:eastAsia="Calibri"/>
                <w:b/>
                <w:color w:val="000000"/>
              </w:rPr>
              <w:t xml:space="preserve"> vidējam uzņēmumam</w:t>
            </w:r>
            <w:r w:rsidRPr="000F0387">
              <w:rPr>
                <w:rFonts w:eastAsia="Calibri"/>
                <w:color w:val="000000"/>
                <w:vertAlign w:val="superscript"/>
              </w:rPr>
              <w:footnoteReference w:id="1"/>
            </w:r>
            <w:r w:rsidRPr="000F0387">
              <w:rPr>
                <w:rFonts w:eastAsia="Calibri"/>
                <w:b/>
                <w:color w:val="000000"/>
              </w:rPr>
              <w:t xml:space="preserve"> </w:t>
            </w:r>
            <w:r w:rsidRPr="000F0387">
              <w:rPr>
                <w:rFonts w:eastAsia="Calibri"/>
                <w:i/>
                <w:color w:val="000000"/>
              </w:rPr>
              <w:t>(jānorāda atbilstošais)</w:t>
            </w:r>
          </w:p>
        </w:tc>
        <w:tc>
          <w:tcPr>
            <w:tcW w:w="2740" w:type="pct"/>
            <w:tcBorders>
              <w:top w:val="single" w:sz="4" w:space="0" w:color="auto"/>
              <w:left w:val="single" w:sz="4" w:space="0" w:color="auto"/>
              <w:bottom w:val="single" w:sz="4" w:space="0" w:color="auto"/>
              <w:right w:val="single" w:sz="4" w:space="0" w:color="auto"/>
            </w:tcBorders>
            <w:vAlign w:val="center"/>
          </w:tcPr>
          <w:p w:rsidR="00A425D3" w:rsidRPr="000F0387" w:rsidRDefault="00A425D3" w:rsidP="001F4CC2">
            <w:pPr>
              <w:widowControl w:val="0"/>
              <w:rPr>
                <w:rFonts w:eastAsia="Calibri"/>
                <w:color w:val="000000"/>
              </w:rPr>
            </w:pPr>
          </w:p>
        </w:tc>
      </w:tr>
      <w:tr w:rsidR="00A425D3" w:rsidRPr="000F0387" w:rsidTr="001F4CC2">
        <w:trPr>
          <w:trHeight w:val="300"/>
        </w:trPr>
        <w:tc>
          <w:tcPr>
            <w:tcW w:w="5000" w:type="pct"/>
            <w:gridSpan w:val="2"/>
            <w:tcBorders>
              <w:top w:val="nil"/>
              <w:left w:val="single" w:sz="4" w:space="0" w:color="auto"/>
              <w:bottom w:val="single" w:sz="4" w:space="0" w:color="auto"/>
              <w:right w:val="single" w:sz="4" w:space="0" w:color="auto"/>
            </w:tcBorders>
            <w:shd w:val="clear" w:color="auto" w:fill="auto"/>
            <w:vAlign w:val="center"/>
            <w:hideMark/>
          </w:tcPr>
          <w:p w:rsidR="00A425D3" w:rsidRPr="000F0387" w:rsidRDefault="00A425D3" w:rsidP="001F4CC2">
            <w:pPr>
              <w:widowControl w:val="0"/>
              <w:rPr>
                <w:rFonts w:eastAsia="Calibri"/>
                <w:color w:val="000000"/>
              </w:rPr>
            </w:pPr>
            <w:r w:rsidRPr="000F0387">
              <w:rPr>
                <w:rFonts w:eastAsia="Calibri"/>
                <w:color w:val="000000"/>
              </w:rPr>
              <w:t> </w:t>
            </w:r>
          </w:p>
        </w:tc>
      </w:tr>
      <w:tr w:rsidR="00A425D3" w:rsidRPr="000F0387" w:rsidTr="001F4CC2">
        <w:trPr>
          <w:trHeight w:val="300"/>
        </w:trPr>
        <w:tc>
          <w:tcPr>
            <w:tcW w:w="2260" w:type="pct"/>
            <w:tcBorders>
              <w:top w:val="nil"/>
              <w:left w:val="single" w:sz="4" w:space="0" w:color="auto"/>
              <w:bottom w:val="single" w:sz="4" w:space="0" w:color="auto"/>
              <w:right w:val="single" w:sz="4" w:space="0" w:color="auto"/>
            </w:tcBorders>
            <w:shd w:val="clear" w:color="auto" w:fill="auto"/>
            <w:vAlign w:val="center"/>
            <w:hideMark/>
          </w:tcPr>
          <w:p w:rsidR="00A425D3" w:rsidRPr="000F0387" w:rsidRDefault="00A425D3" w:rsidP="001F4CC2">
            <w:pPr>
              <w:widowControl w:val="0"/>
              <w:rPr>
                <w:rFonts w:eastAsia="Calibri"/>
                <w:color w:val="000000"/>
              </w:rPr>
            </w:pPr>
            <w:r w:rsidRPr="000F0387">
              <w:rPr>
                <w:rFonts w:eastAsia="Calibri"/>
                <w:color w:val="000000"/>
              </w:rPr>
              <w:t>Tālruņa un faksa numurs:</w:t>
            </w:r>
          </w:p>
        </w:tc>
        <w:tc>
          <w:tcPr>
            <w:tcW w:w="2740" w:type="pct"/>
            <w:tcBorders>
              <w:top w:val="nil"/>
              <w:left w:val="single" w:sz="4" w:space="0" w:color="auto"/>
              <w:bottom w:val="single" w:sz="4" w:space="0" w:color="auto"/>
              <w:right w:val="single" w:sz="4" w:space="0" w:color="auto"/>
            </w:tcBorders>
            <w:vAlign w:val="center"/>
          </w:tcPr>
          <w:p w:rsidR="00A425D3" w:rsidRPr="000F0387" w:rsidRDefault="00A425D3" w:rsidP="001F4CC2">
            <w:pPr>
              <w:widowControl w:val="0"/>
              <w:rPr>
                <w:rFonts w:eastAsia="Calibri"/>
                <w:color w:val="000000"/>
              </w:rPr>
            </w:pPr>
          </w:p>
        </w:tc>
      </w:tr>
      <w:tr w:rsidR="00A425D3" w:rsidRPr="000F0387" w:rsidTr="001F4CC2">
        <w:trPr>
          <w:trHeight w:val="300"/>
        </w:trPr>
        <w:tc>
          <w:tcPr>
            <w:tcW w:w="2260" w:type="pct"/>
            <w:tcBorders>
              <w:top w:val="nil"/>
              <w:left w:val="single" w:sz="4" w:space="0" w:color="auto"/>
              <w:bottom w:val="single" w:sz="4" w:space="0" w:color="auto"/>
              <w:right w:val="single" w:sz="4" w:space="0" w:color="auto"/>
            </w:tcBorders>
            <w:shd w:val="clear" w:color="auto" w:fill="auto"/>
            <w:vAlign w:val="center"/>
            <w:hideMark/>
          </w:tcPr>
          <w:p w:rsidR="00A425D3" w:rsidRPr="000F0387" w:rsidRDefault="00A425D3" w:rsidP="001F4CC2">
            <w:pPr>
              <w:widowControl w:val="0"/>
              <w:rPr>
                <w:rFonts w:eastAsia="Calibri"/>
                <w:color w:val="000000"/>
              </w:rPr>
            </w:pPr>
            <w:r w:rsidRPr="000F0387">
              <w:rPr>
                <w:rFonts w:eastAsia="Calibri"/>
                <w:color w:val="000000"/>
              </w:rPr>
              <w:t>Kontaktpersona par izteikto piedāvājumu:</w:t>
            </w:r>
          </w:p>
        </w:tc>
        <w:tc>
          <w:tcPr>
            <w:tcW w:w="2740" w:type="pct"/>
            <w:tcBorders>
              <w:top w:val="nil"/>
              <w:left w:val="single" w:sz="4" w:space="0" w:color="auto"/>
              <w:bottom w:val="single" w:sz="4" w:space="0" w:color="auto"/>
              <w:right w:val="single" w:sz="4" w:space="0" w:color="auto"/>
            </w:tcBorders>
            <w:vAlign w:val="center"/>
          </w:tcPr>
          <w:p w:rsidR="00A425D3" w:rsidRPr="000F0387" w:rsidRDefault="00A425D3" w:rsidP="001F4CC2">
            <w:pPr>
              <w:widowControl w:val="0"/>
              <w:rPr>
                <w:rFonts w:eastAsia="Calibri"/>
                <w:color w:val="000000"/>
              </w:rPr>
            </w:pPr>
          </w:p>
        </w:tc>
      </w:tr>
      <w:tr w:rsidR="00A425D3" w:rsidRPr="000F0387" w:rsidTr="001F4CC2">
        <w:trPr>
          <w:trHeight w:val="300"/>
        </w:trPr>
        <w:tc>
          <w:tcPr>
            <w:tcW w:w="2260" w:type="pct"/>
            <w:tcBorders>
              <w:top w:val="nil"/>
              <w:left w:val="single" w:sz="4" w:space="0" w:color="auto"/>
              <w:bottom w:val="single" w:sz="4" w:space="0" w:color="auto"/>
              <w:right w:val="single" w:sz="4" w:space="0" w:color="auto"/>
            </w:tcBorders>
            <w:shd w:val="clear" w:color="auto" w:fill="auto"/>
            <w:vAlign w:val="center"/>
            <w:hideMark/>
          </w:tcPr>
          <w:p w:rsidR="00A425D3" w:rsidRPr="000F0387" w:rsidRDefault="00A425D3" w:rsidP="001F4CC2">
            <w:pPr>
              <w:widowControl w:val="0"/>
              <w:rPr>
                <w:rFonts w:eastAsia="Calibri"/>
                <w:color w:val="000000"/>
              </w:rPr>
            </w:pPr>
            <w:r w:rsidRPr="000F0387">
              <w:rPr>
                <w:rFonts w:eastAsia="Calibri"/>
                <w:color w:val="000000"/>
              </w:rPr>
              <w:t>Vārds, uzvārds:</w:t>
            </w:r>
          </w:p>
        </w:tc>
        <w:tc>
          <w:tcPr>
            <w:tcW w:w="2740" w:type="pct"/>
            <w:tcBorders>
              <w:top w:val="nil"/>
              <w:left w:val="single" w:sz="4" w:space="0" w:color="auto"/>
              <w:bottom w:val="single" w:sz="4" w:space="0" w:color="auto"/>
              <w:right w:val="single" w:sz="4" w:space="0" w:color="auto"/>
            </w:tcBorders>
            <w:vAlign w:val="center"/>
          </w:tcPr>
          <w:p w:rsidR="00A425D3" w:rsidRPr="000F0387" w:rsidRDefault="00A425D3" w:rsidP="001F4CC2">
            <w:pPr>
              <w:widowControl w:val="0"/>
              <w:rPr>
                <w:rFonts w:eastAsia="Calibri"/>
                <w:color w:val="000000"/>
              </w:rPr>
            </w:pPr>
          </w:p>
        </w:tc>
      </w:tr>
      <w:tr w:rsidR="00A425D3" w:rsidRPr="000F0387" w:rsidTr="001F4CC2">
        <w:trPr>
          <w:trHeight w:val="300"/>
        </w:trPr>
        <w:tc>
          <w:tcPr>
            <w:tcW w:w="2260" w:type="pct"/>
            <w:tcBorders>
              <w:top w:val="nil"/>
              <w:left w:val="single" w:sz="4" w:space="0" w:color="auto"/>
              <w:bottom w:val="single" w:sz="4" w:space="0" w:color="auto"/>
              <w:right w:val="single" w:sz="4" w:space="0" w:color="auto"/>
            </w:tcBorders>
            <w:shd w:val="clear" w:color="auto" w:fill="auto"/>
            <w:vAlign w:val="center"/>
            <w:hideMark/>
          </w:tcPr>
          <w:p w:rsidR="00A425D3" w:rsidRPr="000F0387" w:rsidRDefault="00A425D3" w:rsidP="001F4CC2">
            <w:pPr>
              <w:widowControl w:val="0"/>
              <w:rPr>
                <w:rFonts w:eastAsia="Calibri"/>
                <w:color w:val="000000"/>
              </w:rPr>
            </w:pPr>
            <w:r w:rsidRPr="000F0387">
              <w:rPr>
                <w:rFonts w:eastAsia="Calibri"/>
                <w:color w:val="000000"/>
              </w:rPr>
              <w:t xml:space="preserve">Telefona numurs: </w:t>
            </w:r>
          </w:p>
        </w:tc>
        <w:tc>
          <w:tcPr>
            <w:tcW w:w="2740" w:type="pct"/>
            <w:tcBorders>
              <w:top w:val="nil"/>
              <w:left w:val="single" w:sz="4" w:space="0" w:color="auto"/>
              <w:bottom w:val="single" w:sz="4" w:space="0" w:color="auto"/>
              <w:right w:val="single" w:sz="4" w:space="0" w:color="auto"/>
            </w:tcBorders>
            <w:vAlign w:val="center"/>
          </w:tcPr>
          <w:p w:rsidR="00A425D3" w:rsidRPr="000F0387" w:rsidRDefault="00A425D3" w:rsidP="001F4CC2">
            <w:pPr>
              <w:widowControl w:val="0"/>
              <w:rPr>
                <w:rFonts w:eastAsia="Calibri"/>
                <w:color w:val="000000"/>
              </w:rPr>
            </w:pPr>
          </w:p>
        </w:tc>
      </w:tr>
      <w:tr w:rsidR="00A425D3" w:rsidRPr="000F0387" w:rsidTr="001F4CC2">
        <w:trPr>
          <w:trHeight w:val="300"/>
        </w:trPr>
        <w:tc>
          <w:tcPr>
            <w:tcW w:w="2260" w:type="pct"/>
            <w:tcBorders>
              <w:top w:val="nil"/>
              <w:left w:val="single" w:sz="4" w:space="0" w:color="auto"/>
              <w:bottom w:val="single" w:sz="4" w:space="0" w:color="auto"/>
              <w:right w:val="single" w:sz="4" w:space="0" w:color="auto"/>
            </w:tcBorders>
            <w:shd w:val="clear" w:color="auto" w:fill="auto"/>
            <w:vAlign w:val="center"/>
            <w:hideMark/>
          </w:tcPr>
          <w:p w:rsidR="00A425D3" w:rsidRPr="000F0387" w:rsidRDefault="00A425D3" w:rsidP="001F4CC2">
            <w:pPr>
              <w:widowControl w:val="0"/>
              <w:rPr>
                <w:rFonts w:eastAsia="Calibri"/>
                <w:color w:val="000000"/>
              </w:rPr>
            </w:pPr>
            <w:r w:rsidRPr="000F0387">
              <w:rPr>
                <w:rFonts w:eastAsia="Calibri"/>
                <w:color w:val="000000"/>
              </w:rPr>
              <w:t xml:space="preserve">E-pasts: </w:t>
            </w:r>
          </w:p>
        </w:tc>
        <w:tc>
          <w:tcPr>
            <w:tcW w:w="2740" w:type="pct"/>
            <w:tcBorders>
              <w:top w:val="nil"/>
              <w:left w:val="single" w:sz="4" w:space="0" w:color="auto"/>
              <w:bottom w:val="single" w:sz="4" w:space="0" w:color="auto"/>
              <w:right w:val="single" w:sz="4" w:space="0" w:color="auto"/>
            </w:tcBorders>
            <w:vAlign w:val="center"/>
          </w:tcPr>
          <w:p w:rsidR="00A425D3" w:rsidRPr="000F0387" w:rsidRDefault="00A425D3" w:rsidP="001F4CC2">
            <w:pPr>
              <w:widowControl w:val="0"/>
              <w:rPr>
                <w:rFonts w:eastAsia="Calibri"/>
                <w:color w:val="000000"/>
              </w:rPr>
            </w:pPr>
          </w:p>
        </w:tc>
      </w:tr>
      <w:tr w:rsidR="00A425D3" w:rsidRPr="000F0387" w:rsidTr="001F4CC2">
        <w:trPr>
          <w:trHeight w:val="300"/>
        </w:trPr>
        <w:tc>
          <w:tcPr>
            <w:tcW w:w="2260" w:type="pct"/>
            <w:tcBorders>
              <w:top w:val="nil"/>
              <w:left w:val="single" w:sz="4" w:space="0" w:color="auto"/>
              <w:bottom w:val="single" w:sz="4" w:space="0" w:color="auto"/>
              <w:right w:val="single" w:sz="4" w:space="0" w:color="auto"/>
            </w:tcBorders>
            <w:shd w:val="clear" w:color="auto" w:fill="auto"/>
            <w:vAlign w:val="center"/>
            <w:hideMark/>
          </w:tcPr>
          <w:p w:rsidR="00A425D3" w:rsidRPr="000F0387" w:rsidRDefault="00A425D3" w:rsidP="001F4CC2">
            <w:pPr>
              <w:widowControl w:val="0"/>
              <w:rPr>
                <w:rFonts w:eastAsia="Calibri"/>
                <w:color w:val="000000"/>
              </w:rPr>
            </w:pPr>
            <w:r w:rsidRPr="000F0387">
              <w:rPr>
                <w:rFonts w:eastAsia="Calibri"/>
                <w:color w:val="000000"/>
              </w:rPr>
              <w:t>Banka:</w:t>
            </w:r>
          </w:p>
        </w:tc>
        <w:tc>
          <w:tcPr>
            <w:tcW w:w="2740" w:type="pct"/>
            <w:tcBorders>
              <w:top w:val="nil"/>
              <w:left w:val="single" w:sz="4" w:space="0" w:color="auto"/>
              <w:bottom w:val="single" w:sz="4" w:space="0" w:color="auto"/>
              <w:right w:val="single" w:sz="4" w:space="0" w:color="auto"/>
            </w:tcBorders>
            <w:vAlign w:val="center"/>
          </w:tcPr>
          <w:p w:rsidR="00A425D3" w:rsidRPr="000F0387" w:rsidRDefault="00A425D3" w:rsidP="001F4CC2">
            <w:pPr>
              <w:widowControl w:val="0"/>
              <w:rPr>
                <w:rFonts w:eastAsia="Calibri"/>
                <w:color w:val="000000"/>
              </w:rPr>
            </w:pPr>
          </w:p>
        </w:tc>
      </w:tr>
      <w:tr w:rsidR="00A425D3" w:rsidRPr="000F0387" w:rsidTr="001F4CC2">
        <w:trPr>
          <w:trHeight w:val="300"/>
        </w:trPr>
        <w:tc>
          <w:tcPr>
            <w:tcW w:w="2260" w:type="pct"/>
            <w:tcBorders>
              <w:top w:val="nil"/>
              <w:left w:val="single" w:sz="4" w:space="0" w:color="auto"/>
              <w:bottom w:val="single" w:sz="4" w:space="0" w:color="auto"/>
              <w:right w:val="single" w:sz="4" w:space="0" w:color="auto"/>
            </w:tcBorders>
            <w:shd w:val="clear" w:color="auto" w:fill="auto"/>
            <w:vAlign w:val="center"/>
            <w:hideMark/>
          </w:tcPr>
          <w:p w:rsidR="00A425D3" w:rsidRPr="000F0387" w:rsidRDefault="00A425D3" w:rsidP="001F4CC2">
            <w:pPr>
              <w:widowControl w:val="0"/>
              <w:rPr>
                <w:rFonts w:eastAsia="Calibri"/>
                <w:color w:val="000000"/>
              </w:rPr>
            </w:pPr>
            <w:r w:rsidRPr="000F0387">
              <w:rPr>
                <w:rFonts w:eastAsia="Calibri"/>
                <w:color w:val="000000"/>
              </w:rPr>
              <w:t>Bankas kods:</w:t>
            </w:r>
          </w:p>
        </w:tc>
        <w:tc>
          <w:tcPr>
            <w:tcW w:w="2740" w:type="pct"/>
            <w:tcBorders>
              <w:top w:val="nil"/>
              <w:left w:val="single" w:sz="4" w:space="0" w:color="auto"/>
              <w:bottom w:val="single" w:sz="4" w:space="0" w:color="auto"/>
              <w:right w:val="single" w:sz="4" w:space="0" w:color="auto"/>
            </w:tcBorders>
            <w:vAlign w:val="center"/>
          </w:tcPr>
          <w:p w:rsidR="00A425D3" w:rsidRPr="000F0387" w:rsidRDefault="00A425D3" w:rsidP="001F4CC2">
            <w:pPr>
              <w:widowControl w:val="0"/>
              <w:rPr>
                <w:rFonts w:eastAsia="Calibri"/>
                <w:color w:val="000000"/>
              </w:rPr>
            </w:pPr>
          </w:p>
        </w:tc>
      </w:tr>
      <w:tr w:rsidR="00A425D3" w:rsidRPr="000F0387" w:rsidTr="001F4CC2">
        <w:trPr>
          <w:trHeight w:val="300"/>
        </w:trPr>
        <w:tc>
          <w:tcPr>
            <w:tcW w:w="2260" w:type="pct"/>
            <w:tcBorders>
              <w:top w:val="nil"/>
              <w:left w:val="single" w:sz="4" w:space="0" w:color="auto"/>
              <w:bottom w:val="single" w:sz="4" w:space="0" w:color="auto"/>
              <w:right w:val="single" w:sz="4" w:space="0" w:color="auto"/>
            </w:tcBorders>
            <w:shd w:val="clear" w:color="auto" w:fill="auto"/>
            <w:vAlign w:val="center"/>
            <w:hideMark/>
          </w:tcPr>
          <w:p w:rsidR="00A425D3" w:rsidRPr="000F0387" w:rsidRDefault="00A425D3" w:rsidP="001F4CC2">
            <w:pPr>
              <w:widowControl w:val="0"/>
              <w:rPr>
                <w:rFonts w:eastAsia="Calibri"/>
                <w:color w:val="000000"/>
              </w:rPr>
            </w:pPr>
            <w:r w:rsidRPr="000F0387">
              <w:rPr>
                <w:rFonts w:eastAsia="Calibri"/>
                <w:color w:val="000000"/>
              </w:rPr>
              <w:t>Konts:</w:t>
            </w:r>
          </w:p>
        </w:tc>
        <w:tc>
          <w:tcPr>
            <w:tcW w:w="2740" w:type="pct"/>
            <w:tcBorders>
              <w:top w:val="nil"/>
              <w:left w:val="single" w:sz="4" w:space="0" w:color="auto"/>
              <w:bottom w:val="single" w:sz="4" w:space="0" w:color="auto"/>
              <w:right w:val="single" w:sz="4" w:space="0" w:color="auto"/>
            </w:tcBorders>
            <w:vAlign w:val="center"/>
          </w:tcPr>
          <w:p w:rsidR="00A425D3" w:rsidRPr="000F0387" w:rsidRDefault="00A425D3" w:rsidP="001F4CC2">
            <w:pPr>
              <w:widowControl w:val="0"/>
              <w:rPr>
                <w:rFonts w:eastAsia="Calibri"/>
                <w:color w:val="000000"/>
              </w:rPr>
            </w:pPr>
          </w:p>
        </w:tc>
      </w:tr>
      <w:tr w:rsidR="00A425D3" w:rsidRPr="000F0387" w:rsidTr="001F4CC2">
        <w:trPr>
          <w:trHeight w:val="342"/>
        </w:trPr>
        <w:tc>
          <w:tcPr>
            <w:tcW w:w="2260" w:type="pct"/>
            <w:tcBorders>
              <w:top w:val="nil"/>
              <w:left w:val="single" w:sz="4" w:space="0" w:color="auto"/>
              <w:bottom w:val="single" w:sz="4" w:space="0" w:color="auto"/>
              <w:right w:val="single" w:sz="4" w:space="0" w:color="auto"/>
            </w:tcBorders>
            <w:shd w:val="clear" w:color="auto" w:fill="auto"/>
            <w:vAlign w:val="center"/>
            <w:hideMark/>
          </w:tcPr>
          <w:p w:rsidR="00A425D3" w:rsidRPr="000F0387" w:rsidRDefault="00A425D3" w:rsidP="001F4CC2">
            <w:pPr>
              <w:widowControl w:val="0"/>
              <w:rPr>
                <w:rFonts w:eastAsia="Calibri"/>
                <w:b/>
                <w:color w:val="000000"/>
              </w:rPr>
            </w:pPr>
            <w:r w:rsidRPr="000F0387">
              <w:rPr>
                <w:rFonts w:eastAsia="Calibri"/>
                <w:b/>
                <w:color w:val="000000"/>
              </w:rPr>
              <w:t>Paraksttiesīgās personas vārds, uzvārds, statuss:</w:t>
            </w:r>
          </w:p>
        </w:tc>
        <w:tc>
          <w:tcPr>
            <w:tcW w:w="2740" w:type="pct"/>
            <w:tcBorders>
              <w:top w:val="nil"/>
              <w:left w:val="single" w:sz="4" w:space="0" w:color="auto"/>
              <w:bottom w:val="single" w:sz="4" w:space="0" w:color="auto"/>
              <w:right w:val="single" w:sz="4" w:space="0" w:color="auto"/>
            </w:tcBorders>
            <w:vAlign w:val="center"/>
          </w:tcPr>
          <w:p w:rsidR="00A425D3" w:rsidRPr="000F0387" w:rsidRDefault="00A425D3" w:rsidP="001F4CC2">
            <w:pPr>
              <w:widowControl w:val="0"/>
              <w:rPr>
                <w:rFonts w:eastAsia="Calibri"/>
                <w:color w:val="000000"/>
              </w:rPr>
            </w:pPr>
          </w:p>
        </w:tc>
      </w:tr>
      <w:tr w:rsidR="00A425D3" w:rsidRPr="000F0387" w:rsidTr="001F4CC2">
        <w:trPr>
          <w:trHeight w:val="261"/>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A425D3" w:rsidRPr="000F0387" w:rsidRDefault="00A425D3" w:rsidP="001F4CC2">
            <w:pPr>
              <w:widowControl w:val="0"/>
              <w:rPr>
                <w:rFonts w:eastAsia="Calibri"/>
                <w:color w:val="000000"/>
              </w:rPr>
            </w:pPr>
          </w:p>
        </w:tc>
      </w:tr>
      <w:tr w:rsidR="00A425D3" w:rsidRPr="000F0387" w:rsidTr="001F4CC2">
        <w:trPr>
          <w:trHeight w:val="600"/>
        </w:trPr>
        <w:tc>
          <w:tcPr>
            <w:tcW w:w="2260" w:type="pct"/>
            <w:tcBorders>
              <w:top w:val="nil"/>
              <w:left w:val="single" w:sz="4" w:space="0" w:color="auto"/>
              <w:bottom w:val="single" w:sz="4" w:space="0" w:color="auto"/>
              <w:right w:val="single" w:sz="4" w:space="0" w:color="auto"/>
            </w:tcBorders>
            <w:shd w:val="clear" w:color="auto" w:fill="auto"/>
            <w:vAlign w:val="center"/>
            <w:hideMark/>
          </w:tcPr>
          <w:p w:rsidR="00A425D3" w:rsidRPr="000F0387" w:rsidRDefault="00A425D3" w:rsidP="001F4CC2">
            <w:pPr>
              <w:widowControl w:val="0"/>
              <w:rPr>
                <w:rFonts w:eastAsia="Calibri"/>
                <w:color w:val="000000"/>
              </w:rPr>
            </w:pPr>
            <w:r w:rsidRPr="000F0387">
              <w:rPr>
                <w:rFonts w:eastAsia="Calibri"/>
                <w:color w:val="000000"/>
              </w:rPr>
              <w:t>Persona, kura būs atbildīga par līguma izpildi (tiks ierakstīta līgumā):</w:t>
            </w:r>
          </w:p>
        </w:tc>
        <w:tc>
          <w:tcPr>
            <w:tcW w:w="2740" w:type="pct"/>
            <w:tcBorders>
              <w:top w:val="nil"/>
              <w:left w:val="single" w:sz="4" w:space="0" w:color="auto"/>
              <w:bottom w:val="single" w:sz="4" w:space="0" w:color="auto"/>
              <w:right w:val="single" w:sz="4" w:space="0" w:color="auto"/>
            </w:tcBorders>
            <w:vAlign w:val="center"/>
          </w:tcPr>
          <w:p w:rsidR="00A425D3" w:rsidRPr="000F0387" w:rsidRDefault="00A425D3" w:rsidP="001F4CC2">
            <w:pPr>
              <w:widowControl w:val="0"/>
              <w:rPr>
                <w:rFonts w:eastAsia="Calibri"/>
                <w:color w:val="000000"/>
              </w:rPr>
            </w:pPr>
          </w:p>
        </w:tc>
      </w:tr>
      <w:tr w:rsidR="00A425D3" w:rsidRPr="000F0387" w:rsidTr="001F4CC2">
        <w:trPr>
          <w:trHeight w:val="300"/>
        </w:trPr>
        <w:tc>
          <w:tcPr>
            <w:tcW w:w="2260" w:type="pct"/>
            <w:tcBorders>
              <w:top w:val="nil"/>
              <w:left w:val="single" w:sz="4" w:space="0" w:color="auto"/>
              <w:bottom w:val="single" w:sz="4" w:space="0" w:color="auto"/>
              <w:right w:val="single" w:sz="4" w:space="0" w:color="auto"/>
            </w:tcBorders>
            <w:shd w:val="clear" w:color="auto" w:fill="auto"/>
            <w:vAlign w:val="center"/>
            <w:hideMark/>
          </w:tcPr>
          <w:p w:rsidR="00A425D3" w:rsidRPr="000F0387" w:rsidRDefault="00A425D3" w:rsidP="001F4CC2">
            <w:pPr>
              <w:widowControl w:val="0"/>
              <w:rPr>
                <w:rFonts w:eastAsia="Calibri"/>
                <w:color w:val="000000"/>
              </w:rPr>
            </w:pPr>
            <w:r w:rsidRPr="000F0387">
              <w:rPr>
                <w:rFonts w:eastAsia="Calibri"/>
                <w:color w:val="000000"/>
              </w:rPr>
              <w:t>Vārds, uzvārds:</w:t>
            </w:r>
          </w:p>
        </w:tc>
        <w:tc>
          <w:tcPr>
            <w:tcW w:w="2740" w:type="pct"/>
            <w:tcBorders>
              <w:top w:val="nil"/>
              <w:left w:val="single" w:sz="4" w:space="0" w:color="auto"/>
              <w:bottom w:val="single" w:sz="4" w:space="0" w:color="auto"/>
              <w:right w:val="single" w:sz="4" w:space="0" w:color="auto"/>
            </w:tcBorders>
            <w:vAlign w:val="center"/>
          </w:tcPr>
          <w:p w:rsidR="00A425D3" w:rsidRPr="000F0387" w:rsidRDefault="00A425D3" w:rsidP="001F4CC2">
            <w:pPr>
              <w:widowControl w:val="0"/>
              <w:rPr>
                <w:rFonts w:eastAsia="Calibri"/>
                <w:color w:val="000000"/>
              </w:rPr>
            </w:pPr>
          </w:p>
        </w:tc>
      </w:tr>
      <w:tr w:rsidR="00A425D3" w:rsidRPr="000F0387" w:rsidTr="001F4CC2">
        <w:trPr>
          <w:trHeight w:val="300"/>
        </w:trPr>
        <w:tc>
          <w:tcPr>
            <w:tcW w:w="2260" w:type="pct"/>
            <w:tcBorders>
              <w:top w:val="nil"/>
              <w:left w:val="single" w:sz="4" w:space="0" w:color="auto"/>
              <w:bottom w:val="single" w:sz="4" w:space="0" w:color="auto"/>
              <w:right w:val="single" w:sz="4" w:space="0" w:color="auto"/>
            </w:tcBorders>
            <w:shd w:val="clear" w:color="auto" w:fill="auto"/>
            <w:vAlign w:val="center"/>
            <w:hideMark/>
          </w:tcPr>
          <w:p w:rsidR="00A425D3" w:rsidRPr="000F0387" w:rsidRDefault="00A425D3" w:rsidP="001F4CC2">
            <w:pPr>
              <w:widowControl w:val="0"/>
              <w:rPr>
                <w:rFonts w:eastAsia="Calibri"/>
                <w:color w:val="000000"/>
              </w:rPr>
            </w:pPr>
            <w:r w:rsidRPr="000F0387">
              <w:rPr>
                <w:rFonts w:eastAsia="Calibri"/>
                <w:color w:val="000000"/>
              </w:rPr>
              <w:t>Ieņemamais amats:</w:t>
            </w:r>
          </w:p>
        </w:tc>
        <w:tc>
          <w:tcPr>
            <w:tcW w:w="2740" w:type="pct"/>
            <w:tcBorders>
              <w:top w:val="nil"/>
              <w:left w:val="single" w:sz="4" w:space="0" w:color="auto"/>
              <w:bottom w:val="single" w:sz="4" w:space="0" w:color="auto"/>
              <w:right w:val="single" w:sz="4" w:space="0" w:color="auto"/>
            </w:tcBorders>
            <w:vAlign w:val="center"/>
          </w:tcPr>
          <w:p w:rsidR="00A425D3" w:rsidRPr="000F0387" w:rsidRDefault="00A425D3" w:rsidP="001F4CC2">
            <w:pPr>
              <w:widowControl w:val="0"/>
              <w:rPr>
                <w:rFonts w:eastAsia="Calibri"/>
                <w:color w:val="000000"/>
              </w:rPr>
            </w:pPr>
          </w:p>
        </w:tc>
      </w:tr>
    </w:tbl>
    <w:p w:rsidR="00A425D3" w:rsidRDefault="00A425D3" w:rsidP="00A425D3">
      <w:r>
        <w:br w:type="page"/>
      </w:r>
    </w:p>
    <w:p w:rsidR="00A425D3" w:rsidRPr="00EE40E1" w:rsidRDefault="00A425D3" w:rsidP="00EE40E1">
      <w:pPr>
        <w:tabs>
          <w:tab w:val="left" w:pos="3300"/>
        </w:tabs>
      </w:pPr>
    </w:p>
    <w:sectPr w:rsidR="00A425D3" w:rsidRPr="00EE40E1" w:rsidSect="00A425D3">
      <w:pgSz w:w="11906" w:h="16838"/>
      <w:pgMar w:top="1134" w:right="127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06A9" w:rsidRDefault="004706A9">
      <w:r>
        <w:separator/>
      </w:r>
    </w:p>
  </w:endnote>
  <w:endnote w:type="continuationSeparator" w:id="0">
    <w:p w:rsidR="004706A9" w:rsidRDefault="00470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Neo'w Arial">
    <w:altName w:val="Arial"/>
    <w:charset w:val="00"/>
    <w:family w:val="swiss"/>
    <w:pitch w:val="variable"/>
    <w:sig w:usb0="00000287" w:usb1="00000000" w:usb2="00000000" w:usb3="00000000" w:csb0="0000009F" w:csb1="00000000"/>
  </w:font>
  <w:font w:name="Times New Roman BaltRim">
    <w:altName w:val="Times New Roman"/>
    <w:charset w:val="00"/>
    <w:family w:val="roman"/>
    <w:pitch w:val="variable"/>
    <w:sig w:usb0="00000003" w:usb1="00000000" w:usb2="00000000" w:usb3="00000000" w:csb0="00000001" w:csb1="00000000"/>
  </w:font>
  <w:font w:name="Consolas">
    <w:panose1 w:val="020B0609020204030204"/>
    <w:charset w:val="BA"/>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BF2" w:rsidRDefault="00E35BF2"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35BF2" w:rsidRDefault="00E35BF2"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BF2" w:rsidRDefault="00E35BF2" w:rsidP="00480D26">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5D3" w:rsidRDefault="00A425D3" w:rsidP="00200178">
    <w:pPr>
      <w:pStyle w:val="Subtitle"/>
      <w:framePr w:wrap="around" w:vAnchor="text" w:hAnchor="margin" w:xAlign="center" w:y="1"/>
      <w:rPr>
        <w:rStyle w:val="Strong"/>
      </w:rPr>
    </w:pPr>
    <w:r>
      <w:rPr>
        <w:rStyle w:val="Strong"/>
      </w:rPr>
      <w:fldChar w:fldCharType="begin"/>
    </w:r>
    <w:r>
      <w:rPr>
        <w:rStyle w:val="Strong"/>
      </w:rPr>
      <w:instrText xml:space="preserve">PAGE  </w:instrText>
    </w:r>
    <w:r>
      <w:rPr>
        <w:rStyle w:val="Strong"/>
      </w:rPr>
      <w:fldChar w:fldCharType="end"/>
    </w:r>
  </w:p>
  <w:p w:rsidR="00A425D3" w:rsidRDefault="00A425D3" w:rsidP="00BF1C90">
    <w:pPr>
      <w:pStyle w:val="Subtitle"/>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5D3" w:rsidRPr="00C27143" w:rsidRDefault="00A425D3" w:rsidP="00200178">
    <w:pPr>
      <w:pStyle w:val="Subtitle"/>
      <w:framePr w:wrap="around" w:vAnchor="text" w:hAnchor="margin" w:xAlign="center" w:y="1"/>
      <w:rPr>
        <w:rStyle w:val="Strong"/>
        <w:b w:val="0"/>
      </w:rPr>
    </w:pPr>
    <w:r w:rsidRPr="00C27143">
      <w:rPr>
        <w:rStyle w:val="Strong"/>
        <w:b w:val="0"/>
      </w:rPr>
      <w:fldChar w:fldCharType="begin"/>
    </w:r>
    <w:r w:rsidRPr="00C27143">
      <w:rPr>
        <w:rStyle w:val="Strong"/>
        <w:b w:val="0"/>
      </w:rPr>
      <w:instrText xml:space="preserve">PAGE  </w:instrText>
    </w:r>
    <w:r w:rsidRPr="00C27143">
      <w:rPr>
        <w:rStyle w:val="Strong"/>
        <w:b w:val="0"/>
      </w:rPr>
      <w:fldChar w:fldCharType="separate"/>
    </w:r>
    <w:r w:rsidR="00D34509">
      <w:rPr>
        <w:rStyle w:val="Strong"/>
        <w:b w:val="0"/>
        <w:noProof/>
      </w:rPr>
      <w:t>7</w:t>
    </w:r>
    <w:r w:rsidRPr="00C27143">
      <w:rPr>
        <w:rStyle w:val="Strong"/>
        <w:b w:val="0"/>
      </w:rPr>
      <w:fldChar w:fldCharType="end"/>
    </w:r>
  </w:p>
  <w:p w:rsidR="00A425D3" w:rsidRDefault="00A425D3" w:rsidP="00BF1C90">
    <w:pPr>
      <w:pStyle w:val="Subtit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06A9" w:rsidRDefault="004706A9">
      <w:r>
        <w:separator/>
      </w:r>
    </w:p>
  </w:footnote>
  <w:footnote w:type="continuationSeparator" w:id="0">
    <w:p w:rsidR="004706A9" w:rsidRDefault="004706A9">
      <w:r>
        <w:continuationSeparator/>
      </w:r>
    </w:p>
  </w:footnote>
  <w:footnote w:id="1">
    <w:p w:rsidR="00A425D3" w:rsidRPr="00011C32" w:rsidRDefault="00A425D3" w:rsidP="00A425D3">
      <w:pPr>
        <w:pStyle w:val="FootnoteText"/>
        <w:ind w:left="-567" w:right="-1"/>
        <w:jc w:val="both"/>
        <w:rPr>
          <w:lang w:val="lv-LV"/>
        </w:rPr>
      </w:pPr>
      <w:r w:rsidRPr="003119F5">
        <w:rPr>
          <w:rStyle w:val="FootnoteReference"/>
        </w:rPr>
        <w:footnoteRef/>
      </w:r>
      <w:r w:rsidRPr="003119F5">
        <w:rPr>
          <w:lang w:val="lv-LV"/>
        </w:rPr>
        <w:t xml:space="preserve"> </w:t>
      </w:r>
      <w:r w:rsidRPr="003119F5">
        <w:rPr>
          <w:b/>
          <w:lang w:val="lv-LV"/>
        </w:rPr>
        <w:t>Mazais uzņēmums</w:t>
      </w:r>
      <w:r w:rsidRPr="003119F5">
        <w:rPr>
          <w:lang w:val="lv-LV"/>
        </w:rPr>
        <w:t xml:space="preserve"> ir uzņēmums, kurā nodarbinātas mazāk nekā 50 personas un kura gada apgrozījums un/vai gada bilance kopā nepārsniedz 10 miljonus </w:t>
      </w:r>
      <w:r w:rsidRPr="00BA267D">
        <w:rPr>
          <w:i/>
          <w:lang w:val="lv-LV"/>
        </w:rPr>
        <w:t>euro</w:t>
      </w:r>
      <w:r w:rsidRPr="003119F5">
        <w:rPr>
          <w:lang w:val="lv-LV"/>
        </w:rPr>
        <w:t xml:space="preserve">; </w:t>
      </w:r>
      <w:r w:rsidRPr="003119F5">
        <w:rPr>
          <w:b/>
          <w:lang w:val="lv-LV"/>
        </w:rPr>
        <w:t>Vidējais</w:t>
      </w:r>
      <w:r w:rsidRPr="00D10215">
        <w:rPr>
          <w:b/>
          <w:lang w:val="lv-LV"/>
        </w:rPr>
        <w:t xml:space="preserve"> uzņēmums </w:t>
      </w:r>
      <w:r w:rsidRPr="00D10215">
        <w:rPr>
          <w:lang w:val="lv-LV"/>
        </w:rPr>
        <w:t xml:space="preserve">ir uzņēmums, kas nav mazais uzņēmums, un kurā nodarbinātas mazāk nekā 250 personas un kura gada apgrozījums nepārsniedz 50 miljonus </w:t>
      </w:r>
      <w:r w:rsidRPr="00033E86">
        <w:rPr>
          <w:i/>
          <w:lang w:val="lv-LV"/>
        </w:rPr>
        <w:t>euro</w:t>
      </w:r>
      <w:r w:rsidRPr="00D10215">
        <w:rPr>
          <w:lang w:val="lv-LV"/>
        </w:rPr>
        <w:t xml:space="preserve">, un/vai, kura gada bilance kopā nepārsniedz 43 miljonus </w:t>
      </w:r>
      <w:r w:rsidRPr="00033E86">
        <w:rPr>
          <w:i/>
          <w:lang w:val="lv-LV"/>
        </w:rPr>
        <w:t>euro</w:t>
      </w:r>
      <w:r w:rsidRPr="00D10215">
        <w:rPr>
          <w:lang w:val="lv-LV"/>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BF2" w:rsidRDefault="00E35BF2">
    <w:pPr>
      <w:pStyle w:val="Header"/>
      <w:jc w:val="center"/>
    </w:pPr>
    <w:r>
      <w:fldChar w:fldCharType="begin"/>
    </w:r>
    <w:r>
      <w:instrText xml:space="preserve"> PAGE   \* MERGEFORMAT </w:instrText>
    </w:r>
    <w:r>
      <w:fldChar w:fldCharType="separate"/>
    </w:r>
    <w:r w:rsidR="00D34509">
      <w:rPr>
        <w:noProof/>
      </w:rPr>
      <w:t>7</w:t>
    </w:r>
    <w:r>
      <w:fldChar w:fldCharType="end"/>
    </w:r>
  </w:p>
  <w:p w:rsidR="00E35BF2" w:rsidRDefault="00E35B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C358B914"/>
    <w:lvl w:ilvl="0">
      <w:start w:val="1"/>
      <w:numFmt w:val="decimal"/>
      <w:pStyle w:val="ListNumber3"/>
      <w:lvlText w:val="%1."/>
      <w:lvlJc w:val="left"/>
      <w:pPr>
        <w:tabs>
          <w:tab w:val="num" w:pos="926"/>
        </w:tabs>
        <w:ind w:left="926" w:hanging="360"/>
      </w:pPr>
    </w:lvl>
  </w:abstractNum>
  <w:abstractNum w:abstractNumId="1"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2"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3"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4"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5" w15:restartNumberingAfterBreak="0">
    <w:nsid w:val="010411D0"/>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B66631"/>
    <w:multiLevelType w:val="hybridMultilevel"/>
    <w:tmpl w:val="45D467DC"/>
    <w:lvl w:ilvl="0" w:tplc="C88AD4DA">
      <w:start w:val="13"/>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BA5601AE">
      <w:start w:val="1"/>
      <w:numFmt w:val="bullet"/>
      <w:lvlText w:val=""/>
      <w:lvlJc w:val="left"/>
      <w:pPr>
        <w:ind w:left="2160" w:hanging="360"/>
      </w:pPr>
      <w:rPr>
        <w:rFonts w:ascii="Wingdings" w:hAnsi="Wingdings" w:hint="default"/>
        <w:color w:val="auto"/>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722338"/>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B606878"/>
    <w:multiLevelType w:val="multilevel"/>
    <w:tmpl w:val="0CC66A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42A0D96"/>
    <w:multiLevelType w:val="multilevel"/>
    <w:tmpl w:val="042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387773A7"/>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016511A"/>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95373C"/>
    <w:multiLevelType w:val="hybridMultilevel"/>
    <w:tmpl w:val="E8D00218"/>
    <w:lvl w:ilvl="0" w:tplc="B43AB266">
      <w:start w:val="1"/>
      <w:numFmt w:val="decimal"/>
      <w:lvlText w:val="%1."/>
      <w:lvlJc w:val="left"/>
      <w:pPr>
        <w:ind w:left="1146"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C55461"/>
    <w:multiLevelType w:val="multilevel"/>
    <w:tmpl w:val="391690AC"/>
    <w:lvl w:ilvl="0">
      <w:start w:val="1"/>
      <w:numFmt w:val="decimal"/>
      <w:lvlText w:val="%1."/>
      <w:lvlJc w:val="left"/>
      <w:pPr>
        <w:ind w:left="155" w:hanging="360"/>
      </w:pPr>
    </w:lvl>
    <w:lvl w:ilvl="1">
      <w:start w:val="1"/>
      <w:numFmt w:val="decimal"/>
      <w:isLgl/>
      <w:lvlText w:val="%1.%2."/>
      <w:lvlJc w:val="left"/>
      <w:pPr>
        <w:ind w:left="215" w:hanging="420"/>
      </w:pPr>
      <w:rPr>
        <w:rFonts w:hint="default"/>
      </w:rPr>
    </w:lvl>
    <w:lvl w:ilvl="2">
      <w:start w:val="1"/>
      <w:numFmt w:val="decimal"/>
      <w:isLgl/>
      <w:lvlText w:val="%1.%2.%3."/>
      <w:lvlJc w:val="left"/>
      <w:pPr>
        <w:ind w:left="515" w:hanging="720"/>
      </w:pPr>
      <w:rPr>
        <w:rFonts w:hint="default"/>
      </w:rPr>
    </w:lvl>
    <w:lvl w:ilvl="3">
      <w:start w:val="1"/>
      <w:numFmt w:val="decimal"/>
      <w:isLgl/>
      <w:lvlText w:val="%1.%2.%3.%4."/>
      <w:lvlJc w:val="left"/>
      <w:pPr>
        <w:ind w:left="515" w:hanging="720"/>
      </w:pPr>
      <w:rPr>
        <w:rFonts w:hint="default"/>
      </w:rPr>
    </w:lvl>
    <w:lvl w:ilvl="4">
      <w:start w:val="1"/>
      <w:numFmt w:val="decimal"/>
      <w:isLgl/>
      <w:lvlText w:val="%1.%2.%3.%4.%5."/>
      <w:lvlJc w:val="left"/>
      <w:pPr>
        <w:ind w:left="875" w:hanging="1080"/>
      </w:pPr>
      <w:rPr>
        <w:rFonts w:hint="default"/>
      </w:rPr>
    </w:lvl>
    <w:lvl w:ilvl="5">
      <w:start w:val="1"/>
      <w:numFmt w:val="decimal"/>
      <w:isLgl/>
      <w:lvlText w:val="%1.%2.%3.%4.%5.%6."/>
      <w:lvlJc w:val="left"/>
      <w:pPr>
        <w:ind w:left="875" w:hanging="1080"/>
      </w:pPr>
      <w:rPr>
        <w:rFonts w:hint="default"/>
      </w:rPr>
    </w:lvl>
    <w:lvl w:ilvl="6">
      <w:start w:val="1"/>
      <w:numFmt w:val="decimal"/>
      <w:isLgl/>
      <w:lvlText w:val="%1.%2.%3.%4.%5.%6.%7."/>
      <w:lvlJc w:val="left"/>
      <w:pPr>
        <w:ind w:left="1235" w:hanging="1440"/>
      </w:pPr>
      <w:rPr>
        <w:rFonts w:hint="default"/>
      </w:rPr>
    </w:lvl>
    <w:lvl w:ilvl="7">
      <w:start w:val="1"/>
      <w:numFmt w:val="decimal"/>
      <w:isLgl/>
      <w:lvlText w:val="%1.%2.%3.%4.%5.%6.%7.%8."/>
      <w:lvlJc w:val="left"/>
      <w:pPr>
        <w:ind w:left="1235" w:hanging="1440"/>
      </w:pPr>
      <w:rPr>
        <w:rFonts w:hint="default"/>
      </w:rPr>
    </w:lvl>
    <w:lvl w:ilvl="8">
      <w:start w:val="1"/>
      <w:numFmt w:val="decimal"/>
      <w:isLgl/>
      <w:lvlText w:val="%1.%2.%3.%4.%5.%6.%7.%8.%9."/>
      <w:lvlJc w:val="left"/>
      <w:pPr>
        <w:ind w:left="1595" w:hanging="1800"/>
      </w:pPr>
      <w:rPr>
        <w:rFonts w:hint="default"/>
      </w:rPr>
    </w:lvl>
  </w:abstractNum>
  <w:abstractNum w:abstractNumId="14" w15:restartNumberingAfterBreak="0">
    <w:nsid w:val="5F5B6A9C"/>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61449DB"/>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E1D2BAE"/>
    <w:multiLevelType w:val="hybridMultilevel"/>
    <w:tmpl w:val="47DAEE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AEF66DB"/>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0"/>
    <w:lvlOverride w:ilvl="0">
      <w:startOverride w:val="1"/>
    </w:lvlOverride>
  </w:num>
  <w:num w:numId="3">
    <w:abstractNumId w:val="9"/>
  </w:num>
  <w:num w:numId="4">
    <w:abstractNumId w:val="10"/>
  </w:num>
  <w:num w:numId="5">
    <w:abstractNumId w:val="5"/>
  </w:num>
  <w:num w:numId="6">
    <w:abstractNumId w:val="14"/>
  </w:num>
  <w:num w:numId="7">
    <w:abstractNumId w:val="11"/>
  </w:num>
  <w:num w:numId="8">
    <w:abstractNumId w:val="7"/>
  </w:num>
  <w:num w:numId="9">
    <w:abstractNumId w:val="17"/>
  </w:num>
  <w:num w:numId="10">
    <w:abstractNumId w:val="15"/>
  </w:num>
  <w:num w:numId="11">
    <w:abstractNumId w:val="12"/>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3993"/>
    <w:rsid w:val="00011DB4"/>
    <w:rsid w:val="000136AC"/>
    <w:rsid w:val="00015018"/>
    <w:rsid w:val="000165D6"/>
    <w:rsid w:val="00021652"/>
    <w:rsid w:val="000242CD"/>
    <w:rsid w:val="000246CF"/>
    <w:rsid w:val="0002628E"/>
    <w:rsid w:val="0003586B"/>
    <w:rsid w:val="000373EC"/>
    <w:rsid w:val="0004021C"/>
    <w:rsid w:val="00041970"/>
    <w:rsid w:val="00045495"/>
    <w:rsid w:val="000456CC"/>
    <w:rsid w:val="00046844"/>
    <w:rsid w:val="00046CE6"/>
    <w:rsid w:val="00047186"/>
    <w:rsid w:val="00052638"/>
    <w:rsid w:val="0006041D"/>
    <w:rsid w:val="00060BA1"/>
    <w:rsid w:val="0006109C"/>
    <w:rsid w:val="000615C5"/>
    <w:rsid w:val="00071E76"/>
    <w:rsid w:val="00075810"/>
    <w:rsid w:val="00075CA6"/>
    <w:rsid w:val="0008061C"/>
    <w:rsid w:val="00086269"/>
    <w:rsid w:val="0008668B"/>
    <w:rsid w:val="00086FC7"/>
    <w:rsid w:val="000A0BDF"/>
    <w:rsid w:val="000A1EB4"/>
    <w:rsid w:val="000A1F44"/>
    <w:rsid w:val="000A7EED"/>
    <w:rsid w:val="000B0FD0"/>
    <w:rsid w:val="000B5116"/>
    <w:rsid w:val="000B5180"/>
    <w:rsid w:val="000B6E5A"/>
    <w:rsid w:val="000C145B"/>
    <w:rsid w:val="000C5E0D"/>
    <w:rsid w:val="000C67F5"/>
    <w:rsid w:val="000C726A"/>
    <w:rsid w:val="000D042A"/>
    <w:rsid w:val="000D1201"/>
    <w:rsid w:val="000D1866"/>
    <w:rsid w:val="000D1B81"/>
    <w:rsid w:val="000D2519"/>
    <w:rsid w:val="000E4068"/>
    <w:rsid w:val="000E4304"/>
    <w:rsid w:val="000E4722"/>
    <w:rsid w:val="000E489C"/>
    <w:rsid w:val="000E645C"/>
    <w:rsid w:val="000F1F6E"/>
    <w:rsid w:val="000F485F"/>
    <w:rsid w:val="0010104F"/>
    <w:rsid w:val="00102148"/>
    <w:rsid w:val="00111CB9"/>
    <w:rsid w:val="00114748"/>
    <w:rsid w:val="0011712A"/>
    <w:rsid w:val="001226FB"/>
    <w:rsid w:val="00122AB9"/>
    <w:rsid w:val="00122E53"/>
    <w:rsid w:val="00126CC1"/>
    <w:rsid w:val="00130B26"/>
    <w:rsid w:val="001317EB"/>
    <w:rsid w:val="0013289A"/>
    <w:rsid w:val="0013383C"/>
    <w:rsid w:val="00134B74"/>
    <w:rsid w:val="0013744B"/>
    <w:rsid w:val="001415A9"/>
    <w:rsid w:val="00141722"/>
    <w:rsid w:val="0015174F"/>
    <w:rsid w:val="00151C83"/>
    <w:rsid w:val="00154A71"/>
    <w:rsid w:val="00155885"/>
    <w:rsid w:val="001571B6"/>
    <w:rsid w:val="001621D2"/>
    <w:rsid w:val="0016270F"/>
    <w:rsid w:val="00165927"/>
    <w:rsid w:val="00166645"/>
    <w:rsid w:val="00167F29"/>
    <w:rsid w:val="00170AE6"/>
    <w:rsid w:val="001727B9"/>
    <w:rsid w:val="001749A9"/>
    <w:rsid w:val="00183AFA"/>
    <w:rsid w:val="00187FA0"/>
    <w:rsid w:val="00190A6F"/>
    <w:rsid w:val="001917EE"/>
    <w:rsid w:val="001A1E4D"/>
    <w:rsid w:val="001B2DAB"/>
    <w:rsid w:val="001C0C7C"/>
    <w:rsid w:val="001C2875"/>
    <w:rsid w:val="001C31D9"/>
    <w:rsid w:val="001D55A4"/>
    <w:rsid w:val="001E6FFD"/>
    <w:rsid w:val="001F0312"/>
    <w:rsid w:val="001F217E"/>
    <w:rsid w:val="001F388E"/>
    <w:rsid w:val="001F494A"/>
    <w:rsid w:val="001F7238"/>
    <w:rsid w:val="00201039"/>
    <w:rsid w:val="00202156"/>
    <w:rsid w:val="0020501B"/>
    <w:rsid w:val="0020749F"/>
    <w:rsid w:val="00207FA6"/>
    <w:rsid w:val="00210335"/>
    <w:rsid w:val="00210386"/>
    <w:rsid w:val="00212A4C"/>
    <w:rsid w:val="00212D73"/>
    <w:rsid w:val="002146AB"/>
    <w:rsid w:val="00215B21"/>
    <w:rsid w:val="00217DF3"/>
    <w:rsid w:val="00222646"/>
    <w:rsid w:val="00222ECF"/>
    <w:rsid w:val="00232893"/>
    <w:rsid w:val="00235127"/>
    <w:rsid w:val="00235860"/>
    <w:rsid w:val="002366F8"/>
    <w:rsid w:val="002379BF"/>
    <w:rsid w:val="00237F63"/>
    <w:rsid w:val="002521DA"/>
    <w:rsid w:val="002524F9"/>
    <w:rsid w:val="00252A1E"/>
    <w:rsid w:val="00253845"/>
    <w:rsid w:val="002556B0"/>
    <w:rsid w:val="00255A3E"/>
    <w:rsid w:val="00262D61"/>
    <w:rsid w:val="00263737"/>
    <w:rsid w:val="002677B1"/>
    <w:rsid w:val="0028190E"/>
    <w:rsid w:val="00282448"/>
    <w:rsid w:val="002877B1"/>
    <w:rsid w:val="00287B46"/>
    <w:rsid w:val="00291EAA"/>
    <w:rsid w:val="002962F8"/>
    <w:rsid w:val="002A2196"/>
    <w:rsid w:val="002A5974"/>
    <w:rsid w:val="002A5BF2"/>
    <w:rsid w:val="002A61D0"/>
    <w:rsid w:val="002A6FE2"/>
    <w:rsid w:val="002B222E"/>
    <w:rsid w:val="002B40CA"/>
    <w:rsid w:val="002B49BA"/>
    <w:rsid w:val="002B74DE"/>
    <w:rsid w:val="002C20AD"/>
    <w:rsid w:val="002C33BB"/>
    <w:rsid w:val="002C522C"/>
    <w:rsid w:val="002D112D"/>
    <w:rsid w:val="002D4B20"/>
    <w:rsid w:val="002D5891"/>
    <w:rsid w:val="002D7B01"/>
    <w:rsid w:val="002E0926"/>
    <w:rsid w:val="002E09B6"/>
    <w:rsid w:val="002E18B6"/>
    <w:rsid w:val="002F3D92"/>
    <w:rsid w:val="002F3F4C"/>
    <w:rsid w:val="002F4E9F"/>
    <w:rsid w:val="002F5667"/>
    <w:rsid w:val="002F6232"/>
    <w:rsid w:val="002F6BF0"/>
    <w:rsid w:val="002F7E40"/>
    <w:rsid w:val="00303BDD"/>
    <w:rsid w:val="00305192"/>
    <w:rsid w:val="00305223"/>
    <w:rsid w:val="00306700"/>
    <w:rsid w:val="00312619"/>
    <w:rsid w:val="0031715F"/>
    <w:rsid w:val="00322C47"/>
    <w:rsid w:val="00323A79"/>
    <w:rsid w:val="00324425"/>
    <w:rsid w:val="003258BC"/>
    <w:rsid w:val="00325F52"/>
    <w:rsid w:val="003276F6"/>
    <w:rsid w:val="003344BE"/>
    <w:rsid w:val="003369C2"/>
    <w:rsid w:val="00337092"/>
    <w:rsid w:val="00341264"/>
    <w:rsid w:val="0034194D"/>
    <w:rsid w:val="0034478A"/>
    <w:rsid w:val="0035178A"/>
    <w:rsid w:val="00352E7E"/>
    <w:rsid w:val="00354720"/>
    <w:rsid w:val="00356EC0"/>
    <w:rsid w:val="003578A4"/>
    <w:rsid w:val="003617A5"/>
    <w:rsid w:val="00367D9B"/>
    <w:rsid w:val="00372D8F"/>
    <w:rsid w:val="003736FC"/>
    <w:rsid w:val="003747A7"/>
    <w:rsid w:val="00374E90"/>
    <w:rsid w:val="00375B7A"/>
    <w:rsid w:val="003839AC"/>
    <w:rsid w:val="00384369"/>
    <w:rsid w:val="00384D7D"/>
    <w:rsid w:val="00386156"/>
    <w:rsid w:val="003A2557"/>
    <w:rsid w:val="003A2847"/>
    <w:rsid w:val="003A2997"/>
    <w:rsid w:val="003A3ADB"/>
    <w:rsid w:val="003A4AB0"/>
    <w:rsid w:val="003A4FCC"/>
    <w:rsid w:val="003B3246"/>
    <w:rsid w:val="003B5880"/>
    <w:rsid w:val="003B5B04"/>
    <w:rsid w:val="003B7F2B"/>
    <w:rsid w:val="003C0B8F"/>
    <w:rsid w:val="003C6691"/>
    <w:rsid w:val="003D6224"/>
    <w:rsid w:val="003D6FFF"/>
    <w:rsid w:val="003E44F9"/>
    <w:rsid w:val="003E56DF"/>
    <w:rsid w:val="003E5F87"/>
    <w:rsid w:val="003E6E5E"/>
    <w:rsid w:val="003E6EAF"/>
    <w:rsid w:val="003F03D3"/>
    <w:rsid w:val="003F0BCE"/>
    <w:rsid w:val="003F63FA"/>
    <w:rsid w:val="00404136"/>
    <w:rsid w:val="00407071"/>
    <w:rsid w:val="00411889"/>
    <w:rsid w:val="0041382E"/>
    <w:rsid w:val="00414822"/>
    <w:rsid w:val="004160AC"/>
    <w:rsid w:val="00423CE2"/>
    <w:rsid w:val="00424887"/>
    <w:rsid w:val="00424E44"/>
    <w:rsid w:val="00426E84"/>
    <w:rsid w:val="00432484"/>
    <w:rsid w:val="00432F75"/>
    <w:rsid w:val="004406F4"/>
    <w:rsid w:val="00443949"/>
    <w:rsid w:val="00444189"/>
    <w:rsid w:val="00444563"/>
    <w:rsid w:val="004455BA"/>
    <w:rsid w:val="00446110"/>
    <w:rsid w:val="00446779"/>
    <w:rsid w:val="00454ABA"/>
    <w:rsid w:val="00455E54"/>
    <w:rsid w:val="00460EAF"/>
    <w:rsid w:val="00461FE9"/>
    <w:rsid w:val="00462F59"/>
    <w:rsid w:val="00466453"/>
    <w:rsid w:val="004706A9"/>
    <w:rsid w:val="004731AA"/>
    <w:rsid w:val="00480D26"/>
    <w:rsid w:val="00492615"/>
    <w:rsid w:val="00493560"/>
    <w:rsid w:val="00497BFE"/>
    <w:rsid w:val="004A165A"/>
    <w:rsid w:val="004A2E95"/>
    <w:rsid w:val="004A7570"/>
    <w:rsid w:val="004B2D1D"/>
    <w:rsid w:val="004B3BF5"/>
    <w:rsid w:val="004B71D0"/>
    <w:rsid w:val="004C06E3"/>
    <w:rsid w:val="004C2A1A"/>
    <w:rsid w:val="004C34AD"/>
    <w:rsid w:val="004C39A2"/>
    <w:rsid w:val="004C581F"/>
    <w:rsid w:val="004C7642"/>
    <w:rsid w:val="004D18FC"/>
    <w:rsid w:val="004D1EE6"/>
    <w:rsid w:val="004D45CA"/>
    <w:rsid w:val="004D49E3"/>
    <w:rsid w:val="004E5457"/>
    <w:rsid w:val="004E5FA1"/>
    <w:rsid w:val="004E6FA2"/>
    <w:rsid w:val="004E7703"/>
    <w:rsid w:val="004F0114"/>
    <w:rsid w:val="004F1503"/>
    <w:rsid w:val="004F49DE"/>
    <w:rsid w:val="004F65CD"/>
    <w:rsid w:val="004F7666"/>
    <w:rsid w:val="004F7E2A"/>
    <w:rsid w:val="00500B76"/>
    <w:rsid w:val="005052C8"/>
    <w:rsid w:val="00505AB0"/>
    <w:rsid w:val="0051174F"/>
    <w:rsid w:val="00513B92"/>
    <w:rsid w:val="0051624A"/>
    <w:rsid w:val="00520646"/>
    <w:rsid w:val="00523A12"/>
    <w:rsid w:val="005257D0"/>
    <w:rsid w:val="00531067"/>
    <w:rsid w:val="00531897"/>
    <w:rsid w:val="0053369B"/>
    <w:rsid w:val="00533F92"/>
    <w:rsid w:val="00542833"/>
    <w:rsid w:val="005444C8"/>
    <w:rsid w:val="005451F3"/>
    <w:rsid w:val="00545459"/>
    <w:rsid w:val="005462F1"/>
    <w:rsid w:val="005523D5"/>
    <w:rsid w:val="00552921"/>
    <w:rsid w:val="00562D8C"/>
    <w:rsid w:val="005662BB"/>
    <w:rsid w:val="00566B57"/>
    <w:rsid w:val="00571305"/>
    <w:rsid w:val="00573FCF"/>
    <w:rsid w:val="00574D49"/>
    <w:rsid w:val="005753C3"/>
    <w:rsid w:val="005801F4"/>
    <w:rsid w:val="00585DF1"/>
    <w:rsid w:val="00585F45"/>
    <w:rsid w:val="00591222"/>
    <w:rsid w:val="00591B1D"/>
    <w:rsid w:val="00594A4D"/>
    <w:rsid w:val="00596106"/>
    <w:rsid w:val="0059707B"/>
    <w:rsid w:val="005A002B"/>
    <w:rsid w:val="005A1288"/>
    <w:rsid w:val="005A3B36"/>
    <w:rsid w:val="005A3D66"/>
    <w:rsid w:val="005A4AE4"/>
    <w:rsid w:val="005A7772"/>
    <w:rsid w:val="005B0B8B"/>
    <w:rsid w:val="005B0DE0"/>
    <w:rsid w:val="005B29E5"/>
    <w:rsid w:val="005B3BED"/>
    <w:rsid w:val="005B45DA"/>
    <w:rsid w:val="005B7B7C"/>
    <w:rsid w:val="005C7CAA"/>
    <w:rsid w:val="005D1949"/>
    <w:rsid w:val="005D2EA9"/>
    <w:rsid w:val="005D30A3"/>
    <w:rsid w:val="005D3AAF"/>
    <w:rsid w:val="005D52AC"/>
    <w:rsid w:val="005D7069"/>
    <w:rsid w:val="005D72FD"/>
    <w:rsid w:val="005E0AEC"/>
    <w:rsid w:val="005E1ED9"/>
    <w:rsid w:val="005E7024"/>
    <w:rsid w:val="005E78BE"/>
    <w:rsid w:val="005F1FA3"/>
    <w:rsid w:val="005F3CB2"/>
    <w:rsid w:val="005F572F"/>
    <w:rsid w:val="006000CF"/>
    <w:rsid w:val="0060118F"/>
    <w:rsid w:val="00601869"/>
    <w:rsid w:val="006055D5"/>
    <w:rsid w:val="00605834"/>
    <w:rsid w:val="006108A0"/>
    <w:rsid w:val="0061102A"/>
    <w:rsid w:val="00623185"/>
    <w:rsid w:val="00624D6C"/>
    <w:rsid w:val="00634E33"/>
    <w:rsid w:val="00637C4F"/>
    <w:rsid w:val="00641935"/>
    <w:rsid w:val="006454A6"/>
    <w:rsid w:val="00645E43"/>
    <w:rsid w:val="00645F86"/>
    <w:rsid w:val="00647D75"/>
    <w:rsid w:val="00652D5F"/>
    <w:rsid w:val="00657605"/>
    <w:rsid w:val="00660314"/>
    <w:rsid w:val="00663106"/>
    <w:rsid w:val="0066338F"/>
    <w:rsid w:val="00664B55"/>
    <w:rsid w:val="0066712E"/>
    <w:rsid w:val="0067102F"/>
    <w:rsid w:val="00671030"/>
    <w:rsid w:val="00671B3E"/>
    <w:rsid w:val="00672746"/>
    <w:rsid w:val="00672DFC"/>
    <w:rsid w:val="00674822"/>
    <w:rsid w:val="00676001"/>
    <w:rsid w:val="006763BA"/>
    <w:rsid w:val="006775C5"/>
    <w:rsid w:val="00681255"/>
    <w:rsid w:val="00682159"/>
    <w:rsid w:val="006836F4"/>
    <w:rsid w:val="006842A6"/>
    <w:rsid w:val="006862CF"/>
    <w:rsid w:val="0069157E"/>
    <w:rsid w:val="00692796"/>
    <w:rsid w:val="006929D9"/>
    <w:rsid w:val="006A0313"/>
    <w:rsid w:val="006A554E"/>
    <w:rsid w:val="006A72B9"/>
    <w:rsid w:val="006B24C2"/>
    <w:rsid w:val="006B66C7"/>
    <w:rsid w:val="006B7657"/>
    <w:rsid w:val="006C14A7"/>
    <w:rsid w:val="006C2D6D"/>
    <w:rsid w:val="006C2E93"/>
    <w:rsid w:val="006C2FC6"/>
    <w:rsid w:val="006C5EC1"/>
    <w:rsid w:val="006D12F1"/>
    <w:rsid w:val="006D434A"/>
    <w:rsid w:val="006D7982"/>
    <w:rsid w:val="006F0BAC"/>
    <w:rsid w:val="006F1218"/>
    <w:rsid w:val="006F5223"/>
    <w:rsid w:val="006F79D4"/>
    <w:rsid w:val="00700F44"/>
    <w:rsid w:val="0071148D"/>
    <w:rsid w:val="00712457"/>
    <w:rsid w:val="007128D7"/>
    <w:rsid w:val="00713A58"/>
    <w:rsid w:val="00716DA7"/>
    <w:rsid w:val="00723D03"/>
    <w:rsid w:val="007319D0"/>
    <w:rsid w:val="007324B3"/>
    <w:rsid w:val="0073570D"/>
    <w:rsid w:val="0073649A"/>
    <w:rsid w:val="00741EAD"/>
    <w:rsid w:val="007420DF"/>
    <w:rsid w:val="00742748"/>
    <w:rsid w:val="00743826"/>
    <w:rsid w:val="007465AF"/>
    <w:rsid w:val="007468C8"/>
    <w:rsid w:val="00747CE3"/>
    <w:rsid w:val="00747E32"/>
    <w:rsid w:val="00756940"/>
    <w:rsid w:val="00757464"/>
    <w:rsid w:val="007605F6"/>
    <w:rsid w:val="00760D4D"/>
    <w:rsid w:val="0076219A"/>
    <w:rsid w:val="00763408"/>
    <w:rsid w:val="00763515"/>
    <w:rsid w:val="007645EA"/>
    <w:rsid w:val="007678DB"/>
    <w:rsid w:val="00772B74"/>
    <w:rsid w:val="0077705B"/>
    <w:rsid w:val="007771DC"/>
    <w:rsid w:val="00781D13"/>
    <w:rsid w:val="00781EBE"/>
    <w:rsid w:val="007848FE"/>
    <w:rsid w:val="007857FC"/>
    <w:rsid w:val="00786901"/>
    <w:rsid w:val="00786D86"/>
    <w:rsid w:val="00791FDF"/>
    <w:rsid w:val="00792092"/>
    <w:rsid w:val="0079316E"/>
    <w:rsid w:val="00793C80"/>
    <w:rsid w:val="00793E04"/>
    <w:rsid w:val="007A227F"/>
    <w:rsid w:val="007A55C7"/>
    <w:rsid w:val="007B5755"/>
    <w:rsid w:val="007B78F4"/>
    <w:rsid w:val="007C4606"/>
    <w:rsid w:val="007D0473"/>
    <w:rsid w:val="007D210C"/>
    <w:rsid w:val="007D32EB"/>
    <w:rsid w:val="007D465F"/>
    <w:rsid w:val="007D6F81"/>
    <w:rsid w:val="007E4568"/>
    <w:rsid w:val="007E52C0"/>
    <w:rsid w:val="007E70BE"/>
    <w:rsid w:val="007F0CDD"/>
    <w:rsid w:val="007F22AF"/>
    <w:rsid w:val="007F297E"/>
    <w:rsid w:val="007F2ACE"/>
    <w:rsid w:val="007F3A0F"/>
    <w:rsid w:val="007F5784"/>
    <w:rsid w:val="007F7E02"/>
    <w:rsid w:val="0080034D"/>
    <w:rsid w:val="008003F4"/>
    <w:rsid w:val="00800D0C"/>
    <w:rsid w:val="008026DE"/>
    <w:rsid w:val="00804916"/>
    <w:rsid w:val="00806861"/>
    <w:rsid w:val="00806E17"/>
    <w:rsid w:val="00810EC1"/>
    <w:rsid w:val="00811835"/>
    <w:rsid w:val="008118EA"/>
    <w:rsid w:val="008132C0"/>
    <w:rsid w:val="0081432F"/>
    <w:rsid w:val="008161A8"/>
    <w:rsid w:val="008226D3"/>
    <w:rsid w:val="00830E28"/>
    <w:rsid w:val="00834BFF"/>
    <w:rsid w:val="0083505D"/>
    <w:rsid w:val="00842039"/>
    <w:rsid w:val="00850297"/>
    <w:rsid w:val="00851FB8"/>
    <w:rsid w:val="00853854"/>
    <w:rsid w:val="00855D57"/>
    <w:rsid w:val="00855E20"/>
    <w:rsid w:val="008614AF"/>
    <w:rsid w:val="0086392D"/>
    <w:rsid w:val="008701DE"/>
    <w:rsid w:val="00882727"/>
    <w:rsid w:val="00886704"/>
    <w:rsid w:val="008905B9"/>
    <w:rsid w:val="00890E74"/>
    <w:rsid w:val="00895073"/>
    <w:rsid w:val="00896F4A"/>
    <w:rsid w:val="008A214F"/>
    <w:rsid w:val="008A6727"/>
    <w:rsid w:val="008A6BC7"/>
    <w:rsid w:val="008A6F6A"/>
    <w:rsid w:val="008A7F5B"/>
    <w:rsid w:val="008B31D2"/>
    <w:rsid w:val="008B393D"/>
    <w:rsid w:val="008C2092"/>
    <w:rsid w:val="008C2934"/>
    <w:rsid w:val="008C4D0A"/>
    <w:rsid w:val="008D2B7E"/>
    <w:rsid w:val="008D64CB"/>
    <w:rsid w:val="008F0974"/>
    <w:rsid w:val="008F65E2"/>
    <w:rsid w:val="008F73AE"/>
    <w:rsid w:val="00904CEA"/>
    <w:rsid w:val="009074A1"/>
    <w:rsid w:val="009109E6"/>
    <w:rsid w:val="00915C2A"/>
    <w:rsid w:val="0091706D"/>
    <w:rsid w:val="00921093"/>
    <w:rsid w:val="00921560"/>
    <w:rsid w:val="009263F0"/>
    <w:rsid w:val="00931786"/>
    <w:rsid w:val="00931C8C"/>
    <w:rsid w:val="00933CEF"/>
    <w:rsid w:val="0093600C"/>
    <w:rsid w:val="0094082C"/>
    <w:rsid w:val="00943927"/>
    <w:rsid w:val="00944DB7"/>
    <w:rsid w:val="009471C8"/>
    <w:rsid w:val="00947FC2"/>
    <w:rsid w:val="00952749"/>
    <w:rsid w:val="00952B88"/>
    <w:rsid w:val="00957A83"/>
    <w:rsid w:val="009606D4"/>
    <w:rsid w:val="009628F9"/>
    <w:rsid w:val="00964020"/>
    <w:rsid w:val="009654F1"/>
    <w:rsid w:val="00965F2E"/>
    <w:rsid w:val="00966325"/>
    <w:rsid w:val="00966FEB"/>
    <w:rsid w:val="00970893"/>
    <w:rsid w:val="00982C8F"/>
    <w:rsid w:val="00984397"/>
    <w:rsid w:val="0098616B"/>
    <w:rsid w:val="009867D2"/>
    <w:rsid w:val="009868A6"/>
    <w:rsid w:val="00990013"/>
    <w:rsid w:val="009927F5"/>
    <w:rsid w:val="00995B6A"/>
    <w:rsid w:val="0099709E"/>
    <w:rsid w:val="00997AEA"/>
    <w:rsid w:val="009B0196"/>
    <w:rsid w:val="009B0FBD"/>
    <w:rsid w:val="009B111C"/>
    <w:rsid w:val="009B1A23"/>
    <w:rsid w:val="009B31ED"/>
    <w:rsid w:val="009B5363"/>
    <w:rsid w:val="009C2FD6"/>
    <w:rsid w:val="009C437A"/>
    <w:rsid w:val="009C7C53"/>
    <w:rsid w:val="009D45FB"/>
    <w:rsid w:val="009D60A6"/>
    <w:rsid w:val="009D6C62"/>
    <w:rsid w:val="009E188F"/>
    <w:rsid w:val="009E28EA"/>
    <w:rsid w:val="009E3CEB"/>
    <w:rsid w:val="009E64E6"/>
    <w:rsid w:val="009F3894"/>
    <w:rsid w:val="009F3A43"/>
    <w:rsid w:val="00A041CC"/>
    <w:rsid w:val="00A070BB"/>
    <w:rsid w:val="00A1206A"/>
    <w:rsid w:val="00A12742"/>
    <w:rsid w:val="00A1453A"/>
    <w:rsid w:val="00A152B0"/>
    <w:rsid w:val="00A16DAB"/>
    <w:rsid w:val="00A16ECB"/>
    <w:rsid w:val="00A20694"/>
    <w:rsid w:val="00A27642"/>
    <w:rsid w:val="00A31207"/>
    <w:rsid w:val="00A31B5D"/>
    <w:rsid w:val="00A342BF"/>
    <w:rsid w:val="00A3601D"/>
    <w:rsid w:val="00A4072F"/>
    <w:rsid w:val="00A40C48"/>
    <w:rsid w:val="00A425D3"/>
    <w:rsid w:val="00A44FBC"/>
    <w:rsid w:val="00A46DC7"/>
    <w:rsid w:val="00A5711B"/>
    <w:rsid w:val="00A571AA"/>
    <w:rsid w:val="00A60B1C"/>
    <w:rsid w:val="00A633C4"/>
    <w:rsid w:val="00A676A3"/>
    <w:rsid w:val="00A77722"/>
    <w:rsid w:val="00A847B3"/>
    <w:rsid w:val="00A85491"/>
    <w:rsid w:val="00A8662A"/>
    <w:rsid w:val="00A86A70"/>
    <w:rsid w:val="00A923B1"/>
    <w:rsid w:val="00A9536C"/>
    <w:rsid w:val="00A9596D"/>
    <w:rsid w:val="00AA17D9"/>
    <w:rsid w:val="00AA1D1D"/>
    <w:rsid w:val="00AA3E0F"/>
    <w:rsid w:val="00AA41D0"/>
    <w:rsid w:val="00AA5377"/>
    <w:rsid w:val="00AA60AE"/>
    <w:rsid w:val="00AA7743"/>
    <w:rsid w:val="00AB1962"/>
    <w:rsid w:val="00AB76E4"/>
    <w:rsid w:val="00AB7EEE"/>
    <w:rsid w:val="00AC10BC"/>
    <w:rsid w:val="00AC3992"/>
    <w:rsid w:val="00AD4D30"/>
    <w:rsid w:val="00AD7126"/>
    <w:rsid w:val="00AE23BF"/>
    <w:rsid w:val="00AE643F"/>
    <w:rsid w:val="00AF0E65"/>
    <w:rsid w:val="00AF14E2"/>
    <w:rsid w:val="00AF22DB"/>
    <w:rsid w:val="00AF3372"/>
    <w:rsid w:val="00AF6CBF"/>
    <w:rsid w:val="00B02001"/>
    <w:rsid w:val="00B0384F"/>
    <w:rsid w:val="00B0402B"/>
    <w:rsid w:val="00B10BDA"/>
    <w:rsid w:val="00B13C86"/>
    <w:rsid w:val="00B22198"/>
    <w:rsid w:val="00B226EE"/>
    <w:rsid w:val="00B267F6"/>
    <w:rsid w:val="00B27AC2"/>
    <w:rsid w:val="00B325EF"/>
    <w:rsid w:val="00B3505A"/>
    <w:rsid w:val="00B363CB"/>
    <w:rsid w:val="00B50959"/>
    <w:rsid w:val="00B51CB6"/>
    <w:rsid w:val="00B52353"/>
    <w:rsid w:val="00B5279A"/>
    <w:rsid w:val="00B53312"/>
    <w:rsid w:val="00B53ABC"/>
    <w:rsid w:val="00B53F18"/>
    <w:rsid w:val="00B6151D"/>
    <w:rsid w:val="00B639E6"/>
    <w:rsid w:val="00B70754"/>
    <w:rsid w:val="00B734DB"/>
    <w:rsid w:val="00B73CC1"/>
    <w:rsid w:val="00B74C52"/>
    <w:rsid w:val="00B7785C"/>
    <w:rsid w:val="00B824D2"/>
    <w:rsid w:val="00B83830"/>
    <w:rsid w:val="00B9015B"/>
    <w:rsid w:val="00B9429D"/>
    <w:rsid w:val="00BA39BF"/>
    <w:rsid w:val="00BB1D46"/>
    <w:rsid w:val="00BB6D43"/>
    <w:rsid w:val="00BC1A1C"/>
    <w:rsid w:val="00BC7CB7"/>
    <w:rsid w:val="00BD3C3B"/>
    <w:rsid w:val="00BD683A"/>
    <w:rsid w:val="00BE5FAD"/>
    <w:rsid w:val="00BE7916"/>
    <w:rsid w:val="00BF0568"/>
    <w:rsid w:val="00BF1902"/>
    <w:rsid w:val="00BF6EAB"/>
    <w:rsid w:val="00C0162D"/>
    <w:rsid w:val="00C110ED"/>
    <w:rsid w:val="00C13198"/>
    <w:rsid w:val="00C16F8D"/>
    <w:rsid w:val="00C2373B"/>
    <w:rsid w:val="00C24063"/>
    <w:rsid w:val="00C25474"/>
    <w:rsid w:val="00C319BE"/>
    <w:rsid w:val="00C322DE"/>
    <w:rsid w:val="00C33342"/>
    <w:rsid w:val="00C35806"/>
    <w:rsid w:val="00C35B9D"/>
    <w:rsid w:val="00C40923"/>
    <w:rsid w:val="00C40D7E"/>
    <w:rsid w:val="00C5162D"/>
    <w:rsid w:val="00C525CC"/>
    <w:rsid w:val="00C610D3"/>
    <w:rsid w:val="00C6344E"/>
    <w:rsid w:val="00C67B50"/>
    <w:rsid w:val="00C70ACA"/>
    <w:rsid w:val="00C734FD"/>
    <w:rsid w:val="00C74F16"/>
    <w:rsid w:val="00C80C66"/>
    <w:rsid w:val="00C90666"/>
    <w:rsid w:val="00C914BC"/>
    <w:rsid w:val="00C948A0"/>
    <w:rsid w:val="00C96CA1"/>
    <w:rsid w:val="00C97681"/>
    <w:rsid w:val="00CA1642"/>
    <w:rsid w:val="00CA18E6"/>
    <w:rsid w:val="00CA2005"/>
    <w:rsid w:val="00CA2562"/>
    <w:rsid w:val="00CA33D3"/>
    <w:rsid w:val="00CA540D"/>
    <w:rsid w:val="00CA7747"/>
    <w:rsid w:val="00CB150D"/>
    <w:rsid w:val="00CC10FE"/>
    <w:rsid w:val="00CC2FD7"/>
    <w:rsid w:val="00CC560E"/>
    <w:rsid w:val="00CC7A50"/>
    <w:rsid w:val="00CD5F37"/>
    <w:rsid w:val="00CE22ED"/>
    <w:rsid w:val="00CE4923"/>
    <w:rsid w:val="00CE5706"/>
    <w:rsid w:val="00CF267D"/>
    <w:rsid w:val="00CF6E0E"/>
    <w:rsid w:val="00D012DC"/>
    <w:rsid w:val="00D04384"/>
    <w:rsid w:val="00D07AC9"/>
    <w:rsid w:val="00D10BF7"/>
    <w:rsid w:val="00D16237"/>
    <w:rsid w:val="00D21BEC"/>
    <w:rsid w:val="00D22E0C"/>
    <w:rsid w:val="00D23771"/>
    <w:rsid w:val="00D25A31"/>
    <w:rsid w:val="00D34443"/>
    <w:rsid w:val="00D34509"/>
    <w:rsid w:val="00D35746"/>
    <w:rsid w:val="00D3740D"/>
    <w:rsid w:val="00D40D87"/>
    <w:rsid w:val="00D44DCE"/>
    <w:rsid w:val="00D45B95"/>
    <w:rsid w:val="00D4779E"/>
    <w:rsid w:val="00D47F65"/>
    <w:rsid w:val="00D52093"/>
    <w:rsid w:val="00D52E2B"/>
    <w:rsid w:val="00D55B7D"/>
    <w:rsid w:val="00D55D8F"/>
    <w:rsid w:val="00D60586"/>
    <w:rsid w:val="00D649B5"/>
    <w:rsid w:val="00D65C67"/>
    <w:rsid w:val="00D65DE7"/>
    <w:rsid w:val="00D7584C"/>
    <w:rsid w:val="00D75B21"/>
    <w:rsid w:val="00D900A4"/>
    <w:rsid w:val="00D940D3"/>
    <w:rsid w:val="00D94E99"/>
    <w:rsid w:val="00D95B60"/>
    <w:rsid w:val="00D962CE"/>
    <w:rsid w:val="00D9667C"/>
    <w:rsid w:val="00DA4F16"/>
    <w:rsid w:val="00DA7276"/>
    <w:rsid w:val="00DA7D43"/>
    <w:rsid w:val="00DB124F"/>
    <w:rsid w:val="00DB13D2"/>
    <w:rsid w:val="00DB1447"/>
    <w:rsid w:val="00DB243E"/>
    <w:rsid w:val="00DB2783"/>
    <w:rsid w:val="00DB5610"/>
    <w:rsid w:val="00DB703E"/>
    <w:rsid w:val="00DC35EC"/>
    <w:rsid w:val="00DC37F2"/>
    <w:rsid w:val="00DC5233"/>
    <w:rsid w:val="00DC61C0"/>
    <w:rsid w:val="00DD0149"/>
    <w:rsid w:val="00DD0451"/>
    <w:rsid w:val="00DD1284"/>
    <w:rsid w:val="00DD47ED"/>
    <w:rsid w:val="00DE0901"/>
    <w:rsid w:val="00DE12A5"/>
    <w:rsid w:val="00DE1E1F"/>
    <w:rsid w:val="00DE3B17"/>
    <w:rsid w:val="00DF1279"/>
    <w:rsid w:val="00DF145C"/>
    <w:rsid w:val="00DF43F7"/>
    <w:rsid w:val="00DF7E86"/>
    <w:rsid w:val="00E054F6"/>
    <w:rsid w:val="00E065C8"/>
    <w:rsid w:val="00E07B63"/>
    <w:rsid w:val="00E10085"/>
    <w:rsid w:val="00E122BA"/>
    <w:rsid w:val="00E12C19"/>
    <w:rsid w:val="00E14C3E"/>
    <w:rsid w:val="00E24842"/>
    <w:rsid w:val="00E24FC6"/>
    <w:rsid w:val="00E304DD"/>
    <w:rsid w:val="00E30D1E"/>
    <w:rsid w:val="00E32B85"/>
    <w:rsid w:val="00E337FB"/>
    <w:rsid w:val="00E34083"/>
    <w:rsid w:val="00E3548F"/>
    <w:rsid w:val="00E35BF2"/>
    <w:rsid w:val="00E415AA"/>
    <w:rsid w:val="00E533FE"/>
    <w:rsid w:val="00E55543"/>
    <w:rsid w:val="00E70A4D"/>
    <w:rsid w:val="00E739B8"/>
    <w:rsid w:val="00E76417"/>
    <w:rsid w:val="00E807A3"/>
    <w:rsid w:val="00E807CD"/>
    <w:rsid w:val="00E83C6D"/>
    <w:rsid w:val="00E8608B"/>
    <w:rsid w:val="00E87A60"/>
    <w:rsid w:val="00E955DC"/>
    <w:rsid w:val="00E95D35"/>
    <w:rsid w:val="00E95EF0"/>
    <w:rsid w:val="00E96CC2"/>
    <w:rsid w:val="00E97534"/>
    <w:rsid w:val="00EA133D"/>
    <w:rsid w:val="00EA7E58"/>
    <w:rsid w:val="00EB44D1"/>
    <w:rsid w:val="00EB5BFC"/>
    <w:rsid w:val="00EB5E5D"/>
    <w:rsid w:val="00EC4C85"/>
    <w:rsid w:val="00EC5544"/>
    <w:rsid w:val="00EC5E28"/>
    <w:rsid w:val="00EC7586"/>
    <w:rsid w:val="00ED2E5C"/>
    <w:rsid w:val="00ED3B6E"/>
    <w:rsid w:val="00EE072E"/>
    <w:rsid w:val="00EE2B58"/>
    <w:rsid w:val="00EE40E1"/>
    <w:rsid w:val="00EE5DEA"/>
    <w:rsid w:val="00EE697C"/>
    <w:rsid w:val="00EE6B5F"/>
    <w:rsid w:val="00EF2443"/>
    <w:rsid w:val="00EF25FA"/>
    <w:rsid w:val="00F041BE"/>
    <w:rsid w:val="00F13DA8"/>
    <w:rsid w:val="00F16113"/>
    <w:rsid w:val="00F17156"/>
    <w:rsid w:val="00F25D86"/>
    <w:rsid w:val="00F25F2A"/>
    <w:rsid w:val="00F25FA5"/>
    <w:rsid w:val="00F27158"/>
    <w:rsid w:val="00F27379"/>
    <w:rsid w:val="00F32B76"/>
    <w:rsid w:val="00F34DD3"/>
    <w:rsid w:val="00F46284"/>
    <w:rsid w:val="00F4708C"/>
    <w:rsid w:val="00F47D14"/>
    <w:rsid w:val="00F501DF"/>
    <w:rsid w:val="00F50E56"/>
    <w:rsid w:val="00F56471"/>
    <w:rsid w:val="00F67E26"/>
    <w:rsid w:val="00F74871"/>
    <w:rsid w:val="00F827D7"/>
    <w:rsid w:val="00F87A10"/>
    <w:rsid w:val="00F904AC"/>
    <w:rsid w:val="00F91174"/>
    <w:rsid w:val="00F91EC2"/>
    <w:rsid w:val="00F93211"/>
    <w:rsid w:val="00F95E1D"/>
    <w:rsid w:val="00FA2A43"/>
    <w:rsid w:val="00FA3263"/>
    <w:rsid w:val="00FA367C"/>
    <w:rsid w:val="00FA5681"/>
    <w:rsid w:val="00FA6012"/>
    <w:rsid w:val="00FB1E09"/>
    <w:rsid w:val="00FB55DA"/>
    <w:rsid w:val="00FB5850"/>
    <w:rsid w:val="00FB61AB"/>
    <w:rsid w:val="00FB7017"/>
    <w:rsid w:val="00FC269D"/>
    <w:rsid w:val="00FC2C5D"/>
    <w:rsid w:val="00FC502F"/>
    <w:rsid w:val="00FD118D"/>
    <w:rsid w:val="00FD19EC"/>
    <w:rsid w:val="00FD2B33"/>
    <w:rsid w:val="00FD7F0F"/>
    <w:rsid w:val="00FE05F6"/>
    <w:rsid w:val="00FE0B82"/>
    <w:rsid w:val="00FE1236"/>
    <w:rsid w:val="00FF28DA"/>
    <w:rsid w:val="00FF78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72AED7E-1200-4B43-8C74-3F59A2CC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5192"/>
    <w:rPr>
      <w:sz w:val="24"/>
      <w:szCs w:val="24"/>
      <w:lang w:eastAsia="en-US"/>
    </w:rPr>
  </w:style>
  <w:style w:type="paragraph" w:styleId="Heading1">
    <w:name w:val="heading 1"/>
    <w:basedOn w:val="Normal"/>
    <w:next w:val="Normal"/>
    <w:link w:val="Heading1Char"/>
    <w:qFormat/>
    <w:rsid w:val="006C5EC1"/>
    <w:pPr>
      <w:keepNext/>
      <w:outlineLvl w:val="0"/>
    </w:pPr>
    <w:rPr>
      <w:szCs w:val="20"/>
      <w:u w:val="single"/>
    </w:rPr>
  </w:style>
  <w:style w:type="paragraph" w:styleId="Heading2">
    <w:name w:val="heading 2"/>
    <w:basedOn w:val="Normal"/>
    <w:next w:val="Normal"/>
    <w:link w:val="Heading2Char"/>
    <w:qFormat/>
    <w:rsid w:val="006C5EC1"/>
    <w:pPr>
      <w:keepNext/>
      <w:outlineLvl w:val="1"/>
    </w:pPr>
    <w:rPr>
      <w:b/>
      <w:szCs w:val="20"/>
    </w:rPr>
  </w:style>
  <w:style w:type="paragraph" w:styleId="Heading3">
    <w:name w:val="heading 3"/>
    <w:basedOn w:val="Normal"/>
    <w:next w:val="Normal"/>
    <w:link w:val="Heading3Char"/>
    <w:unhideWhenUsed/>
    <w:qFormat/>
    <w:rsid w:val="00E35BF2"/>
    <w:pPr>
      <w:keepNext/>
      <w:spacing w:before="240" w:after="60"/>
      <w:outlineLvl w:val="2"/>
    </w:pPr>
    <w:rPr>
      <w:rFonts w:ascii="Arial" w:hAnsi="Arial" w:cs="Arial"/>
      <w:b/>
      <w:bCs/>
      <w:sz w:val="26"/>
      <w:szCs w:val="26"/>
      <w:lang w:val="en-US"/>
    </w:rPr>
  </w:style>
  <w:style w:type="paragraph" w:styleId="Heading4">
    <w:name w:val="heading 4"/>
    <w:basedOn w:val="Normal"/>
    <w:next w:val="Normal"/>
    <w:link w:val="Heading4Char"/>
    <w:qFormat/>
    <w:rsid w:val="006C5EC1"/>
    <w:pPr>
      <w:keepNext/>
      <w:ind w:left="360"/>
      <w:outlineLvl w:val="3"/>
    </w:pPr>
    <w:rPr>
      <w:szCs w:val="20"/>
      <w:lang w:val="en-AU"/>
    </w:rPr>
  </w:style>
  <w:style w:type="paragraph" w:styleId="Heading5">
    <w:name w:val="heading 5"/>
    <w:basedOn w:val="Normal"/>
    <w:next w:val="Normal"/>
    <w:link w:val="Heading5Char"/>
    <w:qFormat/>
    <w:rsid w:val="006C5EC1"/>
    <w:pPr>
      <w:spacing w:before="240" w:after="60"/>
      <w:outlineLvl w:val="4"/>
    </w:pPr>
    <w:rPr>
      <w:b/>
      <w:bCs/>
      <w:i/>
      <w:iCs/>
      <w:sz w:val="26"/>
      <w:szCs w:val="26"/>
    </w:rPr>
  </w:style>
  <w:style w:type="paragraph" w:styleId="Heading6">
    <w:name w:val="heading 6"/>
    <w:basedOn w:val="Normal"/>
    <w:next w:val="Normal"/>
    <w:link w:val="Heading6Char"/>
    <w:qFormat/>
    <w:rsid w:val="00E35BF2"/>
    <w:pPr>
      <w:keepNext/>
      <w:widowControl w:val="0"/>
      <w:tabs>
        <w:tab w:val="num" w:pos="1152"/>
      </w:tabs>
      <w:autoSpaceDE w:val="0"/>
      <w:autoSpaceDN w:val="0"/>
      <w:ind w:left="1152" w:hanging="1152"/>
      <w:jc w:val="center"/>
      <w:outlineLvl w:val="5"/>
    </w:pPr>
    <w:rPr>
      <w:b/>
      <w:bCs/>
      <w:sz w:val="22"/>
      <w:szCs w:val="22"/>
    </w:rPr>
  </w:style>
  <w:style w:type="paragraph" w:styleId="Heading7">
    <w:name w:val="heading 7"/>
    <w:basedOn w:val="Normal"/>
    <w:next w:val="Normal"/>
    <w:link w:val="Heading7Char"/>
    <w:qFormat/>
    <w:rsid w:val="00E35BF2"/>
    <w:pPr>
      <w:keepNext/>
      <w:widowControl w:val="0"/>
      <w:tabs>
        <w:tab w:val="num" w:pos="1296"/>
      </w:tabs>
      <w:autoSpaceDE w:val="0"/>
      <w:autoSpaceDN w:val="0"/>
      <w:ind w:left="1296" w:hanging="1296"/>
      <w:jc w:val="both"/>
      <w:outlineLvl w:val="6"/>
    </w:pPr>
    <w:rPr>
      <w:b/>
      <w:bCs/>
      <w:sz w:val="22"/>
      <w:szCs w:val="22"/>
    </w:rPr>
  </w:style>
  <w:style w:type="paragraph" w:styleId="Heading8">
    <w:name w:val="heading 8"/>
    <w:basedOn w:val="Normal"/>
    <w:next w:val="Normal"/>
    <w:link w:val="Heading8Char"/>
    <w:qFormat/>
    <w:rsid w:val="00E35BF2"/>
    <w:pPr>
      <w:keepNext/>
      <w:widowControl w:val="0"/>
      <w:tabs>
        <w:tab w:val="num" w:pos="1440"/>
      </w:tabs>
      <w:autoSpaceDE w:val="0"/>
      <w:autoSpaceDN w:val="0"/>
      <w:ind w:left="1440" w:hanging="1440"/>
      <w:jc w:val="both"/>
      <w:outlineLvl w:val="7"/>
    </w:pPr>
    <w:rPr>
      <w:b/>
      <w:bCs/>
      <w:sz w:val="22"/>
      <w:szCs w:val="22"/>
    </w:rPr>
  </w:style>
  <w:style w:type="paragraph" w:styleId="Heading9">
    <w:name w:val="heading 9"/>
    <w:basedOn w:val="Normal"/>
    <w:next w:val="Normal"/>
    <w:link w:val="Heading9Char"/>
    <w:qFormat/>
    <w:rsid w:val="00E35BF2"/>
    <w:pPr>
      <w:keepNext/>
      <w:widowControl w:val="0"/>
      <w:tabs>
        <w:tab w:val="num" w:pos="1584"/>
      </w:tabs>
      <w:autoSpaceDE w:val="0"/>
      <w:autoSpaceDN w:val="0"/>
      <w:ind w:left="1584" w:hanging="1584"/>
      <w:jc w:val="center"/>
      <w:outlineLvl w:val="8"/>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6C5EC1"/>
    <w:rPr>
      <w:color w:val="0000FF"/>
      <w:u w:val="single"/>
    </w:rPr>
  </w:style>
  <w:style w:type="paragraph" w:styleId="Title">
    <w:name w:val="Title"/>
    <w:basedOn w:val="Normal"/>
    <w:link w:val="TitleChar"/>
    <w:qFormat/>
    <w:rsid w:val="006C5EC1"/>
    <w:pPr>
      <w:jc w:val="center"/>
    </w:pPr>
    <w:rPr>
      <w:b/>
      <w:szCs w:val="20"/>
    </w:rPr>
  </w:style>
  <w:style w:type="paragraph" w:styleId="BodyText">
    <w:name w:val="Body Text"/>
    <w:aliases w:val="Body Text1"/>
    <w:basedOn w:val="Normal"/>
    <w:link w:val="BodyTextChar"/>
    <w:rsid w:val="006C5EC1"/>
    <w:pPr>
      <w:jc w:val="center"/>
    </w:pPr>
    <w:rPr>
      <w:szCs w:val="20"/>
    </w:rPr>
  </w:style>
  <w:style w:type="paragraph" w:styleId="Subtitle">
    <w:name w:val="Subtitle"/>
    <w:basedOn w:val="Normal"/>
    <w:link w:val="SubtitleChar"/>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b/>
      <w:bCs/>
      <w:szCs w:val="20"/>
    </w:rPr>
  </w:style>
  <w:style w:type="paragraph" w:styleId="BodyTextIndent2">
    <w:name w:val="Body Text Indent 2"/>
    <w:basedOn w:val="Normal"/>
    <w:link w:val="BodyTextIndent2Char"/>
    <w:uiPriority w:val="99"/>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RakstzCharCharRakstzRakstz">
    <w:name w:val="Rakstz. Rakstz. Char Char Rakstz.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9867D2"/>
    <w:rPr>
      <w:b/>
      <w:bCs/>
    </w:rPr>
  </w:style>
  <w:style w:type="paragraph" w:styleId="DocumentMap">
    <w:name w:val="Document Map"/>
    <w:basedOn w:val="Normal"/>
    <w:link w:val="DocumentMapChar"/>
    <w:rsid w:val="00DE3B17"/>
    <w:pPr>
      <w:shd w:val="clear" w:color="auto" w:fill="000080"/>
    </w:pPr>
    <w:rPr>
      <w:rFonts w:ascii="Tahoma" w:hAnsi="Tahoma" w:cs="Tahoma"/>
      <w:sz w:val="20"/>
      <w:szCs w:val="20"/>
    </w:rPr>
  </w:style>
  <w:style w:type="paragraph" w:styleId="Footer">
    <w:name w:val="footer"/>
    <w:basedOn w:val="Normal"/>
    <w:link w:val="FooterChar"/>
    <w:uiPriority w:val="99"/>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uiPriority w:val="99"/>
    <w:rsid w:val="00FC2C5D"/>
    <w:pPr>
      <w:tabs>
        <w:tab w:val="center" w:pos="4153"/>
        <w:tab w:val="right" w:pos="8306"/>
      </w:tabs>
    </w:pPr>
  </w:style>
  <w:style w:type="paragraph" w:styleId="ListParagraph">
    <w:name w:val="List Paragraph"/>
    <w:aliases w:val="2"/>
    <w:basedOn w:val="Normal"/>
    <w:link w:val="ListParagraphChar"/>
    <w:uiPriority w:val="34"/>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uiPriority w:val="99"/>
    <w:rsid w:val="00130B26"/>
    <w:rPr>
      <w:sz w:val="24"/>
      <w:szCs w:val="24"/>
      <w:lang w:eastAsia="en-US"/>
    </w:rPr>
  </w:style>
  <w:style w:type="character" w:styleId="CommentReference">
    <w:name w:val="annotation reference"/>
    <w:uiPriority w:val="99"/>
    <w:rsid w:val="00130B26"/>
    <w:rPr>
      <w:sz w:val="16"/>
      <w:szCs w:val="16"/>
    </w:rPr>
  </w:style>
  <w:style w:type="paragraph" w:styleId="CommentText">
    <w:name w:val="annotation text"/>
    <w:basedOn w:val="Normal"/>
    <w:link w:val="CommentTextChar"/>
    <w:uiPriority w:val="99"/>
    <w:rsid w:val="00130B26"/>
    <w:rPr>
      <w:sz w:val="20"/>
      <w:szCs w:val="20"/>
    </w:rPr>
  </w:style>
  <w:style w:type="character" w:customStyle="1" w:styleId="CommentTextChar">
    <w:name w:val="Comment Text Char"/>
    <w:link w:val="CommentText"/>
    <w:uiPriority w:val="99"/>
    <w:rsid w:val="00130B26"/>
    <w:rPr>
      <w:lang w:eastAsia="en-US"/>
    </w:rPr>
  </w:style>
  <w:style w:type="paragraph" w:styleId="CommentSubject">
    <w:name w:val="annotation subject"/>
    <w:basedOn w:val="CommentText"/>
    <w:next w:val="CommentText"/>
    <w:link w:val="CommentSubjectChar"/>
    <w:uiPriority w:val="99"/>
    <w:rsid w:val="00130B26"/>
    <w:rPr>
      <w:b/>
      <w:bCs/>
    </w:rPr>
  </w:style>
  <w:style w:type="character" w:customStyle="1" w:styleId="CommentSubjectChar">
    <w:name w:val="Comment Subject Char"/>
    <w:link w:val="CommentSubject"/>
    <w:uiPriority w:val="99"/>
    <w:rsid w:val="00130B26"/>
    <w:rPr>
      <w:b/>
      <w:bCs/>
      <w:lang w:eastAsia="en-US"/>
    </w:rPr>
  </w:style>
  <w:style w:type="character" w:customStyle="1" w:styleId="BodyTextIndent2Char">
    <w:name w:val="Body Text Indent 2 Char"/>
    <w:link w:val="BodyTextIndent2"/>
    <w:uiPriority w:val="99"/>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character" w:customStyle="1" w:styleId="FooterChar">
    <w:name w:val="Footer Char"/>
    <w:link w:val="Footer"/>
    <w:uiPriority w:val="99"/>
    <w:rsid w:val="00C80C66"/>
    <w:rPr>
      <w:sz w:val="24"/>
      <w:szCs w:val="24"/>
      <w:lang w:eastAsia="en-US"/>
    </w:rPr>
  </w:style>
  <w:style w:type="paragraph" w:customStyle="1" w:styleId="txt1">
    <w:name w:val="txt1"/>
    <w:rsid w:val="00C80C66"/>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txt2">
    <w:name w:val="txt2"/>
    <w:next w:val="txt1"/>
    <w:rsid w:val="00C80C66"/>
    <w:pPr>
      <w:widowControl w:val="0"/>
      <w:jc w:val="center"/>
    </w:pPr>
    <w:rPr>
      <w:rFonts w:ascii="!Neo'w Arial" w:hAnsi="!Neo'w Arial"/>
      <w:b/>
      <w:caps/>
      <w:snapToGrid w:val="0"/>
      <w:lang w:val="en-US" w:eastAsia="en-US"/>
    </w:rPr>
  </w:style>
  <w:style w:type="character" w:customStyle="1" w:styleId="ListParagraphChar">
    <w:name w:val="List Paragraph Char"/>
    <w:aliases w:val="2 Char"/>
    <w:link w:val="ListParagraph"/>
    <w:uiPriority w:val="34"/>
    <w:locked/>
    <w:rsid w:val="005A002B"/>
    <w:rPr>
      <w:sz w:val="24"/>
      <w:szCs w:val="24"/>
      <w:lang w:eastAsia="en-US"/>
    </w:rPr>
  </w:style>
  <w:style w:type="table" w:customStyle="1" w:styleId="TableGrid1">
    <w:name w:val="Table Grid1"/>
    <w:basedOn w:val="TableNormal"/>
    <w:next w:val="TableGrid"/>
    <w:uiPriority w:val="59"/>
    <w:rsid w:val="004F76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nhideWhenUsed/>
    <w:rsid w:val="006C2E93"/>
    <w:pPr>
      <w:spacing w:before="100" w:beforeAutospacing="1" w:after="100" w:afterAutospacing="1"/>
    </w:pPr>
    <w:rPr>
      <w:lang w:eastAsia="lv-LV"/>
    </w:rPr>
  </w:style>
  <w:style w:type="paragraph" w:styleId="BodyTextIndent">
    <w:name w:val="Body Text Indent"/>
    <w:basedOn w:val="Normal"/>
    <w:link w:val="BodyTextIndentChar"/>
    <w:rsid w:val="00EE40E1"/>
    <w:pPr>
      <w:spacing w:after="120"/>
      <w:ind w:left="283"/>
    </w:pPr>
    <w:rPr>
      <w:lang w:eastAsia="lv-LV"/>
    </w:rPr>
  </w:style>
  <w:style w:type="character" w:customStyle="1" w:styleId="BodyTextIndentChar">
    <w:name w:val="Body Text Indent Char"/>
    <w:basedOn w:val="DefaultParagraphFont"/>
    <w:link w:val="BodyTextIndent"/>
    <w:rsid w:val="00EE40E1"/>
    <w:rPr>
      <w:sz w:val="24"/>
      <w:szCs w:val="24"/>
    </w:rPr>
  </w:style>
  <w:style w:type="paragraph" w:styleId="FootnoteText">
    <w:name w:val="footnote text"/>
    <w:basedOn w:val="Normal"/>
    <w:link w:val="FootnoteTextChar"/>
    <w:rsid w:val="00EE40E1"/>
    <w:rPr>
      <w:sz w:val="20"/>
      <w:szCs w:val="20"/>
      <w:lang w:val="en-US"/>
    </w:rPr>
  </w:style>
  <w:style w:type="character" w:customStyle="1" w:styleId="FootnoteTextChar">
    <w:name w:val="Footnote Text Char"/>
    <w:basedOn w:val="DefaultParagraphFont"/>
    <w:link w:val="FootnoteText"/>
    <w:rsid w:val="00EE40E1"/>
    <w:rPr>
      <w:lang w:val="en-US" w:eastAsia="en-US"/>
    </w:rPr>
  </w:style>
  <w:style w:type="character" w:styleId="FootnoteReference">
    <w:name w:val="footnote reference"/>
    <w:aliases w:val="Footnote symbol,Footnote Reference Number"/>
    <w:uiPriority w:val="99"/>
    <w:rsid w:val="00EE40E1"/>
    <w:rPr>
      <w:position w:val="0"/>
      <w:vertAlign w:val="superscript"/>
    </w:rPr>
  </w:style>
  <w:style w:type="character" w:customStyle="1" w:styleId="Heading3Char">
    <w:name w:val="Heading 3 Char"/>
    <w:basedOn w:val="DefaultParagraphFont"/>
    <w:link w:val="Heading3"/>
    <w:rsid w:val="00E35BF2"/>
    <w:rPr>
      <w:rFonts w:ascii="Arial" w:hAnsi="Arial" w:cs="Arial"/>
      <w:b/>
      <w:bCs/>
      <w:sz w:val="26"/>
      <w:szCs w:val="26"/>
      <w:lang w:val="en-US" w:eastAsia="en-US"/>
    </w:rPr>
  </w:style>
  <w:style w:type="character" w:customStyle="1" w:styleId="Heading6Char">
    <w:name w:val="Heading 6 Char"/>
    <w:basedOn w:val="DefaultParagraphFont"/>
    <w:link w:val="Heading6"/>
    <w:rsid w:val="00E35BF2"/>
    <w:rPr>
      <w:b/>
      <w:bCs/>
      <w:sz w:val="22"/>
      <w:szCs w:val="22"/>
      <w:lang w:eastAsia="en-US"/>
    </w:rPr>
  </w:style>
  <w:style w:type="character" w:customStyle="1" w:styleId="Heading7Char">
    <w:name w:val="Heading 7 Char"/>
    <w:basedOn w:val="DefaultParagraphFont"/>
    <w:link w:val="Heading7"/>
    <w:rsid w:val="00E35BF2"/>
    <w:rPr>
      <w:b/>
      <w:bCs/>
      <w:sz w:val="22"/>
      <w:szCs w:val="22"/>
      <w:lang w:eastAsia="en-US"/>
    </w:rPr>
  </w:style>
  <w:style w:type="character" w:customStyle="1" w:styleId="Heading8Char">
    <w:name w:val="Heading 8 Char"/>
    <w:basedOn w:val="DefaultParagraphFont"/>
    <w:link w:val="Heading8"/>
    <w:rsid w:val="00E35BF2"/>
    <w:rPr>
      <w:b/>
      <w:bCs/>
      <w:sz w:val="22"/>
      <w:szCs w:val="22"/>
      <w:lang w:eastAsia="en-US"/>
    </w:rPr>
  </w:style>
  <w:style w:type="character" w:customStyle="1" w:styleId="Heading9Char">
    <w:name w:val="Heading 9 Char"/>
    <w:basedOn w:val="DefaultParagraphFont"/>
    <w:link w:val="Heading9"/>
    <w:rsid w:val="00E35BF2"/>
    <w:rPr>
      <w:sz w:val="28"/>
      <w:szCs w:val="28"/>
      <w:lang w:eastAsia="en-US"/>
    </w:rPr>
  </w:style>
  <w:style w:type="character" w:customStyle="1" w:styleId="Heading1Char">
    <w:name w:val="Heading 1 Char"/>
    <w:basedOn w:val="DefaultParagraphFont"/>
    <w:link w:val="Heading1"/>
    <w:rsid w:val="00E35BF2"/>
    <w:rPr>
      <w:sz w:val="24"/>
      <w:u w:val="single"/>
      <w:lang w:eastAsia="en-US"/>
    </w:rPr>
  </w:style>
  <w:style w:type="character" w:customStyle="1" w:styleId="Heading2Char">
    <w:name w:val="Heading 2 Char"/>
    <w:basedOn w:val="DefaultParagraphFont"/>
    <w:link w:val="Heading2"/>
    <w:rsid w:val="00E35BF2"/>
    <w:rPr>
      <w:b/>
      <w:sz w:val="24"/>
      <w:lang w:eastAsia="en-US"/>
    </w:rPr>
  </w:style>
  <w:style w:type="character" w:customStyle="1" w:styleId="Heading4Char">
    <w:name w:val="Heading 4 Char"/>
    <w:basedOn w:val="DefaultParagraphFont"/>
    <w:link w:val="Heading4"/>
    <w:rsid w:val="00E35BF2"/>
    <w:rPr>
      <w:sz w:val="24"/>
      <w:lang w:val="en-AU" w:eastAsia="en-US"/>
    </w:rPr>
  </w:style>
  <w:style w:type="character" w:customStyle="1" w:styleId="Heading5Char">
    <w:name w:val="Heading 5 Char"/>
    <w:basedOn w:val="DefaultParagraphFont"/>
    <w:link w:val="Heading5"/>
    <w:rsid w:val="00E35BF2"/>
    <w:rPr>
      <w:b/>
      <w:bCs/>
      <w:i/>
      <w:iCs/>
      <w:sz w:val="26"/>
      <w:szCs w:val="26"/>
      <w:lang w:eastAsia="en-US"/>
    </w:rPr>
  </w:style>
  <w:style w:type="character" w:customStyle="1" w:styleId="BodyTextChar">
    <w:name w:val="Body Text Char"/>
    <w:aliases w:val="Body Text1 Char"/>
    <w:basedOn w:val="DefaultParagraphFont"/>
    <w:link w:val="BodyText"/>
    <w:rsid w:val="00E35BF2"/>
    <w:rPr>
      <w:sz w:val="24"/>
      <w:lang w:eastAsia="en-US"/>
    </w:rPr>
  </w:style>
  <w:style w:type="character" w:customStyle="1" w:styleId="leipateksti11px">
    <w:name w:val="leipateksti_11px"/>
    <w:basedOn w:val="DefaultParagraphFont"/>
    <w:rsid w:val="00E35BF2"/>
  </w:style>
  <w:style w:type="character" w:customStyle="1" w:styleId="descr">
    <w:name w:val="descr"/>
    <w:basedOn w:val="DefaultParagraphFont"/>
    <w:rsid w:val="00E35BF2"/>
  </w:style>
  <w:style w:type="paragraph" w:styleId="NoSpacing">
    <w:name w:val="No Spacing"/>
    <w:uiPriority w:val="1"/>
    <w:qFormat/>
    <w:rsid w:val="00E35BF2"/>
    <w:rPr>
      <w:rFonts w:eastAsia="Calibri"/>
      <w:sz w:val="24"/>
      <w:szCs w:val="24"/>
    </w:rPr>
  </w:style>
  <w:style w:type="paragraph" w:customStyle="1" w:styleId="Default">
    <w:name w:val="Default"/>
    <w:rsid w:val="00E35BF2"/>
    <w:pPr>
      <w:autoSpaceDE w:val="0"/>
      <w:autoSpaceDN w:val="0"/>
      <w:adjustRightInd w:val="0"/>
    </w:pPr>
    <w:rPr>
      <w:color w:val="000000"/>
      <w:sz w:val="24"/>
      <w:szCs w:val="24"/>
    </w:rPr>
  </w:style>
  <w:style w:type="character" w:customStyle="1" w:styleId="WW8Num6z0">
    <w:name w:val="WW8Num6z0"/>
    <w:rsid w:val="00E35BF2"/>
    <w:rPr>
      <w:rFonts w:ascii="Symbol" w:hAnsi="Symbol"/>
    </w:rPr>
  </w:style>
  <w:style w:type="paragraph" w:customStyle="1" w:styleId="tv213">
    <w:name w:val="tv213"/>
    <w:basedOn w:val="Normal"/>
    <w:rsid w:val="00E35BF2"/>
    <w:pPr>
      <w:spacing w:before="100" w:beforeAutospacing="1" w:after="100" w:afterAutospacing="1"/>
    </w:pPr>
    <w:rPr>
      <w:lang w:eastAsia="lv-LV"/>
    </w:rPr>
  </w:style>
  <w:style w:type="character" w:customStyle="1" w:styleId="apple-converted-space">
    <w:name w:val="apple-converted-space"/>
    <w:rsid w:val="00E35BF2"/>
  </w:style>
  <w:style w:type="character" w:customStyle="1" w:styleId="st">
    <w:name w:val="st"/>
    <w:rsid w:val="00E35BF2"/>
  </w:style>
  <w:style w:type="character" w:customStyle="1" w:styleId="TitleChar">
    <w:name w:val="Title Char"/>
    <w:basedOn w:val="DefaultParagraphFont"/>
    <w:link w:val="Title"/>
    <w:rsid w:val="00E35BF2"/>
    <w:rPr>
      <w:b/>
      <w:sz w:val="24"/>
      <w:lang w:eastAsia="en-US"/>
    </w:rPr>
  </w:style>
  <w:style w:type="character" w:styleId="FollowedHyperlink">
    <w:name w:val="FollowedHyperlink"/>
    <w:uiPriority w:val="99"/>
    <w:unhideWhenUsed/>
    <w:rsid w:val="00E35BF2"/>
    <w:rPr>
      <w:color w:val="800080"/>
      <w:u w:val="single"/>
    </w:rPr>
  </w:style>
  <w:style w:type="paragraph" w:styleId="EndnoteText">
    <w:name w:val="endnote text"/>
    <w:basedOn w:val="Normal"/>
    <w:link w:val="EndnoteTextChar"/>
    <w:unhideWhenUsed/>
    <w:rsid w:val="00E35BF2"/>
    <w:rPr>
      <w:sz w:val="20"/>
      <w:szCs w:val="20"/>
      <w:lang w:eastAsia="lv-LV"/>
    </w:rPr>
  </w:style>
  <w:style w:type="character" w:customStyle="1" w:styleId="EndnoteTextChar">
    <w:name w:val="Endnote Text Char"/>
    <w:basedOn w:val="DefaultParagraphFont"/>
    <w:link w:val="EndnoteText"/>
    <w:rsid w:val="00E35BF2"/>
  </w:style>
  <w:style w:type="paragraph" w:styleId="ListNumber3">
    <w:name w:val="List Number 3"/>
    <w:basedOn w:val="Normal"/>
    <w:unhideWhenUsed/>
    <w:rsid w:val="00E35BF2"/>
    <w:pPr>
      <w:numPr>
        <w:numId w:val="2"/>
      </w:numPr>
    </w:pPr>
    <w:rPr>
      <w:szCs w:val="20"/>
      <w:lang w:val="en-US"/>
    </w:rPr>
  </w:style>
  <w:style w:type="paragraph" w:styleId="BodyText2">
    <w:name w:val="Body Text 2"/>
    <w:basedOn w:val="Normal"/>
    <w:link w:val="BodyText2Char"/>
    <w:unhideWhenUsed/>
    <w:rsid w:val="00E35BF2"/>
    <w:pPr>
      <w:tabs>
        <w:tab w:val="left" w:pos="0"/>
        <w:tab w:val="left" w:pos="720"/>
      </w:tabs>
      <w:ind w:left="720"/>
      <w:jc w:val="both"/>
    </w:pPr>
    <w:rPr>
      <w:szCs w:val="20"/>
      <w:lang w:eastAsia="lv-LV"/>
    </w:rPr>
  </w:style>
  <w:style w:type="character" w:customStyle="1" w:styleId="BodyText2Char">
    <w:name w:val="Body Text 2 Char"/>
    <w:basedOn w:val="DefaultParagraphFont"/>
    <w:link w:val="BodyText2"/>
    <w:rsid w:val="00E35BF2"/>
    <w:rPr>
      <w:sz w:val="24"/>
    </w:rPr>
  </w:style>
  <w:style w:type="character" w:customStyle="1" w:styleId="DocumentMapChar">
    <w:name w:val="Document Map Char"/>
    <w:basedOn w:val="DefaultParagraphFont"/>
    <w:link w:val="DocumentMap"/>
    <w:rsid w:val="00E35BF2"/>
    <w:rPr>
      <w:rFonts w:ascii="Tahoma" w:hAnsi="Tahoma" w:cs="Tahoma"/>
      <w:shd w:val="clear" w:color="auto" w:fill="000080"/>
      <w:lang w:eastAsia="en-US"/>
    </w:rPr>
  </w:style>
  <w:style w:type="paragraph" w:customStyle="1" w:styleId="naisf">
    <w:name w:val="naisf"/>
    <w:basedOn w:val="Normal"/>
    <w:rsid w:val="00E35BF2"/>
    <w:pPr>
      <w:spacing w:before="75" w:after="75"/>
      <w:ind w:firstLine="375"/>
      <w:jc w:val="both"/>
    </w:pPr>
    <w:rPr>
      <w:lang w:val="en-US"/>
    </w:rPr>
  </w:style>
  <w:style w:type="paragraph" w:customStyle="1" w:styleId="Normal1">
    <w:name w:val="Normal1"/>
    <w:basedOn w:val="Normal"/>
    <w:rsid w:val="00E35BF2"/>
    <w:pPr>
      <w:ind w:firstLine="170"/>
      <w:jc w:val="both"/>
    </w:pPr>
    <w:rPr>
      <w:rFonts w:ascii="Times New Roman BaltRim" w:hAnsi="Times New Roman BaltRim"/>
      <w:szCs w:val="20"/>
      <w:lang w:val="en-GB"/>
    </w:rPr>
  </w:style>
  <w:style w:type="paragraph" w:customStyle="1" w:styleId="Nosaukum2">
    <w:name w:val="Nosaukum 2"/>
    <w:basedOn w:val="Normal1"/>
    <w:next w:val="Normal1"/>
    <w:rsid w:val="00E35BF2"/>
    <w:pPr>
      <w:spacing w:before="240"/>
      <w:ind w:firstLine="0"/>
      <w:jc w:val="center"/>
    </w:pPr>
    <w:rPr>
      <w:b/>
      <w:sz w:val="28"/>
    </w:rPr>
  </w:style>
  <w:style w:type="paragraph" w:customStyle="1" w:styleId="xl24">
    <w:name w:val="xl24"/>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lv-LV"/>
    </w:rPr>
  </w:style>
  <w:style w:type="paragraph" w:customStyle="1" w:styleId="xl25">
    <w:name w:val="xl25"/>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lv-LV"/>
    </w:rPr>
  </w:style>
  <w:style w:type="paragraph" w:customStyle="1" w:styleId="xl26">
    <w:name w:val="xl26"/>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lv-LV"/>
    </w:rPr>
  </w:style>
  <w:style w:type="paragraph" w:customStyle="1" w:styleId="xl27">
    <w:name w:val="xl27"/>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eastAsia="lv-LV"/>
    </w:rPr>
  </w:style>
  <w:style w:type="paragraph" w:customStyle="1" w:styleId="tv2131">
    <w:name w:val="tv2131"/>
    <w:basedOn w:val="Normal"/>
    <w:rsid w:val="00E35BF2"/>
    <w:pPr>
      <w:spacing w:line="360" w:lineRule="auto"/>
      <w:ind w:firstLine="300"/>
    </w:pPr>
    <w:rPr>
      <w:color w:val="414142"/>
      <w:sz w:val="20"/>
      <w:szCs w:val="20"/>
      <w:lang w:eastAsia="lv-LV"/>
    </w:rPr>
  </w:style>
  <w:style w:type="character" w:styleId="EndnoteReference">
    <w:name w:val="endnote reference"/>
    <w:unhideWhenUsed/>
    <w:rsid w:val="00E35BF2"/>
    <w:rPr>
      <w:vertAlign w:val="superscript"/>
    </w:rPr>
  </w:style>
  <w:style w:type="numbering" w:styleId="111111">
    <w:name w:val="Outline List 2"/>
    <w:basedOn w:val="NoList"/>
    <w:unhideWhenUsed/>
    <w:rsid w:val="00E35BF2"/>
    <w:pPr>
      <w:numPr>
        <w:numId w:val="3"/>
      </w:numPr>
    </w:pPr>
  </w:style>
  <w:style w:type="paragraph" w:customStyle="1" w:styleId="Standard">
    <w:name w:val="Standard"/>
    <w:rsid w:val="00E35BF2"/>
    <w:pPr>
      <w:suppressAutoHyphens/>
      <w:autoSpaceDN w:val="0"/>
      <w:textAlignment w:val="baseline"/>
    </w:pPr>
    <w:rPr>
      <w:kern w:val="3"/>
      <w:sz w:val="24"/>
      <w:szCs w:val="24"/>
      <w:lang w:val="en-US" w:eastAsia="zh-CN" w:bidi="hi-IN"/>
    </w:rPr>
  </w:style>
  <w:style w:type="paragraph" w:customStyle="1" w:styleId="tvhtml">
    <w:name w:val="tv_html"/>
    <w:basedOn w:val="Normal"/>
    <w:rsid w:val="00E35BF2"/>
    <w:pPr>
      <w:spacing w:before="100" w:beforeAutospacing="1" w:after="100" w:afterAutospacing="1"/>
    </w:pPr>
    <w:rPr>
      <w:lang w:val="en-GB" w:eastAsia="en-GB"/>
    </w:rPr>
  </w:style>
  <w:style w:type="paragraph" w:customStyle="1" w:styleId="Textbody">
    <w:name w:val="Text body"/>
    <w:basedOn w:val="Standard"/>
    <w:rsid w:val="00E35BF2"/>
    <w:pPr>
      <w:tabs>
        <w:tab w:val="left" w:pos="7371"/>
      </w:tabs>
      <w:jc w:val="both"/>
    </w:pPr>
    <w:rPr>
      <w:b/>
      <w:lang w:eastAsia="ar-SA"/>
    </w:rPr>
  </w:style>
  <w:style w:type="paragraph" w:customStyle="1" w:styleId="a">
    <w:name w:val="Основной текст"/>
    <w:basedOn w:val="Standard"/>
    <w:rsid w:val="00E35BF2"/>
    <w:pPr>
      <w:shd w:val="clear" w:color="auto" w:fill="FFFFFF"/>
      <w:spacing w:line="0" w:lineRule="atLeast"/>
    </w:pPr>
    <w:rPr>
      <w:rFonts w:cs="Calibri"/>
      <w:sz w:val="21"/>
      <w:szCs w:val="21"/>
      <w:lang w:val="lv-LV"/>
    </w:rPr>
  </w:style>
  <w:style w:type="paragraph" w:styleId="TOC1">
    <w:name w:val="toc 1"/>
    <w:basedOn w:val="Normal"/>
    <w:next w:val="Normal"/>
    <w:autoRedefine/>
    <w:uiPriority w:val="39"/>
    <w:rsid w:val="00E35BF2"/>
    <w:pPr>
      <w:widowControl w:val="0"/>
      <w:tabs>
        <w:tab w:val="right" w:leader="dot" w:pos="8640"/>
      </w:tabs>
      <w:autoSpaceDE w:val="0"/>
      <w:autoSpaceDN w:val="0"/>
      <w:ind w:left="1080" w:hanging="1080"/>
    </w:pPr>
  </w:style>
  <w:style w:type="paragraph" w:styleId="TOC2">
    <w:name w:val="toc 2"/>
    <w:basedOn w:val="Normal"/>
    <w:next w:val="Normal"/>
    <w:autoRedefine/>
    <w:uiPriority w:val="39"/>
    <w:rsid w:val="00E35BF2"/>
    <w:pPr>
      <w:tabs>
        <w:tab w:val="right" w:leader="dot" w:pos="8690"/>
      </w:tabs>
      <w:autoSpaceDE w:val="0"/>
      <w:autoSpaceDN w:val="0"/>
    </w:pPr>
    <w:rPr>
      <w:szCs w:val="28"/>
    </w:rPr>
  </w:style>
  <w:style w:type="paragraph" w:customStyle="1" w:styleId="Style1">
    <w:name w:val="Style1"/>
    <w:basedOn w:val="Normal"/>
    <w:rsid w:val="00E35BF2"/>
    <w:pPr>
      <w:widowControl w:val="0"/>
      <w:jc w:val="both"/>
    </w:pPr>
    <w:rPr>
      <w:szCs w:val="20"/>
      <w:lang w:val="en-US"/>
    </w:rPr>
  </w:style>
  <w:style w:type="paragraph" w:customStyle="1" w:styleId="xl44">
    <w:name w:val="xl44"/>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b/>
      <w:bCs/>
      <w:lang w:val="en-US"/>
    </w:rPr>
  </w:style>
  <w:style w:type="paragraph" w:styleId="PlainText">
    <w:name w:val="Plain Text"/>
    <w:basedOn w:val="Normal"/>
    <w:link w:val="PlainTextChar"/>
    <w:uiPriority w:val="99"/>
    <w:rsid w:val="00E35BF2"/>
    <w:rPr>
      <w:rFonts w:ascii="Consolas" w:hAnsi="Consolas"/>
      <w:sz w:val="21"/>
      <w:szCs w:val="21"/>
    </w:rPr>
  </w:style>
  <w:style w:type="character" w:customStyle="1" w:styleId="PlainTextChar">
    <w:name w:val="Plain Text Char"/>
    <w:basedOn w:val="DefaultParagraphFont"/>
    <w:link w:val="PlainText"/>
    <w:uiPriority w:val="99"/>
    <w:rsid w:val="00E35BF2"/>
    <w:rPr>
      <w:rFonts w:ascii="Consolas" w:hAnsi="Consolas"/>
      <w:sz w:val="21"/>
      <w:szCs w:val="21"/>
      <w:lang w:eastAsia="en-US"/>
    </w:rPr>
  </w:style>
  <w:style w:type="paragraph" w:customStyle="1" w:styleId="FR1">
    <w:name w:val="FR1"/>
    <w:rsid w:val="00E35BF2"/>
    <w:pPr>
      <w:widowControl w:val="0"/>
      <w:autoSpaceDE w:val="0"/>
      <w:autoSpaceDN w:val="0"/>
      <w:adjustRightInd w:val="0"/>
      <w:ind w:left="80"/>
      <w:jc w:val="center"/>
    </w:pPr>
    <w:rPr>
      <w:b/>
      <w:bCs/>
      <w:sz w:val="36"/>
      <w:szCs w:val="36"/>
      <w:lang w:eastAsia="en-US"/>
    </w:rPr>
  </w:style>
  <w:style w:type="paragraph" w:customStyle="1" w:styleId="TableContents">
    <w:name w:val="Table Contents"/>
    <w:basedOn w:val="Normal"/>
    <w:rsid w:val="00E35BF2"/>
    <w:pPr>
      <w:widowControl w:val="0"/>
      <w:suppressLineNumbers/>
      <w:suppressAutoHyphens/>
    </w:pPr>
    <w:rPr>
      <w:rFonts w:eastAsia="Arial Unicode MS"/>
      <w:kern w:val="1"/>
    </w:rPr>
  </w:style>
  <w:style w:type="character" w:customStyle="1" w:styleId="SC4220">
    <w:name w:val="SC.4.220"/>
    <w:rsid w:val="00E35BF2"/>
    <w:rPr>
      <w:rFonts w:cs="Helvetica"/>
      <w:color w:val="000000"/>
      <w:sz w:val="20"/>
      <w:szCs w:val="20"/>
    </w:rPr>
  </w:style>
  <w:style w:type="character" w:customStyle="1" w:styleId="SC4224">
    <w:name w:val="SC.4.224"/>
    <w:rsid w:val="00E35BF2"/>
    <w:rPr>
      <w:rFonts w:cs="Helvetica"/>
      <w:color w:val="000000"/>
      <w:sz w:val="14"/>
      <w:szCs w:val="14"/>
    </w:rPr>
  </w:style>
  <w:style w:type="character" w:customStyle="1" w:styleId="hps">
    <w:name w:val="hps"/>
    <w:rsid w:val="00E35BF2"/>
  </w:style>
  <w:style w:type="character" w:customStyle="1" w:styleId="producttitle">
    <w:name w:val="producttitle"/>
    <w:rsid w:val="00E35BF2"/>
  </w:style>
  <w:style w:type="character" w:customStyle="1" w:styleId="content">
    <w:name w:val="content"/>
    <w:rsid w:val="00E35BF2"/>
  </w:style>
  <w:style w:type="character" w:customStyle="1" w:styleId="webcontentitemcontent">
    <w:name w:val="webcontentitemcontent"/>
    <w:rsid w:val="00E35BF2"/>
  </w:style>
  <w:style w:type="character" w:customStyle="1" w:styleId="SubtitleChar">
    <w:name w:val="Subtitle Char"/>
    <w:basedOn w:val="DefaultParagraphFont"/>
    <w:link w:val="Subtitle"/>
    <w:rsid w:val="00E35BF2"/>
    <w:rPr>
      <w:sz w:val="24"/>
      <w:lang w:val="en-AU" w:eastAsia="en-US"/>
    </w:rPr>
  </w:style>
  <w:style w:type="character" w:customStyle="1" w:styleId="EmailStyle33">
    <w:name w:val="EmailStyle33"/>
    <w:semiHidden/>
    <w:rsid w:val="00E35BF2"/>
    <w:rPr>
      <w:rFonts w:ascii="Arial" w:hAnsi="Arial" w:cs="Arial"/>
      <w:color w:val="auto"/>
      <w:sz w:val="20"/>
      <w:szCs w:val="20"/>
    </w:rPr>
  </w:style>
  <w:style w:type="paragraph" w:styleId="BlockText">
    <w:name w:val="Block Text"/>
    <w:basedOn w:val="Normal"/>
    <w:rsid w:val="00E35BF2"/>
    <w:pPr>
      <w:tabs>
        <w:tab w:val="left" w:pos="2160"/>
      </w:tabs>
      <w:ind w:left="1620" w:right="26"/>
      <w:jc w:val="both"/>
    </w:pPr>
  </w:style>
  <w:style w:type="paragraph" w:customStyle="1" w:styleId="font5">
    <w:name w:val="font5"/>
    <w:basedOn w:val="Normal"/>
    <w:rsid w:val="00E35BF2"/>
    <w:pPr>
      <w:spacing w:before="100" w:beforeAutospacing="1" w:after="100" w:afterAutospacing="1"/>
    </w:pPr>
    <w:rPr>
      <w:rFonts w:ascii="Calibri" w:hAnsi="Calibri" w:cs="Calibri"/>
      <w:color w:val="00B050"/>
      <w:sz w:val="22"/>
      <w:szCs w:val="22"/>
      <w:lang w:eastAsia="lv-LV"/>
    </w:rPr>
  </w:style>
  <w:style w:type="paragraph" w:customStyle="1" w:styleId="font6">
    <w:name w:val="font6"/>
    <w:basedOn w:val="Normal"/>
    <w:rsid w:val="00E35BF2"/>
    <w:pPr>
      <w:spacing w:before="100" w:beforeAutospacing="1" w:after="100" w:afterAutospacing="1"/>
    </w:pPr>
    <w:rPr>
      <w:rFonts w:ascii="Calibri" w:hAnsi="Calibri" w:cs="Calibri"/>
      <w:color w:val="00B050"/>
      <w:sz w:val="22"/>
      <w:szCs w:val="22"/>
      <w:lang w:eastAsia="lv-LV"/>
    </w:rPr>
  </w:style>
  <w:style w:type="paragraph" w:customStyle="1" w:styleId="xl68">
    <w:name w:val="xl68"/>
    <w:basedOn w:val="Normal"/>
    <w:rsid w:val="00E35BF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cs="Calibri"/>
      <w:b/>
      <w:bCs/>
      <w:lang w:eastAsia="lv-LV"/>
    </w:rPr>
  </w:style>
  <w:style w:type="paragraph" w:customStyle="1" w:styleId="xl69">
    <w:name w:val="xl69"/>
    <w:basedOn w:val="Normal"/>
    <w:rsid w:val="00E35BF2"/>
    <w:pPr>
      <w:spacing w:before="100" w:beforeAutospacing="1" w:after="100" w:afterAutospacing="1"/>
    </w:pPr>
    <w:rPr>
      <w:rFonts w:ascii="Calibri" w:hAnsi="Calibri" w:cs="Calibri"/>
      <w:lang w:eastAsia="lv-LV"/>
    </w:rPr>
  </w:style>
  <w:style w:type="paragraph" w:customStyle="1" w:styleId="xl70">
    <w:name w:val="xl70"/>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1">
    <w:name w:val="xl71"/>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2">
    <w:name w:val="xl72"/>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73">
    <w:name w:val="xl73"/>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4">
    <w:name w:val="xl74"/>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75">
    <w:name w:val="xl75"/>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6">
    <w:name w:val="xl76"/>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7">
    <w:name w:val="xl77"/>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8">
    <w:name w:val="xl78"/>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lang w:eastAsia="lv-LV"/>
    </w:rPr>
  </w:style>
  <w:style w:type="paragraph" w:customStyle="1" w:styleId="xl79">
    <w:name w:val="xl79"/>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80">
    <w:name w:val="xl80"/>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81">
    <w:name w:val="xl81"/>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color w:val="FF0000"/>
      <w:lang w:eastAsia="lv-LV"/>
    </w:rPr>
  </w:style>
  <w:style w:type="paragraph" w:customStyle="1" w:styleId="xl82">
    <w:name w:val="xl82"/>
    <w:basedOn w:val="Normal"/>
    <w:rsid w:val="00E35BF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83">
    <w:name w:val="xl83"/>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lang w:eastAsia="lv-LV"/>
    </w:rPr>
  </w:style>
  <w:style w:type="paragraph" w:customStyle="1" w:styleId="xl84">
    <w:name w:val="xl84"/>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85">
    <w:name w:val="xl85"/>
    <w:basedOn w:val="Normal"/>
    <w:rsid w:val="00E35BF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cs="Calibri"/>
      <w:b/>
      <w:bCs/>
      <w:lang w:eastAsia="lv-LV"/>
    </w:rPr>
  </w:style>
  <w:style w:type="paragraph" w:customStyle="1" w:styleId="xl86">
    <w:name w:val="xl86"/>
    <w:basedOn w:val="Normal"/>
    <w:rsid w:val="00E35BF2"/>
    <w:pPr>
      <w:pBdr>
        <w:top w:val="single" w:sz="4" w:space="0" w:color="auto"/>
        <w:bottom w:val="single" w:sz="4" w:space="0" w:color="auto"/>
      </w:pBdr>
      <w:spacing w:before="100" w:beforeAutospacing="1" w:after="100" w:afterAutospacing="1"/>
      <w:textAlignment w:val="center"/>
    </w:pPr>
    <w:rPr>
      <w:rFonts w:ascii="Calibri" w:hAnsi="Calibri" w:cs="Calibri"/>
      <w:b/>
      <w:bCs/>
      <w:lang w:eastAsia="lv-LV"/>
    </w:rPr>
  </w:style>
  <w:style w:type="paragraph" w:customStyle="1" w:styleId="xl87">
    <w:name w:val="xl87"/>
    <w:basedOn w:val="Normal"/>
    <w:rsid w:val="00E35BF2"/>
    <w:pPr>
      <w:pBdr>
        <w:top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b/>
      <w:bCs/>
      <w:lang w:eastAsia="lv-LV"/>
    </w:rPr>
  </w:style>
  <w:style w:type="paragraph" w:customStyle="1" w:styleId="xl88">
    <w:name w:val="xl88"/>
    <w:basedOn w:val="Normal"/>
    <w:rsid w:val="00E35BF2"/>
    <w:pPr>
      <w:pBdr>
        <w:top w:val="single" w:sz="4" w:space="0" w:color="auto"/>
        <w:bottom w:val="single" w:sz="4" w:space="0" w:color="auto"/>
      </w:pBdr>
      <w:spacing w:before="100" w:beforeAutospacing="1" w:after="100" w:afterAutospacing="1"/>
      <w:textAlignment w:val="center"/>
    </w:pPr>
    <w:rPr>
      <w:rFonts w:ascii="Calibri" w:hAnsi="Calibri" w:cs="Calibri"/>
      <w:b/>
      <w:bCs/>
      <w:lang w:eastAsia="lv-LV"/>
    </w:rPr>
  </w:style>
  <w:style w:type="paragraph" w:customStyle="1" w:styleId="xl89">
    <w:name w:val="xl89"/>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color w:val="FF0000"/>
      <w:lang w:eastAsia="lv-LV"/>
    </w:rPr>
  </w:style>
  <w:style w:type="paragraph" w:customStyle="1" w:styleId="xl90">
    <w:name w:val="xl90"/>
    <w:basedOn w:val="Normal"/>
    <w:rsid w:val="00E35BF2"/>
    <w:pPr>
      <w:pBdr>
        <w:left w:val="single" w:sz="4" w:space="0" w:color="auto"/>
        <w:bottom w:val="single" w:sz="4" w:space="0" w:color="auto"/>
      </w:pBdr>
      <w:spacing w:before="100" w:beforeAutospacing="1" w:after="100" w:afterAutospacing="1"/>
      <w:jc w:val="right"/>
      <w:textAlignment w:val="center"/>
    </w:pPr>
    <w:rPr>
      <w:rFonts w:ascii="Calibri" w:hAnsi="Calibri" w:cs="Calibri"/>
      <w:lang w:eastAsia="lv-LV"/>
    </w:rPr>
  </w:style>
  <w:style w:type="paragraph" w:customStyle="1" w:styleId="xl91">
    <w:name w:val="xl91"/>
    <w:basedOn w:val="Normal"/>
    <w:rsid w:val="00E35BF2"/>
    <w:pPr>
      <w:pBdr>
        <w:top w:val="single" w:sz="4" w:space="0" w:color="auto"/>
        <w:left w:val="single" w:sz="4" w:space="0" w:color="auto"/>
        <w:bottom w:val="single" w:sz="4" w:space="0" w:color="auto"/>
      </w:pBdr>
      <w:spacing w:before="100" w:beforeAutospacing="1" w:after="100" w:afterAutospacing="1"/>
      <w:jc w:val="right"/>
      <w:textAlignment w:val="center"/>
    </w:pPr>
    <w:rPr>
      <w:rFonts w:ascii="Calibri" w:hAnsi="Calibri" w:cs="Calibri"/>
      <w:lang w:eastAsia="lv-LV"/>
    </w:rPr>
  </w:style>
  <w:style w:type="paragraph" w:customStyle="1" w:styleId="xl92">
    <w:name w:val="xl92"/>
    <w:basedOn w:val="Normal"/>
    <w:rsid w:val="00E35BF2"/>
    <w:pPr>
      <w:spacing w:before="100" w:beforeAutospacing="1" w:after="100" w:afterAutospacing="1"/>
    </w:pPr>
    <w:rPr>
      <w:rFonts w:ascii="Calibri" w:hAnsi="Calibri" w:cs="Calibri"/>
      <w:lang w:eastAsia="lv-LV"/>
    </w:rPr>
  </w:style>
  <w:style w:type="paragraph" w:customStyle="1" w:styleId="xl93">
    <w:name w:val="xl93"/>
    <w:basedOn w:val="Normal"/>
    <w:rsid w:val="00E35BF2"/>
    <w:pPr>
      <w:pBdr>
        <w:top w:val="single" w:sz="4" w:space="0" w:color="auto"/>
        <w:left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94">
    <w:name w:val="xl94"/>
    <w:basedOn w:val="Normal"/>
    <w:rsid w:val="00E35BF2"/>
    <w:pPr>
      <w:spacing w:before="100" w:beforeAutospacing="1" w:after="100" w:afterAutospacing="1"/>
    </w:pPr>
    <w:rPr>
      <w:lang w:eastAsia="lv-LV"/>
    </w:rPr>
  </w:style>
  <w:style w:type="paragraph" w:customStyle="1" w:styleId="xl95">
    <w:name w:val="xl95"/>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96">
    <w:name w:val="xl96"/>
    <w:basedOn w:val="Normal"/>
    <w:rsid w:val="00E35BF2"/>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cs="Calibri"/>
      <w:b/>
      <w:bCs/>
      <w:lang w:eastAsia="lv-LV"/>
    </w:rPr>
  </w:style>
  <w:style w:type="paragraph" w:customStyle="1" w:styleId="xl97">
    <w:name w:val="xl97"/>
    <w:basedOn w:val="Normal"/>
    <w:rsid w:val="00E35BF2"/>
    <w:pPr>
      <w:pBdr>
        <w:left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98">
    <w:name w:val="xl98"/>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99">
    <w:name w:val="xl99"/>
    <w:basedOn w:val="Normal"/>
    <w:rsid w:val="00E35BF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100">
    <w:name w:val="xl100"/>
    <w:basedOn w:val="Normal"/>
    <w:rsid w:val="00E35BF2"/>
    <w:pPr>
      <w:pBdr>
        <w:left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101">
    <w:name w:val="xl101"/>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102">
    <w:name w:val="xl102"/>
    <w:basedOn w:val="Normal"/>
    <w:rsid w:val="00E35BF2"/>
    <w:pPr>
      <w:pBdr>
        <w:top w:val="single" w:sz="4" w:space="0" w:color="auto"/>
        <w:left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103">
    <w:name w:val="xl103"/>
    <w:basedOn w:val="Normal"/>
    <w:rsid w:val="00E35BF2"/>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104">
    <w:name w:val="xl104"/>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color w:val="FF0000"/>
      <w:lang w:eastAsia="lv-LV"/>
    </w:rPr>
  </w:style>
  <w:style w:type="paragraph" w:customStyle="1" w:styleId="xl105">
    <w:name w:val="xl105"/>
    <w:basedOn w:val="Normal"/>
    <w:rsid w:val="00E35BF2"/>
    <w:pPr>
      <w:pBdr>
        <w:left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106">
    <w:name w:val="xl106"/>
    <w:basedOn w:val="Normal"/>
    <w:rsid w:val="00E35BF2"/>
    <w:pPr>
      <w:pBdr>
        <w:top w:val="single" w:sz="4" w:space="0" w:color="auto"/>
        <w:left w:val="single" w:sz="4" w:space="0" w:color="auto"/>
        <w:right w:val="single" w:sz="4" w:space="0" w:color="auto"/>
      </w:pBdr>
      <w:spacing w:before="100" w:beforeAutospacing="1" w:after="100" w:afterAutospacing="1"/>
      <w:textAlignment w:val="center"/>
    </w:pPr>
    <w:rPr>
      <w:rFonts w:ascii="Calibri" w:hAnsi="Calibri" w:cs="Calibri"/>
      <w:color w:val="00B050"/>
      <w:lang w:eastAsia="lv-LV"/>
    </w:rPr>
  </w:style>
  <w:style w:type="paragraph" w:customStyle="1" w:styleId="xl107">
    <w:name w:val="xl107"/>
    <w:basedOn w:val="Normal"/>
    <w:rsid w:val="00E35BF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cs="Calibri"/>
      <w:color w:val="00B050"/>
      <w:lang w:eastAsia="lv-LV"/>
    </w:rPr>
  </w:style>
  <w:style w:type="paragraph" w:customStyle="1" w:styleId="xl108">
    <w:name w:val="xl108"/>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color w:val="00B050"/>
      <w:lang w:eastAsia="lv-LV"/>
    </w:rPr>
  </w:style>
  <w:style w:type="paragraph" w:customStyle="1" w:styleId="xl109">
    <w:name w:val="xl109"/>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color w:val="00B050"/>
      <w:lang w:eastAsia="lv-LV"/>
    </w:rPr>
  </w:style>
  <w:style w:type="paragraph" w:customStyle="1" w:styleId="xl110">
    <w:name w:val="xl110"/>
    <w:basedOn w:val="Normal"/>
    <w:rsid w:val="00E35BF2"/>
    <w:pPr>
      <w:pBdr>
        <w:left w:val="single" w:sz="4" w:space="0" w:color="auto"/>
        <w:right w:val="single" w:sz="4" w:space="0" w:color="auto"/>
      </w:pBdr>
      <w:spacing w:before="100" w:beforeAutospacing="1" w:after="100" w:afterAutospacing="1"/>
      <w:textAlignment w:val="center"/>
    </w:pPr>
    <w:rPr>
      <w:rFonts w:ascii="Calibri" w:hAnsi="Calibri" w:cs="Calibri"/>
      <w:color w:val="00B050"/>
      <w:lang w:eastAsia="lv-LV"/>
    </w:rPr>
  </w:style>
  <w:style w:type="paragraph" w:customStyle="1" w:styleId="xl111">
    <w:name w:val="xl111"/>
    <w:basedOn w:val="Normal"/>
    <w:rsid w:val="00E35BF2"/>
    <w:pPr>
      <w:pBdr>
        <w:left w:val="single" w:sz="4" w:space="0" w:color="auto"/>
        <w:right w:val="single" w:sz="4" w:space="0" w:color="auto"/>
      </w:pBdr>
      <w:spacing w:before="100" w:beforeAutospacing="1" w:after="100" w:afterAutospacing="1"/>
      <w:jc w:val="center"/>
      <w:textAlignment w:val="center"/>
    </w:pPr>
    <w:rPr>
      <w:rFonts w:ascii="Calibri" w:hAnsi="Calibri" w:cs="Calibri"/>
      <w:color w:val="00B050"/>
      <w:lang w:eastAsia="lv-LV"/>
    </w:rPr>
  </w:style>
  <w:style w:type="paragraph" w:customStyle="1" w:styleId="xl112">
    <w:name w:val="xl112"/>
    <w:basedOn w:val="Normal"/>
    <w:rsid w:val="00E35BF2"/>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color w:val="00B050"/>
      <w:lang w:eastAsia="lv-LV"/>
    </w:rPr>
  </w:style>
  <w:style w:type="paragraph" w:customStyle="1" w:styleId="xl113">
    <w:name w:val="xl113"/>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color w:val="00B050"/>
      <w:lang w:eastAsia="lv-LV"/>
    </w:rPr>
  </w:style>
  <w:style w:type="paragraph" w:customStyle="1" w:styleId="xl114">
    <w:name w:val="xl114"/>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lang w:eastAsia="lv-LV"/>
    </w:rPr>
  </w:style>
  <w:style w:type="paragraph" w:customStyle="1" w:styleId="xl115">
    <w:name w:val="xl115"/>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B050"/>
      <w:lang w:eastAsia="lv-LV"/>
    </w:rPr>
  </w:style>
  <w:style w:type="paragraph" w:customStyle="1" w:styleId="xl116">
    <w:name w:val="xl116"/>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lang w:eastAsia="lv-LV"/>
    </w:rPr>
  </w:style>
  <w:style w:type="paragraph" w:customStyle="1" w:styleId="xl117">
    <w:name w:val="xl117"/>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color w:val="00B050"/>
      <w:lang w:eastAsia="lv-LV"/>
    </w:rPr>
  </w:style>
  <w:style w:type="paragraph" w:styleId="Caption">
    <w:name w:val="caption"/>
    <w:basedOn w:val="Normal"/>
    <w:next w:val="Normal"/>
    <w:uiPriority w:val="35"/>
    <w:unhideWhenUsed/>
    <w:qFormat/>
    <w:rsid w:val="00E35BF2"/>
    <w:pPr>
      <w:spacing w:after="200"/>
    </w:pPr>
    <w:rPr>
      <w:rFonts w:ascii="Calibri" w:eastAsia="Calibri" w:hAnsi="Calibri"/>
      <w:i/>
      <w:iCs/>
      <w:color w:val="1F497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97675891">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286400749">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649553384">
      <w:bodyDiv w:val="1"/>
      <w:marLeft w:val="0"/>
      <w:marRight w:val="0"/>
      <w:marTop w:val="0"/>
      <w:marBottom w:val="0"/>
      <w:divBdr>
        <w:top w:val="none" w:sz="0" w:space="0" w:color="auto"/>
        <w:left w:val="none" w:sz="0" w:space="0" w:color="auto"/>
        <w:bottom w:val="none" w:sz="0" w:space="0" w:color="auto"/>
        <w:right w:val="none" w:sz="0" w:space="0" w:color="auto"/>
      </w:divBdr>
      <w:divsChild>
        <w:div w:id="1471823438">
          <w:marLeft w:val="0"/>
          <w:marRight w:val="0"/>
          <w:marTop w:val="0"/>
          <w:marBottom w:val="0"/>
          <w:divBdr>
            <w:top w:val="none" w:sz="0" w:space="0" w:color="auto"/>
            <w:left w:val="none" w:sz="0" w:space="0" w:color="auto"/>
            <w:bottom w:val="none" w:sz="0" w:space="0" w:color="auto"/>
            <w:right w:val="none" w:sz="0" w:space="0" w:color="auto"/>
          </w:divBdr>
        </w:div>
        <w:div w:id="1661537041">
          <w:marLeft w:val="0"/>
          <w:marRight w:val="0"/>
          <w:marTop w:val="0"/>
          <w:marBottom w:val="0"/>
          <w:divBdr>
            <w:top w:val="none" w:sz="0" w:space="0" w:color="auto"/>
            <w:left w:val="none" w:sz="0" w:space="0" w:color="auto"/>
            <w:bottom w:val="none" w:sz="0" w:space="0" w:color="auto"/>
            <w:right w:val="none" w:sz="0" w:space="0" w:color="auto"/>
          </w:divBdr>
        </w:div>
      </w:divsChild>
    </w:div>
    <w:div w:id="741411709">
      <w:bodyDiv w:val="1"/>
      <w:marLeft w:val="0"/>
      <w:marRight w:val="0"/>
      <w:marTop w:val="0"/>
      <w:marBottom w:val="0"/>
      <w:divBdr>
        <w:top w:val="none" w:sz="0" w:space="0" w:color="auto"/>
        <w:left w:val="none" w:sz="0" w:space="0" w:color="auto"/>
        <w:bottom w:val="none" w:sz="0" w:space="0" w:color="auto"/>
        <w:right w:val="none" w:sz="0" w:space="0" w:color="auto"/>
      </w:divBdr>
    </w:div>
    <w:div w:id="782117882">
      <w:bodyDiv w:val="1"/>
      <w:marLeft w:val="0"/>
      <w:marRight w:val="0"/>
      <w:marTop w:val="0"/>
      <w:marBottom w:val="0"/>
      <w:divBdr>
        <w:top w:val="none" w:sz="0" w:space="0" w:color="auto"/>
        <w:left w:val="none" w:sz="0" w:space="0" w:color="auto"/>
        <w:bottom w:val="none" w:sz="0" w:space="0" w:color="auto"/>
        <w:right w:val="none" w:sz="0" w:space="0" w:color="auto"/>
      </w:divBdr>
    </w:div>
    <w:div w:id="839932094">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3667769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165970366">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 w:id="1770739896">
      <w:bodyDiv w:val="1"/>
      <w:marLeft w:val="0"/>
      <w:marRight w:val="0"/>
      <w:marTop w:val="0"/>
      <w:marBottom w:val="0"/>
      <w:divBdr>
        <w:top w:val="none" w:sz="0" w:space="0" w:color="auto"/>
        <w:left w:val="none" w:sz="0" w:space="0" w:color="auto"/>
        <w:bottom w:val="none" w:sz="0" w:space="0" w:color="auto"/>
        <w:right w:val="none" w:sz="0" w:space="0" w:color="auto"/>
      </w:divBdr>
    </w:div>
    <w:div w:id="1889951958">
      <w:bodyDiv w:val="1"/>
      <w:marLeft w:val="0"/>
      <w:marRight w:val="0"/>
      <w:marTop w:val="0"/>
      <w:marBottom w:val="0"/>
      <w:divBdr>
        <w:top w:val="none" w:sz="0" w:space="0" w:color="auto"/>
        <w:left w:val="none" w:sz="0" w:space="0" w:color="auto"/>
        <w:bottom w:val="none" w:sz="0" w:space="0" w:color="auto"/>
        <w:right w:val="none" w:sz="0" w:space="0" w:color="auto"/>
      </w:divBdr>
    </w:div>
    <w:div w:id="1897813023">
      <w:bodyDiv w:val="1"/>
      <w:marLeft w:val="0"/>
      <w:marRight w:val="0"/>
      <w:marTop w:val="0"/>
      <w:marBottom w:val="0"/>
      <w:divBdr>
        <w:top w:val="none" w:sz="0" w:space="0" w:color="auto"/>
        <w:left w:val="none" w:sz="0" w:space="0" w:color="auto"/>
        <w:bottom w:val="none" w:sz="0" w:space="0" w:color="auto"/>
        <w:right w:val="none" w:sz="0" w:space="0" w:color="auto"/>
      </w:divBdr>
    </w:div>
    <w:div w:id="212691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footer" Target="foot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anete.strautniece@ievp.gov.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viaa.gov.lv/library/files/original/84520_komunikacijas_vadlinijas_erasmus_plus_2019.pdf"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mk.gov.lv/lv/content/grafiskais-standar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6FCEF8-8A97-4BD8-8C33-B4201F5CF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4976</Words>
  <Characters>2837</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7798</CharactersWithSpaces>
  <SharedDoc>false</SharedDoc>
  <HLinks>
    <vt:vector size="18" baseType="variant">
      <vt:variant>
        <vt:i4>5242987</vt:i4>
      </vt:variant>
      <vt:variant>
        <vt:i4>6</vt:i4>
      </vt:variant>
      <vt:variant>
        <vt:i4>0</vt:i4>
      </vt:variant>
      <vt:variant>
        <vt:i4>5</vt:i4>
      </vt:variant>
      <vt:variant>
        <vt:lpwstr>mailto:viktors.karklins@ievp.gov.lv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Inese Mazlazdiņa</cp:lastModifiedBy>
  <cp:revision>5</cp:revision>
  <cp:lastPrinted>2019-04-04T04:34:00Z</cp:lastPrinted>
  <dcterms:created xsi:type="dcterms:W3CDTF">2019-04-10T07:46:00Z</dcterms:created>
  <dcterms:modified xsi:type="dcterms:W3CDTF">2019-04-10T11:52:00Z</dcterms:modified>
</cp:coreProperties>
</file>