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54" w:rsidRPr="00975EFE" w:rsidRDefault="00125654" w:rsidP="00125654">
      <w:pPr>
        <w:ind w:right="-2"/>
        <w:jc w:val="center"/>
        <w:rPr>
          <w:rFonts w:ascii="Times New Roman" w:hAnsi="Times New Roman" w:cs="Times New Roman"/>
          <w:sz w:val="24"/>
          <w:szCs w:val="24"/>
        </w:rPr>
      </w:pPr>
      <w:r w:rsidRPr="00975EFE">
        <w:rPr>
          <w:rFonts w:ascii="Times New Roman" w:hAnsi="Times New Roman" w:cs="Times New Roman"/>
          <w:b/>
          <w:sz w:val="24"/>
          <w:szCs w:val="24"/>
          <w:lang w:eastAsia="lv-LV"/>
        </w:rPr>
        <w:drawing>
          <wp:inline distT="0" distB="0" distL="0" distR="0">
            <wp:extent cx="1485265" cy="62928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t="22234" r="3175" b="20963"/>
                    <a:stretch>
                      <a:fillRect/>
                    </a:stretch>
                  </pic:blipFill>
                  <pic:spPr bwMode="auto">
                    <a:xfrm>
                      <a:off x="0" y="0"/>
                      <a:ext cx="1485265" cy="629285"/>
                    </a:xfrm>
                    <a:prstGeom prst="rect">
                      <a:avLst/>
                    </a:prstGeom>
                    <a:noFill/>
                    <a:ln w="9525">
                      <a:noFill/>
                      <a:miter lim="800000"/>
                      <a:headEnd/>
                      <a:tailEnd/>
                    </a:ln>
                  </pic:spPr>
                </pic:pic>
              </a:graphicData>
            </a:graphic>
          </wp:inline>
        </w:drawing>
      </w:r>
    </w:p>
    <w:p w:rsidR="00125654" w:rsidRPr="00975EFE" w:rsidRDefault="00125654" w:rsidP="00975EFE">
      <w:pPr>
        <w:spacing w:after="0"/>
        <w:jc w:val="center"/>
        <w:rPr>
          <w:rFonts w:ascii="Times New Roman" w:hAnsi="Times New Roman" w:cs="Times New Roman"/>
          <w:b/>
          <w:bCs/>
          <w:sz w:val="24"/>
          <w:szCs w:val="24"/>
        </w:rPr>
      </w:pPr>
      <w:r w:rsidRPr="00975EFE">
        <w:rPr>
          <w:rFonts w:ascii="Times New Roman" w:hAnsi="Times New Roman" w:cs="Times New Roman"/>
          <w:b/>
          <w:bCs/>
          <w:sz w:val="24"/>
          <w:szCs w:val="24"/>
        </w:rPr>
        <w:t xml:space="preserve">Norvēģijas finanšu instrumenta līdzfinansētās programmas iepriekš noteiktā projekta „Jaunas nodaļas izveide Olaines cietumā, ieskaitot būvniecību un personāla apmācību” (Nr.LV08/2) ietvaros </w:t>
      </w:r>
    </w:p>
    <w:p w:rsidR="00125654" w:rsidRPr="00975EFE" w:rsidRDefault="00125654" w:rsidP="00975EFE">
      <w:pPr>
        <w:spacing w:after="0"/>
        <w:jc w:val="center"/>
        <w:rPr>
          <w:rFonts w:ascii="Times New Roman" w:hAnsi="Times New Roman" w:cs="Times New Roman"/>
          <w:b/>
          <w:bCs/>
          <w:sz w:val="24"/>
          <w:szCs w:val="24"/>
        </w:rPr>
      </w:pPr>
      <w:r w:rsidRPr="00975EFE">
        <w:rPr>
          <w:rFonts w:ascii="Times New Roman" w:hAnsi="Times New Roman" w:cs="Times New Roman"/>
          <w:b/>
          <w:bCs/>
          <w:sz w:val="24"/>
          <w:szCs w:val="24"/>
        </w:rPr>
        <w:t>Latvijas Republikas Tieslietu ministrijas</w:t>
      </w:r>
    </w:p>
    <w:p w:rsidR="00125654" w:rsidRPr="00975EFE" w:rsidRDefault="00125654" w:rsidP="00975EFE">
      <w:pPr>
        <w:spacing w:after="0"/>
        <w:jc w:val="center"/>
        <w:rPr>
          <w:rFonts w:ascii="Times New Roman" w:hAnsi="Times New Roman" w:cs="Times New Roman"/>
          <w:b/>
          <w:sz w:val="24"/>
          <w:szCs w:val="24"/>
        </w:rPr>
      </w:pPr>
      <w:r w:rsidRPr="00975EFE">
        <w:rPr>
          <w:rFonts w:ascii="Times New Roman" w:hAnsi="Times New Roman" w:cs="Times New Roman"/>
          <w:b/>
          <w:bCs/>
          <w:sz w:val="24"/>
          <w:szCs w:val="24"/>
        </w:rPr>
        <w:t>Ieslodzījuma vietu pārvaldes</w:t>
      </w:r>
    </w:p>
    <w:p w:rsidR="00125654" w:rsidRPr="00975EFE" w:rsidRDefault="00125654" w:rsidP="00125654">
      <w:pPr>
        <w:ind w:right="-2"/>
        <w:jc w:val="center"/>
        <w:rPr>
          <w:rFonts w:ascii="Times New Roman" w:hAnsi="Times New Roman" w:cs="Times New Roman"/>
          <w:b/>
          <w:sz w:val="24"/>
          <w:szCs w:val="24"/>
        </w:rPr>
      </w:pPr>
      <w:r w:rsidRPr="00975EFE">
        <w:rPr>
          <w:rFonts w:ascii="Times New Roman" w:hAnsi="Times New Roman" w:cs="Times New Roman"/>
          <w:b/>
          <w:sz w:val="24"/>
          <w:szCs w:val="24"/>
        </w:rPr>
        <w:t>atklāta konkursa</w:t>
      </w:r>
    </w:p>
    <w:p w:rsidR="00125654" w:rsidRPr="00975EFE" w:rsidRDefault="00125654" w:rsidP="008D0F81">
      <w:pPr>
        <w:spacing w:after="0"/>
        <w:jc w:val="center"/>
        <w:rPr>
          <w:rFonts w:ascii="Times New Roman" w:hAnsi="Times New Roman" w:cs="Times New Roman"/>
          <w:b/>
          <w:sz w:val="24"/>
          <w:szCs w:val="24"/>
        </w:rPr>
      </w:pPr>
      <w:r w:rsidRPr="00975EFE">
        <w:rPr>
          <w:rFonts w:ascii="Times New Roman" w:hAnsi="Times New Roman" w:cs="Times New Roman"/>
          <w:b/>
          <w:sz w:val="24"/>
          <w:szCs w:val="24"/>
        </w:rPr>
        <w:t>„</w:t>
      </w:r>
      <w:r w:rsidR="00B76AD2">
        <w:rPr>
          <w:rFonts w:ascii="Times New Roman" w:hAnsi="Times New Roman" w:cs="Times New Roman"/>
          <w:b/>
          <w:sz w:val="24"/>
          <w:szCs w:val="24"/>
        </w:rPr>
        <w:t>Lektoru pakalpojumi</w:t>
      </w:r>
      <w:r w:rsidRPr="00975EFE">
        <w:rPr>
          <w:rFonts w:ascii="Times New Roman" w:hAnsi="Times New Roman" w:cs="Times New Roman"/>
          <w:b/>
          <w:sz w:val="24"/>
          <w:szCs w:val="24"/>
        </w:rPr>
        <w:t>”</w:t>
      </w:r>
    </w:p>
    <w:p w:rsidR="00125654" w:rsidRDefault="00125654" w:rsidP="008D0F81">
      <w:pPr>
        <w:spacing w:after="0"/>
        <w:jc w:val="center"/>
        <w:rPr>
          <w:rFonts w:ascii="Times New Roman" w:hAnsi="Times New Roman" w:cs="Times New Roman"/>
          <w:b/>
          <w:sz w:val="24"/>
          <w:szCs w:val="24"/>
        </w:rPr>
      </w:pPr>
      <w:r w:rsidRPr="00975EFE">
        <w:rPr>
          <w:rFonts w:ascii="Times New Roman" w:hAnsi="Times New Roman" w:cs="Times New Roman"/>
          <w:b/>
          <w:sz w:val="24"/>
          <w:szCs w:val="24"/>
        </w:rPr>
        <w:t>(iepirkuma identifikācijas numurs IeVP 2016/</w:t>
      </w:r>
      <w:r w:rsidR="00792F32">
        <w:rPr>
          <w:rFonts w:ascii="Times New Roman" w:hAnsi="Times New Roman" w:cs="Times New Roman"/>
          <w:b/>
          <w:sz w:val="24"/>
          <w:szCs w:val="24"/>
        </w:rPr>
        <w:t>1</w:t>
      </w:r>
      <w:r w:rsidR="00954366">
        <w:rPr>
          <w:rFonts w:ascii="Times New Roman" w:hAnsi="Times New Roman" w:cs="Times New Roman"/>
          <w:b/>
          <w:sz w:val="24"/>
          <w:szCs w:val="24"/>
        </w:rPr>
        <w:t>34</w:t>
      </w:r>
      <w:r w:rsidRPr="00975EFE">
        <w:rPr>
          <w:rFonts w:ascii="Times New Roman" w:hAnsi="Times New Roman" w:cs="Times New Roman"/>
          <w:b/>
          <w:sz w:val="24"/>
          <w:szCs w:val="24"/>
        </w:rPr>
        <w:t>/NFI)</w:t>
      </w:r>
    </w:p>
    <w:p w:rsidR="008D0F81" w:rsidRPr="00975EFE" w:rsidRDefault="008D0F81" w:rsidP="008D0F81">
      <w:pPr>
        <w:spacing w:after="0"/>
        <w:jc w:val="center"/>
        <w:rPr>
          <w:rFonts w:ascii="Times New Roman" w:hAnsi="Times New Roman" w:cs="Times New Roman"/>
          <w:b/>
          <w:sz w:val="24"/>
          <w:szCs w:val="24"/>
        </w:rPr>
      </w:pPr>
    </w:p>
    <w:p w:rsidR="001C3CE4" w:rsidRPr="00975EFE" w:rsidRDefault="001C3CE4" w:rsidP="00125654">
      <w:pPr>
        <w:spacing w:after="0" w:line="240" w:lineRule="auto"/>
        <w:ind w:firstLine="567"/>
        <w:jc w:val="center"/>
        <w:rPr>
          <w:rFonts w:ascii="Times New Roman" w:hAnsi="Times New Roman" w:cs="Times New Roman"/>
          <w:b/>
          <w:bCs/>
          <w:sz w:val="24"/>
          <w:szCs w:val="24"/>
        </w:rPr>
      </w:pPr>
      <w:r w:rsidRPr="00975EFE">
        <w:rPr>
          <w:rFonts w:ascii="Times New Roman" w:hAnsi="Times New Roman" w:cs="Times New Roman"/>
          <w:b/>
          <w:bCs/>
          <w:sz w:val="24"/>
          <w:szCs w:val="24"/>
        </w:rPr>
        <w:t>Atbildes uz pretendentu uzdotajiem jautājumiem</w:t>
      </w:r>
    </w:p>
    <w:p w:rsidR="00125654" w:rsidRPr="00975EFE" w:rsidRDefault="00125654" w:rsidP="00125654">
      <w:pPr>
        <w:spacing w:after="0" w:line="240" w:lineRule="auto"/>
        <w:ind w:firstLine="567"/>
        <w:jc w:val="center"/>
        <w:rPr>
          <w:rFonts w:ascii="Times New Roman" w:hAnsi="Times New Roman" w:cs="Times New Roman"/>
          <w:b/>
          <w:bCs/>
          <w:sz w:val="24"/>
          <w:szCs w:val="24"/>
        </w:rPr>
      </w:pPr>
    </w:p>
    <w:p w:rsidR="002F3B58" w:rsidRPr="00975EFE" w:rsidRDefault="00D42B6A" w:rsidP="00FD7727">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Ieslodzījuma vietu pārvalde (</w:t>
      </w:r>
      <w:r w:rsidR="0081089A" w:rsidRPr="00975EFE">
        <w:rPr>
          <w:rFonts w:ascii="Times New Roman" w:hAnsi="Times New Roman" w:cs="Times New Roman"/>
          <w:noProof w:val="0"/>
          <w:sz w:val="24"/>
          <w:szCs w:val="24"/>
        </w:rPr>
        <w:t>turpmāk</w:t>
      </w:r>
      <w:r w:rsidRPr="00975EFE">
        <w:rPr>
          <w:rFonts w:ascii="Times New Roman" w:hAnsi="Times New Roman" w:cs="Times New Roman"/>
          <w:noProof w:val="0"/>
          <w:sz w:val="24"/>
          <w:szCs w:val="24"/>
        </w:rPr>
        <w:t xml:space="preserve"> – </w:t>
      </w:r>
      <w:r w:rsidR="0081089A" w:rsidRPr="00975EFE">
        <w:rPr>
          <w:rFonts w:ascii="Times New Roman" w:hAnsi="Times New Roman" w:cs="Times New Roman"/>
          <w:noProof w:val="0"/>
          <w:sz w:val="24"/>
          <w:szCs w:val="24"/>
        </w:rPr>
        <w:t>Pārvalde</w:t>
      </w:r>
      <w:r w:rsidRPr="00975EFE">
        <w:rPr>
          <w:rFonts w:ascii="Times New Roman" w:hAnsi="Times New Roman" w:cs="Times New Roman"/>
          <w:noProof w:val="0"/>
          <w:sz w:val="24"/>
          <w:szCs w:val="24"/>
        </w:rPr>
        <w:t xml:space="preserve">) no </w:t>
      </w:r>
      <w:r w:rsidR="00BB4FAC" w:rsidRPr="00975EFE">
        <w:rPr>
          <w:rFonts w:ascii="Times New Roman" w:hAnsi="Times New Roman" w:cs="Times New Roman"/>
          <w:noProof w:val="0"/>
          <w:sz w:val="24"/>
          <w:szCs w:val="24"/>
        </w:rPr>
        <w:t>pretendenta</w:t>
      </w:r>
      <w:r w:rsidRPr="00975EFE">
        <w:rPr>
          <w:rFonts w:ascii="Times New Roman" w:hAnsi="Times New Roman" w:cs="Times New Roman"/>
          <w:noProof w:val="0"/>
          <w:sz w:val="24"/>
          <w:szCs w:val="24"/>
        </w:rPr>
        <w:t xml:space="preserve"> ir saņemti </w:t>
      </w:r>
      <w:r w:rsidR="0081089A" w:rsidRPr="00975EFE">
        <w:rPr>
          <w:rFonts w:ascii="Times New Roman" w:hAnsi="Times New Roman" w:cs="Times New Roman"/>
          <w:noProof w:val="0"/>
          <w:sz w:val="24"/>
          <w:szCs w:val="24"/>
        </w:rPr>
        <w:t>jautājumi</w:t>
      </w:r>
      <w:r w:rsidRPr="00975EFE">
        <w:rPr>
          <w:rFonts w:ascii="Times New Roman" w:hAnsi="Times New Roman" w:cs="Times New Roman"/>
          <w:noProof w:val="0"/>
          <w:sz w:val="24"/>
          <w:szCs w:val="24"/>
        </w:rPr>
        <w:t xml:space="preserve"> par Norvēģijas finanšu instrumenta līdzfinansētās programmas iepriekš noteiktā projekta „Jaunas nodaļas izveide Olaines cietumā, ieskaitot būvniecību un personāla apmācību” (Nr.LV08/2) ietvaros Latvijas Republikas Tieslietu ministrijas Ieslodzījuma vietu pārvaldes atklāta konkursa „</w:t>
      </w:r>
      <w:r w:rsidR="00954366">
        <w:rPr>
          <w:rFonts w:ascii="Times New Roman" w:hAnsi="Times New Roman" w:cs="Times New Roman"/>
          <w:noProof w:val="0"/>
          <w:sz w:val="24"/>
          <w:szCs w:val="24"/>
        </w:rPr>
        <w:t>Lektoru pakalpojumi</w:t>
      </w:r>
      <w:r w:rsidRPr="00975EFE">
        <w:rPr>
          <w:rFonts w:ascii="Times New Roman" w:hAnsi="Times New Roman" w:cs="Times New Roman"/>
          <w:noProof w:val="0"/>
          <w:sz w:val="24"/>
          <w:szCs w:val="24"/>
        </w:rPr>
        <w:t xml:space="preserve">” (iepirkuma identifikācijas numurs </w:t>
      </w:r>
      <w:proofErr w:type="spellStart"/>
      <w:r w:rsidRPr="00975EFE">
        <w:rPr>
          <w:rFonts w:ascii="Times New Roman" w:hAnsi="Times New Roman" w:cs="Times New Roman"/>
          <w:noProof w:val="0"/>
          <w:sz w:val="24"/>
          <w:szCs w:val="24"/>
        </w:rPr>
        <w:t>IeVP</w:t>
      </w:r>
      <w:proofErr w:type="spellEnd"/>
      <w:r w:rsidRPr="00975EFE">
        <w:rPr>
          <w:rFonts w:ascii="Times New Roman" w:hAnsi="Times New Roman" w:cs="Times New Roman"/>
          <w:noProof w:val="0"/>
          <w:sz w:val="24"/>
          <w:szCs w:val="24"/>
        </w:rPr>
        <w:t xml:space="preserve"> 2016/</w:t>
      </w:r>
      <w:r w:rsidR="00792F32">
        <w:rPr>
          <w:rFonts w:ascii="Times New Roman" w:hAnsi="Times New Roman" w:cs="Times New Roman"/>
          <w:noProof w:val="0"/>
          <w:sz w:val="24"/>
          <w:szCs w:val="24"/>
        </w:rPr>
        <w:t>1</w:t>
      </w:r>
      <w:r w:rsidR="00954366">
        <w:rPr>
          <w:rFonts w:ascii="Times New Roman" w:hAnsi="Times New Roman" w:cs="Times New Roman"/>
          <w:noProof w:val="0"/>
          <w:sz w:val="24"/>
          <w:szCs w:val="24"/>
        </w:rPr>
        <w:t>34</w:t>
      </w:r>
      <w:r w:rsidRPr="00975EFE">
        <w:rPr>
          <w:rFonts w:ascii="Times New Roman" w:hAnsi="Times New Roman" w:cs="Times New Roman"/>
          <w:noProof w:val="0"/>
          <w:sz w:val="24"/>
          <w:szCs w:val="24"/>
        </w:rPr>
        <w:t>/NFI)</w:t>
      </w:r>
      <w:r w:rsidR="0007191D">
        <w:rPr>
          <w:rFonts w:ascii="Times New Roman" w:hAnsi="Times New Roman" w:cs="Times New Roman"/>
          <w:noProof w:val="0"/>
          <w:sz w:val="24"/>
          <w:szCs w:val="24"/>
        </w:rPr>
        <w:t xml:space="preserve"> (turpmāk – Iepirkums)</w:t>
      </w:r>
      <w:r w:rsidRPr="00975EFE">
        <w:rPr>
          <w:rFonts w:ascii="Times New Roman" w:hAnsi="Times New Roman" w:cs="Times New Roman"/>
          <w:noProof w:val="0"/>
          <w:sz w:val="24"/>
          <w:szCs w:val="24"/>
        </w:rPr>
        <w:t xml:space="preserve"> nolikum</w:t>
      </w:r>
      <w:r w:rsidR="00426309" w:rsidRPr="00975EFE">
        <w:rPr>
          <w:rFonts w:ascii="Times New Roman" w:hAnsi="Times New Roman" w:cs="Times New Roman"/>
          <w:noProof w:val="0"/>
          <w:sz w:val="24"/>
          <w:szCs w:val="24"/>
        </w:rPr>
        <w:t>u (</w:t>
      </w:r>
      <w:r w:rsidR="0081089A" w:rsidRPr="00975EFE">
        <w:rPr>
          <w:rFonts w:ascii="Times New Roman" w:hAnsi="Times New Roman" w:cs="Times New Roman"/>
          <w:noProof w:val="0"/>
          <w:sz w:val="24"/>
          <w:szCs w:val="24"/>
        </w:rPr>
        <w:t>turpmāk</w:t>
      </w:r>
      <w:r w:rsidR="00426309" w:rsidRPr="00975EFE">
        <w:rPr>
          <w:rFonts w:ascii="Times New Roman" w:hAnsi="Times New Roman" w:cs="Times New Roman"/>
          <w:noProof w:val="0"/>
          <w:sz w:val="24"/>
          <w:szCs w:val="24"/>
        </w:rPr>
        <w:t xml:space="preserve"> – Nolikums)</w:t>
      </w:r>
    </w:p>
    <w:p w:rsidR="00CB5406" w:rsidRDefault="00CB5406" w:rsidP="00FD7727">
      <w:pPr>
        <w:spacing w:after="0" w:line="240" w:lineRule="auto"/>
        <w:ind w:firstLine="567"/>
        <w:jc w:val="both"/>
        <w:rPr>
          <w:rFonts w:ascii="Times New Roman" w:hAnsi="Times New Roman" w:cs="Times New Roman"/>
          <w:noProof w:val="0"/>
          <w:sz w:val="24"/>
          <w:szCs w:val="24"/>
        </w:rPr>
      </w:pPr>
    </w:p>
    <w:p w:rsidR="001C3CE4" w:rsidRDefault="001C3CE4" w:rsidP="00FD7727">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Uzdotie jautājumi un uz tiem sniegtās atbildes ir sekojošas:</w:t>
      </w:r>
    </w:p>
    <w:p w:rsidR="00CB5406" w:rsidRPr="00975EFE" w:rsidRDefault="00CB5406" w:rsidP="00FD7727">
      <w:pPr>
        <w:spacing w:after="0" w:line="240" w:lineRule="auto"/>
        <w:ind w:firstLine="567"/>
        <w:jc w:val="both"/>
        <w:rPr>
          <w:rFonts w:ascii="Times New Roman" w:hAnsi="Times New Roman" w:cs="Times New Roman"/>
          <w:noProof w:val="0"/>
          <w:sz w:val="24"/>
          <w:szCs w:val="24"/>
        </w:rPr>
      </w:pPr>
    </w:p>
    <w:p w:rsidR="00894937" w:rsidRPr="00F13A7A" w:rsidRDefault="001C3CE4" w:rsidP="00FD7727">
      <w:pPr>
        <w:spacing w:after="0" w:line="240" w:lineRule="auto"/>
        <w:ind w:firstLine="567"/>
        <w:jc w:val="both"/>
        <w:rPr>
          <w:rFonts w:ascii="Times New Roman" w:hAnsi="Times New Roman" w:cs="Times New Roman"/>
          <w:b/>
          <w:bCs/>
          <w:kern w:val="36"/>
          <w:sz w:val="24"/>
          <w:szCs w:val="24"/>
          <w:lang w:val="pl-PL" w:eastAsia="lv-LV"/>
        </w:rPr>
      </w:pPr>
      <w:r w:rsidRPr="00F13A7A">
        <w:rPr>
          <w:rFonts w:ascii="Times New Roman" w:hAnsi="Times New Roman" w:cs="Times New Roman"/>
          <w:b/>
          <w:noProof w:val="0"/>
          <w:sz w:val="24"/>
          <w:szCs w:val="24"/>
        </w:rPr>
        <w:t>1.</w:t>
      </w:r>
      <w:r w:rsidRPr="00F13A7A">
        <w:rPr>
          <w:rFonts w:ascii="Times New Roman" w:hAnsi="Times New Roman" w:cs="Times New Roman"/>
          <w:b/>
          <w:sz w:val="24"/>
          <w:szCs w:val="24"/>
        </w:rPr>
        <w:t>jautājums:</w:t>
      </w:r>
      <w:r w:rsidR="00654699">
        <w:rPr>
          <w:rFonts w:ascii="Times New Roman" w:hAnsi="Times New Roman" w:cs="Times New Roman"/>
          <w:b/>
          <w:sz w:val="24"/>
          <w:szCs w:val="24"/>
        </w:rPr>
        <w:t xml:space="preserve"> </w:t>
      </w:r>
      <w:r w:rsidR="00654699" w:rsidRPr="00654699">
        <w:rPr>
          <w:rFonts w:ascii="Times New Roman" w:hAnsi="Times New Roman" w:cs="Times New Roman"/>
          <w:noProof w:val="0"/>
          <w:sz w:val="24"/>
          <w:szCs w:val="24"/>
        </w:rPr>
        <w:t>“</w:t>
      </w:r>
      <w:r w:rsidR="00654699" w:rsidRPr="00654699">
        <w:rPr>
          <w:rFonts w:ascii="Times New Roman" w:hAnsi="Times New Roman" w:cs="Times New Roman"/>
          <w:noProof w:val="0"/>
          <w:sz w:val="24"/>
          <w:szCs w:val="24"/>
        </w:rPr>
        <w:t>Vēlējos precizēt nolikuma 4.1.4.punktā norādīto prasību, respektīvi, apliecinājums, ka vismaz vienam lektoram ir pieredze valsts pārvaldes un/vai citu organizāciju darbinieku apmācībā un mācību satura un programmu izstrādē, norādot pieredzi ne vairāk kā par trīs iepriekšējiem gadiem. Vai šajā gadījumā ar citām organizācijām arī tiek saprasti uzņēmumi, kas ir reģistrēti Latvijas Republikā?</w:t>
      </w:r>
      <w:r w:rsidR="00654699" w:rsidRPr="00654699">
        <w:rPr>
          <w:rFonts w:ascii="Times New Roman" w:hAnsi="Times New Roman" w:cs="Times New Roman"/>
          <w:noProof w:val="0"/>
          <w:sz w:val="24"/>
          <w:szCs w:val="24"/>
        </w:rPr>
        <w:t>”</w:t>
      </w:r>
    </w:p>
    <w:p w:rsidR="00894937" w:rsidRPr="00F13A7A" w:rsidRDefault="00894937" w:rsidP="00FD7727">
      <w:pPr>
        <w:spacing w:after="0" w:line="240" w:lineRule="auto"/>
        <w:ind w:firstLine="567"/>
        <w:jc w:val="both"/>
        <w:rPr>
          <w:rFonts w:ascii="Times New Roman" w:hAnsi="Times New Roman" w:cs="Times New Roman"/>
          <w:b/>
          <w:sz w:val="24"/>
          <w:szCs w:val="24"/>
        </w:rPr>
      </w:pPr>
    </w:p>
    <w:p w:rsidR="001C3CE4" w:rsidRPr="00427776" w:rsidRDefault="001C3CE4" w:rsidP="00FD7727">
      <w:pPr>
        <w:spacing w:after="0" w:line="240" w:lineRule="auto"/>
        <w:ind w:firstLine="567"/>
        <w:jc w:val="both"/>
        <w:rPr>
          <w:rFonts w:ascii="Times New Roman" w:hAnsi="Times New Roman" w:cs="Times New Roman"/>
          <w:sz w:val="24"/>
          <w:szCs w:val="24"/>
        </w:rPr>
      </w:pPr>
      <w:r w:rsidRPr="00F13A7A">
        <w:rPr>
          <w:rFonts w:ascii="Times New Roman" w:hAnsi="Times New Roman" w:cs="Times New Roman"/>
          <w:b/>
          <w:sz w:val="24"/>
          <w:szCs w:val="24"/>
          <w:u w:val="single"/>
        </w:rPr>
        <w:t>Atbilde:</w:t>
      </w:r>
      <w:r w:rsidR="00427776">
        <w:rPr>
          <w:rFonts w:ascii="Times New Roman" w:hAnsi="Times New Roman" w:cs="Times New Roman"/>
          <w:sz w:val="24"/>
          <w:szCs w:val="24"/>
        </w:rPr>
        <w:t xml:space="preserve"> </w:t>
      </w:r>
      <w:r w:rsidR="00654699" w:rsidRPr="00654699">
        <w:rPr>
          <w:rFonts w:ascii="Times New Roman" w:hAnsi="Times New Roman" w:cs="Times New Roman"/>
          <w:noProof w:val="0"/>
          <w:sz w:val="24"/>
          <w:szCs w:val="24"/>
        </w:rPr>
        <w:t>Nolikuma 4.1.4. apakšpunkta “4.1.4. apliecinājums, ka vismaz vienam lektoram ir pieredze valsts pārvaldes un/vai citu organizāciju darbinieku apmācībā un mācību satura un programmu izstrādē, norādot pieredzi ne vairāk kā par trīs iepriekšējiem gadiem;” prasības saprotamas, ka pieredzei jābūt pakalpojuma sniegšanā citām juridiskām personām. Neesam norādījuši, ka tieši reģistrētām Latvijas Republikā, tāpēc ir iespējams iesniegt arī cita veida (ārvalstu) pieredzes apliecinājumu.</w:t>
      </w:r>
    </w:p>
    <w:p w:rsidR="0081089A" w:rsidRPr="00F13A7A" w:rsidRDefault="0081089A" w:rsidP="00FD7727">
      <w:pPr>
        <w:spacing w:after="0" w:line="240" w:lineRule="auto"/>
        <w:ind w:firstLine="567"/>
        <w:jc w:val="both"/>
        <w:rPr>
          <w:rFonts w:ascii="Times New Roman" w:hAnsi="Times New Roman" w:cs="Times New Roman"/>
          <w:b/>
          <w:noProof w:val="0"/>
          <w:sz w:val="24"/>
          <w:szCs w:val="24"/>
        </w:rPr>
      </w:pPr>
    </w:p>
    <w:p w:rsidR="00CE07DF" w:rsidRPr="007F347F" w:rsidRDefault="00CE07DF" w:rsidP="007F347F">
      <w:pPr>
        <w:spacing w:after="0" w:line="240" w:lineRule="auto"/>
        <w:ind w:firstLine="567"/>
        <w:jc w:val="center"/>
        <w:rPr>
          <w:rFonts w:ascii="Times New Roman" w:hAnsi="Times New Roman" w:cs="Times New Roman"/>
          <w:b/>
          <w:sz w:val="24"/>
          <w:szCs w:val="24"/>
        </w:rPr>
      </w:pPr>
    </w:p>
    <w:sectPr w:rsidR="00CE07DF" w:rsidRPr="007F347F" w:rsidSect="00975EFE">
      <w:pgSz w:w="11906" w:h="16838"/>
      <w:pgMar w:top="1418" w:right="1134"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WenQuanYi Micro Hei">
    <w:altName w:val="Arial Unicode MS"/>
    <w:charset w:val="80"/>
    <w:family w:val="auto"/>
    <w:pitch w:val="variable"/>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375328"/>
    <w:multiLevelType w:val="hybridMultilevel"/>
    <w:tmpl w:val="707CC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6A"/>
    <w:rsid w:val="00022DCA"/>
    <w:rsid w:val="00037603"/>
    <w:rsid w:val="000447DF"/>
    <w:rsid w:val="00054CD2"/>
    <w:rsid w:val="0007191D"/>
    <w:rsid w:val="000E4888"/>
    <w:rsid w:val="000F3AF5"/>
    <w:rsid w:val="00125654"/>
    <w:rsid w:val="00143A36"/>
    <w:rsid w:val="00167812"/>
    <w:rsid w:val="00172A41"/>
    <w:rsid w:val="001A313F"/>
    <w:rsid w:val="001C3CE4"/>
    <w:rsid w:val="001C5478"/>
    <w:rsid w:val="002042E5"/>
    <w:rsid w:val="002119FA"/>
    <w:rsid w:val="00213D34"/>
    <w:rsid w:val="0022724B"/>
    <w:rsid w:val="002463C5"/>
    <w:rsid w:val="00276036"/>
    <w:rsid w:val="002B0446"/>
    <w:rsid w:val="002F2F1F"/>
    <w:rsid w:val="003170BA"/>
    <w:rsid w:val="003236AF"/>
    <w:rsid w:val="0033193B"/>
    <w:rsid w:val="00371858"/>
    <w:rsid w:val="0039637F"/>
    <w:rsid w:val="003C08F6"/>
    <w:rsid w:val="00426309"/>
    <w:rsid w:val="00427776"/>
    <w:rsid w:val="004715A4"/>
    <w:rsid w:val="004721FE"/>
    <w:rsid w:val="004768F2"/>
    <w:rsid w:val="00493C82"/>
    <w:rsid w:val="004B70F3"/>
    <w:rsid w:val="004C6C6E"/>
    <w:rsid w:val="00527A48"/>
    <w:rsid w:val="00540F94"/>
    <w:rsid w:val="00551853"/>
    <w:rsid w:val="00554388"/>
    <w:rsid w:val="005714FB"/>
    <w:rsid w:val="005A644B"/>
    <w:rsid w:val="005B28C4"/>
    <w:rsid w:val="005B6B7F"/>
    <w:rsid w:val="005E0AD1"/>
    <w:rsid w:val="005F25C9"/>
    <w:rsid w:val="006221D9"/>
    <w:rsid w:val="00641C8C"/>
    <w:rsid w:val="00652803"/>
    <w:rsid w:val="00654699"/>
    <w:rsid w:val="00677D01"/>
    <w:rsid w:val="00691261"/>
    <w:rsid w:val="00693926"/>
    <w:rsid w:val="00696860"/>
    <w:rsid w:val="006B398B"/>
    <w:rsid w:val="006B5A73"/>
    <w:rsid w:val="006D5D02"/>
    <w:rsid w:val="006E2C8A"/>
    <w:rsid w:val="006F2AF2"/>
    <w:rsid w:val="00704A81"/>
    <w:rsid w:val="007253CD"/>
    <w:rsid w:val="00743EAF"/>
    <w:rsid w:val="00752D5A"/>
    <w:rsid w:val="00757203"/>
    <w:rsid w:val="007875F0"/>
    <w:rsid w:val="00792F32"/>
    <w:rsid w:val="00795B5F"/>
    <w:rsid w:val="007A1B71"/>
    <w:rsid w:val="007D1434"/>
    <w:rsid w:val="007D5202"/>
    <w:rsid w:val="007F347F"/>
    <w:rsid w:val="0081089A"/>
    <w:rsid w:val="00873E2C"/>
    <w:rsid w:val="00894937"/>
    <w:rsid w:val="008A157B"/>
    <w:rsid w:val="008C0C47"/>
    <w:rsid w:val="008D0F81"/>
    <w:rsid w:val="008E2505"/>
    <w:rsid w:val="0090397F"/>
    <w:rsid w:val="0092426B"/>
    <w:rsid w:val="0093388D"/>
    <w:rsid w:val="00951F84"/>
    <w:rsid w:val="00954366"/>
    <w:rsid w:val="00975EFE"/>
    <w:rsid w:val="009807D2"/>
    <w:rsid w:val="00984DF3"/>
    <w:rsid w:val="009F79F6"/>
    <w:rsid w:val="00A27373"/>
    <w:rsid w:val="00AA412F"/>
    <w:rsid w:val="00AB021F"/>
    <w:rsid w:val="00B246FD"/>
    <w:rsid w:val="00B41366"/>
    <w:rsid w:val="00B76AD2"/>
    <w:rsid w:val="00BB4FAC"/>
    <w:rsid w:val="00BD396E"/>
    <w:rsid w:val="00BD4E95"/>
    <w:rsid w:val="00C0136A"/>
    <w:rsid w:val="00C04210"/>
    <w:rsid w:val="00C06E9C"/>
    <w:rsid w:val="00C576B8"/>
    <w:rsid w:val="00C65E19"/>
    <w:rsid w:val="00C76D9D"/>
    <w:rsid w:val="00C836EF"/>
    <w:rsid w:val="00C87CF1"/>
    <w:rsid w:val="00CB5406"/>
    <w:rsid w:val="00CE07DF"/>
    <w:rsid w:val="00CE20E4"/>
    <w:rsid w:val="00CF5733"/>
    <w:rsid w:val="00D02D85"/>
    <w:rsid w:val="00D42B6A"/>
    <w:rsid w:val="00D67ECE"/>
    <w:rsid w:val="00D748DA"/>
    <w:rsid w:val="00D765D4"/>
    <w:rsid w:val="00D93A75"/>
    <w:rsid w:val="00DA01FF"/>
    <w:rsid w:val="00DA7934"/>
    <w:rsid w:val="00DB0CFD"/>
    <w:rsid w:val="00DD1490"/>
    <w:rsid w:val="00DF144E"/>
    <w:rsid w:val="00E20F64"/>
    <w:rsid w:val="00E72524"/>
    <w:rsid w:val="00EA2B94"/>
    <w:rsid w:val="00EA63A2"/>
    <w:rsid w:val="00EF0D1F"/>
    <w:rsid w:val="00F13A7A"/>
    <w:rsid w:val="00F23E5A"/>
    <w:rsid w:val="00F26B1B"/>
    <w:rsid w:val="00FD499F"/>
    <w:rsid w:val="00FD77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97782-0156-4D45-B350-63094116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1FE"/>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213D34"/>
    <w:pPr>
      <w:spacing w:before="100" w:beforeAutospacing="1" w:after="100" w:afterAutospacing="1" w:line="240" w:lineRule="auto"/>
    </w:pPr>
    <w:rPr>
      <w:rFonts w:ascii="Times New Roman" w:eastAsia="Times New Roman" w:hAnsi="Times New Roman" w:cs="Times New Roman"/>
      <w:noProof w:val="0"/>
      <w:sz w:val="24"/>
      <w:szCs w:val="24"/>
      <w:lang w:eastAsia="lv-LV"/>
    </w:rPr>
  </w:style>
  <w:style w:type="paragraph" w:styleId="ListParagraph">
    <w:name w:val="List Paragraph"/>
    <w:basedOn w:val="Normal"/>
    <w:uiPriority w:val="34"/>
    <w:qFormat/>
    <w:rsid w:val="001C3CE4"/>
    <w:pPr>
      <w:tabs>
        <w:tab w:val="left" w:pos="720"/>
      </w:tabs>
      <w:suppressAutoHyphens/>
      <w:ind w:left="720"/>
    </w:pPr>
    <w:rPr>
      <w:rFonts w:ascii="Calibri" w:eastAsia="WenQuanYi Micro Hei" w:hAnsi="Calibri" w:cs="Calibri"/>
      <w:noProof w:val="0"/>
      <w:color w:val="00000A"/>
      <w:kern w:val="2"/>
    </w:rPr>
  </w:style>
  <w:style w:type="paragraph" w:styleId="BalloonText">
    <w:name w:val="Balloon Text"/>
    <w:basedOn w:val="Normal"/>
    <w:link w:val="BalloonTextChar"/>
    <w:uiPriority w:val="99"/>
    <w:semiHidden/>
    <w:unhideWhenUsed/>
    <w:rsid w:val="0012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654"/>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575819">
      <w:bodyDiv w:val="1"/>
      <w:marLeft w:val="0"/>
      <w:marRight w:val="0"/>
      <w:marTop w:val="0"/>
      <w:marBottom w:val="0"/>
      <w:divBdr>
        <w:top w:val="none" w:sz="0" w:space="0" w:color="auto"/>
        <w:left w:val="none" w:sz="0" w:space="0" w:color="auto"/>
        <w:bottom w:val="none" w:sz="0" w:space="0" w:color="auto"/>
        <w:right w:val="none" w:sz="0" w:space="0" w:color="auto"/>
      </w:divBdr>
    </w:div>
    <w:div w:id="2080516209">
      <w:bodyDiv w:val="1"/>
      <w:marLeft w:val="0"/>
      <w:marRight w:val="0"/>
      <w:marTop w:val="0"/>
      <w:marBottom w:val="0"/>
      <w:divBdr>
        <w:top w:val="none" w:sz="0" w:space="0" w:color="auto"/>
        <w:left w:val="none" w:sz="0" w:space="0" w:color="auto"/>
        <w:bottom w:val="none" w:sz="0" w:space="0" w:color="auto"/>
        <w:right w:val="none" w:sz="0" w:space="0" w:color="auto"/>
      </w:divBdr>
    </w:div>
    <w:div w:id="211806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1185</Words>
  <Characters>677</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viktors.karklins</dc:creator>
  <cp:lastModifiedBy>Liga Jakobsone</cp:lastModifiedBy>
  <cp:revision>4</cp:revision>
  <cp:lastPrinted>2016-12-15T09:19:00Z</cp:lastPrinted>
  <dcterms:created xsi:type="dcterms:W3CDTF">2017-01-05T10:05:00Z</dcterms:created>
  <dcterms:modified xsi:type="dcterms:W3CDTF">2017-01-05T11:45:00Z</dcterms:modified>
</cp:coreProperties>
</file>