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E754C2" w:rsidRDefault="00DB7B93" w:rsidP="00ED5882">
      <w:pPr>
        <w:ind w:right="49"/>
        <w:jc w:val="center"/>
      </w:pPr>
      <w:r w:rsidRPr="00E754C2">
        <w:t>Ieslodzījuma vietu pārvaldes</w:t>
      </w:r>
      <w:r w:rsidR="00ED5882">
        <w:t xml:space="preserve"> </w:t>
      </w:r>
      <w:r w:rsidR="001B0A61" w:rsidRPr="00E754C2">
        <w:t>iepirkuma</w:t>
      </w:r>
    </w:p>
    <w:p w:rsidR="00501F77" w:rsidRDefault="00A249A9" w:rsidP="00A249A9">
      <w:pPr>
        <w:ind w:right="-1192"/>
        <w:jc w:val="center"/>
      </w:pPr>
      <w:r>
        <w:t>"</w:t>
      </w:r>
      <w:r w:rsidRPr="00500149">
        <w:t xml:space="preserve">Ugunsdzēsības aparātu tehniskā apkope un ugunsdzēsības aparātu tehniskā stāvokļa </w:t>
      </w:r>
    </w:p>
    <w:p w:rsidR="00EE0BBF" w:rsidRPr="00E754C2" w:rsidRDefault="00501F77" w:rsidP="00A249A9">
      <w:pPr>
        <w:ind w:right="-1192"/>
        <w:jc w:val="center"/>
        <w:rPr>
          <w:bCs/>
        </w:rPr>
      </w:pPr>
      <w:r>
        <w:t>v</w:t>
      </w:r>
      <w:r w:rsidR="00A249A9" w:rsidRPr="00500149">
        <w:t>izuālā</w:t>
      </w:r>
      <w:r>
        <w:t xml:space="preserve"> </w:t>
      </w:r>
      <w:r w:rsidR="00A249A9" w:rsidRPr="00500149">
        <w:t>apskate Ieslodzījuma vietu pārvaldes objektos</w:t>
      </w:r>
      <w:r w:rsidR="00A249A9">
        <w:t>"</w:t>
      </w:r>
      <w:r w:rsidR="002E46F0" w:rsidRPr="00E754C2">
        <w:rPr>
          <w:bCs/>
        </w:rPr>
        <w:t>.</w:t>
      </w:r>
    </w:p>
    <w:p w:rsidR="00DB7B93" w:rsidRPr="00E754C2" w:rsidRDefault="001B0A61" w:rsidP="00BD12B9">
      <w:pPr>
        <w:ind w:right="49"/>
        <w:jc w:val="center"/>
      </w:pPr>
      <w:r w:rsidRPr="00E754C2">
        <w:t>(iepirkuma</w:t>
      </w:r>
      <w:r w:rsidR="0076221B" w:rsidRPr="00E754C2">
        <w:t xml:space="preserve"> identifikācijas numurs </w:t>
      </w:r>
      <w:r w:rsidR="00DB7B93" w:rsidRPr="00E754C2">
        <w:t>IeVP</w:t>
      </w:r>
      <w:r w:rsidR="00144B98" w:rsidRPr="00E754C2">
        <w:t> </w:t>
      </w:r>
      <w:r w:rsidR="00DB7B93" w:rsidRPr="00E754C2">
        <w:t>201</w:t>
      </w:r>
      <w:r w:rsidR="00332D19">
        <w:t>8</w:t>
      </w:r>
      <w:r w:rsidR="00DB7B93" w:rsidRPr="00E754C2">
        <w:t>/</w:t>
      </w:r>
      <w:r w:rsidR="00A249A9">
        <w:t>66</w:t>
      </w:r>
      <w:r w:rsidR="00DB7B93" w:rsidRPr="00E754C2">
        <w:t>)</w:t>
      </w:r>
    </w:p>
    <w:p w:rsidR="00DB7B93" w:rsidRPr="00E754C2" w:rsidRDefault="00DB7B93" w:rsidP="00BD12B9">
      <w:pPr>
        <w:ind w:right="49"/>
        <w:jc w:val="center"/>
      </w:pPr>
    </w:p>
    <w:p w:rsidR="00DB7B93" w:rsidRPr="00E754C2" w:rsidRDefault="001B0A61" w:rsidP="00E31661">
      <w:pPr>
        <w:ind w:right="49"/>
        <w:jc w:val="center"/>
        <w:rPr>
          <w:b/>
        </w:rPr>
      </w:pPr>
      <w:r w:rsidRPr="00E754C2">
        <w:rPr>
          <w:b/>
        </w:rPr>
        <w:t xml:space="preserve">Iepirkuma </w:t>
      </w:r>
      <w:r w:rsidR="00DB7B93" w:rsidRPr="00E754C2">
        <w:rPr>
          <w:b/>
        </w:rPr>
        <w:t>ziņojums</w:t>
      </w:r>
    </w:p>
    <w:p w:rsidR="00DB7B93" w:rsidRPr="00E754C2" w:rsidRDefault="00DB7B93" w:rsidP="00E31661">
      <w:pPr>
        <w:ind w:right="49"/>
      </w:pPr>
    </w:p>
    <w:p w:rsidR="00DB7B93" w:rsidRPr="00E754C2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E754C2">
        <w:rPr>
          <w:b w:val="0"/>
          <w:szCs w:val="24"/>
        </w:rPr>
        <w:t>Rīgā</w:t>
      </w:r>
      <w:r w:rsidR="00E31661" w:rsidRPr="00E754C2">
        <w:rPr>
          <w:b w:val="0"/>
          <w:szCs w:val="24"/>
        </w:rPr>
        <w:tab/>
      </w:r>
      <w:r w:rsidR="00DB7B93" w:rsidRPr="00E754C2">
        <w:rPr>
          <w:b w:val="0"/>
          <w:szCs w:val="24"/>
        </w:rPr>
        <w:t>201</w:t>
      </w:r>
      <w:r w:rsidR="00332D19">
        <w:rPr>
          <w:b w:val="0"/>
          <w:szCs w:val="24"/>
        </w:rPr>
        <w:t>8</w:t>
      </w:r>
      <w:r w:rsidR="00DB7B93" w:rsidRPr="00E754C2">
        <w:rPr>
          <w:b w:val="0"/>
          <w:szCs w:val="24"/>
        </w:rPr>
        <w:t>.</w:t>
      </w:r>
      <w:r w:rsidR="00992E8B" w:rsidRPr="00E754C2">
        <w:rPr>
          <w:b w:val="0"/>
          <w:szCs w:val="24"/>
        </w:rPr>
        <w:t> </w:t>
      </w:r>
      <w:r w:rsidR="00DB7B93" w:rsidRPr="00E754C2">
        <w:rPr>
          <w:b w:val="0"/>
          <w:szCs w:val="24"/>
        </w:rPr>
        <w:t xml:space="preserve">gada </w:t>
      </w:r>
      <w:r w:rsidR="00677F56">
        <w:rPr>
          <w:b w:val="0"/>
          <w:szCs w:val="24"/>
        </w:rPr>
        <w:t>29</w:t>
      </w:r>
      <w:r w:rsidR="0022039C" w:rsidRPr="00E754C2">
        <w:rPr>
          <w:b w:val="0"/>
          <w:szCs w:val="24"/>
        </w:rPr>
        <w:t>.</w:t>
      </w:r>
      <w:r w:rsidR="00A249A9">
        <w:rPr>
          <w:b w:val="0"/>
          <w:szCs w:val="24"/>
        </w:rPr>
        <w:t>augustā</w:t>
      </w:r>
    </w:p>
    <w:p w:rsidR="00DB7B93" w:rsidRPr="00E754C2" w:rsidRDefault="00DB7B93" w:rsidP="00E31661">
      <w:pPr>
        <w:ind w:right="49"/>
      </w:pPr>
      <w:r w:rsidRPr="00E754C2">
        <w:tab/>
      </w:r>
    </w:p>
    <w:p w:rsidR="00A249A9" w:rsidRDefault="00DB7B93" w:rsidP="00E31661">
      <w:pPr>
        <w:ind w:right="49"/>
        <w:jc w:val="both"/>
        <w:rPr>
          <w:b/>
        </w:rPr>
      </w:pPr>
      <w:r w:rsidRPr="00E754C2">
        <w:rPr>
          <w:b/>
        </w:rPr>
        <w:t>1.</w:t>
      </w:r>
      <w:r w:rsidR="004D7F7A" w:rsidRPr="00E754C2">
        <w:rPr>
          <w:b/>
        </w:rPr>
        <w:t xml:space="preserve"> </w:t>
      </w:r>
      <w:r w:rsidR="00A249A9">
        <w:rPr>
          <w:b/>
        </w:rPr>
        <w:t>Vispārīgā infornācija par iepirkumu</w:t>
      </w:r>
    </w:p>
    <w:p w:rsidR="00DB7B93" w:rsidRPr="00E754C2" w:rsidRDefault="00DB7B93" w:rsidP="00E31661">
      <w:pPr>
        <w:ind w:right="49"/>
        <w:jc w:val="both"/>
      </w:pPr>
      <w:r w:rsidRPr="00E754C2">
        <w:rPr>
          <w:b/>
        </w:rPr>
        <w:t>Pasūtītājs:</w:t>
      </w:r>
      <w:r w:rsidRPr="00E754C2">
        <w:t xml:space="preserve"> Ieslodzījuma vietu pārvalde, Stabu ielā 89, Rīgā, LV-1009</w:t>
      </w:r>
    </w:p>
    <w:p w:rsidR="00A249A9" w:rsidRDefault="001B0A61" w:rsidP="00A249A9">
      <w:pPr>
        <w:ind w:right="49"/>
      </w:pPr>
      <w:r w:rsidRPr="00E754C2">
        <w:rPr>
          <w:b/>
        </w:rPr>
        <w:t xml:space="preserve">Iepirkuma </w:t>
      </w:r>
      <w:r w:rsidR="00DB7B93" w:rsidRPr="00E754C2">
        <w:rPr>
          <w:b/>
        </w:rPr>
        <w:t>identifikācijas numurs:</w:t>
      </w:r>
      <w:r w:rsidR="0076221B" w:rsidRPr="00E754C2">
        <w:t xml:space="preserve"> </w:t>
      </w:r>
      <w:r w:rsidR="00DB7B93" w:rsidRPr="00E754C2">
        <w:t>IeVP</w:t>
      </w:r>
      <w:r w:rsidR="00144B98" w:rsidRPr="00E754C2">
        <w:t> </w:t>
      </w:r>
      <w:r w:rsidR="00DB7B93" w:rsidRPr="00E754C2">
        <w:t>201</w:t>
      </w:r>
      <w:r w:rsidR="00332D19">
        <w:t>8</w:t>
      </w:r>
      <w:r w:rsidR="00DB7B93" w:rsidRPr="00E754C2">
        <w:t>/</w:t>
      </w:r>
      <w:r w:rsidR="00A249A9">
        <w:t>66</w:t>
      </w:r>
    </w:p>
    <w:p w:rsidR="00A249A9" w:rsidRPr="00A249A9" w:rsidRDefault="001B0A61" w:rsidP="00A249A9">
      <w:pPr>
        <w:ind w:right="49"/>
      </w:pPr>
      <w:r w:rsidRPr="00E754C2">
        <w:rPr>
          <w:b/>
        </w:rPr>
        <w:t>Iepirkuma procedūras veids</w:t>
      </w:r>
      <w:r w:rsidRPr="00E754C2">
        <w:t xml:space="preserve">: </w:t>
      </w:r>
      <w:r w:rsidR="00A249A9" w:rsidRPr="00A249A9">
        <w:t xml:space="preserve">iepirkums Publisko iepirkumu likuma </w:t>
      </w:r>
      <w:r w:rsidR="00A249A9" w:rsidRPr="00A249A9">
        <w:rPr>
          <w:rFonts w:eastAsia="Calibri"/>
          <w:noProof/>
        </w:rPr>
        <w:t>(turpmāk – Likums)</w:t>
      </w:r>
      <w:r w:rsidR="00A249A9" w:rsidRPr="00A249A9">
        <w:t xml:space="preserve"> 9. panta kārtībā.</w:t>
      </w:r>
    </w:p>
    <w:p w:rsidR="00A0692D" w:rsidRPr="00E754C2" w:rsidRDefault="001B0A61" w:rsidP="00A249A9">
      <w:pPr>
        <w:ind w:right="49"/>
        <w:jc w:val="both"/>
      </w:pPr>
      <w:r w:rsidRPr="00E754C2">
        <w:rPr>
          <w:b/>
        </w:rPr>
        <w:t>Iepirkuma priekšmets un īss tā apraksts:</w:t>
      </w:r>
      <w:r w:rsidRPr="00E754C2">
        <w:t xml:space="preserve"> </w:t>
      </w:r>
      <w:r w:rsidR="0090172C" w:rsidRPr="00E754C2">
        <w:rPr>
          <w:bCs/>
        </w:rPr>
        <w:t xml:space="preserve"> </w:t>
      </w:r>
      <w:r w:rsidR="00ED5882" w:rsidRPr="00830BE5">
        <w:t>u</w:t>
      </w:r>
      <w:r w:rsidR="00ED5882" w:rsidRPr="00830BE5">
        <w:rPr>
          <w:bCs/>
        </w:rPr>
        <w:t>gunsdzēsības aparātu tehnisk</w:t>
      </w:r>
      <w:r w:rsidR="00ED5882">
        <w:rPr>
          <w:bCs/>
        </w:rPr>
        <w:t xml:space="preserve">ā </w:t>
      </w:r>
      <w:r w:rsidR="00ED5882" w:rsidRPr="00830BE5">
        <w:rPr>
          <w:bCs/>
        </w:rPr>
        <w:t>apkope un ugunsdzēsības aparātu tehniskā stāvokļa vizuāl</w:t>
      </w:r>
      <w:r w:rsidR="00ED5882">
        <w:rPr>
          <w:bCs/>
        </w:rPr>
        <w:t>ā</w:t>
      </w:r>
      <w:r w:rsidR="00ED5882" w:rsidRPr="00830BE5">
        <w:rPr>
          <w:bCs/>
        </w:rPr>
        <w:t xml:space="preserve"> apskat</w:t>
      </w:r>
      <w:r w:rsidR="00ED5882">
        <w:rPr>
          <w:bCs/>
        </w:rPr>
        <w:t>e</w:t>
      </w:r>
      <w:r w:rsidR="00ED5882" w:rsidRPr="00830BE5">
        <w:rPr>
          <w:bCs/>
        </w:rPr>
        <w:t xml:space="preserve"> Ieslodzījuma vietu pārvaldes objektos</w:t>
      </w:r>
      <w:r w:rsidR="0016211D" w:rsidRPr="00E754C2">
        <w:t>.</w:t>
      </w:r>
    </w:p>
    <w:p w:rsidR="00A249A9" w:rsidRDefault="00A249A9" w:rsidP="00A249A9">
      <w:pPr>
        <w:ind w:right="-283"/>
        <w:jc w:val="both"/>
      </w:pPr>
      <w:r w:rsidRPr="00A249A9">
        <w:rPr>
          <w:b/>
        </w:rPr>
        <w:t xml:space="preserve">2. Datums, kad informatīvais paziņojums publicēts Iepirkumu uzraudzības biroja mājas lapā: </w:t>
      </w:r>
      <w:r w:rsidRPr="00A249A9">
        <w:t xml:space="preserve">2018. gada </w:t>
      </w:r>
      <w:r>
        <w:t>25.jūlijs</w:t>
      </w:r>
      <w:r w:rsidRPr="00A249A9">
        <w:t>.</w:t>
      </w:r>
    </w:p>
    <w:p w:rsidR="00A249A9" w:rsidRDefault="00A249A9" w:rsidP="00A249A9">
      <w:pPr>
        <w:ind w:right="-2"/>
        <w:jc w:val="both"/>
        <w:rPr>
          <w:b/>
        </w:rPr>
      </w:pPr>
      <w:r>
        <w:rPr>
          <w:b/>
        </w:rPr>
        <w:t>3</w:t>
      </w:r>
      <w:r w:rsidRPr="00ED34CC">
        <w:rPr>
          <w:b/>
        </w:rPr>
        <w:t>. Iepirkumu komisija:</w:t>
      </w:r>
    </w:p>
    <w:p w:rsidR="00A249A9" w:rsidRPr="0043370A" w:rsidRDefault="00A249A9" w:rsidP="00A249A9">
      <w:pPr>
        <w:ind w:right="-2"/>
        <w:jc w:val="both"/>
      </w:pPr>
      <w:r w:rsidRPr="0043370A">
        <w:rPr>
          <w:b/>
        </w:rPr>
        <w:t xml:space="preserve">Komisijas priekšsēdētāja: </w:t>
      </w:r>
      <w:r w:rsidRPr="0043370A">
        <w:t>Pārvaldes priekšnieka vietniece pulkvežleitnante Tatjana Trocka.</w:t>
      </w:r>
    </w:p>
    <w:p w:rsidR="00A249A9" w:rsidRPr="0043370A" w:rsidRDefault="00A249A9" w:rsidP="00A249A9">
      <w:pPr>
        <w:ind w:right="-2"/>
        <w:jc w:val="both"/>
        <w:rPr>
          <w:lang w:val="de-DE"/>
        </w:rPr>
      </w:pPr>
      <w:r w:rsidRPr="0043370A">
        <w:rPr>
          <w:b/>
        </w:rPr>
        <w:t>Komisijas priekšsēdētāja vietniece:</w:t>
      </w:r>
      <w:r w:rsidRPr="0043370A">
        <w:t xml:space="preserve"> </w:t>
      </w:r>
      <w:r w:rsidRPr="0043370A">
        <w:rPr>
          <w:lang w:val="de-DE"/>
        </w:rPr>
        <w:t>Pārvaldes centrālā aparāta Grāmatvedības daļas informācijas uzskaites galvenā speciāliste kapteine Jūlija Baranova.</w:t>
      </w:r>
    </w:p>
    <w:p w:rsidR="00A249A9" w:rsidRPr="0043370A" w:rsidRDefault="00A249A9" w:rsidP="00A249A9">
      <w:pPr>
        <w:ind w:right="-2"/>
        <w:jc w:val="both"/>
        <w:rPr>
          <w:rFonts w:eastAsia="Calibri"/>
          <w:noProof/>
        </w:rPr>
      </w:pPr>
      <w:r w:rsidRPr="0043370A">
        <w:rPr>
          <w:rFonts w:eastAsia="Calibri"/>
          <w:b/>
          <w:noProof/>
        </w:rPr>
        <w:t>Komisijas locekļi:</w:t>
      </w:r>
    </w:p>
    <w:p w:rsidR="00A249A9" w:rsidRPr="0043370A" w:rsidRDefault="00A249A9" w:rsidP="00A249A9">
      <w:pPr>
        <w:ind w:right="-2"/>
        <w:jc w:val="both"/>
      </w:pPr>
      <w:r w:rsidRPr="0043370A">
        <w:t xml:space="preserve">Pārvaldes centrālā aparāta Apsardzes </w:t>
      </w:r>
      <w:r w:rsidRPr="00A249A9">
        <w:t>daļas galvenais inspektors majors Vadims Petruhins</w:t>
      </w:r>
      <w:r w:rsidRPr="0043370A">
        <w:t>;</w:t>
      </w:r>
    </w:p>
    <w:p w:rsidR="00A249A9" w:rsidRPr="0043370A" w:rsidRDefault="00A249A9" w:rsidP="00A249A9">
      <w:pPr>
        <w:ind w:right="42"/>
        <w:jc w:val="both"/>
        <w:rPr>
          <w:bCs/>
        </w:rPr>
      </w:pPr>
      <w:r w:rsidRPr="0043370A">
        <w:rPr>
          <w:bCs/>
        </w:rPr>
        <w:t>Pārvaldes centrālā aparāta Uzraudzības daļas galvenais inspektors majors Madars Vekmanis.</w:t>
      </w:r>
    </w:p>
    <w:p w:rsidR="00A249A9" w:rsidRPr="009403E1" w:rsidRDefault="00A249A9" w:rsidP="00A249A9">
      <w:pPr>
        <w:ind w:right="-766"/>
        <w:jc w:val="both"/>
        <w:rPr>
          <w:rFonts w:eastAsia="Calibri"/>
          <w:noProof/>
          <w:lang w:val="de-DE"/>
        </w:rPr>
      </w:pPr>
      <w:r w:rsidRPr="009403E1">
        <w:rPr>
          <w:rFonts w:eastAsia="Calibri"/>
          <w:noProof/>
          <w:lang w:val="de-DE"/>
        </w:rPr>
        <w:t xml:space="preserve">Pārvaldes centrālā aparāta Tiesvedības daļas galvenā juriste </w:t>
      </w:r>
      <w:r>
        <w:t>kaptein</w:t>
      </w:r>
      <w:r w:rsidRPr="009403E1">
        <w:t>e</w:t>
      </w:r>
      <w:r w:rsidRPr="009403E1">
        <w:rPr>
          <w:rFonts w:eastAsia="Calibri"/>
          <w:noProof/>
          <w:lang w:val="de-DE"/>
        </w:rPr>
        <w:t xml:space="preserve"> Olga Sparāne</w:t>
      </w:r>
    </w:p>
    <w:p w:rsidR="00A249A9" w:rsidRPr="009403E1" w:rsidRDefault="00A249A9" w:rsidP="00A249A9">
      <w:pPr>
        <w:ind w:right="-283"/>
        <w:jc w:val="both"/>
        <w:rPr>
          <w:rFonts w:eastAsia="Calibri"/>
          <w:noProof/>
          <w:lang w:val="de-DE"/>
        </w:rPr>
      </w:pPr>
      <w:r w:rsidRPr="009403E1">
        <w:rPr>
          <w:rFonts w:eastAsia="Calibri"/>
          <w:noProof/>
          <w:lang w:val="de-DE"/>
        </w:rPr>
        <w:t xml:space="preserve">Pārvaldes centrālā aparāta Projektu izstrādes daļas vecākā referente </w:t>
      </w:r>
      <w:r>
        <w:t>kaptein</w:t>
      </w:r>
      <w:r w:rsidRPr="009403E1">
        <w:t>e</w:t>
      </w:r>
      <w:r w:rsidRPr="009403E1">
        <w:rPr>
          <w:rFonts w:eastAsia="Calibri"/>
          <w:noProof/>
          <w:lang w:val="de-DE"/>
        </w:rPr>
        <w:t xml:space="preserve"> Una Zvaigzne</w:t>
      </w:r>
    </w:p>
    <w:p w:rsidR="00A249A9" w:rsidRPr="0043370A" w:rsidRDefault="00A249A9" w:rsidP="00A249A9">
      <w:pPr>
        <w:ind w:right="43"/>
        <w:jc w:val="both"/>
        <w:rPr>
          <w:b/>
          <w:u w:val="single"/>
        </w:rPr>
      </w:pPr>
      <w:r>
        <w:rPr>
          <w:b/>
          <w:u w:val="single"/>
        </w:rPr>
        <w:t>Sagatavoja:</w:t>
      </w:r>
    </w:p>
    <w:p w:rsidR="00A249A9" w:rsidRPr="0043370A" w:rsidRDefault="00A249A9" w:rsidP="00FD7A73">
      <w:pPr>
        <w:spacing w:after="160"/>
        <w:ind w:right="45"/>
        <w:jc w:val="both"/>
      </w:pPr>
      <w:r w:rsidRPr="0043370A">
        <w:t>Pārvaldes centrālā aparāta Iepirkumu un līgumu daļas vecākā referente Inese Višņevska.</w:t>
      </w:r>
    </w:p>
    <w:p w:rsidR="00DB7B93" w:rsidRDefault="009E4531" w:rsidP="00FD7A73">
      <w:pPr>
        <w:spacing w:after="120"/>
        <w:ind w:right="51"/>
        <w:jc w:val="both"/>
      </w:pPr>
      <w:r w:rsidRPr="00E754C2">
        <w:rPr>
          <w:b/>
        </w:rPr>
        <w:t>4</w:t>
      </w:r>
      <w:r w:rsidR="00DB7B93" w:rsidRPr="00E754C2">
        <w:rPr>
          <w:b/>
        </w:rPr>
        <w:t>.</w:t>
      </w:r>
      <w:r w:rsidR="004D7F7A" w:rsidRPr="00E754C2">
        <w:rPr>
          <w:b/>
        </w:rPr>
        <w:t xml:space="preserve"> </w:t>
      </w:r>
      <w:r w:rsidR="00DB7B93" w:rsidRPr="00E754C2">
        <w:rPr>
          <w:b/>
        </w:rPr>
        <w:t>Piedāvājumu iesniegšanas termiņš:</w:t>
      </w:r>
      <w:r w:rsidR="001B0A61" w:rsidRPr="00E754C2">
        <w:t xml:space="preserve"> </w:t>
      </w:r>
      <w:r w:rsidR="00C45FEF" w:rsidRPr="00E754C2">
        <w:t>L</w:t>
      </w:r>
      <w:r w:rsidR="004E5F3D" w:rsidRPr="00E754C2">
        <w:t xml:space="preserve">īdz </w:t>
      </w:r>
      <w:r w:rsidR="00DB7B93" w:rsidRPr="00E754C2">
        <w:t>201</w:t>
      </w:r>
      <w:r w:rsidR="00332D19">
        <w:t>8</w:t>
      </w:r>
      <w:r w:rsidR="00DB7B93" w:rsidRPr="00E754C2">
        <w:t>.</w:t>
      </w:r>
      <w:r w:rsidR="00FA3FF3" w:rsidRPr="00E754C2">
        <w:t> </w:t>
      </w:r>
      <w:r w:rsidR="00DB7B93" w:rsidRPr="00E754C2">
        <w:t>gada</w:t>
      </w:r>
      <w:r w:rsidR="00834672" w:rsidRPr="00E754C2">
        <w:t xml:space="preserve"> </w:t>
      </w:r>
      <w:r w:rsidR="00A249A9">
        <w:t>10</w:t>
      </w:r>
      <w:r w:rsidR="00A0692D" w:rsidRPr="00E754C2">
        <w:t>.</w:t>
      </w:r>
      <w:r w:rsidR="00FA3FF3" w:rsidRPr="00E754C2">
        <w:t> </w:t>
      </w:r>
      <w:r w:rsidR="00A249A9">
        <w:t>august</w:t>
      </w:r>
      <w:r w:rsidR="00D82FAC" w:rsidRPr="00E754C2">
        <w:t>am</w:t>
      </w:r>
      <w:r w:rsidR="00454783" w:rsidRPr="00E754C2">
        <w:t>, plkst.11</w:t>
      </w:r>
      <w:r w:rsidR="00E31661" w:rsidRPr="00E754C2">
        <w:t>.</w:t>
      </w:r>
      <w:r w:rsidR="00DB7B93" w:rsidRPr="00E754C2">
        <w:t>00.</w:t>
      </w:r>
    </w:p>
    <w:p w:rsidR="00C45FEF" w:rsidRPr="00E754C2" w:rsidRDefault="009E4531" w:rsidP="00801C8F">
      <w:pPr>
        <w:tabs>
          <w:tab w:val="right" w:pos="9781"/>
          <w:tab w:val="right" w:pos="10065"/>
        </w:tabs>
        <w:ind w:right="49"/>
        <w:jc w:val="both"/>
        <w:rPr>
          <w:b/>
        </w:rPr>
      </w:pPr>
      <w:r w:rsidRPr="00E754C2">
        <w:rPr>
          <w:b/>
        </w:rPr>
        <w:t>5</w:t>
      </w:r>
      <w:r w:rsidR="00C45FEF" w:rsidRPr="00E754C2">
        <w:rPr>
          <w:b/>
        </w:rPr>
        <w:t xml:space="preserve">. Saņemto piedāvājumu skaits: </w:t>
      </w:r>
      <w:r w:rsidR="00A249A9">
        <w:rPr>
          <w:b/>
        </w:rPr>
        <w:t>4</w:t>
      </w:r>
      <w:r w:rsidR="00C45FEF" w:rsidRPr="00E754C2">
        <w:rPr>
          <w:b/>
        </w:rPr>
        <w:t xml:space="preserve"> (</w:t>
      </w:r>
      <w:r w:rsidR="00A249A9">
        <w:rPr>
          <w:b/>
        </w:rPr>
        <w:t>četri</w:t>
      </w:r>
      <w:r w:rsidR="00C45FEF" w:rsidRPr="00E754C2">
        <w:rPr>
          <w:b/>
        </w:rPr>
        <w:t>)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835"/>
        <w:gridCol w:w="2268"/>
        <w:gridCol w:w="1560"/>
      </w:tblGrid>
      <w:tr w:rsidR="00A249A9" w:rsidRPr="00E2175B" w:rsidTr="00A249A9">
        <w:trPr>
          <w:trHeight w:val="53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E2175B" w:rsidRDefault="00A249A9" w:rsidP="00A249A9">
            <w:pPr>
              <w:ind w:right="49"/>
              <w:jc w:val="center"/>
            </w:pPr>
            <w:r w:rsidRPr="00E2175B">
              <w:t>Pretendenta</w:t>
            </w:r>
          </w:p>
          <w:p w:rsidR="00A249A9" w:rsidRPr="00E2175B" w:rsidRDefault="00A249A9" w:rsidP="00A249A9">
            <w:pPr>
              <w:ind w:right="49"/>
              <w:jc w:val="center"/>
            </w:pPr>
            <w:r w:rsidRPr="00E2175B">
              <w:t>nosaukums un reģistrācijas Nr.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E2175B" w:rsidRDefault="00A249A9" w:rsidP="00A249A9">
            <w:pPr>
              <w:ind w:right="49"/>
              <w:jc w:val="center"/>
            </w:pPr>
            <w:r w:rsidRPr="00E2175B">
              <w:t>Pretendenta juridiskā</w:t>
            </w:r>
          </w:p>
          <w:p w:rsidR="00A249A9" w:rsidRPr="00E2175B" w:rsidRDefault="00A249A9" w:rsidP="00A249A9">
            <w:pPr>
              <w:ind w:right="49"/>
              <w:jc w:val="center"/>
            </w:pPr>
            <w:r w:rsidRPr="00E2175B">
              <w:t>adrese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E2175B" w:rsidRDefault="00A249A9" w:rsidP="00A249A9">
            <w:pPr>
              <w:ind w:right="49"/>
              <w:jc w:val="center"/>
            </w:pPr>
            <w:r w:rsidRPr="00E2175B">
              <w:t>Pretendenta piedāvājuma saņemšanas datums un laiks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E2175B" w:rsidRDefault="00A249A9" w:rsidP="00A249A9">
            <w:pPr>
              <w:ind w:left="-95" w:right="49"/>
              <w:jc w:val="center"/>
            </w:pPr>
            <w:r w:rsidRPr="00E2175B">
              <w:t>Piedāvājuma reģistrācijas Nr.</w:t>
            </w:r>
          </w:p>
        </w:tc>
      </w:tr>
      <w:tr w:rsidR="00A249A9" w:rsidRPr="0043370A" w:rsidTr="00A249A9">
        <w:trPr>
          <w:trHeight w:val="53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right="49"/>
              <w:jc w:val="center"/>
            </w:pPr>
            <w:r w:rsidRPr="00E00946">
              <w:t>SIA "</w:t>
            </w:r>
            <w:r>
              <w:t>NIC Ozols</w:t>
            </w:r>
            <w:r w:rsidRPr="00E00946">
              <w:t>"</w:t>
            </w:r>
            <w:r>
              <w:t xml:space="preserve">, </w:t>
            </w:r>
          </w:p>
          <w:p w:rsidR="00A249A9" w:rsidRPr="006912BD" w:rsidRDefault="00A249A9" w:rsidP="00A249A9">
            <w:pPr>
              <w:ind w:right="49"/>
              <w:jc w:val="center"/>
            </w:pPr>
            <w:r>
              <w:t>Reģ., Nr.</w:t>
            </w:r>
            <w:r w:rsidRPr="00F73D17">
              <w:t xml:space="preserve"> </w:t>
            </w:r>
            <w:r>
              <w:t>40103732458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right="49"/>
              <w:jc w:val="center"/>
            </w:pPr>
            <w:r w:rsidRPr="00F73D17">
              <w:t xml:space="preserve">       </w:t>
            </w:r>
            <w:r>
              <w:t xml:space="preserve">Priežu </w:t>
            </w:r>
            <w:r w:rsidRPr="00F73D17">
              <w:t xml:space="preserve">iela </w:t>
            </w:r>
            <w:r>
              <w:t>24,</w:t>
            </w:r>
          </w:p>
          <w:p w:rsidR="00A249A9" w:rsidRPr="006912BD" w:rsidRDefault="00A249A9" w:rsidP="00A249A9">
            <w:pPr>
              <w:ind w:right="49"/>
              <w:jc w:val="center"/>
            </w:pPr>
            <w:r>
              <w:t>Jaunolaine</w:t>
            </w:r>
            <w:r w:rsidRPr="00F73D17">
              <w:t xml:space="preserve">, </w:t>
            </w:r>
            <w:r>
              <w:t>Olaines novads,</w:t>
            </w:r>
            <w:r w:rsidRPr="00F73D17">
              <w:t xml:space="preserve">LV – </w:t>
            </w:r>
            <w:r>
              <w:t>2127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6912BD" w:rsidRDefault="00A249A9" w:rsidP="00A249A9">
            <w:pPr>
              <w:ind w:right="49"/>
              <w:jc w:val="center"/>
            </w:pPr>
            <w:r w:rsidRPr="006912BD">
              <w:t>201</w:t>
            </w:r>
            <w:r>
              <w:t>8</w:t>
            </w:r>
            <w:r w:rsidRPr="006912BD">
              <w:t xml:space="preserve">.gada </w:t>
            </w:r>
            <w:r>
              <w:t>3.augustā</w:t>
            </w:r>
            <w:r w:rsidRPr="006912BD">
              <w:t xml:space="preserve"> </w:t>
            </w:r>
          </w:p>
          <w:p w:rsidR="00A249A9" w:rsidRPr="006912BD" w:rsidRDefault="00A249A9" w:rsidP="00A249A9">
            <w:pPr>
              <w:ind w:right="49"/>
              <w:jc w:val="center"/>
            </w:pPr>
            <w:r w:rsidRPr="006912BD">
              <w:t xml:space="preserve">plkst. </w:t>
            </w:r>
            <w:r>
              <w:t>15:36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6912BD" w:rsidRDefault="00A249A9" w:rsidP="00A249A9">
            <w:pPr>
              <w:ind w:left="-95" w:right="49"/>
              <w:jc w:val="center"/>
            </w:pPr>
            <w:r>
              <w:t>8737</w:t>
            </w:r>
          </w:p>
        </w:tc>
      </w:tr>
      <w:tr w:rsidR="00A249A9" w:rsidRPr="0043370A" w:rsidTr="00A249A9">
        <w:trPr>
          <w:trHeight w:val="53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right="49"/>
              <w:jc w:val="center"/>
            </w:pPr>
            <w:r w:rsidRPr="00E00946">
              <w:t>SIA "</w:t>
            </w:r>
            <w:r>
              <w:t>FN -Serviss</w:t>
            </w:r>
            <w:r w:rsidRPr="00E00946">
              <w:t>"</w:t>
            </w:r>
            <w:r>
              <w:t xml:space="preserve">, </w:t>
            </w:r>
          </w:p>
          <w:p w:rsidR="00A249A9" w:rsidRDefault="00A249A9" w:rsidP="00A249A9">
            <w:pPr>
              <w:ind w:right="49"/>
              <w:jc w:val="center"/>
            </w:pPr>
            <w:r>
              <w:t>Reģ.,Nr. 40003606424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F73D17" w:rsidDel="00E00946" w:rsidRDefault="00A249A9" w:rsidP="00A249A9">
            <w:pPr>
              <w:ind w:right="49"/>
              <w:jc w:val="center"/>
            </w:pPr>
            <w:r>
              <w:t>Brīvības gatve 204b</w:t>
            </w:r>
            <w:r w:rsidRPr="00F73D17">
              <w:t>, Rīga, LV – 10</w:t>
            </w:r>
            <w: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6912BD" w:rsidRDefault="00A249A9" w:rsidP="00A249A9">
            <w:pPr>
              <w:ind w:right="49"/>
              <w:jc w:val="center"/>
            </w:pPr>
            <w:r w:rsidRPr="006912BD">
              <w:t>201</w:t>
            </w:r>
            <w:r>
              <w:t>8</w:t>
            </w:r>
            <w:r w:rsidRPr="006912BD">
              <w:t xml:space="preserve">.gada </w:t>
            </w:r>
            <w:r>
              <w:t>6.augustā</w:t>
            </w:r>
          </w:p>
          <w:p w:rsidR="00A249A9" w:rsidRPr="006912BD" w:rsidRDefault="00A249A9" w:rsidP="00A249A9">
            <w:pPr>
              <w:ind w:right="49"/>
              <w:jc w:val="center"/>
            </w:pPr>
            <w:r w:rsidRPr="006912BD">
              <w:t xml:space="preserve">plkst. </w:t>
            </w:r>
            <w:r>
              <w:t>10:10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left="-95" w:right="49"/>
              <w:jc w:val="center"/>
            </w:pPr>
            <w:r>
              <w:t>8746</w:t>
            </w:r>
          </w:p>
        </w:tc>
      </w:tr>
      <w:tr w:rsidR="00A249A9" w:rsidRPr="0043370A" w:rsidTr="00A249A9">
        <w:trPr>
          <w:trHeight w:val="53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right="49"/>
              <w:jc w:val="center"/>
            </w:pPr>
            <w:r>
              <w:t>SIA "SPRINKLER SERVICE.",</w:t>
            </w:r>
          </w:p>
          <w:p w:rsidR="00A249A9" w:rsidRPr="0098061E" w:rsidRDefault="00A249A9" w:rsidP="00A249A9">
            <w:pPr>
              <w:ind w:right="49"/>
              <w:jc w:val="center"/>
            </w:pPr>
            <w:r>
              <w:t>Reģ. Nr. 40003013346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F73D17" w:rsidRDefault="00A249A9" w:rsidP="00A249A9">
            <w:pPr>
              <w:ind w:right="49"/>
              <w:jc w:val="center"/>
            </w:pPr>
            <w:r>
              <w:t>Brīvības iela 200C</w:t>
            </w:r>
            <w:r w:rsidRPr="00F73D17">
              <w:t>, Rīga, LV – 10</w:t>
            </w:r>
            <w: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6912BD" w:rsidRDefault="00A249A9" w:rsidP="00A249A9">
            <w:pPr>
              <w:ind w:right="49"/>
              <w:jc w:val="center"/>
            </w:pPr>
            <w:r w:rsidRPr="006912BD">
              <w:t>201</w:t>
            </w:r>
            <w:r>
              <w:t>8</w:t>
            </w:r>
            <w:r w:rsidRPr="006912BD">
              <w:t xml:space="preserve">.gada </w:t>
            </w:r>
            <w:r>
              <w:t>6.augustā</w:t>
            </w:r>
          </w:p>
          <w:p w:rsidR="00A249A9" w:rsidRPr="00E00946" w:rsidRDefault="00A249A9" w:rsidP="00A249A9">
            <w:pPr>
              <w:ind w:right="49"/>
              <w:jc w:val="center"/>
            </w:pPr>
            <w:r w:rsidRPr="006912BD">
              <w:t xml:space="preserve">plkst. </w:t>
            </w:r>
            <w:r>
              <w:t>10:41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left="-95" w:right="49"/>
              <w:jc w:val="center"/>
            </w:pPr>
            <w:r>
              <w:t>8753</w:t>
            </w:r>
          </w:p>
        </w:tc>
      </w:tr>
      <w:tr w:rsidR="00A249A9" w:rsidRPr="0043370A" w:rsidTr="00A249A9">
        <w:trPr>
          <w:trHeight w:val="53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right="49"/>
              <w:jc w:val="center"/>
            </w:pPr>
            <w:r>
              <w:t>SIA "BUS Latvija",</w:t>
            </w:r>
          </w:p>
          <w:p w:rsidR="00A249A9" w:rsidRPr="0098061E" w:rsidRDefault="00A249A9" w:rsidP="00A249A9">
            <w:pPr>
              <w:ind w:right="49"/>
              <w:jc w:val="center"/>
            </w:pPr>
            <w:r>
              <w:t>Reģ. Nr. 40103017749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F73D17" w:rsidRDefault="00A249A9" w:rsidP="00A249A9">
            <w:pPr>
              <w:ind w:right="49"/>
              <w:jc w:val="center"/>
            </w:pPr>
            <w:r>
              <w:t>Pakalniņi, Salacgrīvas pagasts, Salacgrīvas novads, LV-4054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Pr="006912BD" w:rsidRDefault="00A249A9" w:rsidP="00A249A9">
            <w:pPr>
              <w:ind w:right="49"/>
              <w:jc w:val="center"/>
            </w:pPr>
            <w:r w:rsidRPr="006912BD">
              <w:t>201</w:t>
            </w:r>
            <w:r>
              <w:t>8</w:t>
            </w:r>
            <w:r w:rsidRPr="006912BD">
              <w:t xml:space="preserve">.gada </w:t>
            </w:r>
            <w:r>
              <w:t>10augustā</w:t>
            </w:r>
          </w:p>
          <w:p w:rsidR="00A249A9" w:rsidRPr="00E00946" w:rsidRDefault="00A249A9" w:rsidP="00A249A9">
            <w:pPr>
              <w:ind w:right="49"/>
              <w:jc w:val="center"/>
            </w:pPr>
            <w:r w:rsidRPr="006912BD">
              <w:t xml:space="preserve">plkst. </w:t>
            </w:r>
            <w:r>
              <w:t>9:20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9A9" w:rsidRDefault="00A249A9" w:rsidP="00A249A9">
            <w:pPr>
              <w:ind w:left="-95" w:right="49"/>
              <w:jc w:val="center"/>
            </w:pPr>
            <w:r>
              <w:t>9005</w:t>
            </w:r>
          </w:p>
        </w:tc>
      </w:tr>
    </w:tbl>
    <w:p w:rsidR="00501F77" w:rsidRDefault="00501F77" w:rsidP="00E4025E">
      <w:pPr>
        <w:pStyle w:val="BodyTextIndent2"/>
        <w:spacing w:line="240" w:lineRule="auto"/>
        <w:ind w:left="0" w:right="49"/>
        <w:jc w:val="both"/>
        <w:rPr>
          <w:b/>
          <w:color w:val="000000" w:themeColor="text1"/>
        </w:rPr>
      </w:pPr>
    </w:p>
    <w:p w:rsidR="007626C9" w:rsidRDefault="007C28F1" w:rsidP="00E4025E">
      <w:pPr>
        <w:pStyle w:val="BodyTextIndent2"/>
        <w:spacing w:line="240" w:lineRule="auto"/>
        <w:ind w:left="0" w:right="49"/>
        <w:jc w:val="both"/>
        <w:rPr>
          <w:b/>
          <w:color w:val="000000" w:themeColor="text1"/>
        </w:rPr>
      </w:pPr>
      <w:bookmarkStart w:id="0" w:name="_GoBack"/>
      <w:bookmarkEnd w:id="0"/>
      <w:r w:rsidRPr="00E754C2">
        <w:rPr>
          <w:b/>
          <w:color w:val="000000" w:themeColor="text1"/>
        </w:rPr>
        <w:lastRenderedPageBreak/>
        <w:t>6.</w:t>
      </w:r>
      <w:r w:rsidR="009077C5" w:rsidRPr="00E754C2">
        <w:rPr>
          <w:b/>
          <w:color w:val="000000" w:themeColor="text1"/>
        </w:rPr>
        <w:t xml:space="preserve"> </w:t>
      </w:r>
      <w:r w:rsidRPr="00E754C2">
        <w:rPr>
          <w:b/>
          <w:color w:val="000000" w:themeColor="text1"/>
        </w:rPr>
        <w:t>Pretendentu nosaukums</w:t>
      </w:r>
      <w:r w:rsidR="00C31599" w:rsidRPr="00E754C2">
        <w:rPr>
          <w:b/>
          <w:color w:val="000000" w:themeColor="text1"/>
        </w:rPr>
        <w:t>, kuri iesnieguši</w:t>
      </w:r>
      <w:r w:rsidR="001075C3" w:rsidRPr="00E754C2">
        <w:rPr>
          <w:b/>
          <w:color w:val="000000" w:themeColor="text1"/>
        </w:rPr>
        <w:t xml:space="preserve"> piedāvājumu</w:t>
      </w:r>
      <w:r w:rsidR="00C31599" w:rsidRPr="00E754C2">
        <w:rPr>
          <w:b/>
          <w:color w:val="000000" w:themeColor="text1"/>
        </w:rPr>
        <w:t>s</w:t>
      </w:r>
      <w:r w:rsidR="001075C3" w:rsidRPr="00E754C2">
        <w:rPr>
          <w:b/>
          <w:color w:val="000000" w:themeColor="text1"/>
        </w:rPr>
        <w:t>, kā arī piedāvātā cena:</w:t>
      </w:r>
    </w:p>
    <w:p w:rsidR="00A249A9" w:rsidRPr="00A249A9" w:rsidRDefault="00A249A9" w:rsidP="00A249A9">
      <w:pPr>
        <w:spacing w:after="80" w:line="259" w:lineRule="auto"/>
        <w:rPr>
          <w:b/>
        </w:rPr>
      </w:pPr>
      <w:r w:rsidRPr="00A249A9">
        <w:rPr>
          <w:b/>
        </w:rPr>
        <w:t xml:space="preserve">1.Daļa Ugunsdzēsības aparātu pārbaudes un </w:t>
      </w:r>
      <w:r w:rsidRPr="00A249A9">
        <w:rPr>
          <w:b/>
          <w:bCs/>
        </w:rPr>
        <w:t>ugunsdzēsības aparātu tehniskā stāvokļa vizuālā apskate</w:t>
      </w:r>
      <w:r w:rsidRPr="00A249A9">
        <w:rPr>
          <w:b/>
        </w:rPr>
        <w:t xml:space="preserve"> Brasas, Iļģuciema un Rīgas Centrālcietumā: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3364"/>
        <w:gridCol w:w="992"/>
        <w:gridCol w:w="727"/>
        <w:gridCol w:w="587"/>
        <w:gridCol w:w="1308"/>
        <w:gridCol w:w="727"/>
        <w:gridCol w:w="873"/>
      </w:tblGrid>
      <w:tr w:rsidR="00FD7A73" w:rsidRPr="00A249A9" w:rsidTr="00FD7A73">
        <w:trPr>
          <w:trHeight w:val="290"/>
          <w:jc w:val="center"/>
        </w:trPr>
        <w:tc>
          <w:tcPr>
            <w:tcW w:w="599" w:type="pct"/>
            <w:vMerge w:val="restar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Nr.</w:t>
            </w:r>
            <w:r w:rsidRPr="00A249A9">
              <w:rPr>
                <w:bCs/>
                <w:sz w:val="22"/>
                <w:szCs w:val="22"/>
                <w:lang w:val="en-US"/>
              </w:rPr>
              <w:br/>
              <w:t>p.k.</w:t>
            </w:r>
          </w:p>
        </w:tc>
        <w:tc>
          <w:tcPr>
            <w:tcW w:w="1726" w:type="pct"/>
            <w:vMerge w:val="restart"/>
            <w:shd w:val="clear" w:color="000000" w:fill="FFFFFF"/>
            <w:vAlign w:val="center"/>
          </w:tcPr>
          <w:p w:rsidR="00A249A9" w:rsidRPr="00A249A9" w:rsidRDefault="00A249A9" w:rsidP="00A249A9">
            <w:pPr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Pretendenta nosaukums</w:t>
            </w:r>
          </w:p>
        </w:tc>
        <w:tc>
          <w:tcPr>
            <w:tcW w:w="1183" w:type="pct"/>
            <w:gridSpan w:val="3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Ugunsdzēsības aparātu pārbaudes vienas vienības cena, EUR bez PVN</w:t>
            </w:r>
          </w:p>
        </w:tc>
        <w:tc>
          <w:tcPr>
            <w:tcW w:w="1493" w:type="pct"/>
            <w:gridSpan w:val="3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Vizuālās apskates</w:t>
            </w:r>
          </w:p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cena, EUR bez PVN</w:t>
            </w:r>
          </w:p>
        </w:tc>
      </w:tr>
      <w:tr w:rsidR="00FD7A73" w:rsidRPr="00A249A9" w:rsidTr="00FD7A73">
        <w:trPr>
          <w:trHeight w:val="290"/>
          <w:jc w:val="center"/>
        </w:trPr>
        <w:tc>
          <w:tcPr>
            <w:tcW w:w="599" w:type="pct"/>
            <w:vMerge/>
            <w:shd w:val="clear" w:color="000000" w:fill="FFFFFF"/>
            <w:vAlign w:val="center"/>
            <w:hideMark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  <w:hideMark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25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25</w:t>
            </w:r>
          </w:p>
        </w:tc>
      </w:tr>
      <w:tr w:rsidR="00FD7A73" w:rsidRPr="00A249A9" w:rsidTr="00FD7A73">
        <w:trPr>
          <w:trHeight w:val="288"/>
          <w:jc w:val="center"/>
        </w:trPr>
        <w:tc>
          <w:tcPr>
            <w:tcW w:w="599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19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19</w:t>
            </w:r>
          </w:p>
        </w:tc>
      </w:tr>
      <w:tr w:rsidR="00FD7A73" w:rsidRPr="00A249A9" w:rsidTr="00FD7A73">
        <w:trPr>
          <w:trHeight w:val="288"/>
          <w:jc w:val="center"/>
        </w:trPr>
        <w:tc>
          <w:tcPr>
            <w:tcW w:w="599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OA-5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OA-5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6</w:t>
            </w:r>
          </w:p>
        </w:tc>
      </w:tr>
      <w:tr w:rsidR="00FD7A73" w:rsidRPr="00A249A9" w:rsidTr="00FD7A73">
        <w:trPr>
          <w:trHeight w:val="288"/>
          <w:jc w:val="center"/>
        </w:trPr>
        <w:tc>
          <w:tcPr>
            <w:tcW w:w="599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PA-2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PA-2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11</w:t>
            </w:r>
          </w:p>
        </w:tc>
      </w:tr>
      <w:tr w:rsidR="00FD7A73" w:rsidRPr="00A249A9" w:rsidTr="00FD7A73">
        <w:trPr>
          <w:trHeight w:val="288"/>
          <w:jc w:val="center"/>
        </w:trPr>
        <w:tc>
          <w:tcPr>
            <w:tcW w:w="599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23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23</w:t>
            </w:r>
          </w:p>
        </w:tc>
      </w:tr>
      <w:tr w:rsidR="00FD7A73" w:rsidRPr="00A249A9" w:rsidTr="00FD7A73">
        <w:trPr>
          <w:trHeight w:val="288"/>
          <w:jc w:val="center"/>
        </w:trPr>
        <w:tc>
          <w:tcPr>
            <w:tcW w:w="599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229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229</w:t>
            </w:r>
          </w:p>
        </w:tc>
      </w:tr>
      <w:tr w:rsidR="00FD7A73" w:rsidRPr="00A249A9" w:rsidTr="00FD7A73">
        <w:trPr>
          <w:trHeight w:val="288"/>
          <w:jc w:val="center"/>
        </w:trPr>
        <w:tc>
          <w:tcPr>
            <w:tcW w:w="599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726" w:type="pct"/>
            <w:vMerge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71" w:type="pct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73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249A9" w:rsidRPr="00A249A9" w:rsidRDefault="00A249A9" w:rsidP="00A249A9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249A9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  <w:tr w:rsidR="00FD7A73" w:rsidRPr="00A249A9" w:rsidTr="00FD7A73">
        <w:trPr>
          <w:trHeight w:val="303"/>
          <w:jc w:val="center"/>
        </w:trPr>
        <w:tc>
          <w:tcPr>
            <w:tcW w:w="599" w:type="pct"/>
            <w:shd w:val="clear" w:color="000000" w:fill="FFFFFF"/>
            <w:vAlign w:val="center"/>
            <w:hideMark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A249A9" w:rsidRPr="00A249A9" w:rsidRDefault="00A249A9" w:rsidP="00A249A9">
            <w:pPr>
              <w:spacing w:line="259" w:lineRule="auto"/>
              <w:jc w:val="both"/>
              <w:rPr>
                <w:lang w:eastAsia="lv-LV"/>
              </w:rPr>
            </w:pPr>
            <w:r w:rsidRPr="00A249A9">
              <w:t xml:space="preserve">SIA "NIC Ozols" </w:t>
            </w:r>
          </w:p>
        </w:tc>
        <w:tc>
          <w:tcPr>
            <w:tcW w:w="1183" w:type="pct"/>
            <w:gridSpan w:val="3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19.6</w:t>
            </w:r>
            <w:r w:rsidR="00501F77">
              <w:rPr>
                <w:b/>
                <w:bCs/>
                <w:lang w:val="en-US"/>
              </w:rPr>
              <w:t>0</w:t>
            </w:r>
          </w:p>
        </w:tc>
        <w:tc>
          <w:tcPr>
            <w:tcW w:w="1493" w:type="pct"/>
            <w:gridSpan w:val="3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2.10</w:t>
            </w:r>
          </w:p>
        </w:tc>
      </w:tr>
      <w:tr w:rsidR="00FD7A73" w:rsidRPr="00A249A9" w:rsidTr="00FD7A73">
        <w:trPr>
          <w:trHeight w:val="303"/>
          <w:jc w:val="center"/>
        </w:trPr>
        <w:tc>
          <w:tcPr>
            <w:tcW w:w="599" w:type="pct"/>
            <w:shd w:val="clear" w:color="000000" w:fill="FFFFFF"/>
            <w:vAlign w:val="center"/>
            <w:hideMark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A249A9" w:rsidRPr="00A249A9" w:rsidRDefault="00A249A9" w:rsidP="00A249A9">
            <w:pPr>
              <w:spacing w:line="259" w:lineRule="auto"/>
              <w:jc w:val="both"/>
              <w:rPr>
                <w:b/>
                <w:lang w:eastAsia="lv-LV"/>
              </w:rPr>
            </w:pPr>
            <w:r w:rsidRPr="00A249A9">
              <w:t>SIA "FN -Serviss"</w:t>
            </w:r>
          </w:p>
        </w:tc>
        <w:tc>
          <w:tcPr>
            <w:tcW w:w="1183" w:type="pct"/>
            <w:gridSpan w:val="3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27.30</w:t>
            </w:r>
          </w:p>
        </w:tc>
        <w:tc>
          <w:tcPr>
            <w:tcW w:w="1493" w:type="pct"/>
            <w:gridSpan w:val="3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0.00</w:t>
            </w:r>
          </w:p>
        </w:tc>
      </w:tr>
      <w:tr w:rsidR="00FD7A73" w:rsidRPr="00A249A9" w:rsidTr="00FD7A73">
        <w:trPr>
          <w:trHeight w:val="303"/>
          <w:jc w:val="center"/>
        </w:trPr>
        <w:tc>
          <w:tcPr>
            <w:tcW w:w="599" w:type="pct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26" w:type="pct"/>
            <w:shd w:val="clear" w:color="auto" w:fill="auto"/>
            <w:vAlign w:val="center"/>
          </w:tcPr>
          <w:p w:rsidR="00A249A9" w:rsidRPr="00A249A9" w:rsidRDefault="00A249A9" w:rsidP="00A249A9">
            <w:pPr>
              <w:spacing w:line="259" w:lineRule="auto"/>
              <w:rPr>
                <w:b/>
                <w:lang w:eastAsia="lv-LV"/>
              </w:rPr>
            </w:pPr>
            <w:r w:rsidRPr="00A249A9">
              <w:t>SIA "SPRINKLER  SERVICE"</w:t>
            </w:r>
          </w:p>
        </w:tc>
        <w:tc>
          <w:tcPr>
            <w:tcW w:w="1183" w:type="pct"/>
            <w:gridSpan w:val="3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14.35</w:t>
            </w:r>
          </w:p>
        </w:tc>
        <w:tc>
          <w:tcPr>
            <w:tcW w:w="1493" w:type="pct"/>
            <w:gridSpan w:val="3"/>
            <w:vAlign w:val="center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11.90</w:t>
            </w:r>
          </w:p>
        </w:tc>
      </w:tr>
      <w:tr w:rsidR="00FD7A73" w:rsidRPr="00A249A9" w:rsidTr="00FD7A73">
        <w:trPr>
          <w:trHeight w:val="303"/>
          <w:jc w:val="center"/>
        </w:trPr>
        <w:tc>
          <w:tcPr>
            <w:tcW w:w="599" w:type="pct"/>
            <w:shd w:val="clear" w:color="000000" w:fill="FFFFFF"/>
            <w:vAlign w:val="center"/>
            <w:hideMark/>
          </w:tcPr>
          <w:p w:rsidR="00A249A9" w:rsidRPr="00A249A9" w:rsidRDefault="00A249A9" w:rsidP="00A249A9">
            <w:pPr>
              <w:jc w:val="center"/>
              <w:rPr>
                <w:sz w:val="22"/>
                <w:szCs w:val="22"/>
                <w:lang w:val="en-US"/>
              </w:rPr>
            </w:pPr>
            <w:r w:rsidRPr="00A249A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26" w:type="pct"/>
            <w:shd w:val="clear" w:color="auto" w:fill="auto"/>
            <w:vAlign w:val="center"/>
            <w:hideMark/>
          </w:tcPr>
          <w:p w:rsidR="00A249A9" w:rsidRPr="00A249A9" w:rsidRDefault="00A249A9" w:rsidP="00A249A9">
            <w:pPr>
              <w:spacing w:line="259" w:lineRule="auto"/>
              <w:jc w:val="both"/>
              <w:rPr>
                <w:b/>
                <w:lang w:eastAsia="lv-LV"/>
              </w:rPr>
            </w:pPr>
            <w:r w:rsidRPr="00A249A9">
              <w:t>SIA "BUS Latvija"</w:t>
            </w:r>
          </w:p>
        </w:tc>
        <w:tc>
          <w:tcPr>
            <w:tcW w:w="1183" w:type="pct"/>
            <w:gridSpan w:val="3"/>
            <w:shd w:val="clear" w:color="000000" w:fill="FFFFFF"/>
            <w:vAlign w:val="center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21.00</w:t>
            </w:r>
          </w:p>
        </w:tc>
        <w:tc>
          <w:tcPr>
            <w:tcW w:w="1493" w:type="pct"/>
            <w:gridSpan w:val="3"/>
          </w:tcPr>
          <w:p w:rsidR="00A249A9" w:rsidRPr="00A249A9" w:rsidRDefault="00A249A9" w:rsidP="00A249A9">
            <w:pPr>
              <w:jc w:val="center"/>
              <w:rPr>
                <w:b/>
                <w:bCs/>
                <w:lang w:val="en-US"/>
              </w:rPr>
            </w:pPr>
            <w:r w:rsidRPr="00A249A9">
              <w:rPr>
                <w:b/>
                <w:bCs/>
                <w:lang w:val="en-US"/>
              </w:rPr>
              <w:t>10.50</w:t>
            </w:r>
          </w:p>
        </w:tc>
      </w:tr>
    </w:tbl>
    <w:p w:rsidR="00A249A9" w:rsidRDefault="00A249A9" w:rsidP="00E4025E">
      <w:pPr>
        <w:pStyle w:val="BodyTextIndent2"/>
        <w:spacing w:line="240" w:lineRule="auto"/>
        <w:ind w:left="0" w:right="49"/>
        <w:jc w:val="both"/>
        <w:rPr>
          <w:b/>
          <w:color w:val="000000" w:themeColor="text1"/>
        </w:rPr>
      </w:pPr>
    </w:p>
    <w:p w:rsidR="00FD7A73" w:rsidRPr="00FD7A73" w:rsidRDefault="00FD7A73" w:rsidP="00FD7A73">
      <w:pPr>
        <w:spacing w:before="240"/>
        <w:jc w:val="both"/>
        <w:rPr>
          <w:b/>
        </w:rPr>
      </w:pPr>
      <w:r w:rsidRPr="00FD7A73">
        <w:rPr>
          <w:b/>
        </w:rPr>
        <w:t xml:space="preserve">2.Daļa Ugunsdzēsības aparātu tehniskās apkopes un ugunsdzēsības aparātu tehniskā </w:t>
      </w:r>
    </w:p>
    <w:p w:rsidR="00FD7A73" w:rsidRPr="00FD7A73" w:rsidRDefault="00FD7A73" w:rsidP="00FD7A73">
      <w:pPr>
        <w:spacing w:after="80"/>
        <w:jc w:val="both"/>
        <w:rPr>
          <w:b/>
        </w:rPr>
      </w:pPr>
      <w:r w:rsidRPr="00FD7A73">
        <w:rPr>
          <w:b/>
        </w:rPr>
        <w:t>stāvokļa vizuālās apskates Valmieras cietumā un Cēsu Audzināšanas iestādē nepilngadīgajiem: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465"/>
        <w:gridCol w:w="1095"/>
        <w:gridCol w:w="742"/>
        <w:gridCol w:w="893"/>
        <w:gridCol w:w="1190"/>
        <w:gridCol w:w="742"/>
        <w:gridCol w:w="750"/>
      </w:tblGrid>
      <w:tr w:rsidR="00FD7A73" w:rsidRPr="00FD7A73" w:rsidTr="00FD7A73">
        <w:trPr>
          <w:trHeight w:val="301"/>
          <w:jc w:val="center"/>
        </w:trPr>
        <w:tc>
          <w:tcPr>
            <w:tcW w:w="337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Nr.</w:t>
            </w:r>
            <w:r w:rsidRPr="00FD7A73">
              <w:rPr>
                <w:bCs/>
                <w:lang w:val="en-US"/>
              </w:rPr>
              <w:br/>
              <w:t>p.k.</w:t>
            </w:r>
          </w:p>
        </w:tc>
        <w:tc>
          <w:tcPr>
            <w:tcW w:w="1820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Pretendenta nosaukums</w:t>
            </w:r>
          </w:p>
        </w:tc>
        <w:tc>
          <w:tcPr>
            <w:tcW w:w="1434" w:type="pct"/>
            <w:gridSpan w:val="3"/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Ugunsdzēsības aparātu pārbaudes vienas vienības cena, EUR bez PVN</w:t>
            </w:r>
          </w:p>
        </w:tc>
        <w:tc>
          <w:tcPr>
            <w:tcW w:w="1409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Vizuālās apskates</w:t>
            </w:r>
          </w:p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cena, EUR bez PVN</w:t>
            </w:r>
          </w:p>
        </w:tc>
      </w:tr>
      <w:tr w:rsidR="00FD7A73" w:rsidRPr="00FD7A73" w:rsidTr="00FD7A73">
        <w:trPr>
          <w:trHeight w:val="301"/>
          <w:jc w:val="center"/>
        </w:trPr>
        <w:tc>
          <w:tcPr>
            <w:tcW w:w="337" w:type="pct"/>
            <w:vMerge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20" w:type="pct"/>
            <w:vMerge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15</w:t>
            </w:r>
          </w:p>
        </w:tc>
      </w:tr>
      <w:tr w:rsidR="00FD7A73" w:rsidRPr="00FD7A73" w:rsidTr="00FD7A73">
        <w:trPr>
          <w:trHeight w:val="299"/>
          <w:jc w:val="center"/>
        </w:trPr>
        <w:tc>
          <w:tcPr>
            <w:tcW w:w="337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20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FD7A73">
        <w:trPr>
          <w:trHeight w:val="299"/>
          <w:jc w:val="center"/>
        </w:trPr>
        <w:tc>
          <w:tcPr>
            <w:tcW w:w="337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20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OA-5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OA-5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FD7A73" w:rsidRPr="00FD7A73" w:rsidTr="00FD7A73">
        <w:trPr>
          <w:trHeight w:val="299"/>
          <w:jc w:val="center"/>
        </w:trPr>
        <w:tc>
          <w:tcPr>
            <w:tcW w:w="337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20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21</w:t>
            </w:r>
          </w:p>
        </w:tc>
      </w:tr>
      <w:tr w:rsidR="00FD7A73" w:rsidRPr="00FD7A73" w:rsidTr="00FD7A73">
        <w:trPr>
          <w:trHeight w:val="299"/>
          <w:jc w:val="center"/>
        </w:trPr>
        <w:tc>
          <w:tcPr>
            <w:tcW w:w="337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20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164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164</w:t>
            </w:r>
          </w:p>
        </w:tc>
      </w:tr>
      <w:tr w:rsidR="00FD7A73" w:rsidRPr="00FD7A73" w:rsidTr="00FD7A73">
        <w:trPr>
          <w:trHeight w:val="299"/>
          <w:jc w:val="center"/>
        </w:trPr>
        <w:tc>
          <w:tcPr>
            <w:tcW w:w="337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20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FD7A73" w:rsidRPr="00FD7A73" w:rsidTr="00FD7A73">
        <w:trPr>
          <w:trHeight w:val="314"/>
          <w:jc w:val="center"/>
        </w:trPr>
        <w:tc>
          <w:tcPr>
            <w:tcW w:w="337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20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 xml:space="preserve">SIA "NIC Ozols" </w:t>
            </w:r>
          </w:p>
        </w:tc>
        <w:tc>
          <w:tcPr>
            <w:tcW w:w="1434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17.00</w:t>
            </w:r>
          </w:p>
        </w:tc>
        <w:tc>
          <w:tcPr>
            <w:tcW w:w="1409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sz w:val="22"/>
                <w:szCs w:val="22"/>
                <w:lang w:val="en-US"/>
              </w:rPr>
              <w:t>2.10</w:t>
            </w:r>
          </w:p>
        </w:tc>
      </w:tr>
      <w:tr w:rsidR="00FD7A73" w:rsidRPr="00FD7A73" w:rsidTr="00FD7A73">
        <w:trPr>
          <w:trHeight w:val="248"/>
          <w:jc w:val="center"/>
        </w:trPr>
        <w:tc>
          <w:tcPr>
            <w:tcW w:w="337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20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"FN -Serviss"</w:t>
            </w:r>
          </w:p>
        </w:tc>
        <w:tc>
          <w:tcPr>
            <w:tcW w:w="1434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23.80</w:t>
            </w:r>
          </w:p>
        </w:tc>
        <w:tc>
          <w:tcPr>
            <w:tcW w:w="1409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0.00</w:t>
            </w:r>
          </w:p>
        </w:tc>
      </w:tr>
      <w:tr w:rsidR="00FD7A73" w:rsidRPr="00FD7A73" w:rsidTr="00FD7A73">
        <w:trPr>
          <w:trHeight w:val="314"/>
          <w:jc w:val="center"/>
        </w:trPr>
        <w:tc>
          <w:tcPr>
            <w:tcW w:w="337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20" w:type="pct"/>
            <w:shd w:val="clear" w:color="auto" w:fill="auto"/>
            <w:vAlign w:val="center"/>
          </w:tcPr>
          <w:p w:rsidR="00FD7A73" w:rsidRPr="00FD7A73" w:rsidRDefault="00FD7A73" w:rsidP="00FD7A73">
            <w:pPr>
              <w:jc w:val="both"/>
            </w:pPr>
            <w:r w:rsidRPr="00FD7A73">
              <w:t>SIA "SPRINKLER  SERVICE"</w:t>
            </w:r>
          </w:p>
        </w:tc>
        <w:tc>
          <w:tcPr>
            <w:tcW w:w="1434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11.40</w:t>
            </w:r>
          </w:p>
        </w:tc>
        <w:tc>
          <w:tcPr>
            <w:tcW w:w="1409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17.40</w:t>
            </w:r>
          </w:p>
        </w:tc>
      </w:tr>
      <w:tr w:rsidR="00FD7A73" w:rsidRPr="00FD7A73" w:rsidTr="00FD7A73">
        <w:trPr>
          <w:trHeight w:val="314"/>
          <w:jc w:val="center"/>
        </w:trPr>
        <w:tc>
          <w:tcPr>
            <w:tcW w:w="337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20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"BUS Latvija"</w:t>
            </w:r>
          </w:p>
        </w:tc>
        <w:tc>
          <w:tcPr>
            <w:tcW w:w="1434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18.00</w:t>
            </w:r>
          </w:p>
        </w:tc>
        <w:tc>
          <w:tcPr>
            <w:tcW w:w="1409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9.00</w:t>
            </w:r>
          </w:p>
        </w:tc>
      </w:tr>
    </w:tbl>
    <w:p w:rsidR="00FD7A73" w:rsidRDefault="00FD7A73" w:rsidP="00FD7A73">
      <w:pPr>
        <w:jc w:val="both"/>
      </w:pPr>
    </w:p>
    <w:p w:rsidR="00FD7A73" w:rsidRDefault="00FD7A73" w:rsidP="00FD7A73">
      <w:pPr>
        <w:jc w:val="both"/>
      </w:pPr>
    </w:p>
    <w:p w:rsidR="00FD7A73" w:rsidRDefault="00FD7A73" w:rsidP="00FD7A73">
      <w:pPr>
        <w:jc w:val="both"/>
      </w:pPr>
    </w:p>
    <w:p w:rsidR="00FD7A73" w:rsidRDefault="00FD7A73" w:rsidP="00FD7A73">
      <w:pPr>
        <w:jc w:val="both"/>
      </w:pPr>
    </w:p>
    <w:p w:rsidR="00FD7A73" w:rsidRPr="00FD7A73" w:rsidRDefault="00FD7A73" w:rsidP="00FD7A73">
      <w:pPr>
        <w:jc w:val="both"/>
      </w:pPr>
    </w:p>
    <w:p w:rsidR="00FD7A73" w:rsidRPr="00FD7A73" w:rsidRDefault="00FD7A73" w:rsidP="00FD7A73">
      <w:pPr>
        <w:rPr>
          <w:b/>
        </w:rPr>
      </w:pPr>
      <w:r w:rsidRPr="00FD7A73">
        <w:rPr>
          <w:b/>
        </w:rPr>
        <w:lastRenderedPageBreak/>
        <w:t>3.Daļa Ugunsdzēsības aparātu tehniskās apkopes un ugunsdzēsības aparātu tehniskā</w:t>
      </w:r>
    </w:p>
    <w:p w:rsidR="00FD7A73" w:rsidRPr="00FD7A73" w:rsidRDefault="00FD7A73" w:rsidP="00FD7A73">
      <w:pPr>
        <w:spacing w:after="80"/>
        <w:rPr>
          <w:b/>
        </w:rPr>
      </w:pPr>
      <w:r w:rsidRPr="00FD7A73">
        <w:rPr>
          <w:b/>
        </w:rPr>
        <w:t>stāvokļa vizuālās apskates Jēkabpils cietumā un Daugavgrīvas cietumā:</w:t>
      </w: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3368"/>
        <w:gridCol w:w="1058"/>
        <w:gridCol w:w="735"/>
        <w:gridCol w:w="741"/>
        <w:gridCol w:w="1332"/>
        <w:gridCol w:w="741"/>
        <w:gridCol w:w="735"/>
      </w:tblGrid>
      <w:tr w:rsidR="00FD7A73" w:rsidRPr="00FD7A73" w:rsidTr="00FD7A73">
        <w:trPr>
          <w:trHeight w:val="305"/>
          <w:jc w:val="center"/>
        </w:trPr>
        <w:tc>
          <w:tcPr>
            <w:tcW w:w="391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Nr.</w:t>
            </w:r>
            <w:r w:rsidRPr="00FD7A73">
              <w:rPr>
                <w:bCs/>
                <w:lang w:val="en-US"/>
              </w:rPr>
              <w:br/>
              <w:t>p.k.</w:t>
            </w:r>
          </w:p>
        </w:tc>
        <w:tc>
          <w:tcPr>
            <w:tcW w:w="1782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Pretendenta nosaukums</w:t>
            </w:r>
          </w:p>
        </w:tc>
        <w:tc>
          <w:tcPr>
            <w:tcW w:w="1341" w:type="pct"/>
            <w:gridSpan w:val="3"/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Ugunsdzēsības aparātu pārbaudes vienas vienības cena, EUR bez PVN</w:t>
            </w:r>
          </w:p>
        </w:tc>
        <w:tc>
          <w:tcPr>
            <w:tcW w:w="1486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Vizuālās apskates</w:t>
            </w:r>
          </w:p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cena, EUR bez PVN</w:t>
            </w:r>
          </w:p>
        </w:tc>
      </w:tr>
      <w:tr w:rsidR="00FD7A73" w:rsidRPr="00FD7A73" w:rsidTr="00FD7A73">
        <w:trPr>
          <w:trHeight w:val="305"/>
          <w:jc w:val="center"/>
        </w:trPr>
        <w:tc>
          <w:tcPr>
            <w:tcW w:w="391" w:type="pct"/>
            <w:vMerge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2" w:type="pct"/>
            <w:vMerge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12</w:t>
            </w:r>
          </w:p>
        </w:tc>
      </w:tr>
      <w:tr w:rsidR="00FD7A73" w:rsidRPr="00FD7A73" w:rsidTr="00FD7A73">
        <w:trPr>
          <w:trHeight w:val="303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2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8</w:t>
            </w:r>
          </w:p>
        </w:tc>
      </w:tr>
      <w:tr w:rsidR="00FD7A73" w:rsidRPr="00FD7A73" w:rsidTr="00FD7A73">
        <w:trPr>
          <w:trHeight w:val="303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2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PA-1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PA-1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FD7A73">
        <w:trPr>
          <w:trHeight w:val="303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2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PA-2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PA-2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7</w:t>
            </w:r>
          </w:p>
        </w:tc>
      </w:tr>
      <w:tr w:rsidR="00FD7A73" w:rsidRPr="00FD7A73" w:rsidTr="00FD7A73">
        <w:trPr>
          <w:trHeight w:val="303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2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89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47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47</w:t>
            </w:r>
          </w:p>
        </w:tc>
      </w:tr>
      <w:tr w:rsidR="00FD7A73" w:rsidRPr="00FD7A73" w:rsidTr="00FD7A73">
        <w:trPr>
          <w:trHeight w:val="303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2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235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235</w:t>
            </w:r>
          </w:p>
        </w:tc>
      </w:tr>
      <w:tr w:rsidR="00FD7A73" w:rsidRPr="00FD7A73" w:rsidTr="00FD7A73">
        <w:trPr>
          <w:trHeight w:val="318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lang w:val="en-US"/>
              </w:rPr>
            </w:pPr>
          </w:p>
        </w:tc>
        <w:tc>
          <w:tcPr>
            <w:tcW w:w="1782" w:type="pct"/>
            <w:vMerge/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lang w:val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92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FD7A73" w:rsidRPr="00FD7A73" w:rsidTr="00FD7A73">
        <w:trPr>
          <w:trHeight w:val="318"/>
          <w:jc w:val="center"/>
        </w:trPr>
        <w:tc>
          <w:tcPr>
            <w:tcW w:w="391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1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 xml:space="preserve">SIA "NIC Ozols" </w:t>
            </w:r>
          </w:p>
        </w:tc>
        <w:tc>
          <w:tcPr>
            <w:tcW w:w="1341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20.50</w:t>
            </w:r>
          </w:p>
        </w:tc>
        <w:tc>
          <w:tcPr>
            <w:tcW w:w="1486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2.80</w:t>
            </w:r>
          </w:p>
        </w:tc>
      </w:tr>
      <w:tr w:rsidR="00FD7A73" w:rsidRPr="00FD7A73" w:rsidTr="00FD7A73">
        <w:trPr>
          <w:trHeight w:val="318"/>
          <w:jc w:val="center"/>
        </w:trPr>
        <w:tc>
          <w:tcPr>
            <w:tcW w:w="391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2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"FN -Serviss"</w:t>
            </w:r>
          </w:p>
        </w:tc>
        <w:tc>
          <w:tcPr>
            <w:tcW w:w="1341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27.30</w:t>
            </w:r>
          </w:p>
        </w:tc>
        <w:tc>
          <w:tcPr>
            <w:tcW w:w="1486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0.00</w:t>
            </w:r>
          </w:p>
        </w:tc>
      </w:tr>
      <w:tr w:rsidR="00FD7A73" w:rsidRPr="00FD7A73" w:rsidTr="00FD7A73">
        <w:trPr>
          <w:trHeight w:val="318"/>
          <w:jc w:val="center"/>
        </w:trPr>
        <w:tc>
          <w:tcPr>
            <w:tcW w:w="391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3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FD7A73" w:rsidRPr="00FD7A73" w:rsidRDefault="00FD7A73" w:rsidP="00FD7A73">
            <w:pPr>
              <w:jc w:val="both"/>
            </w:pPr>
            <w:r w:rsidRPr="00FD7A73">
              <w:t>SIA "SPRINKLER  SERVICE"</w:t>
            </w:r>
          </w:p>
        </w:tc>
        <w:tc>
          <w:tcPr>
            <w:tcW w:w="1341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13.30</w:t>
            </w:r>
          </w:p>
        </w:tc>
        <w:tc>
          <w:tcPr>
            <w:tcW w:w="1486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20.30</w:t>
            </w:r>
          </w:p>
        </w:tc>
      </w:tr>
      <w:tr w:rsidR="00FD7A73" w:rsidRPr="00FD7A73" w:rsidTr="00FD7A73">
        <w:trPr>
          <w:trHeight w:val="318"/>
          <w:jc w:val="center"/>
        </w:trPr>
        <w:tc>
          <w:tcPr>
            <w:tcW w:w="391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"BUS Latvija"</w:t>
            </w:r>
          </w:p>
        </w:tc>
        <w:tc>
          <w:tcPr>
            <w:tcW w:w="1341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21.00</w:t>
            </w:r>
          </w:p>
        </w:tc>
        <w:tc>
          <w:tcPr>
            <w:tcW w:w="1486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10.50</w:t>
            </w:r>
          </w:p>
        </w:tc>
      </w:tr>
    </w:tbl>
    <w:p w:rsidR="00FD7A73" w:rsidRPr="00FD7A73" w:rsidRDefault="00FD7A73" w:rsidP="00FD7A73">
      <w:pPr>
        <w:rPr>
          <w:b/>
        </w:rPr>
      </w:pPr>
    </w:p>
    <w:p w:rsidR="00FD7A73" w:rsidRPr="00FD7A73" w:rsidRDefault="00FD7A73" w:rsidP="00FD7A73">
      <w:pPr>
        <w:spacing w:after="80"/>
        <w:jc w:val="both"/>
        <w:rPr>
          <w:b/>
        </w:rPr>
      </w:pPr>
      <w:r w:rsidRPr="00FD7A73">
        <w:rPr>
          <w:b/>
        </w:rPr>
        <w:t>4. Daļa Ugunsdzēsības aparātu tehniskās apkopes un ugunsdzēsības aparātu tehniskā stāvokļa vizuālās apskates Liepājas cietumā: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3372"/>
        <w:gridCol w:w="1349"/>
        <w:gridCol w:w="737"/>
        <w:gridCol w:w="592"/>
        <w:gridCol w:w="1329"/>
        <w:gridCol w:w="737"/>
        <w:gridCol w:w="599"/>
      </w:tblGrid>
      <w:tr w:rsidR="00FD7A73" w:rsidRPr="00FD7A73" w:rsidTr="00FD7A73">
        <w:trPr>
          <w:trHeight w:val="307"/>
          <w:jc w:val="center"/>
        </w:trPr>
        <w:tc>
          <w:tcPr>
            <w:tcW w:w="389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Nr.</w:t>
            </w:r>
            <w:r w:rsidRPr="00FD7A73">
              <w:rPr>
                <w:bCs/>
                <w:lang w:val="en-US"/>
              </w:rPr>
              <w:br/>
              <w:t>p.k.</w:t>
            </w:r>
          </w:p>
        </w:tc>
        <w:tc>
          <w:tcPr>
            <w:tcW w:w="1784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Pretendenta nosaukums</w:t>
            </w:r>
          </w:p>
        </w:tc>
        <w:tc>
          <w:tcPr>
            <w:tcW w:w="141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Ugunsdzēsības aparātu pārbaudes vienas vienības cena, EUR bez PVN</w:t>
            </w:r>
          </w:p>
        </w:tc>
        <w:tc>
          <w:tcPr>
            <w:tcW w:w="1410" w:type="pct"/>
            <w:gridSpan w:val="3"/>
            <w:tcBorders>
              <w:bottom w:val="single" w:sz="4" w:space="0" w:color="auto"/>
            </w:tcBorders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Vizuālās apskates</w:t>
            </w:r>
          </w:p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cena, EUR bez PVN</w:t>
            </w:r>
          </w:p>
        </w:tc>
      </w:tr>
      <w:tr w:rsidR="00FD7A73" w:rsidRPr="00FD7A73" w:rsidTr="00FD7A73">
        <w:trPr>
          <w:trHeight w:val="307"/>
          <w:jc w:val="center"/>
        </w:trPr>
        <w:tc>
          <w:tcPr>
            <w:tcW w:w="389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4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8</w:t>
            </w:r>
          </w:p>
        </w:tc>
      </w:tr>
      <w:tr w:rsidR="00FD7A73" w:rsidRPr="00FD7A73" w:rsidTr="00FD7A73">
        <w:trPr>
          <w:trHeight w:val="305"/>
          <w:jc w:val="center"/>
        </w:trPr>
        <w:tc>
          <w:tcPr>
            <w:tcW w:w="389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4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PA-1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PA-1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FD7A73">
        <w:trPr>
          <w:trHeight w:val="305"/>
          <w:jc w:val="center"/>
        </w:trPr>
        <w:tc>
          <w:tcPr>
            <w:tcW w:w="389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4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49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49</w:t>
            </w:r>
          </w:p>
        </w:tc>
      </w:tr>
      <w:tr w:rsidR="00FD7A73" w:rsidRPr="00FD7A73" w:rsidTr="00FD7A73">
        <w:trPr>
          <w:trHeight w:val="305"/>
          <w:jc w:val="center"/>
        </w:trPr>
        <w:tc>
          <w:tcPr>
            <w:tcW w:w="389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4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bCs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FD7A73">
        <w:trPr>
          <w:trHeight w:val="321"/>
          <w:jc w:val="center"/>
        </w:trPr>
        <w:tc>
          <w:tcPr>
            <w:tcW w:w="389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1</w:t>
            </w:r>
          </w:p>
        </w:tc>
        <w:tc>
          <w:tcPr>
            <w:tcW w:w="1784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 xml:space="preserve">SIA "NIC Ozols" </w:t>
            </w:r>
          </w:p>
        </w:tc>
        <w:tc>
          <w:tcPr>
            <w:tcW w:w="1417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12.80</w:t>
            </w:r>
          </w:p>
        </w:tc>
        <w:tc>
          <w:tcPr>
            <w:tcW w:w="1410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1.80</w:t>
            </w:r>
          </w:p>
        </w:tc>
      </w:tr>
      <w:tr w:rsidR="00FD7A73" w:rsidRPr="00FD7A73" w:rsidTr="00FD7A73">
        <w:trPr>
          <w:trHeight w:val="321"/>
          <w:jc w:val="center"/>
        </w:trPr>
        <w:tc>
          <w:tcPr>
            <w:tcW w:w="389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2</w:t>
            </w:r>
          </w:p>
        </w:tc>
        <w:tc>
          <w:tcPr>
            <w:tcW w:w="1784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"FN -Serviss"</w:t>
            </w:r>
          </w:p>
        </w:tc>
        <w:tc>
          <w:tcPr>
            <w:tcW w:w="1417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16.00</w:t>
            </w:r>
          </w:p>
        </w:tc>
        <w:tc>
          <w:tcPr>
            <w:tcW w:w="1410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0.00</w:t>
            </w:r>
          </w:p>
        </w:tc>
      </w:tr>
      <w:tr w:rsidR="00FD7A73" w:rsidRPr="00FD7A73" w:rsidTr="00FD7A73">
        <w:trPr>
          <w:trHeight w:val="321"/>
          <w:jc w:val="center"/>
        </w:trPr>
        <w:tc>
          <w:tcPr>
            <w:tcW w:w="389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3</w:t>
            </w:r>
          </w:p>
        </w:tc>
        <w:tc>
          <w:tcPr>
            <w:tcW w:w="1784" w:type="pct"/>
            <w:shd w:val="clear" w:color="auto" w:fill="auto"/>
            <w:vAlign w:val="center"/>
          </w:tcPr>
          <w:p w:rsidR="00FD7A73" w:rsidRPr="00FD7A73" w:rsidRDefault="00FD7A73" w:rsidP="00FD7A73">
            <w:pPr>
              <w:jc w:val="both"/>
            </w:pPr>
            <w:r w:rsidRPr="00FD7A73">
              <w:t>SIA "SPRINKLER  SERVICE"</w:t>
            </w:r>
          </w:p>
        </w:tc>
        <w:tc>
          <w:tcPr>
            <w:tcW w:w="1417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7.60</w:t>
            </w:r>
          </w:p>
        </w:tc>
        <w:tc>
          <w:tcPr>
            <w:tcW w:w="1410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11.60</w:t>
            </w:r>
          </w:p>
        </w:tc>
      </w:tr>
      <w:tr w:rsidR="00FD7A73" w:rsidRPr="00FD7A73" w:rsidTr="00FD7A73">
        <w:trPr>
          <w:trHeight w:val="321"/>
          <w:jc w:val="center"/>
        </w:trPr>
        <w:tc>
          <w:tcPr>
            <w:tcW w:w="389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4</w:t>
            </w:r>
          </w:p>
        </w:tc>
        <w:tc>
          <w:tcPr>
            <w:tcW w:w="1784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"BUS Latvija"</w:t>
            </w:r>
          </w:p>
        </w:tc>
        <w:tc>
          <w:tcPr>
            <w:tcW w:w="1417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12.00</w:t>
            </w:r>
          </w:p>
        </w:tc>
        <w:tc>
          <w:tcPr>
            <w:tcW w:w="1410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6.00</w:t>
            </w:r>
          </w:p>
        </w:tc>
      </w:tr>
    </w:tbl>
    <w:p w:rsidR="00FD7A73" w:rsidRPr="00FD7A73" w:rsidRDefault="00FD7A73" w:rsidP="00FD7A73">
      <w:pPr>
        <w:jc w:val="both"/>
        <w:rPr>
          <w:b/>
        </w:rPr>
      </w:pPr>
    </w:p>
    <w:p w:rsidR="00FD7A73" w:rsidRPr="00FD7A73" w:rsidRDefault="00FD7A73" w:rsidP="00FD7A73">
      <w:pPr>
        <w:jc w:val="both"/>
        <w:rPr>
          <w:b/>
          <w:bCs/>
        </w:rPr>
      </w:pPr>
      <w:r w:rsidRPr="00FD7A73">
        <w:rPr>
          <w:b/>
        </w:rPr>
        <w:t>5.Daļa U</w:t>
      </w:r>
      <w:r w:rsidRPr="00FD7A73">
        <w:rPr>
          <w:b/>
          <w:bCs/>
        </w:rPr>
        <w:t>gunsdzēsības aparātu tehniskās apkopes un ugunsdzēsības aparātu tehniskā</w:t>
      </w:r>
    </w:p>
    <w:p w:rsidR="00FD7A73" w:rsidRPr="00FD7A73" w:rsidRDefault="00FD7A73" w:rsidP="00FD7A73">
      <w:pPr>
        <w:spacing w:after="80"/>
        <w:ind w:right="-851"/>
        <w:jc w:val="both"/>
        <w:rPr>
          <w:b/>
          <w:lang w:val="en-US"/>
        </w:rPr>
      </w:pPr>
      <w:r w:rsidRPr="00FD7A73">
        <w:rPr>
          <w:b/>
          <w:bCs/>
          <w:lang w:val="en-US"/>
        </w:rPr>
        <w:t>stāvokļa vizuālās apskates</w:t>
      </w:r>
      <w:r w:rsidRPr="00FD7A73">
        <w:rPr>
          <w:b/>
          <w:lang w:val="en-US"/>
        </w:rPr>
        <w:t xml:space="preserve"> Jelgavas cietumā un Olaines cietumā: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3370"/>
        <w:gridCol w:w="1044"/>
        <w:gridCol w:w="735"/>
        <w:gridCol w:w="737"/>
        <w:gridCol w:w="1329"/>
        <w:gridCol w:w="882"/>
        <w:gridCol w:w="590"/>
      </w:tblGrid>
      <w:tr w:rsidR="00FD7A73" w:rsidRPr="00FD7A73" w:rsidTr="00FD7A73">
        <w:trPr>
          <w:trHeight w:val="299"/>
          <w:jc w:val="center"/>
        </w:trPr>
        <w:tc>
          <w:tcPr>
            <w:tcW w:w="391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Nr.</w:t>
            </w:r>
            <w:r w:rsidRPr="00FD7A73">
              <w:rPr>
                <w:bCs/>
                <w:lang w:val="en-US"/>
              </w:rPr>
              <w:br/>
              <w:t>p.k.</w:t>
            </w:r>
          </w:p>
        </w:tc>
        <w:tc>
          <w:tcPr>
            <w:tcW w:w="1788" w:type="pct"/>
            <w:vMerge w:val="restar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Pretendenta nosaukums</w:t>
            </w:r>
          </w:p>
        </w:tc>
        <w:tc>
          <w:tcPr>
            <w:tcW w:w="1335" w:type="pct"/>
            <w:gridSpan w:val="3"/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Ugunsdzēsības aparātu pārbaudes vienas vienības cena, EUR bez PVN</w:t>
            </w:r>
          </w:p>
        </w:tc>
        <w:tc>
          <w:tcPr>
            <w:tcW w:w="1486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Vizuālās apskates</w:t>
            </w:r>
          </w:p>
          <w:p w:rsidR="00FD7A73" w:rsidRPr="00FD7A73" w:rsidRDefault="00FD7A73" w:rsidP="00FD7A73">
            <w:pPr>
              <w:jc w:val="center"/>
              <w:rPr>
                <w:bCs/>
                <w:lang w:val="en-US"/>
              </w:rPr>
            </w:pPr>
            <w:r w:rsidRPr="00FD7A73">
              <w:rPr>
                <w:bCs/>
                <w:lang w:val="en-US"/>
              </w:rPr>
              <w:t>cena, EUR bez PVN</w:t>
            </w:r>
          </w:p>
        </w:tc>
      </w:tr>
      <w:tr w:rsidR="00FD7A73" w:rsidRPr="00FD7A73" w:rsidTr="00FD7A73">
        <w:trPr>
          <w:trHeight w:val="299"/>
          <w:jc w:val="center"/>
        </w:trPr>
        <w:tc>
          <w:tcPr>
            <w:tcW w:w="391" w:type="pct"/>
            <w:vMerge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390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OA-2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FD7A73" w:rsidRPr="00FD7A73" w:rsidTr="00677F56">
        <w:trPr>
          <w:trHeight w:val="297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OA-3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</w:tr>
      <w:tr w:rsidR="00FD7A73" w:rsidRPr="00FD7A73" w:rsidTr="00677F56">
        <w:trPr>
          <w:trHeight w:val="297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677F56">
        <w:trPr>
          <w:trHeight w:val="297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PA-2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PA-2</w:t>
            </w: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677F56">
        <w:trPr>
          <w:trHeight w:val="297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PA-4</w:t>
            </w: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FD7A73" w:rsidRPr="00FD7A73" w:rsidTr="00677F56">
        <w:trPr>
          <w:trHeight w:val="297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244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PA-6</w:t>
            </w: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244</w:t>
            </w:r>
          </w:p>
        </w:tc>
      </w:tr>
      <w:tr w:rsidR="00FD7A73" w:rsidRPr="00FD7A73" w:rsidTr="00677F56">
        <w:trPr>
          <w:trHeight w:val="297"/>
          <w:jc w:val="center"/>
        </w:trPr>
        <w:tc>
          <w:tcPr>
            <w:tcW w:w="391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788" w:type="pct"/>
            <w:vMerge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F-klase (8A 55B 40F)</w:t>
            </w: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sz w:val="22"/>
                <w:szCs w:val="22"/>
                <w:lang w:val="en-US"/>
              </w:rPr>
            </w:pPr>
            <w:r w:rsidRPr="00FD7A73">
              <w:rPr>
                <w:sz w:val="22"/>
                <w:szCs w:val="22"/>
                <w:lang w:val="en-US"/>
              </w:rPr>
              <w:t>gab.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A73" w:rsidRPr="00FD7A73" w:rsidRDefault="00FD7A73" w:rsidP="00FD7A7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D7A7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D7A73" w:rsidRPr="00FD7A73" w:rsidTr="00FD7A73">
        <w:trPr>
          <w:trHeight w:val="312"/>
          <w:jc w:val="center"/>
        </w:trPr>
        <w:tc>
          <w:tcPr>
            <w:tcW w:w="391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1</w:t>
            </w:r>
          </w:p>
        </w:tc>
        <w:tc>
          <w:tcPr>
            <w:tcW w:w="1788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 xml:space="preserve">SIA "NIC Ozols" </w:t>
            </w:r>
          </w:p>
        </w:tc>
        <w:tc>
          <w:tcPr>
            <w:tcW w:w="1335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20.00</w:t>
            </w:r>
          </w:p>
        </w:tc>
        <w:tc>
          <w:tcPr>
            <w:tcW w:w="1486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2.10</w:t>
            </w:r>
          </w:p>
        </w:tc>
      </w:tr>
      <w:tr w:rsidR="00FD7A73" w:rsidRPr="00FD7A73" w:rsidTr="00FD7A73">
        <w:trPr>
          <w:trHeight w:val="420"/>
          <w:jc w:val="center"/>
        </w:trPr>
        <w:tc>
          <w:tcPr>
            <w:tcW w:w="391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2</w:t>
            </w:r>
          </w:p>
        </w:tc>
        <w:tc>
          <w:tcPr>
            <w:tcW w:w="1788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"FN -Serviss"</w:t>
            </w:r>
          </w:p>
        </w:tc>
        <w:tc>
          <w:tcPr>
            <w:tcW w:w="1335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27.30</w:t>
            </w:r>
          </w:p>
        </w:tc>
        <w:tc>
          <w:tcPr>
            <w:tcW w:w="1486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0.00</w:t>
            </w:r>
          </w:p>
        </w:tc>
      </w:tr>
      <w:tr w:rsidR="00FD7A73" w:rsidRPr="00FD7A73" w:rsidTr="00FD7A73">
        <w:trPr>
          <w:trHeight w:val="312"/>
          <w:jc w:val="center"/>
        </w:trPr>
        <w:tc>
          <w:tcPr>
            <w:tcW w:w="391" w:type="pct"/>
            <w:shd w:val="clear" w:color="000000" w:fill="FFFFFF"/>
            <w:vAlign w:val="center"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3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FD7A73" w:rsidRPr="00FD7A73" w:rsidRDefault="00FD7A73" w:rsidP="00FD7A73">
            <w:pPr>
              <w:jc w:val="both"/>
            </w:pPr>
            <w:r w:rsidRPr="00FD7A73">
              <w:t>SIA "SPRINKLER  SERVICE"</w:t>
            </w:r>
          </w:p>
        </w:tc>
        <w:tc>
          <w:tcPr>
            <w:tcW w:w="1335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13.30</w:t>
            </w:r>
          </w:p>
        </w:tc>
        <w:tc>
          <w:tcPr>
            <w:tcW w:w="1486" w:type="pct"/>
            <w:gridSpan w:val="3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20.30</w:t>
            </w:r>
          </w:p>
        </w:tc>
      </w:tr>
      <w:tr w:rsidR="00FD7A73" w:rsidRPr="00FD7A73" w:rsidTr="00FD7A73">
        <w:trPr>
          <w:trHeight w:val="312"/>
          <w:jc w:val="center"/>
        </w:trPr>
        <w:tc>
          <w:tcPr>
            <w:tcW w:w="391" w:type="pct"/>
            <w:shd w:val="clear" w:color="000000" w:fill="FFFFFF"/>
            <w:vAlign w:val="center"/>
            <w:hideMark/>
          </w:tcPr>
          <w:p w:rsidR="00FD7A73" w:rsidRPr="00FD7A73" w:rsidRDefault="00FD7A73" w:rsidP="00FD7A73">
            <w:pPr>
              <w:jc w:val="both"/>
              <w:rPr>
                <w:lang w:val="en-US"/>
              </w:rPr>
            </w:pPr>
            <w:r w:rsidRPr="00FD7A73">
              <w:rPr>
                <w:lang w:val="en-US"/>
              </w:rPr>
              <w:t>4</w:t>
            </w:r>
          </w:p>
        </w:tc>
        <w:tc>
          <w:tcPr>
            <w:tcW w:w="1788" w:type="pct"/>
            <w:shd w:val="clear" w:color="auto" w:fill="auto"/>
            <w:vAlign w:val="center"/>
            <w:hideMark/>
          </w:tcPr>
          <w:p w:rsidR="00FD7A73" w:rsidRPr="00FD7A73" w:rsidRDefault="00FD7A73" w:rsidP="00FD7A73">
            <w:pPr>
              <w:jc w:val="both"/>
            </w:pPr>
            <w:r w:rsidRPr="00FD7A73">
              <w:t>SIA "BUS Latvija"</w:t>
            </w:r>
          </w:p>
        </w:tc>
        <w:tc>
          <w:tcPr>
            <w:tcW w:w="1335" w:type="pct"/>
            <w:gridSpan w:val="3"/>
            <w:shd w:val="clear" w:color="000000" w:fill="FFFFFF"/>
            <w:vAlign w:val="center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21.00</w:t>
            </w:r>
          </w:p>
        </w:tc>
        <w:tc>
          <w:tcPr>
            <w:tcW w:w="1486" w:type="pct"/>
            <w:gridSpan w:val="3"/>
          </w:tcPr>
          <w:p w:rsidR="00FD7A73" w:rsidRPr="00FD7A73" w:rsidRDefault="00FD7A73" w:rsidP="00FD7A73">
            <w:pPr>
              <w:jc w:val="center"/>
              <w:rPr>
                <w:b/>
                <w:bCs/>
                <w:lang w:val="en-US"/>
              </w:rPr>
            </w:pPr>
            <w:r w:rsidRPr="00FD7A73">
              <w:rPr>
                <w:b/>
                <w:bCs/>
                <w:lang w:val="en-US"/>
              </w:rPr>
              <w:t>10.50</w:t>
            </w:r>
          </w:p>
        </w:tc>
      </w:tr>
    </w:tbl>
    <w:p w:rsidR="00FD7A73" w:rsidRPr="00FD7A73" w:rsidRDefault="00FD7A73" w:rsidP="00FD7A73">
      <w:pPr>
        <w:ind w:firstLine="284"/>
        <w:jc w:val="both"/>
      </w:pPr>
    </w:p>
    <w:p w:rsidR="00FD7A73" w:rsidRPr="00FD7A73" w:rsidRDefault="00FD7A73" w:rsidP="00FD7A73">
      <w:pPr>
        <w:ind w:firstLine="284"/>
        <w:jc w:val="both"/>
      </w:pPr>
      <w:r w:rsidRPr="00FD7A73">
        <w:t>Pakalpojumu summā ir iekļauti visi nodokļi (izņemot pievienotās vērtības nodokli) un izdevumi (t.sk. pielietoto līdzekļu, uzlīmes, šļūtenes, uzgaļi, vārstu maiņa, detaļu remonts u.c.).</w:t>
      </w:r>
    </w:p>
    <w:p w:rsidR="00677F56" w:rsidRPr="00CE5CED" w:rsidRDefault="00677F56" w:rsidP="00677F56">
      <w:pPr>
        <w:ind w:firstLine="567"/>
        <w:jc w:val="both"/>
        <w:rPr>
          <w:lang w:val="en-US"/>
        </w:rPr>
      </w:pPr>
      <w:r w:rsidRPr="00CE5CED">
        <w:rPr>
          <w:lang w:val="en-US"/>
        </w:rPr>
        <w:t>Kopējais pretendent</w:t>
      </w:r>
      <w:r>
        <w:rPr>
          <w:lang w:val="en-US"/>
        </w:rPr>
        <w:t>u</w:t>
      </w:r>
      <w:r w:rsidRPr="00CE5CED">
        <w:rPr>
          <w:lang w:val="en-US"/>
        </w:rPr>
        <w:t xml:space="preserve"> </w:t>
      </w:r>
      <w:r w:rsidRPr="00CE5CED">
        <w:rPr>
          <w:bCs/>
          <w:noProof/>
          <w:lang w:val="en-US"/>
        </w:rPr>
        <w:t>iegūtais punktu skaits:</w:t>
      </w:r>
    </w:p>
    <w:p w:rsidR="00677F56" w:rsidRPr="00CE5CED" w:rsidRDefault="00677F56" w:rsidP="00677F56">
      <w:pPr>
        <w:spacing w:before="75" w:after="75"/>
        <w:jc w:val="both"/>
        <w:rPr>
          <w:b/>
        </w:rPr>
      </w:pPr>
      <w:r w:rsidRPr="00EE6B27">
        <w:rPr>
          <w:b/>
          <w:lang w:val="en-US"/>
        </w:rPr>
        <w:t>1.</w:t>
      </w:r>
      <w:r>
        <w:rPr>
          <w:b/>
          <w:lang w:val="en-US"/>
        </w:rPr>
        <w:t> </w:t>
      </w:r>
      <w:r w:rsidRPr="00EE6B27">
        <w:rPr>
          <w:b/>
          <w:lang w:val="en-US"/>
        </w:rPr>
        <w:t>daļa</w:t>
      </w:r>
      <w:r w:rsidRPr="00CE5CED">
        <w:rPr>
          <w:lang w:val="en-US"/>
        </w:rPr>
        <w:t xml:space="preserve"> </w:t>
      </w:r>
      <w:r w:rsidRPr="00CE5CED">
        <w:rPr>
          <w:b/>
        </w:rPr>
        <w:t xml:space="preserve">Ugunsdzēsības aparātu pārbaudes un </w:t>
      </w:r>
      <w:r w:rsidRPr="00CE5CED">
        <w:rPr>
          <w:b/>
          <w:bCs/>
        </w:rPr>
        <w:t>ugunsdzēsības aparātu tehniskā stāvokļa vizuālā apskate</w:t>
      </w:r>
      <w:r w:rsidRPr="00CE5CED">
        <w:rPr>
          <w:b/>
        </w:rPr>
        <w:t xml:space="preserve"> Brasas, Iļģuciema un Rīgas Centrālcietumā</w:t>
      </w:r>
      <w:r>
        <w:rPr>
          <w:b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3227"/>
        <w:gridCol w:w="1559"/>
        <w:gridCol w:w="1701"/>
        <w:gridCol w:w="1843"/>
      </w:tblGrid>
      <w:tr w:rsidR="00677F56" w:rsidRPr="004A41F5" w:rsidTr="00677F56">
        <w:trPr>
          <w:trHeight w:val="1557"/>
        </w:trPr>
        <w:tc>
          <w:tcPr>
            <w:tcW w:w="116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N.p.k.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Pretendenta nosaukums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Punktu skaits par 1. vērtēšanas kritēriju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Punktu skaits par 2. vērtēšanas kritēriju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Kopā iegūtais</w:t>
            </w:r>
            <w:r>
              <w:rPr>
                <w:rFonts w:eastAsia="Calibri"/>
                <w:lang w:val="ru-RU"/>
              </w:rPr>
              <w:t xml:space="preserve"> </w:t>
            </w:r>
            <w:r w:rsidRPr="00EE6B27">
              <w:rPr>
                <w:rFonts w:eastAsia="Calibri"/>
              </w:rPr>
              <w:t>punktu</w:t>
            </w:r>
            <w:r>
              <w:rPr>
                <w:rFonts w:eastAsia="Calibri"/>
                <w:lang w:val="ru-RU"/>
              </w:rPr>
              <w:t xml:space="preserve"> </w:t>
            </w:r>
            <w:r w:rsidRPr="00EE6B27">
              <w:rPr>
                <w:rFonts w:eastAsia="Calibri"/>
              </w:rPr>
              <w:t>skaits</w:t>
            </w:r>
          </w:p>
        </w:tc>
      </w:tr>
      <w:tr w:rsidR="00677F56" w:rsidRPr="004A41F5" w:rsidTr="00677F56">
        <w:trPr>
          <w:trHeight w:val="627"/>
        </w:trPr>
        <w:tc>
          <w:tcPr>
            <w:tcW w:w="1168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1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rPr>
                <w:lang w:eastAsia="lv-LV"/>
              </w:rPr>
            </w:pPr>
            <w:r w:rsidRPr="00EE6B27">
              <w:t>SIA "NIC Ozols"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62.2</w:t>
            </w:r>
            <w:r>
              <w:rPr>
                <w:lang w:eastAsia="lv-LV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62.2</w:t>
            </w:r>
            <w:r>
              <w:rPr>
                <w:lang w:eastAsia="lv-LV"/>
              </w:rPr>
              <w:t>3</w:t>
            </w:r>
          </w:p>
        </w:tc>
      </w:tr>
      <w:tr w:rsidR="00677F56" w:rsidRPr="004A41F5" w:rsidTr="00677F56">
        <w:trPr>
          <w:trHeight w:val="627"/>
        </w:trPr>
        <w:tc>
          <w:tcPr>
            <w:tcW w:w="116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2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677F56" w:rsidRPr="004A41F5" w:rsidRDefault="00677F56" w:rsidP="00833BC7">
            <w:pPr>
              <w:ind w:right="-2"/>
              <w:rPr>
                <w:b/>
                <w:lang w:eastAsia="lv-LV"/>
              </w:rPr>
            </w:pPr>
            <w:r w:rsidRPr="00EE6B27">
              <w:t>SIA</w:t>
            </w:r>
            <w:r>
              <w:t> </w:t>
            </w:r>
            <w:r w:rsidRPr="00EE6B27">
              <w:t>"FN</w:t>
            </w:r>
            <w:r>
              <w:noBreakHyphen/>
            </w:r>
            <w:r w:rsidRPr="00EE6B27">
              <w:t>Serviss"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7F56" w:rsidRPr="004A41F5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F56" w:rsidRPr="004A41F5" w:rsidRDefault="00677F56" w:rsidP="00833BC7">
            <w:pPr>
              <w:jc w:val="center"/>
            </w:pPr>
            <w:r w:rsidRPr="00EE6B27">
              <w:rPr>
                <w:lang w:eastAsia="lv-LV"/>
              </w:rPr>
              <w:t>44.68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44.68</w:t>
            </w:r>
          </w:p>
        </w:tc>
      </w:tr>
      <w:tr w:rsidR="00677F56" w:rsidRPr="004A41F5" w:rsidTr="00677F56">
        <w:trPr>
          <w:trHeight w:val="539"/>
        </w:trPr>
        <w:tc>
          <w:tcPr>
            <w:tcW w:w="1168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3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677F56" w:rsidRPr="004A41F5" w:rsidRDefault="00677F56" w:rsidP="00833BC7">
            <w:pPr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"SPRINKLER SERVICE"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7F56" w:rsidRPr="004A41F5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F56" w:rsidRPr="004A41F5" w:rsidRDefault="00677F56" w:rsidP="00833BC7">
            <w:pPr>
              <w:jc w:val="center"/>
            </w:pPr>
            <w:r w:rsidRPr="00EE6B27">
              <w:rPr>
                <w:lang w:eastAsia="lv-LV"/>
              </w:rPr>
              <w:t>85.00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85.00</w:t>
            </w:r>
          </w:p>
        </w:tc>
      </w:tr>
      <w:tr w:rsidR="00677F56" w:rsidRPr="004A41F5" w:rsidTr="00677F56">
        <w:trPr>
          <w:trHeight w:val="627"/>
        </w:trPr>
        <w:tc>
          <w:tcPr>
            <w:tcW w:w="1168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677F56" w:rsidRPr="004A41F5" w:rsidRDefault="00677F56" w:rsidP="00833BC7">
            <w:pPr>
              <w:ind w:right="-2"/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"BUS</w:t>
            </w:r>
            <w:r>
              <w:rPr>
                <w:lang w:val="ru-RU"/>
              </w:rPr>
              <w:t> </w:t>
            </w:r>
            <w:r w:rsidRPr="00EE6B27">
              <w:t>Latvija"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7F56" w:rsidRPr="004A41F5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7F56" w:rsidRPr="004A41F5" w:rsidRDefault="00677F56" w:rsidP="00833BC7">
            <w:pPr>
              <w:spacing w:after="120"/>
              <w:ind w:right="43"/>
              <w:jc w:val="center"/>
            </w:pPr>
            <w:r w:rsidRPr="00EE6B27">
              <w:rPr>
                <w:lang w:eastAsia="lv-LV"/>
              </w:rPr>
              <w:t>58.08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58.08</w:t>
            </w:r>
          </w:p>
        </w:tc>
      </w:tr>
    </w:tbl>
    <w:p w:rsidR="00677F56" w:rsidRDefault="00677F56" w:rsidP="00677F56">
      <w:pPr>
        <w:jc w:val="both"/>
        <w:rPr>
          <w:rFonts w:eastAsia="Calibri"/>
        </w:rPr>
      </w:pPr>
    </w:p>
    <w:p w:rsidR="00677F56" w:rsidRPr="00CE5CED" w:rsidRDefault="00677F56" w:rsidP="00677F56">
      <w:pPr>
        <w:jc w:val="both"/>
        <w:rPr>
          <w:b/>
        </w:rPr>
      </w:pPr>
      <w:r w:rsidRPr="00EE6B27">
        <w:rPr>
          <w:rFonts w:eastAsia="Calibri"/>
          <w:b/>
        </w:rPr>
        <w:t>2. daļa</w:t>
      </w:r>
      <w:r w:rsidRPr="00CE5CED">
        <w:rPr>
          <w:rFonts w:eastAsia="Calibri"/>
        </w:rPr>
        <w:t xml:space="preserve"> </w:t>
      </w:r>
      <w:r w:rsidRPr="00CE5CED">
        <w:rPr>
          <w:b/>
        </w:rPr>
        <w:t xml:space="preserve">Ugunsdzēsības aparātu tehniskās apkopes un ugunsdzēsības aparātu tehniskā </w:t>
      </w:r>
    </w:p>
    <w:p w:rsidR="00677F56" w:rsidRPr="00CE5CED" w:rsidRDefault="00677F56" w:rsidP="00677F56">
      <w:pPr>
        <w:jc w:val="both"/>
        <w:rPr>
          <w:b/>
        </w:rPr>
      </w:pPr>
      <w:r w:rsidRPr="00CE5CED">
        <w:rPr>
          <w:b/>
        </w:rPr>
        <w:t>stāvokļa vizuālā apskate Valmieras cietumā un Cēsu Audzināšanas iestādē nepilngadīgajiem</w:t>
      </w:r>
      <w:r>
        <w:rPr>
          <w:b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244"/>
        <w:gridCol w:w="1700"/>
        <w:gridCol w:w="1558"/>
        <w:gridCol w:w="1847"/>
      </w:tblGrid>
      <w:tr w:rsidR="00677F56" w:rsidRPr="0081687D" w:rsidTr="00501F77">
        <w:trPr>
          <w:trHeight w:val="1340"/>
        </w:trPr>
        <w:tc>
          <w:tcPr>
            <w:tcW w:w="114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  <w:b/>
              </w:rPr>
            </w:pPr>
            <w:r w:rsidRPr="00EE6B27">
              <w:rPr>
                <w:rFonts w:eastAsia="Calibri"/>
                <w:b/>
              </w:rPr>
              <w:t>N.p.k.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  <w:b/>
              </w:rPr>
            </w:pPr>
            <w:r w:rsidRPr="00EE6B27">
              <w:rPr>
                <w:rFonts w:eastAsia="Calibri"/>
                <w:b/>
              </w:rPr>
              <w:t>Pretendenta nosaukums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Punktu skaits par 1.</w:t>
            </w:r>
            <w:r w:rsidRPr="00EE6B27">
              <w:rPr>
                <w:rFonts w:eastAsia="Calibri"/>
                <w:lang w:val="en-US"/>
              </w:rPr>
              <w:t> </w:t>
            </w:r>
            <w:r w:rsidRPr="00EE6B27">
              <w:rPr>
                <w:rFonts w:eastAsia="Calibri"/>
              </w:rPr>
              <w:t>vērtēšanas kritēriju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Punktu skaits par 2.</w:t>
            </w:r>
            <w:r w:rsidRPr="00EE6B27">
              <w:rPr>
                <w:rFonts w:eastAsia="Calibri"/>
                <w:lang w:val="en-US"/>
              </w:rPr>
              <w:t> </w:t>
            </w:r>
            <w:r w:rsidRPr="00EE6B27">
              <w:rPr>
                <w:rFonts w:eastAsia="Calibri"/>
              </w:rPr>
              <w:t>vērtēšanas kritēriju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Kopā iegūtais</w:t>
            </w:r>
            <w:r>
              <w:rPr>
                <w:rFonts w:eastAsia="Calibri"/>
                <w:lang w:val="ru-RU"/>
              </w:rPr>
              <w:t xml:space="preserve"> </w:t>
            </w:r>
            <w:r w:rsidRPr="00EE6B27">
              <w:rPr>
                <w:rFonts w:eastAsia="Calibri"/>
              </w:rPr>
              <w:t>punktu</w:t>
            </w:r>
            <w:r>
              <w:rPr>
                <w:rFonts w:eastAsia="Calibri"/>
                <w:lang w:val="ru-RU"/>
              </w:rPr>
              <w:t xml:space="preserve"> </w:t>
            </w:r>
            <w:r w:rsidRPr="00EE6B27">
              <w:rPr>
                <w:rFonts w:eastAsia="Calibri"/>
              </w:rPr>
              <w:t>skaits</w:t>
            </w:r>
          </w:p>
        </w:tc>
      </w:tr>
      <w:tr w:rsidR="00677F56" w:rsidRPr="0081687D" w:rsidTr="00501F77">
        <w:trPr>
          <w:trHeight w:val="607"/>
        </w:trPr>
        <w:tc>
          <w:tcPr>
            <w:tcW w:w="114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1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80"/>
              <w:ind w:right="-2"/>
              <w:jc w:val="both"/>
              <w:rPr>
                <w:lang w:eastAsia="lv-LV"/>
              </w:rPr>
            </w:pPr>
            <w:r w:rsidRPr="00EE6B27">
              <w:t xml:space="preserve">SIA "NIC Ozols" 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57.00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rFonts w:eastAsia="Calibri"/>
              </w:rPr>
            </w:pPr>
            <w:r w:rsidRPr="00EE6B27">
              <w:rPr>
                <w:rFonts w:eastAsia="Calibri"/>
              </w:rPr>
              <w:t>57.00</w:t>
            </w:r>
          </w:p>
        </w:tc>
      </w:tr>
      <w:tr w:rsidR="00677F56" w:rsidRPr="0081687D" w:rsidTr="00501F77">
        <w:trPr>
          <w:trHeight w:val="612"/>
        </w:trPr>
        <w:tc>
          <w:tcPr>
            <w:tcW w:w="114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2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77F56" w:rsidRPr="0081687D" w:rsidRDefault="00677F56" w:rsidP="00833BC7">
            <w:pPr>
              <w:spacing w:after="80"/>
              <w:ind w:right="-2"/>
              <w:jc w:val="both"/>
              <w:rPr>
                <w:b/>
                <w:lang w:eastAsia="lv-LV"/>
              </w:rPr>
            </w:pPr>
            <w:r w:rsidRPr="00EE6B27">
              <w:t>SIA "FN–Serviss"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40.71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40.71</w:t>
            </w:r>
          </w:p>
        </w:tc>
      </w:tr>
      <w:tr w:rsidR="00677F56" w:rsidRPr="0081687D" w:rsidTr="00501F77">
        <w:trPr>
          <w:trHeight w:val="612"/>
        </w:trPr>
        <w:tc>
          <w:tcPr>
            <w:tcW w:w="114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3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77F56" w:rsidRPr="0081687D" w:rsidRDefault="00677F56" w:rsidP="00833BC7">
            <w:pPr>
              <w:spacing w:after="80"/>
              <w:rPr>
                <w:b/>
                <w:lang w:eastAsia="lv-LV"/>
              </w:rPr>
            </w:pPr>
            <w:r w:rsidRPr="00EE6B27">
              <w:t>SIA "SPRINKLER SERVICE"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85.00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  <w:b/>
              </w:rPr>
            </w:pPr>
            <w:r w:rsidRPr="00EE6B27">
              <w:rPr>
                <w:rFonts w:eastAsia="Calibri"/>
                <w:b/>
              </w:rPr>
              <w:t>85.00</w:t>
            </w:r>
          </w:p>
        </w:tc>
      </w:tr>
      <w:tr w:rsidR="00677F56" w:rsidRPr="0081687D" w:rsidTr="00501F77">
        <w:trPr>
          <w:trHeight w:val="612"/>
        </w:trPr>
        <w:tc>
          <w:tcPr>
            <w:tcW w:w="1149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lastRenderedPageBreak/>
              <w:t>4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77F56" w:rsidRPr="0081687D" w:rsidRDefault="00677F56" w:rsidP="00833BC7">
            <w:pPr>
              <w:spacing w:after="80"/>
              <w:ind w:right="-2"/>
              <w:jc w:val="both"/>
              <w:rPr>
                <w:b/>
                <w:lang w:eastAsia="lv-LV"/>
              </w:rPr>
            </w:pPr>
            <w:r w:rsidRPr="00EE6B27">
              <w:t>SIA "BUS Latvija"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5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53.83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before="75" w:after="75"/>
              <w:jc w:val="center"/>
              <w:rPr>
                <w:rFonts w:eastAsia="Calibri"/>
              </w:rPr>
            </w:pPr>
            <w:r w:rsidRPr="00EE6B27">
              <w:rPr>
                <w:lang w:eastAsia="lv-LV"/>
              </w:rPr>
              <w:t>53.83</w:t>
            </w:r>
          </w:p>
        </w:tc>
      </w:tr>
    </w:tbl>
    <w:p w:rsidR="00677F56" w:rsidRDefault="00677F56" w:rsidP="00677F56"/>
    <w:p w:rsidR="00677F56" w:rsidRDefault="00677F56" w:rsidP="00677F56">
      <w:pPr>
        <w:rPr>
          <w:b/>
        </w:rPr>
      </w:pPr>
    </w:p>
    <w:p w:rsidR="00677F56" w:rsidRPr="00CE5CED" w:rsidRDefault="00677F56" w:rsidP="00677F56">
      <w:pPr>
        <w:rPr>
          <w:b/>
        </w:rPr>
      </w:pPr>
      <w:r w:rsidRPr="00EE6B27">
        <w:rPr>
          <w:b/>
        </w:rPr>
        <w:t>3. daļa</w:t>
      </w:r>
      <w:r w:rsidRPr="00CE5CED">
        <w:t xml:space="preserve"> </w:t>
      </w:r>
      <w:r w:rsidRPr="00CE5CED">
        <w:rPr>
          <w:b/>
        </w:rPr>
        <w:t>Ugunsdzēsības aparātu tehniskās apkopes un ugunsdzēsības aparātu tehniskā</w:t>
      </w:r>
    </w:p>
    <w:p w:rsidR="00677F56" w:rsidRPr="00CE5CED" w:rsidRDefault="00677F56" w:rsidP="00677F56">
      <w:pPr>
        <w:rPr>
          <w:sz w:val="16"/>
        </w:rPr>
      </w:pPr>
      <w:r w:rsidRPr="00CE5CED">
        <w:rPr>
          <w:b/>
        </w:rPr>
        <w:t>stāvokļa vizuālā apskate Jēkabpils un Daugavgrīvas cietumā</w:t>
      </w:r>
      <w:r>
        <w:rPr>
          <w:b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3226"/>
        <w:gridCol w:w="1818"/>
        <w:gridCol w:w="1555"/>
        <w:gridCol w:w="1783"/>
      </w:tblGrid>
      <w:tr w:rsidR="00677F56" w:rsidRPr="0081687D" w:rsidTr="00677F56">
        <w:trPr>
          <w:trHeight w:val="1220"/>
        </w:trPr>
        <w:tc>
          <w:tcPr>
            <w:tcW w:w="1116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N.p.k.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Pretendenta nosaukums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Punktu skaits par 1.</w:t>
            </w:r>
            <w:r w:rsidRPr="00EE6B27">
              <w:rPr>
                <w:lang w:val="en-US" w:eastAsia="lv-LV"/>
              </w:rPr>
              <w:t> </w:t>
            </w:r>
            <w:r w:rsidRPr="00EE6B27">
              <w:rPr>
                <w:lang w:eastAsia="lv-LV"/>
              </w:rPr>
              <w:t>vērtēšanas kritēriju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Punktu skaits par 2.</w:t>
            </w:r>
            <w:r w:rsidRPr="00EE6B27">
              <w:rPr>
                <w:lang w:val="en-US" w:eastAsia="lv-LV"/>
              </w:rPr>
              <w:t> </w:t>
            </w:r>
            <w:r w:rsidRPr="00EE6B27">
              <w:rPr>
                <w:lang w:eastAsia="lv-LV"/>
              </w:rPr>
              <w:t>vērtēšanas kritēriju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Kopā iegūtais</w:t>
            </w:r>
            <w:r>
              <w:rPr>
                <w:lang w:val="ru-RU" w:eastAsia="lv-LV"/>
              </w:rPr>
              <w:t xml:space="preserve"> </w:t>
            </w:r>
            <w:r w:rsidRPr="00EE6B27">
              <w:rPr>
                <w:lang w:eastAsia="lv-LV"/>
              </w:rPr>
              <w:t>punktu</w:t>
            </w:r>
            <w:r>
              <w:rPr>
                <w:lang w:val="ru-RU" w:eastAsia="lv-LV"/>
              </w:rPr>
              <w:t xml:space="preserve"> </w:t>
            </w:r>
            <w:r w:rsidRPr="00EE6B27">
              <w:rPr>
                <w:lang w:eastAsia="lv-LV"/>
              </w:rPr>
              <w:t>skaits</w:t>
            </w:r>
          </w:p>
        </w:tc>
      </w:tr>
      <w:tr w:rsidR="00677F56" w:rsidRPr="0081687D" w:rsidTr="00677F56">
        <w:trPr>
          <w:trHeight w:val="467"/>
        </w:trPr>
        <w:tc>
          <w:tcPr>
            <w:tcW w:w="111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1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both"/>
              <w:rPr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"NIC</w:t>
            </w:r>
            <w:r>
              <w:rPr>
                <w:lang w:val="ru-RU"/>
              </w:rPr>
              <w:t> </w:t>
            </w:r>
            <w:r w:rsidRPr="00EE6B27">
              <w:t>Ozols"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55.15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55.15</w:t>
            </w:r>
          </w:p>
        </w:tc>
      </w:tr>
      <w:tr w:rsidR="00677F56" w:rsidRPr="0081687D" w:rsidTr="00677F56">
        <w:trPr>
          <w:trHeight w:val="559"/>
        </w:trPr>
        <w:tc>
          <w:tcPr>
            <w:tcW w:w="111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2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77F56" w:rsidRPr="0081687D" w:rsidRDefault="00677F56" w:rsidP="00833BC7">
            <w:pPr>
              <w:ind w:right="-2"/>
              <w:jc w:val="both"/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"FN</w:t>
            </w:r>
            <w:r>
              <w:noBreakHyphen/>
            </w:r>
            <w:r w:rsidRPr="00EE6B27">
              <w:t>Serviss"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677F56" w:rsidRPr="0081687D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77F56" w:rsidRPr="0081687D" w:rsidRDefault="00677F56" w:rsidP="00833BC7">
            <w:pPr>
              <w:jc w:val="center"/>
            </w:pPr>
            <w:r w:rsidRPr="00EE6B27">
              <w:rPr>
                <w:lang w:eastAsia="lv-LV"/>
              </w:rPr>
              <w:t>41.41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41.41</w:t>
            </w:r>
          </w:p>
        </w:tc>
      </w:tr>
      <w:tr w:rsidR="00677F56" w:rsidRPr="0081687D" w:rsidTr="00677F56">
        <w:trPr>
          <w:trHeight w:val="552"/>
        </w:trPr>
        <w:tc>
          <w:tcPr>
            <w:tcW w:w="111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3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77F56" w:rsidRPr="0081687D" w:rsidRDefault="00677F56" w:rsidP="00833BC7">
            <w:pPr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"SPRINKLER SERVICE"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677F56" w:rsidRPr="0081687D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77F56" w:rsidRPr="0081687D" w:rsidRDefault="00677F56" w:rsidP="00833BC7">
            <w:pPr>
              <w:jc w:val="center"/>
            </w:pPr>
            <w:r w:rsidRPr="00EE6B27">
              <w:rPr>
                <w:lang w:eastAsia="lv-LV"/>
              </w:rPr>
              <w:t>85.00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43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85.00</w:t>
            </w:r>
          </w:p>
        </w:tc>
      </w:tr>
      <w:tr w:rsidR="00677F56" w:rsidRPr="0081687D" w:rsidTr="00677F56">
        <w:trPr>
          <w:trHeight w:val="305"/>
        </w:trPr>
        <w:tc>
          <w:tcPr>
            <w:tcW w:w="111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77F56" w:rsidRPr="0081687D" w:rsidRDefault="00677F56" w:rsidP="00833BC7">
            <w:pPr>
              <w:ind w:right="-2"/>
              <w:jc w:val="both"/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"BUS</w:t>
            </w:r>
            <w:r>
              <w:rPr>
                <w:lang w:val="ru-RU"/>
              </w:rPr>
              <w:t> </w:t>
            </w:r>
            <w:r w:rsidRPr="00EE6B27">
              <w:t>Latvija"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677F56" w:rsidRPr="0081687D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677F56" w:rsidRPr="0081687D" w:rsidRDefault="00677F56" w:rsidP="00833BC7">
            <w:pPr>
              <w:jc w:val="center"/>
            </w:pPr>
            <w:r w:rsidRPr="00EE6B27">
              <w:rPr>
                <w:lang w:eastAsia="lv-LV"/>
              </w:rPr>
              <w:t>53.83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rFonts w:eastAsia="Calibri"/>
              </w:rPr>
            </w:pPr>
            <w:r w:rsidRPr="00EE6B27">
              <w:rPr>
                <w:lang w:eastAsia="lv-LV"/>
              </w:rPr>
              <w:t>53.83</w:t>
            </w:r>
          </w:p>
        </w:tc>
      </w:tr>
    </w:tbl>
    <w:p w:rsidR="00677F56" w:rsidRDefault="00677F56" w:rsidP="00677F56"/>
    <w:p w:rsidR="00677F56" w:rsidRPr="00CE5CED" w:rsidRDefault="00677F56" w:rsidP="00677F56">
      <w:pPr>
        <w:rPr>
          <w:sz w:val="16"/>
        </w:rPr>
      </w:pPr>
      <w:r w:rsidRPr="00EE6B27">
        <w:rPr>
          <w:b/>
        </w:rPr>
        <w:t>4. daļa</w:t>
      </w:r>
      <w:r w:rsidRPr="00CE5CED">
        <w:t xml:space="preserve"> </w:t>
      </w:r>
      <w:r w:rsidRPr="00CE5CED">
        <w:rPr>
          <w:b/>
        </w:rPr>
        <w:t>Ugunsdzēsības aparātu tehniskās apkopes un ugunsdzēsības aparātu tehniskā stāvokļa vizuālā apskate Liepājas cietumā</w:t>
      </w:r>
      <w:r>
        <w:rPr>
          <w:b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120"/>
        <w:gridCol w:w="1850"/>
        <w:gridCol w:w="1702"/>
        <w:gridCol w:w="1693"/>
      </w:tblGrid>
      <w:tr w:rsidR="00677F56" w:rsidRPr="0081687D" w:rsidTr="00677F56">
        <w:trPr>
          <w:trHeight w:val="1384"/>
        </w:trPr>
        <w:tc>
          <w:tcPr>
            <w:tcW w:w="1133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N.p.k.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Pretendenta nosaukums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Punktu skaits par 1.</w:t>
            </w:r>
            <w:r w:rsidRPr="00EE6B27">
              <w:rPr>
                <w:lang w:val="en-US" w:eastAsia="lv-LV"/>
              </w:rPr>
              <w:t> </w:t>
            </w:r>
            <w:r w:rsidRPr="00EE6B27">
              <w:rPr>
                <w:lang w:eastAsia="lv-LV"/>
              </w:rPr>
              <w:t>vērtēšanas kritēriju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Punktu skaits par 2.</w:t>
            </w:r>
            <w:r w:rsidRPr="00EE6B27">
              <w:rPr>
                <w:lang w:val="en-US" w:eastAsia="lv-LV"/>
              </w:rPr>
              <w:t> </w:t>
            </w:r>
            <w:r w:rsidRPr="00EE6B27">
              <w:rPr>
                <w:lang w:eastAsia="lv-LV"/>
              </w:rPr>
              <w:t>vērtēšanas kritēriju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Kopā iegūtais</w:t>
            </w:r>
            <w:r>
              <w:rPr>
                <w:lang w:val="ru-RU" w:eastAsia="lv-LV"/>
              </w:rPr>
              <w:t xml:space="preserve"> </w:t>
            </w:r>
            <w:r w:rsidRPr="00EE6B27">
              <w:rPr>
                <w:lang w:eastAsia="lv-LV"/>
              </w:rPr>
              <w:t>punktu</w:t>
            </w:r>
            <w:r>
              <w:rPr>
                <w:lang w:val="ru-RU" w:eastAsia="lv-LV"/>
              </w:rPr>
              <w:t xml:space="preserve"> </w:t>
            </w:r>
            <w:r w:rsidRPr="00EE6B27">
              <w:rPr>
                <w:lang w:eastAsia="lv-LV"/>
              </w:rPr>
              <w:t>skaits</w:t>
            </w:r>
          </w:p>
        </w:tc>
      </w:tr>
      <w:tr w:rsidR="00677F56" w:rsidRPr="0081687D" w:rsidTr="00677F56">
        <w:trPr>
          <w:trHeight w:val="566"/>
        </w:trPr>
        <w:tc>
          <w:tcPr>
            <w:tcW w:w="113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1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80"/>
              <w:ind w:right="-2"/>
              <w:jc w:val="both"/>
              <w:rPr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"NIC</w:t>
            </w:r>
            <w:r>
              <w:rPr>
                <w:lang w:val="ru-RU"/>
              </w:rPr>
              <w:t> </w:t>
            </w:r>
            <w:r w:rsidRPr="00EE6B27">
              <w:t>Ozols"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>
              <w:rPr>
                <w:lang w:eastAsia="lv-LV"/>
              </w:rPr>
              <w:t>50.46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48.48</w:t>
            </w:r>
          </w:p>
        </w:tc>
      </w:tr>
      <w:tr w:rsidR="00677F56" w:rsidRPr="0081687D" w:rsidTr="00677F56">
        <w:trPr>
          <w:trHeight w:val="566"/>
        </w:trPr>
        <w:tc>
          <w:tcPr>
            <w:tcW w:w="113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2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677F56" w:rsidRPr="0081687D" w:rsidRDefault="00677F56" w:rsidP="00833BC7">
            <w:pPr>
              <w:spacing w:after="80"/>
              <w:ind w:right="-2"/>
              <w:jc w:val="both"/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"FN</w:t>
            </w:r>
            <w:r>
              <w:noBreakHyphen/>
            </w:r>
            <w:r w:rsidRPr="00EE6B27">
              <w:t>Serviss"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40.37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40.37</w:t>
            </w:r>
          </w:p>
        </w:tc>
      </w:tr>
      <w:tr w:rsidR="00677F56" w:rsidRPr="0081687D" w:rsidTr="00677F56">
        <w:trPr>
          <w:trHeight w:val="566"/>
        </w:trPr>
        <w:tc>
          <w:tcPr>
            <w:tcW w:w="113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3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677F56" w:rsidRPr="0081687D" w:rsidRDefault="00677F56" w:rsidP="00833BC7">
            <w:pPr>
              <w:spacing w:after="80"/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"SPRINKLER SERVICE"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85.00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85.00</w:t>
            </w:r>
          </w:p>
        </w:tc>
      </w:tr>
      <w:tr w:rsidR="00677F56" w:rsidRPr="0081687D" w:rsidTr="00677F56">
        <w:trPr>
          <w:trHeight w:val="220"/>
        </w:trPr>
        <w:tc>
          <w:tcPr>
            <w:tcW w:w="113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677F56" w:rsidRPr="0081687D" w:rsidRDefault="00677F56" w:rsidP="00833BC7">
            <w:pPr>
              <w:spacing w:after="80"/>
              <w:ind w:right="-2"/>
              <w:jc w:val="both"/>
              <w:rPr>
                <w:b/>
                <w:lang w:eastAsia="lv-LV"/>
              </w:rPr>
            </w:pPr>
            <w:r w:rsidRPr="00EE6B27">
              <w:t>SIA</w:t>
            </w:r>
            <w:r>
              <w:rPr>
                <w:lang w:val="ru-RU"/>
              </w:rPr>
              <w:t> </w:t>
            </w:r>
            <w:r w:rsidRPr="00EE6B27">
              <w:t>"BUS</w:t>
            </w:r>
            <w:r>
              <w:rPr>
                <w:lang w:val="ru-RU"/>
              </w:rPr>
              <w:t> </w:t>
            </w:r>
            <w:r w:rsidRPr="00EE6B27">
              <w:t>Latvija"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53.83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53.83</w:t>
            </w:r>
          </w:p>
        </w:tc>
      </w:tr>
    </w:tbl>
    <w:p w:rsidR="00677F56" w:rsidRDefault="00677F56" w:rsidP="00677F56">
      <w:pPr>
        <w:jc w:val="both"/>
      </w:pPr>
    </w:p>
    <w:p w:rsidR="00677F56" w:rsidRPr="00F413DE" w:rsidRDefault="00677F56" w:rsidP="00677F56">
      <w:pPr>
        <w:jc w:val="both"/>
        <w:rPr>
          <w:b/>
        </w:rPr>
      </w:pPr>
      <w:r w:rsidRPr="00EE6B27">
        <w:rPr>
          <w:b/>
        </w:rPr>
        <w:t>5. daļa</w:t>
      </w:r>
      <w:r>
        <w:rPr>
          <w:b/>
        </w:rPr>
        <w:t xml:space="preserve"> </w:t>
      </w:r>
      <w:r w:rsidRPr="00F413DE">
        <w:rPr>
          <w:b/>
        </w:rPr>
        <w:t>Ugunsdzēsības aparātu tehniskās apkopes un ugunsdzēsības aparātu tehniskā stāvokļa vizuālā apskate Jelgavas cietumā un Olaines cietumā (Latvijas Cietumu slimnīc</w:t>
      </w:r>
      <w:r>
        <w:rPr>
          <w:b/>
        </w:rPr>
        <w:t>a</w:t>
      </w:r>
      <w:r w:rsidRPr="00F413DE">
        <w:rPr>
          <w:b/>
        </w:rPr>
        <w:t>):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3305"/>
        <w:gridCol w:w="1722"/>
        <w:gridCol w:w="1722"/>
        <w:gridCol w:w="1603"/>
      </w:tblGrid>
      <w:tr w:rsidR="00677F56" w:rsidRPr="0044777D" w:rsidTr="00501F77">
        <w:trPr>
          <w:trHeight w:val="1031"/>
        </w:trPr>
        <w:tc>
          <w:tcPr>
            <w:tcW w:w="1146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N.p.k.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677F56" w:rsidRPr="00EE6B27" w:rsidRDefault="00677F56" w:rsidP="00833BC7">
            <w:pPr>
              <w:ind w:right="-2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Pretendenta nosaukums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Punktu skaits par 1.</w:t>
            </w:r>
            <w:r>
              <w:rPr>
                <w:lang w:eastAsia="lv-LV"/>
              </w:rPr>
              <w:t> </w:t>
            </w:r>
            <w:r w:rsidRPr="00EE6B27">
              <w:rPr>
                <w:lang w:eastAsia="lv-LV"/>
              </w:rPr>
              <w:t>vērtēšanas kritēriju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Punktu skaits par 2.</w:t>
            </w:r>
            <w:r>
              <w:rPr>
                <w:lang w:eastAsia="lv-LV"/>
              </w:rPr>
              <w:t> </w:t>
            </w:r>
            <w:r w:rsidRPr="00EE6B27">
              <w:rPr>
                <w:lang w:eastAsia="lv-LV"/>
              </w:rPr>
              <w:t>vērtēšanas kritēriju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Kopā iegūtais</w:t>
            </w:r>
            <w:r>
              <w:rPr>
                <w:lang w:eastAsia="lv-LV"/>
              </w:rPr>
              <w:t xml:space="preserve"> </w:t>
            </w:r>
            <w:r w:rsidRPr="00EE6B27">
              <w:rPr>
                <w:lang w:eastAsia="lv-LV"/>
              </w:rPr>
              <w:t>punktu</w:t>
            </w:r>
            <w:r>
              <w:rPr>
                <w:lang w:eastAsia="lv-LV"/>
              </w:rPr>
              <w:t xml:space="preserve"> </w:t>
            </w:r>
            <w:r w:rsidRPr="00EE6B27">
              <w:rPr>
                <w:lang w:eastAsia="lv-LV"/>
              </w:rPr>
              <w:t>skaits</w:t>
            </w:r>
          </w:p>
        </w:tc>
      </w:tr>
      <w:tr w:rsidR="00677F56" w:rsidRPr="0044777D" w:rsidTr="00501F77">
        <w:trPr>
          <w:trHeight w:val="368"/>
        </w:trPr>
        <w:tc>
          <w:tcPr>
            <w:tcW w:w="114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1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80"/>
              <w:ind w:right="-2"/>
              <w:jc w:val="both"/>
              <w:rPr>
                <w:lang w:eastAsia="lv-LV"/>
              </w:rPr>
            </w:pPr>
            <w:r w:rsidRPr="00EE6B27">
              <w:t>SIA</w:t>
            </w:r>
            <w:r>
              <w:t> </w:t>
            </w:r>
            <w:r w:rsidRPr="00EE6B27">
              <w:t>"NIC</w:t>
            </w:r>
            <w:r>
              <w:t> </w:t>
            </w:r>
            <w:r w:rsidRPr="00EE6B27">
              <w:t>Ozols"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56.53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56.53</w:t>
            </w:r>
          </w:p>
        </w:tc>
      </w:tr>
      <w:tr w:rsidR="00677F56" w:rsidRPr="0044777D" w:rsidTr="00501F77">
        <w:trPr>
          <w:trHeight w:val="376"/>
        </w:trPr>
        <w:tc>
          <w:tcPr>
            <w:tcW w:w="114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2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677F56" w:rsidRPr="0044777D" w:rsidRDefault="00677F56" w:rsidP="00833BC7">
            <w:pPr>
              <w:spacing w:after="80"/>
              <w:ind w:right="-2"/>
              <w:jc w:val="both"/>
              <w:rPr>
                <w:b/>
                <w:lang w:eastAsia="lv-LV"/>
              </w:rPr>
            </w:pPr>
            <w:r w:rsidRPr="00EE6B27">
              <w:t>SIA</w:t>
            </w:r>
            <w:r>
              <w:t> </w:t>
            </w:r>
            <w:r w:rsidRPr="00EE6B27">
              <w:t>"FN</w:t>
            </w:r>
            <w:r>
              <w:noBreakHyphen/>
            </w:r>
            <w:r w:rsidRPr="00EE6B27">
              <w:t>Serviss"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41.41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41.41</w:t>
            </w:r>
          </w:p>
        </w:tc>
      </w:tr>
      <w:tr w:rsidR="00677F56" w:rsidRPr="0044777D" w:rsidTr="00677F56">
        <w:trPr>
          <w:trHeight w:val="553"/>
        </w:trPr>
        <w:tc>
          <w:tcPr>
            <w:tcW w:w="114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3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677F56" w:rsidRPr="0044777D" w:rsidRDefault="00677F56" w:rsidP="00833BC7">
            <w:pPr>
              <w:spacing w:after="80"/>
              <w:rPr>
                <w:b/>
                <w:lang w:eastAsia="lv-LV"/>
              </w:rPr>
            </w:pPr>
            <w:r w:rsidRPr="00EE6B27">
              <w:t>SIA</w:t>
            </w:r>
            <w:r>
              <w:t> </w:t>
            </w:r>
            <w:r w:rsidRPr="00EE6B27">
              <w:t>"SPRINKLER SERVICE"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44777D" w:rsidRDefault="00677F56" w:rsidP="00833BC7">
            <w:pPr>
              <w:spacing w:after="120"/>
              <w:ind w:right="43"/>
              <w:jc w:val="center"/>
            </w:pPr>
            <w:r w:rsidRPr="00EE6B27">
              <w:rPr>
                <w:lang w:eastAsia="lv-LV"/>
              </w:rPr>
              <w:t>85.00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b/>
                <w:lang w:eastAsia="lv-LV"/>
              </w:rPr>
            </w:pPr>
            <w:r w:rsidRPr="00EE6B27">
              <w:rPr>
                <w:b/>
                <w:lang w:eastAsia="lv-LV"/>
              </w:rPr>
              <w:t>85.00</w:t>
            </w:r>
          </w:p>
        </w:tc>
      </w:tr>
      <w:tr w:rsidR="00677F56" w:rsidRPr="0044777D" w:rsidTr="00677F56">
        <w:trPr>
          <w:trHeight w:val="300"/>
        </w:trPr>
        <w:tc>
          <w:tcPr>
            <w:tcW w:w="1146" w:type="dxa"/>
            <w:shd w:val="clear" w:color="auto" w:fill="auto"/>
            <w:vAlign w:val="center"/>
          </w:tcPr>
          <w:p w:rsidR="00677F56" w:rsidRPr="00EE6B27" w:rsidRDefault="00677F56" w:rsidP="00833BC7">
            <w:pPr>
              <w:spacing w:after="120"/>
              <w:ind w:right="43"/>
              <w:jc w:val="center"/>
              <w:rPr>
                <w:lang w:eastAsia="lv-LV"/>
              </w:rPr>
            </w:pPr>
            <w:r w:rsidRPr="00EE6B27">
              <w:rPr>
                <w:lang w:eastAsia="lv-LV"/>
              </w:rPr>
              <w:t>4</w:t>
            </w:r>
          </w:p>
        </w:tc>
        <w:tc>
          <w:tcPr>
            <w:tcW w:w="3305" w:type="dxa"/>
            <w:shd w:val="clear" w:color="auto" w:fill="auto"/>
            <w:vAlign w:val="center"/>
          </w:tcPr>
          <w:p w:rsidR="00677F56" w:rsidRPr="0044777D" w:rsidRDefault="00677F56" w:rsidP="00833BC7">
            <w:pPr>
              <w:spacing w:after="80"/>
              <w:ind w:right="-2"/>
              <w:jc w:val="both"/>
              <w:rPr>
                <w:b/>
                <w:lang w:eastAsia="lv-LV"/>
              </w:rPr>
            </w:pPr>
            <w:r w:rsidRPr="00EE6B27">
              <w:t>SIA</w:t>
            </w:r>
            <w:r>
              <w:t> </w:t>
            </w:r>
            <w:r w:rsidRPr="00EE6B27">
              <w:t>"BUS</w:t>
            </w:r>
            <w:r>
              <w:t> </w:t>
            </w:r>
            <w:r w:rsidRPr="00EE6B27">
              <w:t>Latvija"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44777D" w:rsidRDefault="00677F56" w:rsidP="00833BC7">
            <w:pPr>
              <w:jc w:val="center"/>
            </w:pPr>
            <w:r w:rsidRPr="00EE6B27">
              <w:rPr>
                <w:lang w:eastAsia="lv-LV"/>
              </w:rPr>
              <w:t>00.00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677F56" w:rsidRPr="0044777D" w:rsidRDefault="00677F56" w:rsidP="00833BC7">
            <w:pPr>
              <w:jc w:val="center"/>
            </w:pPr>
            <w:r w:rsidRPr="00EE6B27">
              <w:rPr>
                <w:lang w:eastAsia="lv-LV"/>
              </w:rPr>
              <w:t>53.83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677F56" w:rsidRPr="00EE6B27" w:rsidRDefault="00677F56" w:rsidP="00833BC7">
            <w:pPr>
              <w:jc w:val="center"/>
              <w:rPr>
                <w:rFonts w:eastAsia="Calibri"/>
              </w:rPr>
            </w:pPr>
            <w:r w:rsidRPr="00EE6B27">
              <w:rPr>
                <w:lang w:eastAsia="lv-LV"/>
              </w:rPr>
              <w:t>53.83</w:t>
            </w:r>
          </w:p>
        </w:tc>
      </w:tr>
    </w:tbl>
    <w:p w:rsidR="00677F56" w:rsidRPr="00836649" w:rsidRDefault="00677F56" w:rsidP="00677F56">
      <w:pPr>
        <w:spacing w:before="120"/>
        <w:ind w:firstLine="567"/>
        <w:jc w:val="both"/>
        <w:rPr>
          <w:rFonts w:eastAsia="Calibri"/>
          <w:lang w:eastAsia="x-none"/>
        </w:rPr>
      </w:pPr>
      <w:r w:rsidRPr="00836649">
        <w:rPr>
          <w:rFonts w:eastAsia="Calibri"/>
          <w:lang w:eastAsia="x-none"/>
        </w:rPr>
        <w:lastRenderedPageBreak/>
        <w:t>Atbilstoši Publisko iepirkumu likuma (turpmāk – Likums) 9.</w:t>
      </w:r>
      <w:r>
        <w:rPr>
          <w:rFonts w:eastAsia="Calibri"/>
          <w:lang w:eastAsia="x-none"/>
        </w:rPr>
        <w:t> </w:t>
      </w:r>
      <w:r w:rsidRPr="00836649">
        <w:rPr>
          <w:rFonts w:eastAsia="Calibri"/>
          <w:lang w:eastAsia="x-none"/>
        </w:rPr>
        <w:t>panta trīspadsmitās daļas nosacījumiem pēc piedāvājumu iesniegšanas termiņa beigām Iepirkumu komisija izvērtē iesniegtos piedāvājumus un izvēlas vienu vai vairākus piedāvājumus</w:t>
      </w:r>
      <w:r w:rsidR="00833BC7">
        <w:rPr>
          <w:rFonts w:eastAsia="Calibri"/>
          <w:lang w:eastAsia="x-none"/>
        </w:rPr>
        <w:t xml:space="preserve"> un aizpilda individuālās vērtēšanas tabulas</w:t>
      </w:r>
      <w:r w:rsidRPr="00836649">
        <w:rPr>
          <w:rFonts w:eastAsia="Calibri"/>
          <w:lang w:eastAsia="x-none"/>
        </w:rPr>
        <w:t>. Iepirkumu komisija par uzvarētāju Iepirkumā atzīst pretendentu, kurš izraudzīts atbilstoši noteiktajām prasībām un kritērijiem un nav izslēdzams no dalības Iepirkumā saskaņā ar Likuma 9.</w:t>
      </w:r>
      <w:r>
        <w:rPr>
          <w:rFonts w:eastAsia="Calibri"/>
          <w:lang w:eastAsia="x-none"/>
        </w:rPr>
        <w:t> </w:t>
      </w:r>
      <w:r w:rsidRPr="00836649">
        <w:rPr>
          <w:rFonts w:eastAsia="Calibri"/>
          <w:lang w:eastAsia="x-none"/>
        </w:rPr>
        <w:t>panta astoto daļu.</w:t>
      </w:r>
    </w:p>
    <w:p w:rsidR="00677F56" w:rsidRPr="00CE5CED" w:rsidRDefault="00677F56" w:rsidP="00677F56">
      <w:pPr>
        <w:ind w:right="57" w:firstLine="567"/>
        <w:jc w:val="both"/>
      </w:pPr>
      <w:r w:rsidRPr="00CE5CED">
        <w:rPr>
          <w:rFonts w:eastAsia="Calibri"/>
        </w:rPr>
        <w:t>Par līguma slēgšanas tiesību piešķiršanu un uzvarētāju Iepirkumā</w:t>
      </w:r>
      <w:r>
        <w:rPr>
          <w:rFonts w:eastAsia="Calibri"/>
        </w:rPr>
        <w:t>,</w:t>
      </w:r>
      <w:r w:rsidRPr="00CE5CED">
        <w:rPr>
          <w:rFonts w:eastAsia="Calibri"/>
        </w:rPr>
        <w:t xml:space="preserve"> </w:t>
      </w:r>
      <w:r>
        <w:rPr>
          <w:lang w:eastAsia="lv-LV"/>
        </w:rPr>
        <w:t xml:space="preserve">Iepirkumu komisija </w:t>
      </w:r>
      <w:r w:rsidRPr="00CE5CED">
        <w:rPr>
          <w:rFonts w:eastAsia="Calibri"/>
        </w:rPr>
        <w:t xml:space="preserve">atzīst </w:t>
      </w:r>
      <w:r>
        <w:rPr>
          <w:bCs/>
          <w:noProof/>
          <w:lang w:eastAsia="lv-LV"/>
        </w:rPr>
        <w:t>pret</w:t>
      </w:r>
      <w:r w:rsidR="00833BC7">
        <w:rPr>
          <w:bCs/>
          <w:noProof/>
          <w:lang w:eastAsia="lv-LV"/>
        </w:rPr>
        <w:t>e</w:t>
      </w:r>
      <w:r>
        <w:rPr>
          <w:bCs/>
          <w:noProof/>
          <w:lang w:eastAsia="lv-LV"/>
        </w:rPr>
        <w:t>ndentu</w:t>
      </w:r>
      <w:r w:rsidRPr="00CE5CED">
        <w:rPr>
          <w:rFonts w:eastAsia="Calibri"/>
        </w:rPr>
        <w:t xml:space="preserve">, kurš </w:t>
      </w:r>
      <w:r>
        <w:rPr>
          <w:rFonts w:eastAsia="Calibri"/>
        </w:rPr>
        <w:t>atbilst</w:t>
      </w:r>
      <w:r w:rsidRPr="00CE5CED">
        <w:rPr>
          <w:rFonts w:eastAsia="Calibri"/>
          <w:lang w:eastAsia="lv-LV"/>
        </w:rPr>
        <w:t xml:space="preserve"> visām Nolikuma prasībām, </w:t>
      </w:r>
      <w:r w:rsidRPr="00CE5CED">
        <w:rPr>
          <w:rFonts w:eastAsia="Calibri"/>
        </w:rPr>
        <w:t>ir iesniedzis saimnieciski visizdevīgāko piedāvājumu un ieguvis lielāko punktu skaitu:</w:t>
      </w:r>
    </w:p>
    <w:p w:rsidR="00677F56" w:rsidRPr="00E92FBE" w:rsidRDefault="00677F56" w:rsidP="00677F56">
      <w:pPr>
        <w:pStyle w:val="ListParagraph"/>
        <w:numPr>
          <w:ilvl w:val="0"/>
          <w:numId w:val="2"/>
        </w:numPr>
        <w:spacing w:line="259" w:lineRule="auto"/>
        <w:ind w:left="641" w:hanging="357"/>
        <w:jc w:val="both"/>
      </w:pPr>
      <w:r>
        <w:t>I</w:t>
      </w:r>
      <w:r w:rsidRPr="00E92FBE">
        <w:t>epirkuma priekšmeta 1.</w:t>
      </w:r>
      <w:r>
        <w:t> </w:t>
      </w:r>
      <w:r w:rsidRPr="00E92FBE">
        <w:t xml:space="preserve">daļā, </w:t>
      </w:r>
      <w:r w:rsidRPr="00EE6B27">
        <w:t>SIA</w:t>
      </w:r>
      <w:r>
        <w:t> </w:t>
      </w:r>
      <w:r w:rsidRPr="00EE6B27">
        <w:t>"SPRINKLER</w:t>
      </w:r>
      <w:r>
        <w:t> </w:t>
      </w:r>
      <w:r w:rsidRPr="00EE6B27">
        <w:t>SERVICE", reģistrācijas Nr. </w:t>
      </w:r>
      <w:r w:rsidRPr="0098596F">
        <w:t>40003013346</w:t>
      </w:r>
      <w:r w:rsidRPr="00EE6B27">
        <w:t xml:space="preserve">, </w:t>
      </w:r>
      <w:r w:rsidRPr="0098596F">
        <w:t>Brīvības iela</w:t>
      </w:r>
      <w:r>
        <w:t> </w:t>
      </w:r>
      <w:r w:rsidRPr="0098596F">
        <w:t>200</w:t>
      </w:r>
      <w:r>
        <w:t> </w:t>
      </w:r>
      <w:r w:rsidRPr="0098596F">
        <w:t>C, Rīga, LV</w:t>
      </w:r>
      <w:r>
        <w:t>–</w:t>
      </w:r>
      <w:r w:rsidRPr="0098596F">
        <w:t>1012</w:t>
      </w:r>
      <w:r w:rsidRPr="00BE6370">
        <w:t>;</w:t>
      </w:r>
    </w:p>
    <w:p w:rsidR="00677F56" w:rsidRPr="00EE6B27" w:rsidRDefault="00677F56" w:rsidP="00677F56">
      <w:pPr>
        <w:pStyle w:val="ListParagraph"/>
        <w:numPr>
          <w:ilvl w:val="0"/>
          <w:numId w:val="2"/>
        </w:numPr>
        <w:spacing w:line="259" w:lineRule="auto"/>
        <w:ind w:left="641" w:hanging="357"/>
        <w:jc w:val="both"/>
      </w:pPr>
      <w:r w:rsidRPr="00EE6B27">
        <w:t>Iepirkuma priekšmeta 2. daļā, SIA "SPRINKLER SERVICE", reģistrācijas Nr. 40003013346, Brīvības iela 200 C, Rīga, LV–1012;</w:t>
      </w:r>
    </w:p>
    <w:p w:rsidR="00677F56" w:rsidRPr="00EE6B27" w:rsidRDefault="00677F56" w:rsidP="00677F56">
      <w:pPr>
        <w:pStyle w:val="ListParagraph"/>
        <w:numPr>
          <w:ilvl w:val="0"/>
          <w:numId w:val="2"/>
        </w:numPr>
        <w:spacing w:line="259" w:lineRule="auto"/>
        <w:ind w:left="641" w:hanging="357"/>
        <w:jc w:val="both"/>
      </w:pPr>
      <w:r w:rsidRPr="00EE6B27">
        <w:t>Iepirkuma priekšmeta 3. daļā, SIA "SPRINKLER SERVICE", reģistrācijas Nr. 40003013346, Brīvības iela 200 C, Rīga, LV–1012;</w:t>
      </w:r>
    </w:p>
    <w:p w:rsidR="00677F56" w:rsidRPr="00EE6B27" w:rsidRDefault="00677F56" w:rsidP="00677F56">
      <w:pPr>
        <w:pStyle w:val="ListParagraph"/>
        <w:numPr>
          <w:ilvl w:val="0"/>
          <w:numId w:val="2"/>
        </w:numPr>
        <w:spacing w:line="259" w:lineRule="auto"/>
        <w:ind w:left="641" w:hanging="357"/>
        <w:jc w:val="both"/>
      </w:pPr>
      <w:r w:rsidRPr="00EE6B27">
        <w:t>Iepirkuma priekšmeta 4. daļā, SIA "SPRINKLER SERVICE", reģistrācijas Nr. 40003013346, Brīvības iela 200 C, Rīga, LV–1012;</w:t>
      </w:r>
    </w:p>
    <w:p w:rsidR="00677F56" w:rsidRPr="00EE6B27" w:rsidRDefault="00677F56" w:rsidP="00677F56">
      <w:pPr>
        <w:pStyle w:val="ListParagraph"/>
        <w:numPr>
          <w:ilvl w:val="0"/>
          <w:numId w:val="2"/>
        </w:numPr>
        <w:spacing w:line="259" w:lineRule="auto"/>
        <w:ind w:left="641" w:hanging="357"/>
        <w:jc w:val="both"/>
      </w:pPr>
      <w:r w:rsidRPr="00EE6B27">
        <w:t>Iepirkuma priekšmeta 5. daļā, SIA "SPRINKLER SERVICE", reģistrācijas Nr. 40003013346, Brīvības iela 200 C, Rīga, LV–1012.</w:t>
      </w:r>
    </w:p>
    <w:p w:rsidR="00677F56" w:rsidRPr="00836649" w:rsidRDefault="00677F56" w:rsidP="00677F56">
      <w:pPr>
        <w:ind w:firstLine="567"/>
        <w:jc w:val="both"/>
        <w:rPr>
          <w:rFonts w:eastAsia="Calibri"/>
          <w:lang w:eastAsia="x-none"/>
        </w:rPr>
      </w:pPr>
      <w:r w:rsidRPr="00836649">
        <w:rPr>
          <w:rFonts w:eastAsia="Calibri"/>
          <w:lang w:eastAsia="x-none"/>
        </w:rPr>
        <w:t>Atbilstoši Likuma 9.</w:t>
      </w:r>
      <w:r>
        <w:rPr>
          <w:rFonts w:eastAsia="Calibri"/>
          <w:lang w:eastAsia="x-none"/>
        </w:rPr>
        <w:t> </w:t>
      </w:r>
      <w:r w:rsidRPr="00836649">
        <w:rPr>
          <w:rFonts w:eastAsia="Calibri"/>
          <w:lang w:eastAsia="x-none"/>
        </w:rPr>
        <w:t>panta devītās daļas nosacījumiem pasūtītājs, izmantojot Ministru kabineta noteikto informācijas sistēmu – pārbauda un saņem informāciju par pretendentu.</w:t>
      </w:r>
    </w:p>
    <w:p w:rsidR="00677F56" w:rsidRPr="00836649" w:rsidRDefault="00677F56" w:rsidP="00677F56">
      <w:pPr>
        <w:ind w:firstLine="567"/>
        <w:jc w:val="both"/>
        <w:rPr>
          <w:lang w:eastAsia="lv-LV"/>
        </w:rPr>
      </w:pPr>
      <w:r w:rsidRPr="00836649">
        <w:rPr>
          <w:lang w:eastAsia="lv-LV"/>
        </w:rPr>
        <w:t xml:space="preserve">Saskaņā ar E-izziņu sistēmas datubāzes saņemto informāciju pretendentam </w:t>
      </w:r>
      <w:r w:rsidRPr="00836649">
        <w:rPr>
          <w:lang w:eastAsia="lv-LV"/>
        </w:rPr>
        <w:br/>
      </w:r>
      <w:r>
        <w:rPr>
          <w:bCs/>
          <w:noProof/>
          <w:lang w:eastAsia="lv-LV"/>
        </w:rPr>
        <w:t>SIA </w:t>
      </w:r>
      <w:r w:rsidRPr="00836649">
        <w:rPr>
          <w:bCs/>
          <w:noProof/>
          <w:lang w:eastAsia="lv-LV"/>
        </w:rPr>
        <w:t>"</w:t>
      </w:r>
      <w:r w:rsidRPr="007E559D">
        <w:rPr>
          <w:lang w:eastAsia="lv-LV"/>
        </w:rPr>
        <w:t>SPRINKLER</w:t>
      </w:r>
      <w:r>
        <w:rPr>
          <w:lang w:eastAsia="lv-LV"/>
        </w:rPr>
        <w:t> </w:t>
      </w:r>
      <w:r w:rsidRPr="007E559D">
        <w:rPr>
          <w:lang w:eastAsia="lv-LV"/>
        </w:rPr>
        <w:t>SERVICE</w:t>
      </w:r>
      <w:r w:rsidRPr="00836649">
        <w:rPr>
          <w:bCs/>
          <w:noProof/>
          <w:lang w:eastAsia="lv-LV"/>
        </w:rPr>
        <w:t>", reģistrācijas Nr.</w:t>
      </w:r>
      <w:r>
        <w:t> </w:t>
      </w:r>
      <w:r w:rsidRPr="0098596F">
        <w:t>40003013346</w:t>
      </w:r>
      <w:r w:rsidRPr="00836649">
        <w:rPr>
          <w:lang w:eastAsia="lv-LV"/>
        </w:rPr>
        <w:t>:</w:t>
      </w:r>
    </w:p>
    <w:p w:rsidR="00677F56" w:rsidRPr="00836649" w:rsidRDefault="00677F56" w:rsidP="00677F56">
      <w:pPr>
        <w:ind w:firstLine="567"/>
        <w:jc w:val="both"/>
        <w:rPr>
          <w:rFonts w:eastAsia="Calibri"/>
          <w:lang w:eastAsia="x-none"/>
        </w:rPr>
      </w:pPr>
      <w:r w:rsidRPr="00836649">
        <w:rPr>
          <w:rFonts w:eastAsia="Calibri"/>
          <w:lang w:eastAsia="x-none"/>
        </w:rPr>
        <w:t xml:space="preserve">– lēmuma par iespējamu </w:t>
      </w:r>
      <w:r>
        <w:rPr>
          <w:rFonts w:eastAsia="Calibri"/>
          <w:lang w:eastAsia="x-none"/>
        </w:rPr>
        <w:t>I</w:t>
      </w:r>
      <w:r w:rsidRPr="00836649">
        <w:rPr>
          <w:rFonts w:eastAsia="Calibri"/>
          <w:lang w:eastAsia="x-none"/>
        </w:rPr>
        <w:t>epirkuma līguma slēgšanas tiesību piešķiršanu pieņemšanas dienā nav nodokļu (nodevu) parādi, tajā skaitā valsts sociālās apdrošināšanas obligāto iemaksu parādi, kas kopsummā pārsniedz 150,00</w:t>
      </w:r>
      <w:r>
        <w:rPr>
          <w:rFonts w:eastAsia="Calibri"/>
          <w:lang w:eastAsia="x-none"/>
        </w:rPr>
        <w:t xml:space="preserve"> </w:t>
      </w:r>
      <w:r w:rsidRPr="00EE6B27">
        <w:rPr>
          <w:rFonts w:eastAsia="Calibri"/>
          <w:i/>
          <w:lang w:eastAsia="x-none"/>
        </w:rPr>
        <w:t>euro</w:t>
      </w:r>
      <w:r>
        <w:rPr>
          <w:rFonts w:eastAsia="Calibri"/>
          <w:lang w:eastAsia="x-none"/>
        </w:rPr>
        <w:t> </w:t>
      </w:r>
      <w:r w:rsidRPr="00836649">
        <w:rPr>
          <w:rFonts w:eastAsia="Calibri"/>
          <w:lang w:eastAsia="x-none"/>
        </w:rPr>
        <w:t xml:space="preserve">(viens simts piecdesmit </w:t>
      </w:r>
      <w:r w:rsidRPr="00836649">
        <w:rPr>
          <w:rFonts w:eastAsia="Calibri"/>
          <w:i/>
          <w:lang w:eastAsia="x-none"/>
        </w:rPr>
        <w:t>euro</w:t>
      </w:r>
      <w:r w:rsidRPr="00836649">
        <w:rPr>
          <w:rFonts w:eastAsia="Calibri"/>
          <w:lang w:eastAsia="x-none"/>
        </w:rPr>
        <w:t xml:space="preserve"> un nulle centi);</w:t>
      </w:r>
    </w:p>
    <w:p w:rsidR="00677F56" w:rsidRPr="00836649" w:rsidRDefault="00677F56" w:rsidP="00677F56">
      <w:pPr>
        <w:ind w:firstLine="567"/>
        <w:jc w:val="both"/>
        <w:rPr>
          <w:rFonts w:eastAsia="Calibri"/>
          <w:lang w:eastAsia="x-none"/>
        </w:rPr>
      </w:pPr>
      <w:r w:rsidRPr="00836649">
        <w:rPr>
          <w:rFonts w:eastAsia="Calibri"/>
          <w:lang w:eastAsia="x-none"/>
        </w:rPr>
        <w:t>– nav pasludināts maksātnespējas process, nav apturēta saimnie</w:t>
      </w:r>
      <w:r>
        <w:rPr>
          <w:rFonts w:eastAsia="Calibri"/>
          <w:lang w:eastAsia="x-none"/>
        </w:rPr>
        <w:t xml:space="preserve">ciskā darbība, nav </w:t>
      </w:r>
      <w:r>
        <w:t>likvidācijas, nav datu par ārzonā reģistrētu juridisku personu vai personu apvienību, kas ir  vairāk nekā 25 procentu kapitāla daļu (akciju) īpašnieks vai turētājs.</w:t>
      </w:r>
    </w:p>
    <w:p w:rsidR="00677F56" w:rsidRDefault="00677F56" w:rsidP="00677F56">
      <w:pPr>
        <w:ind w:firstLine="567"/>
        <w:jc w:val="both"/>
        <w:rPr>
          <w:color w:val="000000"/>
          <w:shd w:val="clear" w:color="auto" w:fill="FFFFFF"/>
        </w:rPr>
      </w:pPr>
      <w:r>
        <w:rPr>
          <w:rFonts w:eastAsia="Calibri"/>
          <w:lang w:eastAsia="x-none"/>
        </w:rPr>
        <w:t>Atbilstoši "</w:t>
      </w:r>
      <w:r w:rsidRPr="004B7529">
        <w:rPr>
          <w:rFonts w:eastAsia="Calibri"/>
          <w:lang w:eastAsia="x-none"/>
        </w:rPr>
        <w:t>Starptautisko un Latvijas Republikas nacion</w:t>
      </w:r>
      <w:r>
        <w:rPr>
          <w:rFonts w:eastAsia="Calibri"/>
          <w:lang w:eastAsia="x-none"/>
        </w:rPr>
        <w:t>ālo sankciju" likuma 11.</w:t>
      </w:r>
      <w:r w:rsidRPr="00EE6B27">
        <w:rPr>
          <w:rFonts w:eastAsia="Calibri"/>
          <w:vertAlign w:val="superscript"/>
          <w:lang w:eastAsia="x-none"/>
        </w:rPr>
        <w:t>1</w:t>
      </w:r>
      <w:r>
        <w:rPr>
          <w:rFonts w:eastAsia="Calibri"/>
          <w:lang w:eastAsia="x-none"/>
        </w:rPr>
        <w:t xml:space="preserve"> panta nosacījumiem, Iepirkumu komisija, izmantojot publiski pieejamos reģistrus, pārbauda </w:t>
      </w:r>
      <w:r w:rsidRPr="00490FEE">
        <w:rPr>
          <w:rFonts w:eastAsia="Calibri"/>
          <w:color w:val="000000" w:themeColor="text1"/>
          <w:lang w:eastAsia="x-none"/>
        </w:rPr>
        <w:t>informāciju</w:t>
      </w:r>
      <w:r>
        <w:rPr>
          <w:rFonts w:eastAsia="Calibri"/>
          <w:color w:val="000000" w:themeColor="text1"/>
          <w:lang w:eastAsia="x-none"/>
        </w:rPr>
        <w:t xml:space="preserve">  </w:t>
      </w:r>
      <w:r>
        <w:rPr>
          <w:rFonts w:eastAsia="Calibri"/>
          <w:lang w:eastAsia="x-none"/>
        </w:rPr>
        <w:t xml:space="preserve">par </w:t>
      </w:r>
      <w:r>
        <w:rPr>
          <w:bCs/>
          <w:noProof/>
          <w:lang w:eastAsia="lv-LV"/>
        </w:rPr>
        <w:t>SIA </w:t>
      </w:r>
      <w:r w:rsidRPr="00836649">
        <w:rPr>
          <w:bCs/>
          <w:noProof/>
          <w:lang w:eastAsia="lv-LV"/>
        </w:rPr>
        <w:t>"</w:t>
      </w:r>
      <w:r w:rsidRPr="007E559D">
        <w:rPr>
          <w:lang w:eastAsia="lv-LV"/>
        </w:rPr>
        <w:t>SPRINKLER</w:t>
      </w:r>
      <w:r>
        <w:rPr>
          <w:lang w:eastAsia="lv-LV"/>
        </w:rPr>
        <w:t> </w:t>
      </w:r>
      <w:r w:rsidRPr="007E559D">
        <w:rPr>
          <w:lang w:eastAsia="lv-LV"/>
        </w:rPr>
        <w:t>SERVICE</w:t>
      </w:r>
      <w:r w:rsidRPr="00836649">
        <w:rPr>
          <w:bCs/>
          <w:noProof/>
          <w:lang w:eastAsia="lv-LV"/>
        </w:rPr>
        <w:t>", reģistrācijas Nr.</w:t>
      </w:r>
      <w:r>
        <w:t> </w:t>
      </w:r>
      <w:r w:rsidRPr="0098596F">
        <w:t>40003013346</w:t>
      </w:r>
      <w:r>
        <w:rPr>
          <w:rFonts w:eastAsia="Calibri"/>
          <w:lang w:eastAsia="x-none"/>
        </w:rPr>
        <w:t xml:space="preserve">. Veicot pārbaudi </w:t>
      </w:r>
      <w:r w:rsidRPr="00490FEE">
        <w:rPr>
          <w:color w:val="000000" w:themeColor="text1"/>
        </w:rPr>
        <w:t>tīmekļa vietnē</w:t>
      </w:r>
      <w:r>
        <w:rPr>
          <w:color w:val="000000" w:themeColor="text1"/>
        </w:rPr>
        <w:t>,</w:t>
      </w:r>
      <w:r w:rsidRPr="00490FE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kur </w:t>
      </w:r>
      <w:r w:rsidRPr="00490FEE">
        <w:rPr>
          <w:color w:val="000000" w:themeColor="text1"/>
        </w:rPr>
        <w:t>tiek publicēti Ministru kabineta atzītu valstu vai starptautisko organizāciju sastādītie to personu saraksti, kas tiek turētas aizdomās par iesaistīšanos teroristiskās darbībās</w:t>
      </w:r>
      <w:r>
        <w:rPr>
          <w:color w:val="000000" w:themeColor="text1"/>
        </w:rPr>
        <w:t xml:space="preserve">, </w:t>
      </w:r>
      <w:r>
        <w:rPr>
          <w:rFonts w:eastAsia="Calibri"/>
          <w:lang w:eastAsia="x-none"/>
        </w:rPr>
        <w:t xml:space="preserve">nav informācijas par sankcijām </w:t>
      </w:r>
      <w:r>
        <w:rPr>
          <w:bCs/>
          <w:noProof/>
          <w:lang w:eastAsia="lv-LV"/>
        </w:rPr>
        <w:t>SIA </w:t>
      </w:r>
      <w:r w:rsidRPr="00836649">
        <w:rPr>
          <w:bCs/>
          <w:noProof/>
          <w:lang w:eastAsia="lv-LV"/>
        </w:rPr>
        <w:t>"</w:t>
      </w:r>
      <w:r w:rsidRPr="007E559D">
        <w:rPr>
          <w:lang w:eastAsia="lv-LV"/>
        </w:rPr>
        <w:t>SPRINKLER</w:t>
      </w:r>
      <w:r>
        <w:rPr>
          <w:lang w:eastAsia="lv-LV"/>
        </w:rPr>
        <w:t> </w:t>
      </w:r>
      <w:r w:rsidRPr="007E559D">
        <w:rPr>
          <w:lang w:eastAsia="lv-LV"/>
        </w:rPr>
        <w:t>SERVICE</w:t>
      </w:r>
      <w:r w:rsidRPr="00836649">
        <w:rPr>
          <w:bCs/>
          <w:noProof/>
          <w:lang w:eastAsia="lv-LV"/>
        </w:rPr>
        <w:t>"</w:t>
      </w:r>
      <w:r>
        <w:rPr>
          <w:bCs/>
          <w:noProof/>
          <w:lang w:eastAsia="lv-LV"/>
        </w:rPr>
        <w:t xml:space="preserve">, </w:t>
      </w:r>
      <w:r w:rsidRPr="00490FEE">
        <w:rPr>
          <w:bCs/>
          <w:noProof/>
          <w:lang w:eastAsia="lv-LV"/>
        </w:rPr>
        <w:t>tās valdes priekšsēdētāju</w:t>
      </w:r>
      <w:r>
        <w:rPr>
          <w:bCs/>
          <w:noProof/>
          <w:lang w:eastAsia="lv-LV"/>
        </w:rPr>
        <w:t xml:space="preserve"> un</w:t>
      </w:r>
      <w:r w:rsidRPr="00490FEE">
        <w:rPr>
          <w:bCs/>
          <w:noProof/>
          <w:lang w:eastAsia="lv-LV"/>
        </w:rPr>
        <w:t xml:space="preserve"> </w:t>
      </w:r>
      <w:r>
        <w:rPr>
          <w:bCs/>
          <w:noProof/>
          <w:lang w:eastAsia="lv-LV"/>
        </w:rPr>
        <w:t>valdes locekļiem</w:t>
      </w:r>
      <w:r>
        <w:rPr>
          <w:color w:val="000000"/>
          <w:shd w:val="clear" w:color="auto" w:fill="FFFFFF"/>
        </w:rPr>
        <w:t>.</w:t>
      </w:r>
    </w:p>
    <w:p w:rsidR="00677F56" w:rsidRPr="00E754C2" w:rsidRDefault="00677F56" w:rsidP="00677F56">
      <w:pPr>
        <w:ind w:right="474"/>
        <w:jc w:val="both"/>
        <w:rPr>
          <w:b/>
          <w:color w:val="000000" w:themeColor="text1"/>
        </w:rPr>
      </w:pPr>
      <w:r w:rsidRPr="00E754C2">
        <w:rPr>
          <w:b/>
          <w:color w:val="000000" w:themeColor="text1"/>
        </w:rPr>
        <w:t>7. Pretendents, ar kuru nolemts slēgt līgumu, piedāvājuma vērtēšanas kopsavilkums:</w:t>
      </w:r>
    </w:p>
    <w:p w:rsidR="00677F56" w:rsidRPr="00CE5CED" w:rsidRDefault="00677F56" w:rsidP="00677F56">
      <w:pPr>
        <w:numPr>
          <w:ilvl w:val="0"/>
          <w:numId w:val="1"/>
        </w:numPr>
        <w:ind w:left="0" w:firstLine="567"/>
        <w:jc w:val="both"/>
        <w:rPr>
          <w:rFonts w:eastAsia="Calibri"/>
          <w:lang w:eastAsia="lv-LV"/>
        </w:rPr>
      </w:pPr>
      <w:r w:rsidRPr="00CE5CED">
        <w:rPr>
          <w:rFonts w:eastAsia="Calibri"/>
          <w:lang w:eastAsia="lv-LV"/>
        </w:rPr>
        <w:t xml:space="preserve">Par Pārvaldes rīkotā Iepirkuma uzvarētāju Iepirkuma priekšmeta </w:t>
      </w:r>
      <w:r w:rsidRPr="00CE5CED">
        <w:rPr>
          <w:lang w:eastAsia="lv-LV"/>
        </w:rPr>
        <w:t>1., 2.,</w:t>
      </w:r>
      <w:r>
        <w:rPr>
          <w:lang w:eastAsia="lv-LV"/>
        </w:rPr>
        <w:t xml:space="preserve"> 3., 4.</w:t>
      </w:r>
      <w:r w:rsidRPr="00CE5CED">
        <w:rPr>
          <w:lang w:eastAsia="lv-LV"/>
        </w:rPr>
        <w:t xml:space="preserve"> un 5.</w:t>
      </w:r>
      <w:r>
        <w:rPr>
          <w:lang w:eastAsia="lv-LV"/>
        </w:rPr>
        <w:t> </w:t>
      </w:r>
      <w:r w:rsidRPr="00CE5CED">
        <w:rPr>
          <w:lang w:eastAsia="lv-LV"/>
        </w:rPr>
        <w:t>daļā</w:t>
      </w:r>
      <w:r w:rsidRPr="00CE5CED">
        <w:rPr>
          <w:rFonts w:eastAsia="Calibri"/>
          <w:lang w:eastAsia="lv-LV"/>
        </w:rPr>
        <w:t xml:space="preserve"> </w:t>
      </w:r>
      <w:r>
        <w:rPr>
          <w:rFonts w:eastAsia="Calibri"/>
          <w:lang w:eastAsia="lv-LV"/>
        </w:rPr>
        <w:t xml:space="preserve"> </w:t>
      </w:r>
      <w:r w:rsidRPr="00CE5CED">
        <w:rPr>
          <w:rFonts w:eastAsia="Calibri"/>
          <w:lang w:eastAsia="lv-LV"/>
        </w:rPr>
        <w:t xml:space="preserve">atzīt un līguma slēgšanas tiesības piešķirt </w:t>
      </w:r>
      <w:r w:rsidRPr="0098596F">
        <w:rPr>
          <w:bCs/>
          <w:noProof/>
          <w:lang w:eastAsia="lv-LV"/>
        </w:rPr>
        <w:t>SIA</w:t>
      </w:r>
      <w:r>
        <w:rPr>
          <w:bCs/>
          <w:noProof/>
          <w:lang w:eastAsia="lv-LV"/>
        </w:rPr>
        <w:t> </w:t>
      </w:r>
      <w:r w:rsidRPr="0098596F">
        <w:rPr>
          <w:bCs/>
          <w:noProof/>
          <w:lang w:eastAsia="lv-LV"/>
        </w:rPr>
        <w:t>"SPRINKLER</w:t>
      </w:r>
      <w:r>
        <w:rPr>
          <w:bCs/>
          <w:noProof/>
          <w:lang w:eastAsia="lv-LV"/>
        </w:rPr>
        <w:t> </w:t>
      </w:r>
      <w:r w:rsidRPr="0098596F">
        <w:rPr>
          <w:bCs/>
          <w:noProof/>
          <w:lang w:eastAsia="lv-LV"/>
        </w:rPr>
        <w:t>SERVICE", reģistrācijas Nr.</w:t>
      </w:r>
      <w:r>
        <w:rPr>
          <w:bCs/>
          <w:noProof/>
          <w:lang w:eastAsia="lv-LV"/>
        </w:rPr>
        <w:t> </w:t>
      </w:r>
      <w:r w:rsidRPr="0098596F">
        <w:t>40003013346</w:t>
      </w:r>
      <w:r w:rsidRPr="0098596F">
        <w:rPr>
          <w:bCs/>
          <w:noProof/>
          <w:lang w:eastAsia="lv-LV"/>
        </w:rPr>
        <w:t>, Brīvības iela</w:t>
      </w:r>
      <w:r>
        <w:rPr>
          <w:bCs/>
          <w:noProof/>
          <w:lang w:eastAsia="lv-LV"/>
        </w:rPr>
        <w:t> </w:t>
      </w:r>
      <w:r w:rsidRPr="0098596F">
        <w:rPr>
          <w:bCs/>
          <w:noProof/>
          <w:lang w:eastAsia="lv-LV"/>
        </w:rPr>
        <w:t>200</w:t>
      </w:r>
      <w:r>
        <w:rPr>
          <w:bCs/>
          <w:noProof/>
          <w:lang w:eastAsia="lv-LV"/>
        </w:rPr>
        <w:t> </w:t>
      </w:r>
      <w:r w:rsidRPr="0098596F">
        <w:rPr>
          <w:bCs/>
          <w:noProof/>
          <w:lang w:eastAsia="lv-LV"/>
        </w:rPr>
        <w:t xml:space="preserve">C, Rīga, </w:t>
      </w:r>
      <w:r w:rsidRPr="0098596F">
        <w:t>LV</w:t>
      </w:r>
      <w:r>
        <w:t>–</w:t>
      </w:r>
      <w:r w:rsidRPr="0098596F">
        <w:t>1012</w:t>
      </w:r>
      <w:r w:rsidRPr="00CE5CED">
        <w:rPr>
          <w:rFonts w:eastAsia="Calibri"/>
          <w:lang w:eastAsia="lv-LV"/>
        </w:rPr>
        <w:t>.</w:t>
      </w:r>
    </w:p>
    <w:p w:rsidR="00677F56" w:rsidRPr="00CE5CED" w:rsidRDefault="00677F56" w:rsidP="00677F56">
      <w:pPr>
        <w:numPr>
          <w:ilvl w:val="0"/>
          <w:numId w:val="1"/>
        </w:numPr>
        <w:ind w:left="0" w:firstLine="567"/>
        <w:jc w:val="both"/>
        <w:rPr>
          <w:lang w:eastAsia="lv-LV"/>
        </w:rPr>
      </w:pPr>
      <w:r w:rsidRPr="00CE5CED">
        <w:rPr>
          <w:lang w:eastAsia="lv-LV"/>
        </w:rPr>
        <w:t>Saskaņā ar Likuma 9.</w:t>
      </w:r>
      <w:r>
        <w:rPr>
          <w:lang w:eastAsia="lv-LV"/>
        </w:rPr>
        <w:t> </w:t>
      </w:r>
      <w:r w:rsidRPr="00CE5CED">
        <w:rPr>
          <w:lang w:eastAsia="lv-LV"/>
        </w:rPr>
        <w:t>panta četrpadsmitās daļas nosacījumiem informēt pretendentus par Iepirkumu komisijas lēmuma 1.</w:t>
      </w:r>
      <w:r>
        <w:rPr>
          <w:lang w:eastAsia="lv-LV"/>
        </w:rPr>
        <w:t> </w:t>
      </w:r>
      <w:r w:rsidRPr="00CE5CED">
        <w:rPr>
          <w:lang w:eastAsia="lv-LV"/>
        </w:rPr>
        <w:t>punktā norādīto 3</w:t>
      </w:r>
      <w:r>
        <w:rPr>
          <w:lang w:eastAsia="lv-LV"/>
        </w:rPr>
        <w:t> </w:t>
      </w:r>
      <w:r w:rsidRPr="00CE5CED">
        <w:rPr>
          <w:lang w:eastAsia="lv-LV"/>
        </w:rPr>
        <w:t>(triju) darbdienu laikā pēc Iepirkumu komisijas lēmuma pieņemšanas.</w:t>
      </w:r>
    </w:p>
    <w:p w:rsidR="00677F56" w:rsidRPr="00CE5CED" w:rsidRDefault="00677F56" w:rsidP="00677F56">
      <w:pPr>
        <w:numPr>
          <w:ilvl w:val="0"/>
          <w:numId w:val="1"/>
        </w:numPr>
        <w:ind w:left="0" w:firstLine="567"/>
        <w:jc w:val="both"/>
        <w:rPr>
          <w:lang w:eastAsia="lv-LV"/>
        </w:rPr>
      </w:pPr>
      <w:r w:rsidRPr="00CE5CED">
        <w:rPr>
          <w:rFonts w:eastAsia="Calibri"/>
          <w:lang w:eastAsia="lv-LV"/>
        </w:rPr>
        <w:t xml:space="preserve">Atbilstoši Pārvaldes </w:t>
      </w:r>
      <w:r w:rsidRPr="00CE5CED">
        <w:rPr>
          <w:lang w:eastAsia="lv-LV"/>
        </w:rPr>
        <w:t>2017. gada 12. septembra iekšējiem noteikumiem Nr. 1/16</w:t>
      </w:r>
      <w:r>
        <w:rPr>
          <w:lang w:eastAsia="lv-LV"/>
        </w:rPr>
        <w:t>– </w:t>
      </w:r>
      <w:r w:rsidRPr="00CE5CED">
        <w:rPr>
          <w:lang w:eastAsia="lv-LV"/>
        </w:rPr>
        <w:t>n.</w:t>
      </w:r>
      <w:r>
        <w:rPr>
          <w:lang w:eastAsia="lv-LV"/>
        </w:rPr>
        <w:t>– </w:t>
      </w:r>
      <w:r w:rsidRPr="00CE5CED">
        <w:rPr>
          <w:lang w:eastAsia="lv-LV"/>
        </w:rPr>
        <w:t>27</w:t>
      </w:r>
      <w:r>
        <w:rPr>
          <w:lang w:eastAsia="lv-LV"/>
        </w:rPr>
        <w:t> </w:t>
      </w:r>
      <w:r w:rsidRPr="00CE5CED">
        <w:rPr>
          <w:lang w:eastAsia="lv-LV"/>
        </w:rPr>
        <w:t>"Iepirkumu organizēšanas kārtība"</w:t>
      </w:r>
      <w:r w:rsidRPr="00CE5CED">
        <w:rPr>
          <w:rFonts w:eastAsia="Calibri"/>
          <w:lang w:eastAsia="lv-LV"/>
        </w:rPr>
        <w:t xml:space="preserve"> un ievērojot Likumā noteiktos termiņus līguma noslēgšanai, uzdot Pārvaldes centrālā aparāta Iepirkumu un līgumu daļai koordinēt līgumu noslēgšanu ar Iepirkumu komisijas lēmuma 1.</w:t>
      </w:r>
      <w:r>
        <w:rPr>
          <w:rFonts w:eastAsia="Calibri"/>
          <w:lang w:eastAsia="lv-LV"/>
        </w:rPr>
        <w:t> </w:t>
      </w:r>
      <w:r w:rsidRPr="00CE5CED">
        <w:rPr>
          <w:rFonts w:eastAsia="Calibri"/>
          <w:lang w:eastAsia="lv-LV"/>
        </w:rPr>
        <w:t>punktā norādīto pretendentu.</w:t>
      </w:r>
    </w:p>
    <w:p w:rsidR="00677F56" w:rsidRPr="00CE5CED" w:rsidRDefault="00677F56" w:rsidP="00677F56">
      <w:pPr>
        <w:numPr>
          <w:ilvl w:val="0"/>
          <w:numId w:val="1"/>
        </w:numPr>
        <w:ind w:left="0" w:firstLine="567"/>
        <w:jc w:val="both"/>
        <w:rPr>
          <w:lang w:eastAsia="lv-LV"/>
        </w:rPr>
      </w:pPr>
      <w:r w:rsidRPr="00CE5CED">
        <w:rPr>
          <w:lang w:eastAsia="lv-LV"/>
        </w:rPr>
        <w:lastRenderedPageBreak/>
        <w:t>Saskaņā ar Likuma 9.</w:t>
      </w:r>
      <w:r>
        <w:rPr>
          <w:lang w:eastAsia="lv-LV"/>
        </w:rPr>
        <w:t> </w:t>
      </w:r>
      <w:r w:rsidRPr="00CE5CED">
        <w:rPr>
          <w:lang w:eastAsia="lv-LV"/>
        </w:rPr>
        <w:t>panta septiņpadsmito daļu 10</w:t>
      </w:r>
      <w:r>
        <w:rPr>
          <w:lang w:eastAsia="lv-LV"/>
        </w:rPr>
        <w:t> </w:t>
      </w:r>
      <w:r w:rsidRPr="00CE5CED">
        <w:rPr>
          <w:lang w:eastAsia="lv-LV"/>
        </w:rPr>
        <w:t xml:space="preserve">(desmit) darbdienu laikā pēc līguma noslēgšanas publicēt informatīvu paziņojumu </w:t>
      </w:r>
      <w:r w:rsidRPr="00BE6370">
        <w:rPr>
          <w:lang w:eastAsia="lv-LV"/>
        </w:rPr>
        <w:t xml:space="preserve">par noslēgto līgumu </w:t>
      </w:r>
      <w:r w:rsidRPr="00CE5CED">
        <w:rPr>
          <w:lang w:eastAsia="lv-LV"/>
        </w:rPr>
        <w:t>Iepirkumu uzraudzības biroja mājaslapā.</w:t>
      </w:r>
    </w:p>
    <w:p w:rsidR="00677F56" w:rsidRPr="00CE5CED" w:rsidRDefault="00677F56" w:rsidP="00677F56">
      <w:pPr>
        <w:numPr>
          <w:ilvl w:val="0"/>
          <w:numId w:val="1"/>
        </w:numPr>
        <w:ind w:left="0" w:firstLine="567"/>
        <w:jc w:val="both"/>
        <w:rPr>
          <w:b/>
          <w:lang w:eastAsia="lv-LV"/>
        </w:rPr>
      </w:pPr>
      <w:r w:rsidRPr="00CE5CED">
        <w:rPr>
          <w:lang w:eastAsia="lv-LV"/>
        </w:rPr>
        <w:t>Saskaņā ar Likuma 9.</w:t>
      </w:r>
      <w:r>
        <w:rPr>
          <w:lang w:eastAsia="lv-LV"/>
        </w:rPr>
        <w:t> </w:t>
      </w:r>
      <w:r w:rsidRPr="00CE5CED">
        <w:rPr>
          <w:lang w:eastAsia="lv-LV"/>
        </w:rPr>
        <w:t>panta divdesmit trešo daļu, pretendents, kurš iesniedzis piedāvājumu Iepirkumā, uz ko attiecas Likuma 9.</w:t>
      </w:r>
      <w:r>
        <w:rPr>
          <w:lang w:eastAsia="lv-LV"/>
        </w:rPr>
        <w:t> </w:t>
      </w:r>
      <w:r w:rsidRPr="00CE5CED">
        <w:rPr>
          <w:lang w:eastAsia="lv-LV"/>
        </w:rPr>
        <w:t xml:space="preserve">panta noteikumi, un kurš uzskata, ka ir aizskartas tā tiesības vai ir iespējams šo tiesību aizskārums, ir tiesīgs pārsūdzēt pieņemto lēmumu Administratīvajā rajona tiesā </w:t>
      </w:r>
      <w:hyperlink r:id="rId8" w:tgtFrame="_blank" w:history="1">
        <w:r w:rsidRPr="00CE5CED">
          <w:rPr>
            <w:lang w:eastAsia="lv-LV"/>
          </w:rPr>
          <w:t>Administratīvā procesa likumā</w:t>
        </w:r>
      </w:hyperlink>
      <w:r w:rsidRPr="00CE5CED">
        <w:rPr>
          <w:lang w:eastAsia="lv-LV"/>
        </w:rPr>
        <w:t xml:space="preserve"> noteiktajā kārtībā mēneša laikā no lēmuma saņemšanas dienas. Administratīvās rajona tiesas nolēmumu var pārsūdzēt kasācijas kārtībā Augstākās tiesas Administratīvo lietu departamentā. Lēmuma pārsūdzēšana neaptur tā darbību.</w:t>
      </w:r>
    </w:p>
    <w:p w:rsidR="000B383D" w:rsidRPr="00E754C2" w:rsidRDefault="000B383D" w:rsidP="00C45FEF">
      <w:pPr>
        <w:ind w:right="49"/>
        <w:rPr>
          <w:color w:val="FF0000"/>
        </w:rPr>
      </w:pPr>
    </w:p>
    <w:p w:rsidR="000B383D" w:rsidRPr="00E754C2" w:rsidRDefault="000B383D" w:rsidP="00C45FEF">
      <w:pPr>
        <w:ind w:right="49"/>
        <w:rPr>
          <w:color w:val="000000" w:themeColor="text1"/>
        </w:rPr>
      </w:pPr>
    </w:p>
    <w:p w:rsidR="00792F7E" w:rsidRPr="00E754C2" w:rsidRDefault="00792F7E" w:rsidP="00792F7E">
      <w:pPr>
        <w:tabs>
          <w:tab w:val="right" w:pos="10064"/>
        </w:tabs>
        <w:rPr>
          <w:color w:val="000000" w:themeColor="text1"/>
        </w:rPr>
      </w:pPr>
      <w:r w:rsidRPr="00E754C2">
        <w:rPr>
          <w:color w:val="000000" w:themeColor="text1"/>
        </w:rPr>
        <w:t>Pārvaldes centrālā aparāta</w:t>
      </w:r>
    </w:p>
    <w:p w:rsidR="00792F7E" w:rsidRPr="00E754C2" w:rsidRDefault="00792F7E" w:rsidP="00792F7E">
      <w:pPr>
        <w:tabs>
          <w:tab w:val="right" w:pos="10064"/>
        </w:tabs>
        <w:rPr>
          <w:color w:val="000000" w:themeColor="text1"/>
        </w:rPr>
      </w:pPr>
      <w:r w:rsidRPr="00E754C2">
        <w:rPr>
          <w:color w:val="000000" w:themeColor="text1"/>
        </w:rPr>
        <w:t>Iepirkumu un līgumu daļas</w:t>
      </w:r>
    </w:p>
    <w:p w:rsidR="00C45FEF" w:rsidRPr="00E754C2" w:rsidRDefault="00332D19" w:rsidP="0005328B">
      <w:pPr>
        <w:tabs>
          <w:tab w:val="right" w:pos="10064"/>
        </w:tabs>
        <w:ind w:right="474"/>
        <w:jc w:val="right"/>
        <w:rPr>
          <w:color w:val="000000" w:themeColor="text1"/>
        </w:rPr>
      </w:pPr>
      <w:r>
        <w:rPr>
          <w:color w:val="000000" w:themeColor="text1"/>
        </w:rPr>
        <w:t>Vecākā referente</w:t>
      </w:r>
      <w:r w:rsidR="00C45FEF" w:rsidRPr="00E754C2">
        <w:rPr>
          <w:color w:val="000000" w:themeColor="text1"/>
        </w:rPr>
        <w:tab/>
      </w:r>
      <w:r>
        <w:rPr>
          <w:color w:val="000000" w:themeColor="text1"/>
        </w:rPr>
        <w:t>I.Višņevska</w:t>
      </w:r>
    </w:p>
    <w:p w:rsidR="00C45FEF" w:rsidRPr="00E754C2" w:rsidRDefault="00C45FEF" w:rsidP="00C45FEF">
      <w:pPr>
        <w:rPr>
          <w:color w:val="000000" w:themeColor="text1"/>
        </w:rPr>
      </w:pPr>
    </w:p>
    <w:p w:rsidR="008417F0" w:rsidRPr="00E754C2" w:rsidRDefault="008417F0">
      <w:pPr>
        <w:tabs>
          <w:tab w:val="right" w:pos="10064"/>
        </w:tabs>
        <w:spacing w:before="360" w:after="240"/>
        <w:jc w:val="right"/>
        <w:rPr>
          <w:color w:val="000000" w:themeColor="text1"/>
        </w:rPr>
      </w:pPr>
    </w:p>
    <w:p w:rsidR="008417F0" w:rsidRPr="00E754C2" w:rsidRDefault="008417F0" w:rsidP="008417F0">
      <w:pPr>
        <w:rPr>
          <w:color w:val="000000" w:themeColor="text1"/>
        </w:rPr>
      </w:pPr>
    </w:p>
    <w:sectPr w:rsidR="008417F0" w:rsidRPr="00E754C2" w:rsidSect="00677F5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/>
      <w:pgMar w:top="1077" w:right="1077" w:bottom="1077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364" w:rsidRDefault="005D4364" w:rsidP="00EF0324">
      <w:r>
        <w:separator/>
      </w:r>
    </w:p>
  </w:endnote>
  <w:endnote w:type="continuationSeparator" w:id="0">
    <w:p w:rsidR="005D4364" w:rsidRDefault="005D4364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C7" w:rsidRDefault="00833BC7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3BC7" w:rsidRDefault="00833B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Content>
      <w:p w:rsidR="00833BC7" w:rsidRDefault="00833BC7">
        <w:pPr>
          <w:pStyle w:val="Footer"/>
          <w:jc w:val="center"/>
        </w:pPr>
      </w:p>
    </w:sdtContent>
  </w:sdt>
  <w:p w:rsidR="00833BC7" w:rsidRDefault="00833B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C7" w:rsidRDefault="00833BC7">
    <w:pPr>
      <w:pStyle w:val="Footer"/>
      <w:jc w:val="center"/>
    </w:pPr>
  </w:p>
  <w:p w:rsidR="00833BC7" w:rsidRDefault="00833BC7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364" w:rsidRDefault="005D4364" w:rsidP="00EF0324">
      <w:r>
        <w:separator/>
      </w:r>
    </w:p>
  </w:footnote>
  <w:footnote w:type="continuationSeparator" w:id="0">
    <w:p w:rsidR="005D4364" w:rsidRDefault="005D4364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C7" w:rsidRDefault="00833BC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3BC7" w:rsidRDefault="00833B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33BC7" w:rsidRDefault="00833BC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F7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33BC7" w:rsidRDefault="00833B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D7308"/>
    <w:multiLevelType w:val="hybridMultilevel"/>
    <w:tmpl w:val="91ACF5A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0105712"/>
    <w:multiLevelType w:val="hybridMultilevel"/>
    <w:tmpl w:val="00784CF6"/>
    <w:lvl w:ilvl="0" w:tplc="C7C09650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31F4D"/>
    <w:rsid w:val="0005328B"/>
    <w:rsid w:val="000537B2"/>
    <w:rsid w:val="000614C3"/>
    <w:rsid w:val="0006553A"/>
    <w:rsid w:val="00081953"/>
    <w:rsid w:val="00087891"/>
    <w:rsid w:val="00091D71"/>
    <w:rsid w:val="00092346"/>
    <w:rsid w:val="00093E4C"/>
    <w:rsid w:val="000A0A4F"/>
    <w:rsid w:val="000A1479"/>
    <w:rsid w:val="000A58AA"/>
    <w:rsid w:val="000A6839"/>
    <w:rsid w:val="000A6F55"/>
    <w:rsid w:val="000B08CC"/>
    <w:rsid w:val="000B383D"/>
    <w:rsid w:val="000B77FF"/>
    <w:rsid w:val="000C0AEA"/>
    <w:rsid w:val="000C4646"/>
    <w:rsid w:val="000D23CF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350C6"/>
    <w:rsid w:val="00140C09"/>
    <w:rsid w:val="00144B98"/>
    <w:rsid w:val="00147A6F"/>
    <w:rsid w:val="001538B7"/>
    <w:rsid w:val="0016211D"/>
    <w:rsid w:val="00165624"/>
    <w:rsid w:val="00172716"/>
    <w:rsid w:val="001816C3"/>
    <w:rsid w:val="00182AA9"/>
    <w:rsid w:val="001839D7"/>
    <w:rsid w:val="00185528"/>
    <w:rsid w:val="00185CDF"/>
    <w:rsid w:val="0019135D"/>
    <w:rsid w:val="001A19AB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E2EF6"/>
    <w:rsid w:val="001E3844"/>
    <w:rsid w:val="001F2888"/>
    <w:rsid w:val="001F28B5"/>
    <w:rsid w:val="001F75A7"/>
    <w:rsid w:val="00214006"/>
    <w:rsid w:val="00215D23"/>
    <w:rsid w:val="0022039C"/>
    <w:rsid w:val="0023579A"/>
    <w:rsid w:val="002360D2"/>
    <w:rsid w:val="002375AE"/>
    <w:rsid w:val="002537A7"/>
    <w:rsid w:val="002601FE"/>
    <w:rsid w:val="00263043"/>
    <w:rsid w:val="0026355F"/>
    <w:rsid w:val="00264171"/>
    <w:rsid w:val="002646A1"/>
    <w:rsid w:val="00264875"/>
    <w:rsid w:val="00266878"/>
    <w:rsid w:val="002725F0"/>
    <w:rsid w:val="002747D9"/>
    <w:rsid w:val="0029050D"/>
    <w:rsid w:val="00291213"/>
    <w:rsid w:val="002915ED"/>
    <w:rsid w:val="002919FD"/>
    <w:rsid w:val="00295F85"/>
    <w:rsid w:val="002A4FDD"/>
    <w:rsid w:val="002D1286"/>
    <w:rsid w:val="002D3BB9"/>
    <w:rsid w:val="002E14E9"/>
    <w:rsid w:val="002E46F0"/>
    <w:rsid w:val="002F2F1A"/>
    <w:rsid w:val="002F5DBF"/>
    <w:rsid w:val="002F7C57"/>
    <w:rsid w:val="003008E5"/>
    <w:rsid w:val="00303B7C"/>
    <w:rsid w:val="00304C93"/>
    <w:rsid w:val="003052AF"/>
    <w:rsid w:val="003057AC"/>
    <w:rsid w:val="003075E3"/>
    <w:rsid w:val="00310EC2"/>
    <w:rsid w:val="00312D72"/>
    <w:rsid w:val="00332D19"/>
    <w:rsid w:val="00334591"/>
    <w:rsid w:val="00342420"/>
    <w:rsid w:val="00342F60"/>
    <w:rsid w:val="003474BF"/>
    <w:rsid w:val="00357D92"/>
    <w:rsid w:val="00361EAC"/>
    <w:rsid w:val="00364AE2"/>
    <w:rsid w:val="00383019"/>
    <w:rsid w:val="00387466"/>
    <w:rsid w:val="00391EE2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2358A"/>
    <w:rsid w:val="004368B3"/>
    <w:rsid w:val="00440650"/>
    <w:rsid w:val="004410A8"/>
    <w:rsid w:val="0044390A"/>
    <w:rsid w:val="00451943"/>
    <w:rsid w:val="00454783"/>
    <w:rsid w:val="0045567A"/>
    <w:rsid w:val="00456427"/>
    <w:rsid w:val="00460C61"/>
    <w:rsid w:val="004665FD"/>
    <w:rsid w:val="00466C66"/>
    <w:rsid w:val="00492C4B"/>
    <w:rsid w:val="004A572A"/>
    <w:rsid w:val="004B01A6"/>
    <w:rsid w:val="004B12D0"/>
    <w:rsid w:val="004C16A2"/>
    <w:rsid w:val="004C2D3C"/>
    <w:rsid w:val="004C4C81"/>
    <w:rsid w:val="004C586A"/>
    <w:rsid w:val="004D339E"/>
    <w:rsid w:val="004D4B13"/>
    <w:rsid w:val="004D5BF1"/>
    <w:rsid w:val="004D7F7A"/>
    <w:rsid w:val="004E1B1C"/>
    <w:rsid w:val="004E5F3D"/>
    <w:rsid w:val="004F16C2"/>
    <w:rsid w:val="004F430B"/>
    <w:rsid w:val="00501F77"/>
    <w:rsid w:val="005046B6"/>
    <w:rsid w:val="00523B9D"/>
    <w:rsid w:val="0052657E"/>
    <w:rsid w:val="00533A68"/>
    <w:rsid w:val="00541685"/>
    <w:rsid w:val="00543627"/>
    <w:rsid w:val="00550909"/>
    <w:rsid w:val="0055289C"/>
    <w:rsid w:val="00564BBB"/>
    <w:rsid w:val="00573B19"/>
    <w:rsid w:val="00575613"/>
    <w:rsid w:val="00575980"/>
    <w:rsid w:val="005827F9"/>
    <w:rsid w:val="005828F9"/>
    <w:rsid w:val="00586594"/>
    <w:rsid w:val="00586B8B"/>
    <w:rsid w:val="0059554D"/>
    <w:rsid w:val="005973DE"/>
    <w:rsid w:val="005A46B0"/>
    <w:rsid w:val="005C542B"/>
    <w:rsid w:val="005C5C19"/>
    <w:rsid w:val="005D0088"/>
    <w:rsid w:val="005D408C"/>
    <w:rsid w:val="005D4364"/>
    <w:rsid w:val="005D6FE1"/>
    <w:rsid w:val="005E45FD"/>
    <w:rsid w:val="005E5D8E"/>
    <w:rsid w:val="005E79AC"/>
    <w:rsid w:val="005F0917"/>
    <w:rsid w:val="005F1C94"/>
    <w:rsid w:val="006011AE"/>
    <w:rsid w:val="00604684"/>
    <w:rsid w:val="006052DB"/>
    <w:rsid w:val="00611B62"/>
    <w:rsid w:val="0061678D"/>
    <w:rsid w:val="00621882"/>
    <w:rsid w:val="00621EB3"/>
    <w:rsid w:val="006238B5"/>
    <w:rsid w:val="00631498"/>
    <w:rsid w:val="006328F8"/>
    <w:rsid w:val="00637825"/>
    <w:rsid w:val="00644EFC"/>
    <w:rsid w:val="00655EDD"/>
    <w:rsid w:val="00664845"/>
    <w:rsid w:val="00676B47"/>
    <w:rsid w:val="00677F56"/>
    <w:rsid w:val="0068453C"/>
    <w:rsid w:val="00692BB2"/>
    <w:rsid w:val="006A17B8"/>
    <w:rsid w:val="006B017A"/>
    <w:rsid w:val="006B225A"/>
    <w:rsid w:val="006B3E16"/>
    <w:rsid w:val="006B6E2F"/>
    <w:rsid w:val="006C49F4"/>
    <w:rsid w:val="006C4F18"/>
    <w:rsid w:val="006D33E4"/>
    <w:rsid w:val="006E6C8C"/>
    <w:rsid w:val="006F4CE0"/>
    <w:rsid w:val="007061D5"/>
    <w:rsid w:val="00706ACF"/>
    <w:rsid w:val="00710711"/>
    <w:rsid w:val="00721C4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04CF"/>
    <w:rsid w:val="0076221B"/>
    <w:rsid w:val="007626C9"/>
    <w:rsid w:val="00766278"/>
    <w:rsid w:val="007664D2"/>
    <w:rsid w:val="007672DB"/>
    <w:rsid w:val="007714E2"/>
    <w:rsid w:val="007723CD"/>
    <w:rsid w:val="00777357"/>
    <w:rsid w:val="007906FB"/>
    <w:rsid w:val="00792F7E"/>
    <w:rsid w:val="007A58D1"/>
    <w:rsid w:val="007A709B"/>
    <w:rsid w:val="007A7C60"/>
    <w:rsid w:val="007B1443"/>
    <w:rsid w:val="007B5ADE"/>
    <w:rsid w:val="007C0A52"/>
    <w:rsid w:val="007C28F1"/>
    <w:rsid w:val="007C6F5C"/>
    <w:rsid w:val="007E2853"/>
    <w:rsid w:val="007E698F"/>
    <w:rsid w:val="007F5149"/>
    <w:rsid w:val="008012A1"/>
    <w:rsid w:val="00801C8F"/>
    <w:rsid w:val="00815F6A"/>
    <w:rsid w:val="008164CF"/>
    <w:rsid w:val="00833BC7"/>
    <w:rsid w:val="00834672"/>
    <w:rsid w:val="00840EFC"/>
    <w:rsid w:val="008417F0"/>
    <w:rsid w:val="00873427"/>
    <w:rsid w:val="00875927"/>
    <w:rsid w:val="0088754C"/>
    <w:rsid w:val="008A0FF1"/>
    <w:rsid w:val="008A1D57"/>
    <w:rsid w:val="008C1A6E"/>
    <w:rsid w:val="008C4401"/>
    <w:rsid w:val="008D2CDE"/>
    <w:rsid w:val="008D4C99"/>
    <w:rsid w:val="008E11B2"/>
    <w:rsid w:val="008E2987"/>
    <w:rsid w:val="008E7E69"/>
    <w:rsid w:val="008F0522"/>
    <w:rsid w:val="008F25E5"/>
    <w:rsid w:val="008F5E1A"/>
    <w:rsid w:val="0090172C"/>
    <w:rsid w:val="00903DD7"/>
    <w:rsid w:val="009077C5"/>
    <w:rsid w:val="0091519C"/>
    <w:rsid w:val="00915D50"/>
    <w:rsid w:val="009178E7"/>
    <w:rsid w:val="009203C4"/>
    <w:rsid w:val="009322D5"/>
    <w:rsid w:val="00934344"/>
    <w:rsid w:val="0094219B"/>
    <w:rsid w:val="00956DFD"/>
    <w:rsid w:val="00956E2E"/>
    <w:rsid w:val="00962E3D"/>
    <w:rsid w:val="00966FDB"/>
    <w:rsid w:val="00975736"/>
    <w:rsid w:val="009761F1"/>
    <w:rsid w:val="00984292"/>
    <w:rsid w:val="00984688"/>
    <w:rsid w:val="009922DE"/>
    <w:rsid w:val="00992E8B"/>
    <w:rsid w:val="00997ACB"/>
    <w:rsid w:val="00997BB4"/>
    <w:rsid w:val="009B0B83"/>
    <w:rsid w:val="009B0E6A"/>
    <w:rsid w:val="009B4C55"/>
    <w:rsid w:val="009C2A3B"/>
    <w:rsid w:val="009D16E9"/>
    <w:rsid w:val="009E4531"/>
    <w:rsid w:val="009E5C50"/>
    <w:rsid w:val="00A01221"/>
    <w:rsid w:val="00A015F1"/>
    <w:rsid w:val="00A05A1E"/>
    <w:rsid w:val="00A0692D"/>
    <w:rsid w:val="00A1045F"/>
    <w:rsid w:val="00A248F9"/>
    <w:rsid w:val="00A249A9"/>
    <w:rsid w:val="00A2508C"/>
    <w:rsid w:val="00A2564D"/>
    <w:rsid w:val="00A264B6"/>
    <w:rsid w:val="00A30B59"/>
    <w:rsid w:val="00A331D8"/>
    <w:rsid w:val="00A3490A"/>
    <w:rsid w:val="00A37741"/>
    <w:rsid w:val="00A46305"/>
    <w:rsid w:val="00A46FCC"/>
    <w:rsid w:val="00A578F5"/>
    <w:rsid w:val="00A63603"/>
    <w:rsid w:val="00A70730"/>
    <w:rsid w:val="00A82961"/>
    <w:rsid w:val="00A838F1"/>
    <w:rsid w:val="00A971D7"/>
    <w:rsid w:val="00AA7245"/>
    <w:rsid w:val="00AB5C2B"/>
    <w:rsid w:val="00AD7C23"/>
    <w:rsid w:val="00AE0AAC"/>
    <w:rsid w:val="00AE2511"/>
    <w:rsid w:val="00AE2B74"/>
    <w:rsid w:val="00AF29B9"/>
    <w:rsid w:val="00B00E65"/>
    <w:rsid w:val="00B00E86"/>
    <w:rsid w:val="00B1111C"/>
    <w:rsid w:val="00B15E6B"/>
    <w:rsid w:val="00B33113"/>
    <w:rsid w:val="00B447E9"/>
    <w:rsid w:val="00B53244"/>
    <w:rsid w:val="00B53BE2"/>
    <w:rsid w:val="00B60734"/>
    <w:rsid w:val="00B61FA1"/>
    <w:rsid w:val="00B6453B"/>
    <w:rsid w:val="00B72D03"/>
    <w:rsid w:val="00B75C8E"/>
    <w:rsid w:val="00B80C4F"/>
    <w:rsid w:val="00B81362"/>
    <w:rsid w:val="00B844C4"/>
    <w:rsid w:val="00B92440"/>
    <w:rsid w:val="00BB38A8"/>
    <w:rsid w:val="00BB63CE"/>
    <w:rsid w:val="00BC10F1"/>
    <w:rsid w:val="00BC1769"/>
    <w:rsid w:val="00BC6132"/>
    <w:rsid w:val="00BD12B9"/>
    <w:rsid w:val="00BD5DDC"/>
    <w:rsid w:val="00BD7D20"/>
    <w:rsid w:val="00C019E0"/>
    <w:rsid w:val="00C126FB"/>
    <w:rsid w:val="00C219FD"/>
    <w:rsid w:val="00C31599"/>
    <w:rsid w:val="00C34C75"/>
    <w:rsid w:val="00C352CA"/>
    <w:rsid w:val="00C435A1"/>
    <w:rsid w:val="00C45FEF"/>
    <w:rsid w:val="00C57427"/>
    <w:rsid w:val="00C6601B"/>
    <w:rsid w:val="00C67A4B"/>
    <w:rsid w:val="00C844FA"/>
    <w:rsid w:val="00C87AA2"/>
    <w:rsid w:val="00C87D70"/>
    <w:rsid w:val="00C97FEF"/>
    <w:rsid w:val="00CA41D7"/>
    <w:rsid w:val="00CA5F8A"/>
    <w:rsid w:val="00CB3C7B"/>
    <w:rsid w:val="00CC269F"/>
    <w:rsid w:val="00CC4282"/>
    <w:rsid w:val="00CD11C7"/>
    <w:rsid w:val="00CD641D"/>
    <w:rsid w:val="00CE0592"/>
    <w:rsid w:val="00CE4850"/>
    <w:rsid w:val="00D21830"/>
    <w:rsid w:val="00D25198"/>
    <w:rsid w:val="00D33589"/>
    <w:rsid w:val="00D362A2"/>
    <w:rsid w:val="00D408A5"/>
    <w:rsid w:val="00D41B05"/>
    <w:rsid w:val="00D41B68"/>
    <w:rsid w:val="00D46826"/>
    <w:rsid w:val="00D47D03"/>
    <w:rsid w:val="00D62F78"/>
    <w:rsid w:val="00D63726"/>
    <w:rsid w:val="00D63B02"/>
    <w:rsid w:val="00D665EE"/>
    <w:rsid w:val="00D724DC"/>
    <w:rsid w:val="00D73FAB"/>
    <w:rsid w:val="00D77234"/>
    <w:rsid w:val="00D77553"/>
    <w:rsid w:val="00D82FAC"/>
    <w:rsid w:val="00D91A6B"/>
    <w:rsid w:val="00DA47A7"/>
    <w:rsid w:val="00DA74AB"/>
    <w:rsid w:val="00DB2339"/>
    <w:rsid w:val="00DB792D"/>
    <w:rsid w:val="00DB7B93"/>
    <w:rsid w:val="00DC0C61"/>
    <w:rsid w:val="00DC76FD"/>
    <w:rsid w:val="00DD062E"/>
    <w:rsid w:val="00DD0CA2"/>
    <w:rsid w:val="00DD7D49"/>
    <w:rsid w:val="00DE4E1C"/>
    <w:rsid w:val="00DE7C4C"/>
    <w:rsid w:val="00DF790A"/>
    <w:rsid w:val="00E00FD0"/>
    <w:rsid w:val="00E1223D"/>
    <w:rsid w:val="00E12366"/>
    <w:rsid w:val="00E15D7A"/>
    <w:rsid w:val="00E248D0"/>
    <w:rsid w:val="00E258B6"/>
    <w:rsid w:val="00E30212"/>
    <w:rsid w:val="00E31661"/>
    <w:rsid w:val="00E325B1"/>
    <w:rsid w:val="00E32DD7"/>
    <w:rsid w:val="00E35CCD"/>
    <w:rsid w:val="00E36520"/>
    <w:rsid w:val="00E375F9"/>
    <w:rsid w:val="00E4025E"/>
    <w:rsid w:val="00E41D9A"/>
    <w:rsid w:val="00E42D09"/>
    <w:rsid w:val="00E451C7"/>
    <w:rsid w:val="00E536C6"/>
    <w:rsid w:val="00E53CE3"/>
    <w:rsid w:val="00E66C61"/>
    <w:rsid w:val="00E754C2"/>
    <w:rsid w:val="00E813B1"/>
    <w:rsid w:val="00E92C5E"/>
    <w:rsid w:val="00E94512"/>
    <w:rsid w:val="00EA0FB3"/>
    <w:rsid w:val="00EA7055"/>
    <w:rsid w:val="00EB0C8F"/>
    <w:rsid w:val="00EC2328"/>
    <w:rsid w:val="00EC2D74"/>
    <w:rsid w:val="00EC6743"/>
    <w:rsid w:val="00ED30A5"/>
    <w:rsid w:val="00ED5882"/>
    <w:rsid w:val="00EE047B"/>
    <w:rsid w:val="00EE0BBF"/>
    <w:rsid w:val="00EE4990"/>
    <w:rsid w:val="00EF0324"/>
    <w:rsid w:val="00F115CD"/>
    <w:rsid w:val="00F31780"/>
    <w:rsid w:val="00F41F7D"/>
    <w:rsid w:val="00F55F0E"/>
    <w:rsid w:val="00F5638C"/>
    <w:rsid w:val="00F624B7"/>
    <w:rsid w:val="00F62EC0"/>
    <w:rsid w:val="00F6331E"/>
    <w:rsid w:val="00F648AD"/>
    <w:rsid w:val="00F86D33"/>
    <w:rsid w:val="00F95E01"/>
    <w:rsid w:val="00FA3781"/>
    <w:rsid w:val="00FA3FF3"/>
    <w:rsid w:val="00FA75B8"/>
    <w:rsid w:val="00FB50C6"/>
    <w:rsid w:val="00FC15FE"/>
    <w:rsid w:val="00FD5B37"/>
    <w:rsid w:val="00FD7A73"/>
    <w:rsid w:val="00FE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E0B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0BBF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83019"/>
    <w:rPr>
      <w:strike w:val="0"/>
      <w:dstrike w:val="0"/>
      <w:color w:val="1C3583"/>
      <w:u w:val="none"/>
      <w:effect w:val="none"/>
    </w:rPr>
  </w:style>
  <w:style w:type="character" w:customStyle="1" w:styleId="c4">
    <w:name w:val="c4"/>
    <w:rsid w:val="00E4025E"/>
  </w:style>
  <w:style w:type="table" w:customStyle="1" w:styleId="TableGrid1">
    <w:name w:val="Table Grid1"/>
    <w:basedOn w:val="TableNormal"/>
    <w:next w:val="TableGrid"/>
    <w:locked/>
    <w:rsid w:val="00A249A9"/>
    <w:pPr>
      <w:spacing w:before="0" w:beforeAutospacing="0"/>
    </w:pPr>
    <w:rPr>
      <w:rFonts w:ascii="Calibri" w:eastAsia="Calibri" w:hAnsi="Calibri" w:cs="Times New Roman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55567-administrativa-procesa-likums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8924-2DD4-4C4E-9C58-E273D569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7970</Words>
  <Characters>4544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Inese Visnevska</cp:lastModifiedBy>
  <cp:revision>8</cp:revision>
  <cp:lastPrinted>2017-06-26T07:37:00Z</cp:lastPrinted>
  <dcterms:created xsi:type="dcterms:W3CDTF">2018-07-13T07:20:00Z</dcterms:created>
  <dcterms:modified xsi:type="dcterms:W3CDTF">2018-08-29T12:47:00Z</dcterms:modified>
</cp:coreProperties>
</file>