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FBAD1" w14:textId="028BF50D" w:rsidR="00DA6F59" w:rsidRPr="00DA6F59" w:rsidRDefault="00DA6F59" w:rsidP="008E37DB">
      <w:pPr>
        <w:ind w:right="-760"/>
        <w:jc w:val="center"/>
        <w:rPr>
          <w:lang w:val="lv-LV"/>
        </w:rPr>
      </w:pPr>
      <w:r w:rsidRPr="00DA6F59">
        <w:rPr>
          <w:lang w:val="lv-LV"/>
        </w:rPr>
        <w:t>Eiropas Sociālā fonda projekt</w:t>
      </w:r>
      <w:r w:rsidR="008D7C93">
        <w:rPr>
          <w:lang w:val="lv-LV"/>
        </w:rPr>
        <w:t>a</w:t>
      </w:r>
    </w:p>
    <w:p w14:paraId="1A9EC0D7" w14:textId="77777777" w:rsidR="00DA6F59" w:rsidRPr="00DA6F59" w:rsidRDefault="00DA6F59" w:rsidP="00DA6F59">
      <w:pPr>
        <w:ind w:right="-908"/>
        <w:jc w:val="center"/>
        <w:rPr>
          <w:lang w:val="lv-LV"/>
        </w:rPr>
      </w:pPr>
      <w:r w:rsidRPr="00DA6F59">
        <w:rPr>
          <w:lang w:val="lv-LV"/>
        </w:rPr>
        <w:t xml:space="preserve">“Bijušo ieslodzīto integrācija sabiedrībā un darba tirgū” (ID Nr.:9.1.2.0/16/I/001) </w:t>
      </w:r>
    </w:p>
    <w:p w14:paraId="7F4CE8BD" w14:textId="77777777" w:rsidR="00DA6F59" w:rsidRPr="00DA6F59" w:rsidRDefault="00DA6F59" w:rsidP="00DA6F59">
      <w:pPr>
        <w:ind w:right="-908"/>
        <w:jc w:val="center"/>
        <w:rPr>
          <w:lang w:val="lv-LV"/>
        </w:rPr>
      </w:pPr>
      <w:r w:rsidRPr="00DA6F59">
        <w:rPr>
          <w:lang w:val="lv-LV"/>
        </w:rPr>
        <w:t xml:space="preserve">ietvaros </w:t>
      </w:r>
    </w:p>
    <w:p w14:paraId="448995D8" w14:textId="77777777" w:rsidR="00DA6F59" w:rsidRPr="00DA6F59" w:rsidRDefault="00DA6F59" w:rsidP="00DA6F59">
      <w:pPr>
        <w:ind w:right="-908"/>
        <w:jc w:val="center"/>
        <w:rPr>
          <w:lang w:val="lv-LV"/>
        </w:rPr>
      </w:pPr>
    </w:p>
    <w:p w14:paraId="6D465629" w14:textId="77777777" w:rsidR="00DA6F59" w:rsidRPr="00DA6F59" w:rsidRDefault="00DA6F59" w:rsidP="00DA6F59">
      <w:pPr>
        <w:ind w:right="-908"/>
        <w:jc w:val="center"/>
        <w:rPr>
          <w:lang w:val="lv-LV"/>
        </w:rPr>
      </w:pPr>
      <w:r w:rsidRPr="00DA6F59">
        <w:rPr>
          <w:lang w:val="lv-LV"/>
        </w:rPr>
        <w:t>Ieslodzījuma vietu pārvaldes</w:t>
      </w:r>
    </w:p>
    <w:p w14:paraId="353E58DD" w14:textId="5FD2D4AB" w:rsidR="005961EA" w:rsidRDefault="00DA6F59" w:rsidP="005961EA">
      <w:pPr>
        <w:ind w:right="-908"/>
        <w:jc w:val="center"/>
        <w:rPr>
          <w:lang w:val="lv-LV"/>
        </w:rPr>
      </w:pPr>
      <w:r w:rsidRPr="00DA6F59">
        <w:rPr>
          <w:lang w:val="lv-LV"/>
        </w:rPr>
        <w:t>Atklātas procedūras</w:t>
      </w:r>
    </w:p>
    <w:p w14:paraId="36357D5D" w14:textId="77777777" w:rsidR="009B137B" w:rsidRPr="00DA6F59" w:rsidRDefault="009B137B" w:rsidP="005961EA">
      <w:pPr>
        <w:ind w:right="-908"/>
        <w:jc w:val="center"/>
        <w:rPr>
          <w:lang w:val="lv-LV"/>
        </w:rPr>
      </w:pPr>
    </w:p>
    <w:p w14:paraId="31EB0F4A" w14:textId="77777777" w:rsidR="008E37DB" w:rsidRDefault="008E37DB" w:rsidP="008E37DB">
      <w:pPr>
        <w:ind w:right="-908"/>
        <w:jc w:val="center"/>
        <w:rPr>
          <w:lang w:val="lv-LV"/>
        </w:rPr>
      </w:pPr>
      <w:bookmarkStart w:id="0" w:name="_Hlk521051541"/>
      <w:r w:rsidRPr="008E37DB">
        <w:rPr>
          <w:lang w:val="lv-LV"/>
        </w:rPr>
        <w:t xml:space="preserve">“Konferences norises un viesnīcas nodrošināšanas pakalpojumi </w:t>
      </w:r>
    </w:p>
    <w:p w14:paraId="67090E57" w14:textId="404BAAFA" w:rsidR="008E37DB" w:rsidRPr="008E37DB" w:rsidRDefault="008E37DB" w:rsidP="008E37DB">
      <w:pPr>
        <w:ind w:right="-908"/>
        <w:jc w:val="center"/>
        <w:rPr>
          <w:lang w:val="lv-LV"/>
        </w:rPr>
      </w:pPr>
      <w:r w:rsidRPr="008E37DB">
        <w:rPr>
          <w:lang w:val="lv-LV"/>
        </w:rPr>
        <w:t>(ēdināšanas pakalpojumi, telpu noma, naktsmītnes)”</w:t>
      </w:r>
    </w:p>
    <w:p w14:paraId="6177FB17" w14:textId="77777777" w:rsidR="008E37DB" w:rsidRPr="008E37DB" w:rsidRDefault="008E37DB" w:rsidP="008E37DB">
      <w:pPr>
        <w:ind w:right="-908"/>
        <w:jc w:val="center"/>
        <w:rPr>
          <w:lang w:val="lv-LV"/>
        </w:rPr>
      </w:pPr>
      <w:r w:rsidRPr="008E37DB">
        <w:rPr>
          <w:lang w:val="lv-LV"/>
        </w:rPr>
        <w:t xml:space="preserve"> (iepirkuma identifikācijas numurs IeVP 2018/67/ESF)</w:t>
      </w:r>
    </w:p>
    <w:bookmarkEnd w:id="0"/>
    <w:p w14:paraId="0432831F" w14:textId="04BFC9B2" w:rsidR="000070A1" w:rsidRPr="008E37DB" w:rsidRDefault="008E37DB" w:rsidP="008E37DB">
      <w:pPr>
        <w:ind w:right="-908"/>
        <w:jc w:val="center"/>
        <w:rPr>
          <w:b/>
          <w:bCs/>
          <w:lang w:val="lv-LV"/>
        </w:rPr>
      </w:pPr>
      <w:r>
        <w:rPr>
          <w:lang w:val="lv-LV"/>
        </w:rPr>
        <w:t>p</w:t>
      </w:r>
      <w:r w:rsidR="00BE28CA">
        <w:rPr>
          <w:lang w:val="lv-LV"/>
        </w:rPr>
        <w:t xml:space="preserve">iedāvājumu </w:t>
      </w:r>
      <w:r w:rsidR="004246CA">
        <w:rPr>
          <w:lang w:val="lv-LV"/>
        </w:rPr>
        <w:t xml:space="preserve">vērtēšanas </w:t>
      </w:r>
      <w:r w:rsidR="00DA6F59" w:rsidRPr="00DA6F59">
        <w:rPr>
          <w:lang w:val="lv-LV"/>
        </w:rPr>
        <w:t>protokols Nr.2018/</w:t>
      </w:r>
      <w:r>
        <w:rPr>
          <w:lang w:val="lv-LV"/>
        </w:rPr>
        <w:t>67</w:t>
      </w:r>
      <w:r w:rsidR="00DA6F59" w:rsidRPr="00DA6F59">
        <w:rPr>
          <w:lang w:val="lv-LV"/>
        </w:rPr>
        <w:t>/ESF/</w:t>
      </w:r>
      <w:r w:rsidR="003746C4">
        <w:rPr>
          <w:lang w:val="lv-LV"/>
        </w:rPr>
        <w:t>3</w:t>
      </w:r>
    </w:p>
    <w:p w14:paraId="20DCE39A" w14:textId="77777777" w:rsidR="000070A1" w:rsidRPr="00110315" w:rsidRDefault="000070A1" w:rsidP="000B5C0D">
      <w:pPr>
        <w:ind w:right="-908"/>
        <w:jc w:val="center"/>
        <w:rPr>
          <w:lang w:val="lv-LV"/>
        </w:rPr>
      </w:pPr>
    </w:p>
    <w:p w14:paraId="55144C48" w14:textId="3BB66ECC" w:rsidR="0030191A" w:rsidRPr="00110315" w:rsidRDefault="0030191A" w:rsidP="000B5C0D">
      <w:pPr>
        <w:ind w:right="-908"/>
        <w:rPr>
          <w:lang w:val="lv-LV"/>
        </w:rPr>
      </w:pPr>
      <w:r w:rsidRPr="00110315">
        <w:rPr>
          <w:lang w:val="lv-LV"/>
        </w:rPr>
        <w:t>Rīgā</w:t>
      </w:r>
      <w:proofErr w:type="gramStart"/>
      <w:r w:rsidRPr="00110315">
        <w:rPr>
          <w:lang w:val="lv-LV"/>
        </w:rPr>
        <w:t xml:space="preserve">                                                                                                      </w:t>
      </w:r>
      <w:r w:rsidR="00540AD0">
        <w:rPr>
          <w:lang w:val="lv-LV"/>
        </w:rPr>
        <w:t xml:space="preserve">     </w:t>
      </w:r>
      <w:proofErr w:type="gramEnd"/>
      <w:r w:rsidRPr="00110315">
        <w:rPr>
          <w:lang w:val="lv-LV"/>
        </w:rPr>
        <w:t>201</w:t>
      </w:r>
      <w:r w:rsidR="00BE28CA">
        <w:rPr>
          <w:lang w:val="lv-LV"/>
        </w:rPr>
        <w:t>8</w:t>
      </w:r>
      <w:r w:rsidRPr="00110315">
        <w:rPr>
          <w:lang w:val="lv-LV"/>
        </w:rPr>
        <w:t>.gada</w:t>
      </w:r>
      <w:r>
        <w:rPr>
          <w:lang w:val="lv-LV"/>
        </w:rPr>
        <w:t xml:space="preserve"> </w:t>
      </w:r>
      <w:r w:rsidR="00D6037B" w:rsidRPr="00D6037B">
        <w:rPr>
          <w:lang w:val="lv-LV"/>
        </w:rPr>
        <w:t>3</w:t>
      </w:r>
      <w:r w:rsidR="00D2236B" w:rsidRPr="00D6037B">
        <w:rPr>
          <w:lang w:val="lv-LV"/>
        </w:rPr>
        <w:t>.augustā</w:t>
      </w:r>
    </w:p>
    <w:p w14:paraId="7445D171" w14:textId="77777777" w:rsidR="000070A1" w:rsidRDefault="000070A1" w:rsidP="00BE28CA">
      <w:pPr>
        <w:jc w:val="both"/>
        <w:rPr>
          <w:lang w:val="lv-LV"/>
        </w:rPr>
      </w:pPr>
    </w:p>
    <w:p w14:paraId="3580C939" w14:textId="629E3BC5" w:rsidR="00BE28CA" w:rsidRPr="00BE28CA" w:rsidRDefault="00BE28CA" w:rsidP="00BE28CA">
      <w:pPr>
        <w:jc w:val="both"/>
        <w:rPr>
          <w:lang w:val="lv-LV"/>
        </w:rPr>
      </w:pPr>
      <w:r w:rsidRPr="00BE28CA">
        <w:rPr>
          <w:lang w:val="lv-LV"/>
        </w:rPr>
        <w:t>Ar</w:t>
      </w:r>
      <w:proofErr w:type="gramStart"/>
      <w:r w:rsidRPr="00BE28CA">
        <w:rPr>
          <w:lang w:val="lv-LV"/>
        </w:rPr>
        <w:t xml:space="preserve">  </w:t>
      </w:r>
      <w:proofErr w:type="gramEnd"/>
      <w:r w:rsidRPr="00BE28CA">
        <w:rPr>
          <w:lang w:val="lv-LV"/>
        </w:rPr>
        <w:t xml:space="preserve">Ieslodzījuma vietu pārvaldes (turpmāk – Pasūtītājs) priekšnieka 2018.gada </w:t>
      </w:r>
      <w:r w:rsidR="000070A1">
        <w:rPr>
          <w:lang w:val="lv-LV"/>
        </w:rPr>
        <w:t>2</w:t>
      </w:r>
      <w:r w:rsidRPr="00BE28CA">
        <w:rPr>
          <w:lang w:val="lv-LV"/>
        </w:rPr>
        <w:t>.janvāra rīkojumu Nr. 2 "Par iepirkumu komisijas izveidošanu" izveidotās iepirkumu komisijas sēdē plkst.</w:t>
      </w:r>
      <w:r>
        <w:rPr>
          <w:lang w:val="lv-LV"/>
        </w:rPr>
        <w:t xml:space="preserve"> </w:t>
      </w:r>
      <w:r w:rsidR="00D6037B" w:rsidRPr="00D6037B">
        <w:rPr>
          <w:lang w:val="lv-LV"/>
        </w:rPr>
        <w:t>9</w:t>
      </w:r>
      <w:r w:rsidRPr="00D6037B">
        <w:rPr>
          <w:lang w:val="lv-LV"/>
        </w:rPr>
        <w:t>:</w:t>
      </w:r>
      <w:r w:rsidR="00F64133" w:rsidRPr="00D6037B">
        <w:rPr>
          <w:lang w:val="lv-LV"/>
        </w:rPr>
        <w:t>2</w:t>
      </w:r>
      <w:r w:rsidRPr="00D6037B">
        <w:rPr>
          <w:lang w:val="lv-LV"/>
        </w:rPr>
        <w:t>0,</w:t>
      </w:r>
      <w:r w:rsidRPr="00BE28CA">
        <w:rPr>
          <w:lang w:val="lv-LV"/>
        </w:rPr>
        <w:t xml:space="preserve"> Stabu ielā 89, Rīgā, LV-1009, </w:t>
      </w:r>
      <w:r w:rsidR="000070A1">
        <w:rPr>
          <w:lang w:val="lv-LV"/>
        </w:rPr>
        <w:t>622</w:t>
      </w:r>
      <w:r w:rsidRPr="00BE28CA">
        <w:rPr>
          <w:lang w:val="lv-LV"/>
        </w:rPr>
        <w:t xml:space="preserve">.kabinetā, piedalās: </w:t>
      </w:r>
    </w:p>
    <w:p w14:paraId="3B00C3BE" w14:textId="2762133C" w:rsidR="008E37DB" w:rsidRDefault="008E37DB" w:rsidP="00BE28CA">
      <w:pPr>
        <w:jc w:val="both"/>
        <w:rPr>
          <w:lang w:val="lv-LV"/>
        </w:rPr>
      </w:pPr>
    </w:p>
    <w:p w14:paraId="4F4E7E82" w14:textId="1BFA1F83" w:rsidR="004246CA" w:rsidRPr="003746C4" w:rsidRDefault="004246CA" w:rsidP="00BE28CA">
      <w:pPr>
        <w:jc w:val="both"/>
        <w:rPr>
          <w:lang w:val="lv-LV"/>
        </w:rPr>
      </w:pPr>
      <w:r w:rsidRPr="004246CA">
        <w:rPr>
          <w:b/>
          <w:u w:val="single"/>
          <w:lang w:val="lv-LV"/>
        </w:rPr>
        <w:t>Iepirkumu komisijas priekšsēdētājs:</w:t>
      </w:r>
      <w:r w:rsidRPr="004246CA">
        <w:rPr>
          <w:lang w:val="lv-LV"/>
        </w:rPr>
        <w:t xml:space="preserve"> Eiropas Sociālā fonda projekta Nr.9.1.2.0/16/I/001 "Bijušo ieslodzīto integrācija sabiedrībā un darba tirgū" un projekta Nr.9.1.3.0/16/I/001 "Resocializācijas sistēmas efektivitātes paaugstināšana" vadītājs Māris Luste</w:t>
      </w:r>
    </w:p>
    <w:p w14:paraId="7F96E45D" w14:textId="77777777" w:rsidR="004246CA" w:rsidRDefault="004246CA" w:rsidP="00BE28CA">
      <w:pPr>
        <w:jc w:val="both"/>
        <w:rPr>
          <w:b/>
          <w:u w:val="single"/>
          <w:lang w:val="lv-LV"/>
        </w:rPr>
      </w:pPr>
    </w:p>
    <w:p w14:paraId="7888BC03" w14:textId="11583285" w:rsidR="008E37DB" w:rsidRPr="00BE28CA" w:rsidRDefault="008E37DB" w:rsidP="00BE28CA">
      <w:pPr>
        <w:jc w:val="both"/>
        <w:rPr>
          <w:lang w:val="lv-LV"/>
        </w:rPr>
      </w:pPr>
      <w:r w:rsidRPr="008E37DB">
        <w:rPr>
          <w:b/>
          <w:u w:val="single"/>
          <w:lang w:val="lv-LV"/>
        </w:rPr>
        <w:t>Iepirkumu komisijas priekšsēdētāja vietniece:</w:t>
      </w:r>
      <w:r w:rsidRPr="008E37DB">
        <w:rPr>
          <w:lang w:val="lv-LV"/>
        </w:rPr>
        <w:t xml:space="preserve"> Pārvaldes centrālā aparāta Finanšu vadības un kontroles daļas vadītāja majore Inesa Mališeva</w:t>
      </w:r>
    </w:p>
    <w:p w14:paraId="6DC00E50" w14:textId="77777777" w:rsidR="000070A1" w:rsidRDefault="000070A1" w:rsidP="00BE28CA">
      <w:pPr>
        <w:jc w:val="both"/>
        <w:rPr>
          <w:b/>
          <w:u w:val="single"/>
          <w:lang w:val="lv-LV"/>
        </w:rPr>
      </w:pPr>
    </w:p>
    <w:p w14:paraId="0C817B6D" w14:textId="349DBC20" w:rsidR="00BE28CA" w:rsidRPr="008E37DB" w:rsidRDefault="00BE28CA" w:rsidP="00BE28CA">
      <w:pPr>
        <w:jc w:val="both"/>
        <w:rPr>
          <w:b/>
          <w:u w:val="single"/>
          <w:lang w:val="lv-LV"/>
        </w:rPr>
      </w:pPr>
      <w:r w:rsidRPr="00BE28CA">
        <w:rPr>
          <w:b/>
          <w:u w:val="single"/>
          <w:lang w:val="lv-LV"/>
        </w:rPr>
        <w:t>Iepirkumu komisijas locekļi:</w:t>
      </w:r>
    </w:p>
    <w:p w14:paraId="20F56044" w14:textId="15D69741" w:rsidR="003746C4" w:rsidRDefault="003746C4" w:rsidP="00BE28CA">
      <w:pPr>
        <w:jc w:val="both"/>
        <w:rPr>
          <w:lang w:val="lv-LV"/>
        </w:rPr>
      </w:pPr>
      <w:r w:rsidRPr="003746C4">
        <w:rPr>
          <w:lang w:val="lv-LV"/>
        </w:rPr>
        <w:t xml:space="preserve">Eiropas Sociālā fonda projekta Nr.9.1.2.0/16/I/001 "Bijušo ieslodzīto integrācija sabiedrībā un darba tirgū" Atbalsts klientiem un viņu ģimenēm projekta bloka vadītājs Jānis </w:t>
      </w:r>
      <w:proofErr w:type="spellStart"/>
      <w:r w:rsidRPr="003746C4">
        <w:rPr>
          <w:lang w:val="lv-LV"/>
        </w:rPr>
        <w:t>Nicmanis</w:t>
      </w:r>
      <w:proofErr w:type="spellEnd"/>
      <w:r w:rsidRPr="003746C4">
        <w:rPr>
          <w:lang w:val="lv-LV"/>
        </w:rPr>
        <w:t>;</w:t>
      </w:r>
    </w:p>
    <w:p w14:paraId="5E68CDA7" w14:textId="18F8EEFF" w:rsidR="00BE28CA" w:rsidRPr="00BE28CA" w:rsidRDefault="00BE28CA" w:rsidP="00BE28CA">
      <w:pPr>
        <w:jc w:val="both"/>
        <w:rPr>
          <w:lang w:val="lv-LV"/>
        </w:rPr>
      </w:pPr>
      <w:r w:rsidRPr="00BE28CA">
        <w:rPr>
          <w:lang w:val="lv-LV"/>
        </w:rPr>
        <w:t>Eiropas Sociālā fonda projekta Nr.9.1.2.0/16/I/001 "Bijušo ieslodzīto integrācija sabiedrībā un darba tirgū" un projekta Nr.9.1.3.0/16/I/001 "Resocializācijas sistēmas efektivitātes paaugstināšana" juriste Aiga Graudiņa;</w:t>
      </w:r>
    </w:p>
    <w:p w14:paraId="75A65D53" w14:textId="77777777" w:rsidR="00BE28CA" w:rsidRPr="00BE28CA" w:rsidRDefault="00BE28CA" w:rsidP="00BE28CA">
      <w:pPr>
        <w:jc w:val="both"/>
        <w:rPr>
          <w:lang w:val="lv-LV"/>
        </w:rPr>
      </w:pPr>
      <w:r w:rsidRPr="00BE28CA">
        <w:rPr>
          <w:lang w:val="lv-LV"/>
        </w:rPr>
        <w:t xml:space="preserve">Eiropas Sociālā fonda projekta </w:t>
      </w:r>
      <w:bookmarkStart w:id="1" w:name="_Hlk521051504"/>
      <w:r w:rsidRPr="00BE28CA">
        <w:rPr>
          <w:lang w:val="lv-LV"/>
        </w:rPr>
        <w:t xml:space="preserve">Nr.9.1.2.0/16/I/001 "Bijušo ieslodzīto integrācija sabiedrībā un darba tirgū" </w:t>
      </w:r>
      <w:bookmarkEnd w:id="1"/>
      <w:r w:rsidRPr="00BE28CA">
        <w:rPr>
          <w:lang w:val="lv-LV"/>
        </w:rPr>
        <w:t>un projekta Nr.9.1.3.0/16/I/001 "Resocializācijas sistēmas efektivitātes paaugstināšana" juriste Una Asariņa.</w:t>
      </w:r>
    </w:p>
    <w:p w14:paraId="0A573B4E" w14:textId="77777777" w:rsidR="00BE28CA" w:rsidRPr="00BE28CA" w:rsidRDefault="00BE28CA" w:rsidP="00BE28CA">
      <w:pPr>
        <w:jc w:val="both"/>
        <w:rPr>
          <w:lang w:val="lv-LV"/>
        </w:rPr>
      </w:pPr>
    </w:p>
    <w:p w14:paraId="4F8AE671" w14:textId="77777777" w:rsidR="00E1366B" w:rsidRPr="000070A1" w:rsidRDefault="00BE28CA" w:rsidP="00BE28CA">
      <w:pPr>
        <w:jc w:val="both"/>
        <w:rPr>
          <w:lang w:val="lv-LV"/>
        </w:rPr>
      </w:pPr>
      <w:r w:rsidRPr="00BE28CA">
        <w:rPr>
          <w:b/>
          <w:u w:val="single"/>
          <w:lang w:val="lv-LV"/>
        </w:rPr>
        <w:t>Protokolē:</w:t>
      </w:r>
      <w:r w:rsidRPr="00BE28CA">
        <w:rPr>
          <w:lang w:val="lv-LV"/>
        </w:rPr>
        <w:t xml:space="preserve"> Eiropas Sociālā fonda projekta Nr.9.1.2.0/16/I/001 "Bijušo ieslodzīto integrācija sabiedrībā un darba tirgū" un projekta Nr.9.1.3.0/16/I/001 "Resocializācijas sistēmas efektivitātes paaugstināšana" juriste Aiga Graudiņa;</w:t>
      </w:r>
    </w:p>
    <w:p w14:paraId="7CB80189" w14:textId="77777777" w:rsidR="000070A1" w:rsidRDefault="000070A1" w:rsidP="00BE28CA">
      <w:pPr>
        <w:jc w:val="both"/>
        <w:rPr>
          <w:b/>
          <w:u w:val="single"/>
          <w:lang w:val="lv-LV"/>
        </w:rPr>
      </w:pPr>
    </w:p>
    <w:p w14:paraId="76188556" w14:textId="0EBF8EBA" w:rsidR="00E60033" w:rsidRPr="008E37DB" w:rsidRDefault="00BE28CA" w:rsidP="00BE28CA">
      <w:pPr>
        <w:jc w:val="both"/>
        <w:rPr>
          <w:b/>
          <w:u w:val="single"/>
          <w:lang w:val="lv-LV"/>
        </w:rPr>
      </w:pPr>
      <w:r w:rsidRPr="00BE28CA">
        <w:rPr>
          <w:b/>
          <w:u w:val="single"/>
          <w:lang w:val="lv-LV"/>
        </w:rPr>
        <w:t>Iepirkuma priekšmets un īss tā apraksts:</w:t>
      </w:r>
      <w:r w:rsidR="008E37DB">
        <w:rPr>
          <w:b/>
          <w:u w:val="single"/>
          <w:lang w:val="lv-LV"/>
        </w:rPr>
        <w:t xml:space="preserve"> </w:t>
      </w:r>
      <w:r w:rsidR="008E37DB" w:rsidRPr="008E37DB">
        <w:rPr>
          <w:lang w:val="lv-LV"/>
        </w:rPr>
        <w:t>Iepirkuma “Konferences norises un viesnīcas nodrošināšanas pakalpojumi (ēdināšanas pakalpojumi, telpu noma, naktsmītnes)” (iepirkuma identifikācijas numurs IeVP 2018/67/ESF) piedāvājum</w:t>
      </w:r>
      <w:r w:rsidR="003746C4">
        <w:rPr>
          <w:lang w:val="lv-LV"/>
        </w:rPr>
        <w:t>a vērtēšana</w:t>
      </w:r>
      <w:r w:rsidR="008E37DB" w:rsidRPr="008E37DB">
        <w:rPr>
          <w:lang w:val="lv-LV"/>
        </w:rPr>
        <w:t xml:space="preserve">. Iepirkuma priekšmets ir </w:t>
      </w:r>
      <w:proofErr w:type="gramStart"/>
      <w:r w:rsidR="008E37DB" w:rsidRPr="008E37DB">
        <w:rPr>
          <w:lang w:val="lv-LV"/>
        </w:rPr>
        <w:t>2018.gada</w:t>
      </w:r>
      <w:proofErr w:type="gramEnd"/>
      <w:r w:rsidR="008E37DB" w:rsidRPr="008E37DB">
        <w:rPr>
          <w:lang w:val="lv-LV"/>
        </w:rPr>
        <w:t xml:space="preserve"> 21.novembra konferences un ar tās norisi saistīto pakalpojumu nodrošināšana no 20.novembra līdz 22.novembrim (līdz 150 personām)</w:t>
      </w:r>
      <w:bookmarkStart w:id="2" w:name="_Hlk520453868"/>
      <w:r w:rsidR="008E37DB">
        <w:rPr>
          <w:lang w:val="lv-LV"/>
        </w:rPr>
        <w:t>.</w:t>
      </w:r>
      <w:bookmarkEnd w:id="2"/>
    </w:p>
    <w:p w14:paraId="25C018CC" w14:textId="65D33C3A" w:rsidR="000070A1" w:rsidRDefault="000070A1" w:rsidP="00CC4A72">
      <w:pPr>
        <w:ind w:right="-908"/>
        <w:jc w:val="both"/>
        <w:rPr>
          <w:lang w:val="lv-LV"/>
        </w:rPr>
      </w:pPr>
    </w:p>
    <w:p w14:paraId="73BA61EC" w14:textId="504B874E" w:rsidR="003746C4" w:rsidRDefault="003746C4" w:rsidP="00CC4A72">
      <w:pPr>
        <w:ind w:right="-908"/>
        <w:jc w:val="both"/>
        <w:rPr>
          <w:lang w:val="lv-LV"/>
        </w:rPr>
      </w:pPr>
    </w:p>
    <w:p w14:paraId="7C929CD0" w14:textId="1F96E3D5" w:rsidR="003746C4" w:rsidRDefault="003746C4" w:rsidP="00CC4A72">
      <w:pPr>
        <w:ind w:right="-908"/>
        <w:jc w:val="both"/>
        <w:rPr>
          <w:lang w:val="lv-LV"/>
        </w:rPr>
      </w:pPr>
    </w:p>
    <w:p w14:paraId="7AAF170D" w14:textId="2A14422A" w:rsidR="003746C4" w:rsidRDefault="003746C4" w:rsidP="00CC4A72">
      <w:pPr>
        <w:ind w:right="-908"/>
        <w:jc w:val="both"/>
        <w:rPr>
          <w:lang w:val="lv-LV"/>
        </w:rPr>
      </w:pPr>
    </w:p>
    <w:p w14:paraId="328A8D2D" w14:textId="77777777" w:rsidR="003746C4" w:rsidRPr="00E513A9" w:rsidRDefault="003746C4" w:rsidP="00CC4A72">
      <w:pPr>
        <w:ind w:right="-908"/>
        <w:jc w:val="both"/>
        <w:rPr>
          <w:lang w:val="lv-LV"/>
        </w:rPr>
      </w:pPr>
    </w:p>
    <w:p w14:paraId="55841AF5" w14:textId="56783E70" w:rsidR="0030191A" w:rsidRDefault="008E37DB" w:rsidP="00CC4A72">
      <w:pPr>
        <w:pStyle w:val="BodyTextIndent3"/>
        <w:ind w:right="-908" w:firstLine="0"/>
        <w:rPr>
          <w:sz w:val="24"/>
          <w:szCs w:val="24"/>
        </w:rPr>
      </w:pPr>
      <w:r>
        <w:rPr>
          <w:sz w:val="24"/>
          <w:szCs w:val="24"/>
        </w:rPr>
        <w:t>I.Mališeva</w:t>
      </w:r>
      <w:r w:rsidR="002F56A2">
        <w:rPr>
          <w:sz w:val="24"/>
          <w:szCs w:val="24"/>
        </w:rPr>
        <w:t xml:space="preserve"> </w:t>
      </w:r>
      <w:r w:rsidR="0030191A" w:rsidRPr="00110315">
        <w:rPr>
          <w:sz w:val="24"/>
          <w:szCs w:val="24"/>
        </w:rPr>
        <w:t xml:space="preserve">nosauc </w:t>
      </w:r>
      <w:r w:rsidR="0030191A">
        <w:rPr>
          <w:sz w:val="24"/>
          <w:szCs w:val="24"/>
        </w:rPr>
        <w:t>piedāvājumu iesniegušo pretendentu</w:t>
      </w:r>
      <w:r w:rsidR="00866DF6">
        <w:rPr>
          <w:sz w:val="24"/>
          <w:szCs w:val="24"/>
        </w:rPr>
        <w:t>:</w:t>
      </w:r>
    </w:p>
    <w:p w14:paraId="480B0278" w14:textId="77777777" w:rsidR="0030191A" w:rsidRPr="000B5C0D" w:rsidRDefault="0030191A" w:rsidP="0030191A">
      <w:pPr>
        <w:pStyle w:val="BodyTextIndent3"/>
        <w:ind w:right="-1333" w:firstLine="0"/>
        <w:rPr>
          <w:sz w:val="24"/>
          <w:szCs w:val="24"/>
        </w:rPr>
      </w:pPr>
    </w:p>
    <w:tbl>
      <w:tblPr>
        <w:tblW w:w="9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836"/>
        <w:gridCol w:w="2835"/>
        <w:gridCol w:w="1834"/>
        <w:gridCol w:w="1418"/>
      </w:tblGrid>
      <w:tr w:rsidR="00AB7369" w:rsidRPr="000B5C0D" w14:paraId="32A56848" w14:textId="77777777" w:rsidTr="00866DF6">
        <w:trPr>
          <w:trHeight w:val="1334"/>
        </w:trPr>
        <w:tc>
          <w:tcPr>
            <w:tcW w:w="709" w:type="dxa"/>
            <w:vAlign w:val="center"/>
          </w:tcPr>
          <w:p w14:paraId="696A8AC9" w14:textId="77777777" w:rsidR="00AB7369" w:rsidRPr="008E37DB" w:rsidRDefault="00AB7369" w:rsidP="00775486">
            <w:pPr>
              <w:jc w:val="center"/>
              <w:rPr>
                <w:sz w:val="22"/>
                <w:szCs w:val="22"/>
                <w:lang w:val="lv-LV"/>
              </w:rPr>
            </w:pPr>
            <w:r w:rsidRPr="008E37DB">
              <w:rPr>
                <w:sz w:val="22"/>
                <w:szCs w:val="22"/>
                <w:lang w:val="lv-LV"/>
              </w:rPr>
              <w:t>Nr. p.k</w:t>
            </w:r>
            <w:r w:rsidR="00866DF6" w:rsidRPr="008E37DB">
              <w:rPr>
                <w:sz w:val="22"/>
                <w:szCs w:val="22"/>
                <w:lang w:val="lv-LV"/>
              </w:rPr>
              <w:t>.</w:t>
            </w:r>
          </w:p>
        </w:tc>
        <w:tc>
          <w:tcPr>
            <w:tcW w:w="2836" w:type="dxa"/>
            <w:vAlign w:val="center"/>
          </w:tcPr>
          <w:p w14:paraId="375B2F04" w14:textId="77777777" w:rsidR="00AB7369" w:rsidRPr="008E37DB" w:rsidRDefault="00AB7369" w:rsidP="00AB7369">
            <w:pPr>
              <w:spacing w:before="100" w:beforeAutospacing="1"/>
              <w:rPr>
                <w:sz w:val="22"/>
                <w:szCs w:val="22"/>
                <w:lang w:val="lv-LV"/>
              </w:rPr>
            </w:pPr>
            <w:r w:rsidRPr="008E37DB">
              <w:rPr>
                <w:sz w:val="22"/>
                <w:szCs w:val="22"/>
                <w:lang w:val="lv-LV"/>
              </w:rPr>
              <w:t>Pretendenta</w:t>
            </w:r>
            <w:r w:rsidR="00866DF6" w:rsidRPr="008E37DB">
              <w:rPr>
                <w:sz w:val="22"/>
                <w:szCs w:val="22"/>
                <w:lang w:val="lv-LV"/>
              </w:rPr>
              <w:t xml:space="preserve"> </w:t>
            </w:r>
            <w:r w:rsidRPr="008E37DB">
              <w:rPr>
                <w:sz w:val="22"/>
                <w:szCs w:val="22"/>
                <w:lang w:val="lv-LV"/>
              </w:rPr>
              <w:t>nosaukums un reģistrācijas</w:t>
            </w:r>
            <w:r w:rsidR="00866DF6" w:rsidRPr="008E37DB">
              <w:rPr>
                <w:sz w:val="22"/>
                <w:szCs w:val="22"/>
                <w:lang w:val="lv-LV"/>
              </w:rPr>
              <w:t xml:space="preserve"> numurs</w:t>
            </w:r>
          </w:p>
          <w:p w14:paraId="402778CE" w14:textId="77777777" w:rsidR="00AB7369" w:rsidRPr="008E37DB" w:rsidRDefault="00AB7369" w:rsidP="00775486">
            <w:pPr>
              <w:jc w:val="center"/>
              <w:rPr>
                <w:sz w:val="22"/>
                <w:szCs w:val="22"/>
                <w:lang w:val="lv-LV"/>
              </w:rPr>
            </w:pPr>
          </w:p>
        </w:tc>
        <w:tc>
          <w:tcPr>
            <w:tcW w:w="2835" w:type="dxa"/>
            <w:vAlign w:val="center"/>
          </w:tcPr>
          <w:p w14:paraId="45525432" w14:textId="77777777" w:rsidR="00AB7369" w:rsidRPr="008E37DB" w:rsidRDefault="00AB7369" w:rsidP="00775486">
            <w:pPr>
              <w:jc w:val="center"/>
              <w:rPr>
                <w:sz w:val="22"/>
                <w:szCs w:val="22"/>
                <w:lang w:val="lv-LV"/>
              </w:rPr>
            </w:pPr>
            <w:r w:rsidRPr="008E37DB">
              <w:rPr>
                <w:sz w:val="22"/>
                <w:szCs w:val="22"/>
                <w:lang w:val="lv-LV"/>
              </w:rPr>
              <w:t>Pretendenta juridiskā</w:t>
            </w:r>
          </w:p>
          <w:p w14:paraId="0274E872" w14:textId="77777777" w:rsidR="00AB7369" w:rsidRPr="008E37DB" w:rsidRDefault="00AB7369" w:rsidP="00775486">
            <w:pPr>
              <w:jc w:val="center"/>
              <w:rPr>
                <w:sz w:val="22"/>
                <w:szCs w:val="22"/>
                <w:lang w:val="lv-LV"/>
              </w:rPr>
            </w:pPr>
            <w:r w:rsidRPr="008E37DB">
              <w:rPr>
                <w:sz w:val="22"/>
                <w:szCs w:val="22"/>
                <w:lang w:val="lv-LV"/>
              </w:rPr>
              <w:t>adrese</w:t>
            </w:r>
          </w:p>
        </w:tc>
        <w:tc>
          <w:tcPr>
            <w:tcW w:w="1834" w:type="dxa"/>
            <w:vAlign w:val="center"/>
          </w:tcPr>
          <w:p w14:paraId="5A060E91" w14:textId="77777777" w:rsidR="00AB7369" w:rsidRPr="008E37DB" w:rsidRDefault="00AB7369" w:rsidP="00775486">
            <w:pPr>
              <w:jc w:val="center"/>
              <w:rPr>
                <w:sz w:val="22"/>
                <w:szCs w:val="22"/>
                <w:lang w:val="lv-LV"/>
              </w:rPr>
            </w:pPr>
            <w:r w:rsidRPr="008E37DB">
              <w:rPr>
                <w:sz w:val="22"/>
                <w:szCs w:val="22"/>
                <w:lang w:val="lv-LV"/>
              </w:rPr>
              <w:t>Pretendenta piedāvājuma saņemšanas datums un laiks</w:t>
            </w:r>
          </w:p>
        </w:tc>
        <w:tc>
          <w:tcPr>
            <w:tcW w:w="1418" w:type="dxa"/>
            <w:vAlign w:val="center"/>
          </w:tcPr>
          <w:p w14:paraId="3569B083" w14:textId="77777777" w:rsidR="00AB7369" w:rsidRPr="000B5C0D" w:rsidRDefault="00AB7369" w:rsidP="00D657E9">
            <w:pPr>
              <w:ind w:left="-95"/>
              <w:jc w:val="center"/>
              <w:rPr>
                <w:lang w:val="lv-LV"/>
              </w:rPr>
            </w:pPr>
            <w:r w:rsidRPr="000B5C0D">
              <w:rPr>
                <w:lang w:val="lv-LV"/>
              </w:rPr>
              <w:t xml:space="preserve">Piedāvājuma </w:t>
            </w:r>
            <w:proofErr w:type="spellStart"/>
            <w:r w:rsidRPr="000B5C0D">
              <w:rPr>
                <w:lang w:val="lv-LV"/>
              </w:rPr>
              <w:t>reģ.Nr</w:t>
            </w:r>
            <w:proofErr w:type="spellEnd"/>
            <w:r w:rsidRPr="000B5C0D">
              <w:rPr>
                <w:lang w:val="lv-LV"/>
              </w:rPr>
              <w:t>.</w:t>
            </w:r>
          </w:p>
        </w:tc>
      </w:tr>
      <w:tr w:rsidR="005A4E69" w:rsidRPr="000B5C0D" w14:paraId="642BC96E" w14:textId="77777777" w:rsidTr="00866DF6">
        <w:trPr>
          <w:trHeight w:val="630"/>
        </w:trPr>
        <w:tc>
          <w:tcPr>
            <w:tcW w:w="709" w:type="dxa"/>
            <w:vAlign w:val="center"/>
          </w:tcPr>
          <w:p w14:paraId="5348BC96" w14:textId="53A2E911" w:rsidR="005A4E69" w:rsidRPr="008E37DB" w:rsidRDefault="008E37DB" w:rsidP="00BE05B9">
            <w:pPr>
              <w:tabs>
                <w:tab w:val="left" w:pos="3072"/>
                <w:tab w:val="left" w:pos="3119"/>
              </w:tabs>
              <w:ind w:right="-47"/>
              <w:jc w:val="center"/>
              <w:rPr>
                <w:sz w:val="22"/>
                <w:szCs w:val="22"/>
                <w:lang w:val="lv-LV"/>
              </w:rPr>
            </w:pPr>
            <w:r w:rsidRPr="008E37DB">
              <w:rPr>
                <w:sz w:val="22"/>
                <w:szCs w:val="22"/>
                <w:lang w:val="lv-LV"/>
              </w:rPr>
              <w:t>1</w:t>
            </w:r>
            <w:r w:rsidR="005A4E69" w:rsidRPr="008E37DB">
              <w:rPr>
                <w:sz w:val="22"/>
                <w:szCs w:val="22"/>
                <w:lang w:val="lv-LV"/>
              </w:rPr>
              <w:t>.</w:t>
            </w:r>
          </w:p>
        </w:tc>
        <w:tc>
          <w:tcPr>
            <w:tcW w:w="2836" w:type="dxa"/>
            <w:vAlign w:val="center"/>
          </w:tcPr>
          <w:p w14:paraId="2877A940" w14:textId="77777777" w:rsidR="005A4E69" w:rsidRPr="008E37DB" w:rsidRDefault="002130F7" w:rsidP="002130F7">
            <w:pPr>
              <w:tabs>
                <w:tab w:val="left" w:pos="3072"/>
                <w:tab w:val="left" w:pos="3119"/>
              </w:tabs>
              <w:ind w:right="-47"/>
              <w:jc w:val="center"/>
              <w:rPr>
                <w:sz w:val="22"/>
                <w:szCs w:val="22"/>
                <w:lang w:val="lv-LV"/>
              </w:rPr>
            </w:pPr>
            <w:r w:rsidRPr="008E37DB">
              <w:rPr>
                <w:sz w:val="22"/>
                <w:szCs w:val="22"/>
                <w:lang w:val="lv-LV"/>
              </w:rPr>
              <w:t xml:space="preserve">SIA "3K MANAGEMENT", </w:t>
            </w:r>
            <w:r w:rsidR="00925C3B" w:rsidRPr="008E37DB">
              <w:rPr>
                <w:sz w:val="22"/>
                <w:szCs w:val="22"/>
                <w:lang w:val="lv-LV"/>
              </w:rPr>
              <w:t>reģistrācijas Nr.4</w:t>
            </w:r>
            <w:r w:rsidR="00264D4F" w:rsidRPr="008E37DB">
              <w:rPr>
                <w:sz w:val="22"/>
                <w:szCs w:val="22"/>
                <w:lang w:val="lv-LV"/>
              </w:rPr>
              <w:t>0003568052</w:t>
            </w:r>
          </w:p>
        </w:tc>
        <w:tc>
          <w:tcPr>
            <w:tcW w:w="2835" w:type="dxa"/>
            <w:vAlign w:val="center"/>
          </w:tcPr>
          <w:p w14:paraId="11A4BF2A" w14:textId="4794138B" w:rsidR="005A4E69" w:rsidRPr="008E37DB" w:rsidRDefault="002130F7" w:rsidP="00BE05B9">
            <w:pPr>
              <w:rPr>
                <w:sz w:val="22"/>
                <w:szCs w:val="22"/>
                <w:lang w:val="lv-LV"/>
              </w:rPr>
            </w:pPr>
            <w:bookmarkStart w:id="3" w:name="_Hlk520464158"/>
            <w:r w:rsidRPr="008E37DB">
              <w:rPr>
                <w:sz w:val="22"/>
                <w:szCs w:val="22"/>
                <w:lang w:val="lv-LV"/>
              </w:rPr>
              <w:t>Dzirnavu</w:t>
            </w:r>
            <w:r w:rsidR="00925C3B" w:rsidRPr="008E37DB">
              <w:rPr>
                <w:sz w:val="22"/>
                <w:szCs w:val="22"/>
                <w:lang w:val="lv-LV"/>
              </w:rPr>
              <w:t xml:space="preserve"> iela </w:t>
            </w:r>
            <w:r w:rsidRPr="008E37DB">
              <w:rPr>
                <w:sz w:val="22"/>
                <w:szCs w:val="22"/>
                <w:lang w:val="lv-LV"/>
              </w:rPr>
              <w:t>86/</w:t>
            </w:r>
            <w:r w:rsidR="00200055">
              <w:rPr>
                <w:sz w:val="22"/>
                <w:szCs w:val="22"/>
                <w:lang w:val="lv-LV"/>
              </w:rPr>
              <w:t>88</w:t>
            </w:r>
            <w:bookmarkStart w:id="4" w:name="_GoBack"/>
            <w:bookmarkEnd w:id="4"/>
            <w:r w:rsidRPr="008E37DB">
              <w:rPr>
                <w:sz w:val="22"/>
                <w:szCs w:val="22"/>
                <w:lang w:val="lv-LV"/>
              </w:rPr>
              <w:t xml:space="preserve"> dz.10</w:t>
            </w:r>
            <w:r w:rsidR="00925C3B" w:rsidRPr="008E37DB">
              <w:rPr>
                <w:sz w:val="22"/>
                <w:szCs w:val="22"/>
                <w:lang w:val="lv-LV"/>
              </w:rPr>
              <w:t>, Rīga, LV-1</w:t>
            </w:r>
            <w:r w:rsidRPr="008E37DB">
              <w:rPr>
                <w:sz w:val="22"/>
                <w:szCs w:val="22"/>
                <w:lang w:val="lv-LV"/>
              </w:rPr>
              <w:t>050</w:t>
            </w:r>
            <w:bookmarkEnd w:id="3"/>
          </w:p>
        </w:tc>
        <w:tc>
          <w:tcPr>
            <w:tcW w:w="1834" w:type="dxa"/>
            <w:vAlign w:val="center"/>
          </w:tcPr>
          <w:p w14:paraId="78466999" w14:textId="1E77D350" w:rsidR="002130F7" w:rsidRPr="008E37DB" w:rsidRDefault="00925C3B" w:rsidP="002130F7">
            <w:pPr>
              <w:jc w:val="center"/>
              <w:rPr>
                <w:sz w:val="22"/>
                <w:szCs w:val="22"/>
                <w:lang w:val="lv-LV"/>
              </w:rPr>
            </w:pPr>
            <w:proofErr w:type="gramStart"/>
            <w:r w:rsidRPr="008E37DB">
              <w:rPr>
                <w:sz w:val="22"/>
                <w:szCs w:val="22"/>
                <w:lang w:val="lv-LV"/>
              </w:rPr>
              <w:t>2018.gada</w:t>
            </w:r>
            <w:proofErr w:type="gramEnd"/>
            <w:r w:rsidRPr="008E37DB">
              <w:rPr>
                <w:sz w:val="22"/>
                <w:szCs w:val="22"/>
                <w:lang w:val="lv-LV"/>
              </w:rPr>
              <w:t xml:space="preserve"> </w:t>
            </w:r>
            <w:r w:rsidR="008E37DB">
              <w:rPr>
                <w:sz w:val="22"/>
                <w:szCs w:val="22"/>
                <w:lang w:val="lv-LV"/>
              </w:rPr>
              <w:t>27.jūlijā</w:t>
            </w:r>
          </w:p>
          <w:p w14:paraId="404E0D64" w14:textId="0C2F2788" w:rsidR="005A4E69" w:rsidRPr="008E37DB" w:rsidRDefault="002130F7" w:rsidP="002130F7">
            <w:pPr>
              <w:jc w:val="center"/>
              <w:rPr>
                <w:sz w:val="22"/>
                <w:szCs w:val="22"/>
                <w:lang w:val="lv-LV"/>
              </w:rPr>
            </w:pPr>
            <w:r w:rsidRPr="008E37DB">
              <w:rPr>
                <w:sz w:val="22"/>
                <w:szCs w:val="22"/>
                <w:lang w:val="lv-LV"/>
              </w:rPr>
              <w:t>plkst.10:</w:t>
            </w:r>
            <w:r w:rsidR="008E37DB">
              <w:rPr>
                <w:sz w:val="22"/>
                <w:szCs w:val="22"/>
                <w:lang w:val="lv-LV"/>
              </w:rPr>
              <w:t>56</w:t>
            </w:r>
          </w:p>
        </w:tc>
        <w:tc>
          <w:tcPr>
            <w:tcW w:w="1418" w:type="dxa"/>
            <w:vAlign w:val="center"/>
          </w:tcPr>
          <w:p w14:paraId="0D648415" w14:textId="585245BD" w:rsidR="005A4E69" w:rsidRPr="009874ED" w:rsidRDefault="008E37DB" w:rsidP="00BE05B9">
            <w:pPr>
              <w:jc w:val="center"/>
              <w:rPr>
                <w:lang w:val="lv-LV"/>
              </w:rPr>
            </w:pPr>
            <w:r>
              <w:rPr>
                <w:lang w:val="lv-LV"/>
              </w:rPr>
              <w:t>8451</w:t>
            </w:r>
          </w:p>
        </w:tc>
      </w:tr>
    </w:tbl>
    <w:p w14:paraId="3A29C1E6" w14:textId="77777777" w:rsidR="009B137B" w:rsidRDefault="009B137B" w:rsidP="003746C4">
      <w:pPr>
        <w:rPr>
          <w:lang w:val="lv-LV"/>
        </w:rPr>
      </w:pPr>
    </w:p>
    <w:p w14:paraId="3EA8A508" w14:textId="3D171913" w:rsidR="003746C4" w:rsidRDefault="003746C4" w:rsidP="003746C4">
      <w:pPr>
        <w:rPr>
          <w:lang w:val="lv-LV"/>
        </w:rPr>
      </w:pPr>
      <w:r w:rsidRPr="003746C4">
        <w:rPr>
          <w:lang w:val="lv-LV"/>
        </w:rPr>
        <w:t>Iepirkumu komisija uzsāk iesniegt</w:t>
      </w:r>
      <w:r w:rsidR="00DA2A3A">
        <w:rPr>
          <w:lang w:val="lv-LV"/>
        </w:rPr>
        <w:t>ā</w:t>
      </w:r>
      <w:r w:rsidRPr="003746C4">
        <w:rPr>
          <w:lang w:val="lv-LV"/>
        </w:rPr>
        <w:t xml:space="preserve"> piedāvājum</w:t>
      </w:r>
      <w:r w:rsidR="00DA2A3A">
        <w:rPr>
          <w:lang w:val="lv-LV"/>
        </w:rPr>
        <w:t>a</w:t>
      </w:r>
      <w:r w:rsidRPr="003746C4">
        <w:rPr>
          <w:lang w:val="lv-LV"/>
        </w:rPr>
        <w:t xml:space="preserve"> vērtēšanu. </w:t>
      </w:r>
    </w:p>
    <w:p w14:paraId="00285272" w14:textId="77777777" w:rsidR="00DA2A3A" w:rsidRPr="003746C4" w:rsidRDefault="00DA2A3A" w:rsidP="003746C4">
      <w:pPr>
        <w:rPr>
          <w:lang w:val="lv-LV"/>
        </w:rPr>
      </w:pPr>
    </w:p>
    <w:p w14:paraId="66CFE7F0" w14:textId="2E17515A" w:rsidR="003746C4" w:rsidRPr="003746C4" w:rsidRDefault="003746C4" w:rsidP="003746C4">
      <w:pPr>
        <w:ind w:firstLine="720"/>
        <w:jc w:val="both"/>
        <w:rPr>
          <w:lang w:val="lv-LV"/>
        </w:rPr>
      </w:pPr>
      <w:r w:rsidRPr="003746C4">
        <w:rPr>
          <w:lang w:val="lv-LV"/>
        </w:rPr>
        <w:t>Iepirkumu komisija pārbauda, vai piedāvājums sagatavots un noformēts atbilstoši nolikuma 1.8.punktā norādītajām prasībām. Izskatot piedāvājumu</w:t>
      </w:r>
      <w:r w:rsidR="008413A5">
        <w:rPr>
          <w:lang w:val="lv-LV"/>
        </w:rPr>
        <w:t>,</w:t>
      </w:r>
      <w:r w:rsidRPr="003746C4">
        <w:rPr>
          <w:lang w:val="lv-LV"/>
        </w:rPr>
        <w:t xml:space="preserve"> Iepirkumu komisija </w:t>
      </w:r>
      <w:r w:rsidR="00944A0B">
        <w:rPr>
          <w:lang w:val="lv-LV"/>
        </w:rPr>
        <w:t>secina</w:t>
      </w:r>
      <w:r w:rsidRPr="003746C4">
        <w:rPr>
          <w:lang w:val="lv-LV"/>
        </w:rPr>
        <w:t>, ka pretendent</w:t>
      </w:r>
      <w:r w:rsidR="00DA2A3A">
        <w:rPr>
          <w:lang w:val="lv-LV"/>
        </w:rPr>
        <w:t>a</w:t>
      </w:r>
      <w:r w:rsidRPr="003746C4">
        <w:rPr>
          <w:lang w:val="lv-LV"/>
        </w:rPr>
        <w:t xml:space="preserve"> </w:t>
      </w:r>
      <w:bookmarkStart w:id="5" w:name="_Hlk505329600"/>
      <w:r w:rsidRPr="003746C4">
        <w:rPr>
          <w:lang w:val="lv-LV"/>
        </w:rPr>
        <w:t xml:space="preserve">SIA "3K MANAGEMENT" </w:t>
      </w:r>
      <w:bookmarkEnd w:id="5"/>
      <w:r w:rsidRPr="003746C4">
        <w:rPr>
          <w:lang w:val="lv-LV"/>
        </w:rPr>
        <w:t>piedāvājum</w:t>
      </w:r>
      <w:r w:rsidR="00DA2A3A">
        <w:rPr>
          <w:lang w:val="lv-LV"/>
        </w:rPr>
        <w:t>s</w:t>
      </w:r>
      <w:r w:rsidRPr="003746C4">
        <w:rPr>
          <w:lang w:val="lv-LV"/>
        </w:rPr>
        <w:t xml:space="preserve"> ir noformēti atbilstoši nolikuma 1.8.punkta prasībām. </w:t>
      </w:r>
    </w:p>
    <w:p w14:paraId="5101DFB1" w14:textId="6E6CE552" w:rsidR="003746C4" w:rsidRPr="003746C4" w:rsidRDefault="003746C4" w:rsidP="003746C4">
      <w:pPr>
        <w:ind w:firstLine="720"/>
        <w:jc w:val="both"/>
        <w:rPr>
          <w:lang w:val="lv-LV"/>
        </w:rPr>
      </w:pPr>
      <w:r w:rsidRPr="003746C4">
        <w:rPr>
          <w:lang w:val="lv-LV"/>
        </w:rPr>
        <w:t>Iepirkumu komisija turpina vērtēt pretendent</w:t>
      </w:r>
      <w:r w:rsidR="00DA2A3A">
        <w:rPr>
          <w:lang w:val="lv-LV"/>
        </w:rPr>
        <w:t xml:space="preserve">a </w:t>
      </w:r>
      <w:r w:rsidRPr="003746C4">
        <w:rPr>
          <w:lang w:val="lv-LV"/>
        </w:rPr>
        <w:t>SIA "3K MANAGEMENT" piedāvājumu.</w:t>
      </w:r>
    </w:p>
    <w:p w14:paraId="4FEF6CA8" w14:textId="77777777" w:rsidR="003746C4" w:rsidRPr="003746C4" w:rsidRDefault="003746C4" w:rsidP="003746C4">
      <w:pPr>
        <w:ind w:firstLine="720"/>
        <w:jc w:val="both"/>
        <w:rPr>
          <w:lang w:val="lv-LV"/>
        </w:rPr>
      </w:pPr>
      <w:r w:rsidRPr="003746C4">
        <w:rPr>
          <w:lang w:val="lv-LV"/>
        </w:rPr>
        <w:t>Iepirkumu komisija novērtē, vai iesniegtie pretendentu atlases dokumenti apliecina Pretendenta atbilstību nolikuma 4.sadaļas “Pretendenta kvalifikācija” norādītajām prasībām.</w:t>
      </w:r>
    </w:p>
    <w:p w14:paraId="74D6150D" w14:textId="77777777" w:rsidR="003746C4" w:rsidRPr="003746C4" w:rsidRDefault="003746C4" w:rsidP="003746C4">
      <w:pPr>
        <w:jc w:val="both"/>
        <w:rPr>
          <w:u w:val="single"/>
          <w:lang w:val="lv-LV"/>
        </w:rPr>
      </w:pPr>
    </w:p>
    <w:p w14:paraId="53F292F3" w14:textId="77777777" w:rsidR="003746C4" w:rsidRPr="003746C4" w:rsidRDefault="003746C4" w:rsidP="003746C4">
      <w:pPr>
        <w:jc w:val="both"/>
        <w:rPr>
          <w:u w:val="single"/>
          <w:lang w:val="lv-LV"/>
        </w:rPr>
      </w:pPr>
      <w:r w:rsidRPr="003746C4">
        <w:rPr>
          <w:u w:val="single"/>
          <w:lang w:val="lv-LV"/>
        </w:rPr>
        <w:t>A.Graudiņa informē par Iepirkuma nolikumā noteiktajām pretendenta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7976"/>
      </w:tblGrid>
      <w:tr w:rsidR="003746C4" w:rsidRPr="003746C4" w14:paraId="377F0860" w14:textId="77777777" w:rsidTr="00DA5627">
        <w:trPr>
          <w:trHeight w:val="486"/>
        </w:trPr>
        <w:tc>
          <w:tcPr>
            <w:tcW w:w="858" w:type="pct"/>
            <w:tcBorders>
              <w:top w:val="single" w:sz="4" w:space="0" w:color="auto"/>
              <w:left w:val="single" w:sz="4" w:space="0" w:color="auto"/>
              <w:bottom w:val="single" w:sz="4" w:space="0" w:color="auto"/>
              <w:right w:val="single" w:sz="4" w:space="0" w:color="auto"/>
            </w:tcBorders>
            <w:vAlign w:val="center"/>
            <w:hideMark/>
          </w:tcPr>
          <w:p w14:paraId="1BFC5E9A" w14:textId="77777777" w:rsidR="003746C4" w:rsidRPr="003746C4" w:rsidRDefault="003746C4" w:rsidP="00DA5627">
            <w:pPr>
              <w:jc w:val="center"/>
              <w:rPr>
                <w:rFonts w:eastAsia="Calibri"/>
                <w:lang w:val="lv-LV"/>
              </w:rPr>
            </w:pPr>
            <w:r w:rsidRPr="003746C4">
              <w:rPr>
                <w:rFonts w:eastAsia="Calibri"/>
                <w:lang w:val="lv-LV"/>
              </w:rPr>
              <w:t>Nolikuma apakšpunkta Nr.</w:t>
            </w:r>
          </w:p>
        </w:tc>
        <w:tc>
          <w:tcPr>
            <w:tcW w:w="4142" w:type="pct"/>
            <w:tcBorders>
              <w:top w:val="single" w:sz="4" w:space="0" w:color="auto"/>
              <w:left w:val="single" w:sz="4" w:space="0" w:color="auto"/>
              <w:bottom w:val="single" w:sz="4" w:space="0" w:color="auto"/>
              <w:right w:val="single" w:sz="4" w:space="0" w:color="auto"/>
            </w:tcBorders>
            <w:vAlign w:val="center"/>
            <w:hideMark/>
          </w:tcPr>
          <w:p w14:paraId="3BC60A1F" w14:textId="77777777" w:rsidR="003746C4" w:rsidRPr="003746C4" w:rsidRDefault="003746C4" w:rsidP="00DA5627">
            <w:pPr>
              <w:jc w:val="center"/>
              <w:rPr>
                <w:rFonts w:eastAsia="Calibri"/>
                <w:lang w:val="lv-LV"/>
              </w:rPr>
            </w:pPr>
            <w:r w:rsidRPr="003746C4">
              <w:rPr>
                <w:rFonts w:eastAsia="Calibri"/>
                <w:lang w:val="lv-LV"/>
              </w:rPr>
              <w:t>Nolikuma prasības</w:t>
            </w:r>
          </w:p>
        </w:tc>
      </w:tr>
      <w:tr w:rsidR="003746C4" w:rsidRPr="00D6037B" w14:paraId="2F1FB291" w14:textId="77777777" w:rsidTr="00DA5627">
        <w:trPr>
          <w:trHeight w:val="486"/>
        </w:trPr>
        <w:tc>
          <w:tcPr>
            <w:tcW w:w="858" w:type="pct"/>
            <w:tcBorders>
              <w:top w:val="single" w:sz="4" w:space="0" w:color="auto"/>
              <w:left w:val="single" w:sz="4" w:space="0" w:color="auto"/>
              <w:bottom w:val="single" w:sz="4" w:space="0" w:color="auto"/>
              <w:right w:val="single" w:sz="4" w:space="0" w:color="auto"/>
            </w:tcBorders>
            <w:vAlign w:val="center"/>
          </w:tcPr>
          <w:p w14:paraId="1F711ECC" w14:textId="77777777" w:rsidR="003746C4" w:rsidRPr="003746C4" w:rsidRDefault="003746C4" w:rsidP="00DA5627">
            <w:pPr>
              <w:jc w:val="center"/>
              <w:rPr>
                <w:rFonts w:eastAsia="Calibri"/>
                <w:lang w:val="lv-LV"/>
              </w:rPr>
            </w:pPr>
            <w:r w:rsidRPr="003746C4">
              <w:rPr>
                <w:lang w:val="lv-LV"/>
              </w:rPr>
              <w:t>4.1.1.</w:t>
            </w:r>
          </w:p>
        </w:tc>
        <w:tc>
          <w:tcPr>
            <w:tcW w:w="4142" w:type="pct"/>
            <w:tcBorders>
              <w:top w:val="single" w:sz="4" w:space="0" w:color="auto"/>
              <w:left w:val="single" w:sz="4" w:space="0" w:color="auto"/>
              <w:bottom w:val="single" w:sz="4" w:space="0" w:color="auto"/>
              <w:right w:val="single" w:sz="4" w:space="0" w:color="auto"/>
            </w:tcBorders>
            <w:vAlign w:val="center"/>
          </w:tcPr>
          <w:p w14:paraId="51B73C5E" w14:textId="7BAB1301" w:rsidR="003746C4" w:rsidRPr="003746C4" w:rsidRDefault="003746C4" w:rsidP="00DA5627">
            <w:pPr>
              <w:ind w:right="-17" w:firstLine="426"/>
              <w:jc w:val="both"/>
              <w:rPr>
                <w:lang w:val="lv-LV" w:eastAsia="lv-LV"/>
              </w:rPr>
            </w:pPr>
            <w:r w:rsidRPr="003746C4">
              <w:rPr>
                <w:lang w:val="lv-LV" w:eastAsia="lv-LV"/>
              </w:rPr>
              <w:t xml:space="preserve">Pretendentam jāiesniedz apliecinājums, </w:t>
            </w:r>
            <w:r w:rsidR="00DA2A3A" w:rsidRPr="00DA2A3A">
              <w:rPr>
                <w:lang w:val="lv-LV" w:eastAsia="lv-LV"/>
              </w:rPr>
              <w:t>ka Pretendentam iepriekšējo</w:t>
            </w:r>
            <w:proofErr w:type="gramStart"/>
            <w:r w:rsidR="00DA2A3A" w:rsidRPr="00DA2A3A">
              <w:rPr>
                <w:lang w:val="lv-LV" w:eastAsia="lv-LV"/>
              </w:rPr>
              <w:t xml:space="preserve">  </w:t>
            </w:r>
            <w:proofErr w:type="gramEnd"/>
            <w:r w:rsidR="00DA2A3A" w:rsidRPr="00DA2A3A">
              <w:rPr>
                <w:lang w:val="lv-LV" w:eastAsia="lv-LV"/>
              </w:rPr>
              <w:t>3 (trīs) gadu (2015., 2016. un 2017. gada, kā arī 2018.gadā līdz piedāvājumu iesniegšanas brīdim) laikā ir pieredze vismaz viena pakalpojuma izpildē par konferences organizēšanu 150 cilvēkiem konferencē</w:t>
            </w:r>
            <w:r w:rsidR="00DA2A3A">
              <w:rPr>
                <w:lang w:val="lv-LV" w:eastAsia="lv-LV"/>
              </w:rPr>
              <w:t>.</w:t>
            </w:r>
          </w:p>
          <w:p w14:paraId="67819B20" w14:textId="77777777" w:rsidR="00DA2A3A" w:rsidRPr="00DA2A3A" w:rsidRDefault="00DA2A3A" w:rsidP="00DA2A3A">
            <w:pPr>
              <w:ind w:right="-17"/>
              <w:jc w:val="both"/>
              <w:rPr>
                <w:lang w:val="lv-LV"/>
              </w:rPr>
            </w:pPr>
            <w:r w:rsidRPr="00DA2A3A">
              <w:rPr>
                <w:lang w:val="lv-LV"/>
              </w:rPr>
              <w:t>Apliecinājumā jānorāda dalībnieku skaits organizētajā seminārā vai konferencē un pakalpojuma pasūtītāju, tā kontaktpersonu un kontaktinformāciju.</w:t>
            </w:r>
          </w:p>
          <w:p w14:paraId="60FEEEE5" w14:textId="77777777" w:rsidR="003746C4" w:rsidRPr="003746C4" w:rsidRDefault="003746C4" w:rsidP="00DA5627">
            <w:pPr>
              <w:jc w:val="center"/>
              <w:rPr>
                <w:rFonts w:eastAsia="Calibri"/>
                <w:lang w:val="lv-LV"/>
              </w:rPr>
            </w:pPr>
          </w:p>
        </w:tc>
      </w:tr>
      <w:tr w:rsidR="003746C4" w:rsidRPr="00D6037B" w14:paraId="14F2F048" w14:textId="77777777" w:rsidTr="00DA5627">
        <w:trPr>
          <w:trHeight w:val="3585"/>
        </w:trPr>
        <w:tc>
          <w:tcPr>
            <w:tcW w:w="858" w:type="pct"/>
            <w:tcBorders>
              <w:top w:val="single" w:sz="4" w:space="0" w:color="auto"/>
              <w:left w:val="single" w:sz="4" w:space="0" w:color="auto"/>
              <w:bottom w:val="single" w:sz="4" w:space="0" w:color="auto"/>
              <w:right w:val="single" w:sz="4" w:space="0" w:color="auto"/>
            </w:tcBorders>
            <w:vAlign w:val="center"/>
          </w:tcPr>
          <w:p w14:paraId="6E122350" w14:textId="77777777" w:rsidR="003746C4" w:rsidRPr="003746C4" w:rsidRDefault="003746C4" w:rsidP="00DA5627">
            <w:pPr>
              <w:jc w:val="center"/>
              <w:rPr>
                <w:rFonts w:eastAsia="Calibri"/>
                <w:lang w:val="lv-LV"/>
              </w:rPr>
            </w:pPr>
            <w:r w:rsidRPr="003746C4">
              <w:rPr>
                <w:lang w:val="lv-LV"/>
              </w:rPr>
              <w:t>4.1.2.</w:t>
            </w:r>
          </w:p>
        </w:tc>
        <w:tc>
          <w:tcPr>
            <w:tcW w:w="4142" w:type="pct"/>
            <w:tcBorders>
              <w:top w:val="single" w:sz="4" w:space="0" w:color="auto"/>
              <w:left w:val="single" w:sz="4" w:space="0" w:color="auto"/>
              <w:bottom w:val="single" w:sz="4" w:space="0" w:color="auto"/>
              <w:right w:val="single" w:sz="4" w:space="0" w:color="auto"/>
            </w:tcBorders>
            <w:vAlign w:val="center"/>
          </w:tcPr>
          <w:p w14:paraId="48E1AE92" w14:textId="78080915" w:rsidR="003746C4" w:rsidRPr="00DA2A3A" w:rsidRDefault="003746C4" w:rsidP="00DA5627">
            <w:pPr>
              <w:ind w:right="-17"/>
              <w:jc w:val="both"/>
              <w:rPr>
                <w:rFonts w:eastAsia="Calibri"/>
                <w:lang w:val="lv-LV"/>
              </w:rPr>
            </w:pPr>
            <w:r w:rsidRPr="003746C4">
              <w:rPr>
                <w:lang w:val="lv-LV"/>
              </w:rPr>
              <w:t>Pretendentam</w:t>
            </w:r>
            <w:r w:rsidRPr="003746C4">
              <w:rPr>
                <w:b/>
                <w:lang w:val="lv-LV"/>
              </w:rPr>
              <w:t xml:space="preserve"> </w:t>
            </w:r>
            <w:r w:rsidRPr="003746C4">
              <w:rPr>
                <w:lang w:val="lv-LV"/>
              </w:rPr>
              <w:t>jāiesniedz</w:t>
            </w:r>
            <w:r w:rsidRPr="003746C4">
              <w:rPr>
                <w:b/>
                <w:lang w:val="lv-LV" w:eastAsia="lv-LV"/>
              </w:rPr>
              <w:t xml:space="preserve"> </w:t>
            </w:r>
            <w:r w:rsidR="00DA2A3A" w:rsidRPr="00DA2A3A">
              <w:rPr>
                <w:lang w:val="lv-LV"/>
              </w:rPr>
              <w:t>vismaz 2 (divas) pozitīvas atsauksmes</w:t>
            </w:r>
            <w:r w:rsidR="00DA2A3A" w:rsidRPr="00DA2A3A">
              <w:rPr>
                <w:b/>
                <w:lang w:val="lv-LV"/>
              </w:rPr>
              <w:t xml:space="preserve"> </w:t>
            </w:r>
            <w:r w:rsidR="00DA2A3A" w:rsidRPr="00DA2A3A">
              <w:rPr>
                <w:lang w:val="lv-LV"/>
              </w:rPr>
              <w:t xml:space="preserve">(vienu par konferences organizēšanu, otro par ēdināšanas pakalpojumu sniegšanu), </w:t>
            </w:r>
            <w:bookmarkStart w:id="6" w:name="_Hlk502301065"/>
            <w:r w:rsidR="00DA2A3A" w:rsidRPr="00DA2A3A">
              <w:rPr>
                <w:lang w:val="lv-LV"/>
              </w:rPr>
              <w:t xml:space="preserve">no līdzvērtīgu pakalpojumu saņēmējiem, kuriem Pretendents sniedzis pakalpojumus pēdējo 3 (trīs) gadu (2015., 2016. un </w:t>
            </w:r>
            <w:proofErr w:type="gramStart"/>
            <w:r w:rsidR="00DA2A3A" w:rsidRPr="00DA2A3A">
              <w:rPr>
                <w:lang w:val="lv-LV"/>
              </w:rPr>
              <w:t>2017.gadā</w:t>
            </w:r>
            <w:proofErr w:type="gramEnd"/>
            <w:r w:rsidR="00DA2A3A" w:rsidRPr="00DA2A3A">
              <w:rPr>
                <w:lang w:val="lv-LV"/>
              </w:rPr>
              <w:t xml:space="preserve">, kā arī 2018.gadā līdz piedāvājuma iesniegšanas brīdim) laikā. </w:t>
            </w:r>
            <w:bookmarkEnd w:id="6"/>
            <w:r w:rsidR="00DA2A3A" w:rsidRPr="00DA2A3A">
              <w:rPr>
                <w:lang w:val="lv-LV"/>
              </w:rPr>
              <w:t>Pretendents var apliecināt savu atbilstību Nolikuma 4.1.2.punkta prasībām, iesniedzot atsauksmes par kvalitatīvu pakalpojumu sniegšanu, arī no viena pasūtītāja, kuram sniegti attiecīgi pakalpojumi (semināru  vai konferenču, kā arī ēdināšanas pakalpojumu sniegšana kopā).</w:t>
            </w:r>
          </w:p>
        </w:tc>
      </w:tr>
      <w:tr w:rsidR="003746C4" w:rsidRPr="00D6037B" w14:paraId="062C3660" w14:textId="77777777" w:rsidTr="00DA5627">
        <w:trPr>
          <w:trHeight w:val="1380"/>
        </w:trPr>
        <w:tc>
          <w:tcPr>
            <w:tcW w:w="858" w:type="pct"/>
            <w:tcBorders>
              <w:top w:val="single" w:sz="4" w:space="0" w:color="auto"/>
              <w:left w:val="single" w:sz="4" w:space="0" w:color="auto"/>
              <w:bottom w:val="single" w:sz="4" w:space="0" w:color="auto"/>
              <w:right w:val="single" w:sz="4" w:space="0" w:color="auto"/>
            </w:tcBorders>
            <w:vAlign w:val="center"/>
          </w:tcPr>
          <w:p w14:paraId="46F8BA72" w14:textId="77777777" w:rsidR="003746C4" w:rsidRPr="003746C4" w:rsidRDefault="003746C4" w:rsidP="00DA5627">
            <w:pPr>
              <w:jc w:val="center"/>
              <w:rPr>
                <w:lang w:val="lv-LV"/>
              </w:rPr>
            </w:pPr>
            <w:r w:rsidRPr="003746C4">
              <w:rPr>
                <w:lang w:val="lv-LV"/>
              </w:rPr>
              <w:lastRenderedPageBreak/>
              <w:t>4.1.3.</w:t>
            </w:r>
          </w:p>
        </w:tc>
        <w:tc>
          <w:tcPr>
            <w:tcW w:w="4142" w:type="pct"/>
            <w:tcBorders>
              <w:top w:val="single" w:sz="4" w:space="0" w:color="auto"/>
              <w:left w:val="single" w:sz="4" w:space="0" w:color="auto"/>
              <w:bottom w:val="single" w:sz="4" w:space="0" w:color="auto"/>
              <w:right w:val="single" w:sz="4" w:space="0" w:color="auto"/>
            </w:tcBorders>
            <w:vAlign w:val="center"/>
          </w:tcPr>
          <w:p w14:paraId="4F157B68" w14:textId="6A280642" w:rsidR="003746C4" w:rsidRPr="00DA2A3A" w:rsidRDefault="003746C4" w:rsidP="00DA5627">
            <w:pPr>
              <w:jc w:val="both"/>
              <w:rPr>
                <w:lang w:val="lv-LV"/>
              </w:rPr>
            </w:pPr>
            <w:r w:rsidRPr="003746C4">
              <w:rPr>
                <w:lang w:val="lv-LV"/>
              </w:rPr>
              <w:t xml:space="preserve">Pretendentam jāiesniedz apliecinājums, </w:t>
            </w:r>
            <w:r w:rsidR="00DA2A3A" w:rsidRPr="00DA2A3A">
              <w:rPr>
                <w:lang w:val="lv-LV"/>
              </w:rPr>
              <w:t xml:space="preserve">ka pretendents ir reģistrēts, licencēts vai </w:t>
            </w:r>
            <w:proofErr w:type="gramStart"/>
            <w:r w:rsidR="00DA2A3A" w:rsidRPr="00DA2A3A">
              <w:rPr>
                <w:lang w:val="lv-LV"/>
              </w:rPr>
              <w:t xml:space="preserve">sertificēts </w:t>
            </w:r>
            <w:r w:rsidR="00DA2A3A" w:rsidRPr="00DA2A3A">
              <w:rPr>
                <w:bCs/>
                <w:lang w:val="lv-LV"/>
              </w:rPr>
              <w:t>Latvijas Republikas vai attiecīgās valsts</w:t>
            </w:r>
            <w:proofErr w:type="gramEnd"/>
            <w:r w:rsidR="00DA2A3A" w:rsidRPr="00DA2A3A">
              <w:rPr>
                <w:bCs/>
                <w:lang w:val="lv-LV"/>
              </w:rPr>
              <w:t>, kurā tas ir reģistrēts, spēkā esošajos normatīvajos aktos noteiktajā kārtībā</w:t>
            </w:r>
            <w:r w:rsidR="00DA2A3A" w:rsidRPr="00DA2A3A">
              <w:rPr>
                <w:lang w:val="lv-LV"/>
              </w:rPr>
              <w:t>;</w:t>
            </w:r>
          </w:p>
        </w:tc>
      </w:tr>
      <w:tr w:rsidR="003746C4" w:rsidRPr="00D6037B" w14:paraId="33825CFC" w14:textId="77777777" w:rsidTr="00D2236B">
        <w:trPr>
          <w:trHeight w:val="1312"/>
        </w:trPr>
        <w:tc>
          <w:tcPr>
            <w:tcW w:w="858" w:type="pct"/>
            <w:tcBorders>
              <w:top w:val="single" w:sz="4" w:space="0" w:color="auto"/>
              <w:left w:val="single" w:sz="4" w:space="0" w:color="auto"/>
              <w:bottom w:val="single" w:sz="4" w:space="0" w:color="auto"/>
              <w:right w:val="single" w:sz="4" w:space="0" w:color="auto"/>
            </w:tcBorders>
            <w:vAlign w:val="center"/>
          </w:tcPr>
          <w:p w14:paraId="692EC26F" w14:textId="77777777" w:rsidR="003746C4" w:rsidRPr="003746C4" w:rsidRDefault="003746C4" w:rsidP="00DA5627">
            <w:pPr>
              <w:jc w:val="center"/>
              <w:rPr>
                <w:lang w:val="lv-LV"/>
              </w:rPr>
            </w:pPr>
            <w:r w:rsidRPr="003746C4">
              <w:rPr>
                <w:lang w:val="lv-LV"/>
              </w:rPr>
              <w:t>4.1.4.</w:t>
            </w:r>
          </w:p>
        </w:tc>
        <w:tc>
          <w:tcPr>
            <w:tcW w:w="4142" w:type="pct"/>
            <w:tcBorders>
              <w:top w:val="single" w:sz="4" w:space="0" w:color="auto"/>
              <w:left w:val="single" w:sz="4" w:space="0" w:color="auto"/>
              <w:bottom w:val="single" w:sz="4" w:space="0" w:color="auto"/>
              <w:right w:val="single" w:sz="4" w:space="0" w:color="auto"/>
            </w:tcBorders>
            <w:vAlign w:val="center"/>
          </w:tcPr>
          <w:p w14:paraId="41E61A0E" w14:textId="3FFCFFE7" w:rsidR="003746C4" w:rsidRPr="00DA2A3A" w:rsidRDefault="003746C4" w:rsidP="00DA5627">
            <w:pPr>
              <w:jc w:val="both"/>
              <w:rPr>
                <w:lang w:val="lv-LV"/>
              </w:rPr>
            </w:pPr>
            <w:r w:rsidRPr="003746C4">
              <w:rPr>
                <w:lang w:val="lv-LV"/>
              </w:rPr>
              <w:t>Pretendentam jāiesniedz apliecinājum</w:t>
            </w:r>
            <w:r w:rsidR="00DA2A3A">
              <w:rPr>
                <w:lang w:val="lv-LV"/>
              </w:rPr>
              <w:t>s</w:t>
            </w:r>
            <w:r w:rsidRPr="003746C4">
              <w:rPr>
                <w:lang w:val="lv-LV"/>
              </w:rPr>
              <w:t xml:space="preserve">, </w:t>
            </w:r>
            <w:r w:rsidR="00DA2A3A" w:rsidRPr="00DA2A3A">
              <w:rPr>
                <w:lang w:val="lv-LV"/>
              </w:rPr>
              <w:t>ka tam ir kvalificēts personāls viesu izmitināšanas pakalpojumu sniegšanai un Pretendentam ir visas Latvijas Republikas normatīvajos aktos noteiktās atļaujas ēdināšanas pakalpojumu sniegšanai Pretendenta viesnīcas telpās</w:t>
            </w:r>
            <w:r w:rsidR="00DA2A3A" w:rsidRPr="00DA2A3A" w:rsidDel="00983E6F">
              <w:rPr>
                <w:lang w:val="lv-LV"/>
              </w:rPr>
              <w:t xml:space="preserve"> </w:t>
            </w:r>
            <w:r w:rsidR="00DA2A3A" w:rsidRPr="00DA2A3A">
              <w:rPr>
                <w:lang w:val="lv-LV"/>
              </w:rPr>
              <w:t>(savas kvalifikācijas apliecināšanai Pretendents var iesniegt sertifikātu).</w:t>
            </w:r>
          </w:p>
        </w:tc>
      </w:tr>
      <w:tr w:rsidR="003746C4" w:rsidRPr="00D6037B" w14:paraId="245026BD" w14:textId="77777777" w:rsidTr="00DA5627">
        <w:trPr>
          <w:trHeight w:val="415"/>
        </w:trPr>
        <w:tc>
          <w:tcPr>
            <w:tcW w:w="858" w:type="pct"/>
            <w:tcBorders>
              <w:top w:val="single" w:sz="4" w:space="0" w:color="auto"/>
              <w:left w:val="single" w:sz="4" w:space="0" w:color="auto"/>
              <w:bottom w:val="single" w:sz="4" w:space="0" w:color="auto"/>
              <w:right w:val="single" w:sz="4" w:space="0" w:color="auto"/>
            </w:tcBorders>
            <w:vAlign w:val="center"/>
          </w:tcPr>
          <w:p w14:paraId="2B35F77B" w14:textId="77777777" w:rsidR="003746C4" w:rsidRPr="003746C4" w:rsidRDefault="003746C4" w:rsidP="00DA5627">
            <w:pPr>
              <w:jc w:val="center"/>
              <w:rPr>
                <w:lang w:val="lv-LV"/>
              </w:rPr>
            </w:pPr>
            <w:r w:rsidRPr="003746C4">
              <w:rPr>
                <w:lang w:val="lv-LV"/>
              </w:rPr>
              <w:t>4.1.5.</w:t>
            </w:r>
          </w:p>
        </w:tc>
        <w:tc>
          <w:tcPr>
            <w:tcW w:w="4142" w:type="pct"/>
            <w:tcBorders>
              <w:top w:val="single" w:sz="4" w:space="0" w:color="auto"/>
              <w:left w:val="single" w:sz="4" w:space="0" w:color="auto"/>
              <w:bottom w:val="single" w:sz="4" w:space="0" w:color="auto"/>
              <w:right w:val="single" w:sz="4" w:space="0" w:color="auto"/>
            </w:tcBorders>
            <w:vAlign w:val="center"/>
          </w:tcPr>
          <w:p w14:paraId="5063EB8B" w14:textId="5701D0E7" w:rsidR="003746C4" w:rsidRPr="00DA2A3A" w:rsidRDefault="00DA2A3A" w:rsidP="00DA5627">
            <w:pPr>
              <w:jc w:val="both"/>
              <w:rPr>
                <w:lang w:val="lv-LV"/>
              </w:rPr>
            </w:pPr>
            <w:r w:rsidRPr="00DA2A3A">
              <w:rPr>
                <w:lang w:val="lv-LV"/>
              </w:rPr>
              <w:t>Pretendents iesniedz konferenču zāļu īpašnieka(-u) vai pārstāvja(-u) rakstveida apliecinājumu vai citu dokumentu ar piekrišanu sadarboties ar Pretendentu, ja Pretendentam tiks piešķirtas līguma slēgšanas tiesības šajā iepirkumā.</w:t>
            </w:r>
          </w:p>
        </w:tc>
      </w:tr>
    </w:tbl>
    <w:p w14:paraId="31EAE213" w14:textId="77777777" w:rsidR="003746C4" w:rsidRPr="003746C4" w:rsidRDefault="003746C4" w:rsidP="003746C4">
      <w:pPr>
        <w:tabs>
          <w:tab w:val="left" w:pos="1590"/>
        </w:tabs>
        <w:jc w:val="both"/>
        <w:rPr>
          <w:lang w:val="lv-LV"/>
        </w:rPr>
      </w:pPr>
      <w:r w:rsidRPr="003746C4">
        <w:rPr>
          <w:lang w:val="lv-LV"/>
        </w:rPr>
        <w:tab/>
      </w:r>
    </w:p>
    <w:p w14:paraId="1AEFBC56" w14:textId="3C274DD8" w:rsidR="003746C4" w:rsidRDefault="00DA2A3A" w:rsidP="003746C4">
      <w:pPr>
        <w:tabs>
          <w:tab w:val="left" w:pos="1590"/>
        </w:tabs>
        <w:jc w:val="both"/>
        <w:rPr>
          <w:u w:val="single"/>
          <w:lang w:val="lv-LV"/>
        </w:rPr>
      </w:pPr>
      <w:r>
        <w:rPr>
          <w:u w:val="single"/>
          <w:lang w:val="lv-LV"/>
        </w:rPr>
        <w:t>M.Luste</w:t>
      </w:r>
      <w:r w:rsidR="003746C4" w:rsidRPr="003746C4">
        <w:rPr>
          <w:u w:val="single"/>
          <w:lang w:val="lv-LV"/>
        </w:rPr>
        <w:t xml:space="preserve"> ziņo par pretendent</w:t>
      </w:r>
      <w:r>
        <w:rPr>
          <w:u w:val="single"/>
          <w:lang w:val="lv-LV"/>
        </w:rPr>
        <w:t>a</w:t>
      </w:r>
      <w:r w:rsidR="003746C4" w:rsidRPr="003746C4">
        <w:rPr>
          <w:u w:val="single"/>
          <w:lang w:val="lv-LV"/>
        </w:rPr>
        <w:t xml:space="preserve"> iesniegt</w:t>
      </w:r>
      <w:r>
        <w:rPr>
          <w:u w:val="single"/>
          <w:lang w:val="lv-LV"/>
        </w:rPr>
        <w:t>ā</w:t>
      </w:r>
      <w:r w:rsidR="003746C4" w:rsidRPr="003746C4">
        <w:rPr>
          <w:u w:val="single"/>
          <w:lang w:val="lv-LV"/>
        </w:rPr>
        <w:t xml:space="preserve"> piedāvājum</w:t>
      </w:r>
      <w:r>
        <w:rPr>
          <w:u w:val="single"/>
          <w:lang w:val="lv-LV"/>
        </w:rPr>
        <w:t>a</w:t>
      </w:r>
      <w:r w:rsidR="003746C4" w:rsidRPr="003746C4">
        <w:rPr>
          <w:u w:val="single"/>
          <w:lang w:val="lv-LV"/>
        </w:rPr>
        <w:t xml:space="preserve"> atbilstību nolikuma kvalifikācijas prasībām:</w:t>
      </w:r>
    </w:p>
    <w:p w14:paraId="4AE21F2D" w14:textId="77777777" w:rsidR="009B137B" w:rsidRPr="003746C4" w:rsidRDefault="009B137B" w:rsidP="003746C4">
      <w:pPr>
        <w:tabs>
          <w:tab w:val="left" w:pos="1590"/>
        </w:tabs>
        <w:jc w:val="both"/>
        <w:rPr>
          <w:lang w:val="lv-LV"/>
        </w:rPr>
      </w:pPr>
    </w:p>
    <w:tbl>
      <w:tblPr>
        <w:tblStyle w:val="TableGrid"/>
        <w:tblW w:w="9634" w:type="dxa"/>
        <w:tblLook w:val="04A0" w:firstRow="1" w:lastRow="0" w:firstColumn="1" w:lastColumn="0" w:noHBand="0" w:noVBand="1"/>
      </w:tblPr>
      <w:tblGrid>
        <w:gridCol w:w="1742"/>
        <w:gridCol w:w="1475"/>
        <w:gridCol w:w="1461"/>
        <w:gridCol w:w="1461"/>
        <w:gridCol w:w="1461"/>
        <w:gridCol w:w="2034"/>
      </w:tblGrid>
      <w:tr w:rsidR="003746C4" w:rsidRPr="003746C4" w14:paraId="0B220F0F" w14:textId="77777777" w:rsidTr="00631E8C">
        <w:trPr>
          <w:trHeight w:val="329"/>
        </w:trPr>
        <w:tc>
          <w:tcPr>
            <w:tcW w:w="1742" w:type="dxa"/>
            <w:vMerge w:val="restart"/>
            <w:vAlign w:val="center"/>
          </w:tcPr>
          <w:p w14:paraId="7A18E304" w14:textId="77777777" w:rsidR="003746C4" w:rsidRPr="003746C4" w:rsidRDefault="003746C4" w:rsidP="00DA5627">
            <w:pPr>
              <w:ind w:right="-17"/>
              <w:jc w:val="center"/>
              <w:rPr>
                <w:lang w:val="lv-LV"/>
              </w:rPr>
            </w:pPr>
            <w:r w:rsidRPr="003746C4">
              <w:rPr>
                <w:lang w:val="lv-LV"/>
              </w:rPr>
              <w:t>Pretendents</w:t>
            </w:r>
          </w:p>
        </w:tc>
        <w:tc>
          <w:tcPr>
            <w:tcW w:w="7892" w:type="dxa"/>
            <w:gridSpan w:val="5"/>
          </w:tcPr>
          <w:p w14:paraId="27C9FE00" w14:textId="77777777" w:rsidR="003746C4" w:rsidRPr="003746C4" w:rsidRDefault="003746C4" w:rsidP="00DA5627">
            <w:pPr>
              <w:ind w:right="-17"/>
              <w:jc w:val="center"/>
              <w:rPr>
                <w:lang w:val="lv-LV"/>
              </w:rPr>
            </w:pPr>
            <w:r w:rsidRPr="003746C4">
              <w:rPr>
                <w:rFonts w:eastAsia="Calibri"/>
                <w:b/>
                <w:lang w:val="lv-LV"/>
              </w:rPr>
              <w:t>Nolikuma apakšpunkta Nr.</w:t>
            </w:r>
          </w:p>
        </w:tc>
      </w:tr>
      <w:tr w:rsidR="003746C4" w:rsidRPr="003746C4" w14:paraId="7858D444" w14:textId="77777777" w:rsidTr="00631E8C">
        <w:trPr>
          <w:trHeight w:val="502"/>
        </w:trPr>
        <w:tc>
          <w:tcPr>
            <w:tcW w:w="1742" w:type="dxa"/>
            <w:vMerge/>
          </w:tcPr>
          <w:p w14:paraId="34A869BF" w14:textId="77777777" w:rsidR="003746C4" w:rsidRPr="003746C4" w:rsidRDefault="003746C4" w:rsidP="00DA5627">
            <w:pPr>
              <w:ind w:right="-17"/>
              <w:jc w:val="both"/>
              <w:rPr>
                <w:lang w:val="lv-LV"/>
              </w:rPr>
            </w:pPr>
          </w:p>
        </w:tc>
        <w:tc>
          <w:tcPr>
            <w:tcW w:w="1475" w:type="dxa"/>
          </w:tcPr>
          <w:p w14:paraId="3BEDA02D" w14:textId="77777777" w:rsidR="003746C4" w:rsidRPr="003746C4" w:rsidRDefault="003746C4" w:rsidP="00DA5627">
            <w:pPr>
              <w:ind w:right="-17"/>
              <w:jc w:val="center"/>
              <w:rPr>
                <w:b/>
                <w:lang w:val="lv-LV"/>
              </w:rPr>
            </w:pPr>
            <w:r w:rsidRPr="003746C4">
              <w:rPr>
                <w:b/>
                <w:lang w:val="lv-LV"/>
              </w:rPr>
              <w:t>4.1.1.</w:t>
            </w:r>
          </w:p>
        </w:tc>
        <w:tc>
          <w:tcPr>
            <w:tcW w:w="1461" w:type="dxa"/>
          </w:tcPr>
          <w:p w14:paraId="2626A562" w14:textId="77777777" w:rsidR="003746C4" w:rsidRPr="003746C4" w:rsidRDefault="003746C4" w:rsidP="00DA5627">
            <w:pPr>
              <w:ind w:right="-17"/>
              <w:jc w:val="center"/>
              <w:rPr>
                <w:b/>
                <w:lang w:val="lv-LV"/>
              </w:rPr>
            </w:pPr>
            <w:r w:rsidRPr="003746C4">
              <w:rPr>
                <w:b/>
                <w:lang w:val="lv-LV"/>
              </w:rPr>
              <w:t>4.1.2.</w:t>
            </w:r>
          </w:p>
        </w:tc>
        <w:tc>
          <w:tcPr>
            <w:tcW w:w="1461" w:type="dxa"/>
          </w:tcPr>
          <w:p w14:paraId="33A35B92" w14:textId="77777777" w:rsidR="003746C4" w:rsidRPr="003746C4" w:rsidRDefault="003746C4" w:rsidP="00DA5627">
            <w:pPr>
              <w:ind w:right="-17"/>
              <w:jc w:val="center"/>
              <w:rPr>
                <w:b/>
                <w:lang w:val="lv-LV"/>
              </w:rPr>
            </w:pPr>
            <w:r w:rsidRPr="003746C4">
              <w:rPr>
                <w:b/>
                <w:lang w:val="lv-LV"/>
              </w:rPr>
              <w:t>4.1.3.</w:t>
            </w:r>
          </w:p>
        </w:tc>
        <w:tc>
          <w:tcPr>
            <w:tcW w:w="1461" w:type="dxa"/>
          </w:tcPr>
          <w:p w14:paraId="1CFCC802" w14:textId="77777777" w:rsidR="003746C4" w:rsidRPr="003746C4" w:rsidRDefault="003746C4" w:rsidP="00DA5627">
            <w:pPr>
              <w:ind w:right="-17"/>
              <w:jc w:val="center"/>
              <w:rPr>
                <w:b/>
                <w:lang w:val="lv-LV"/>
              </w:rPr>
            </w:pPr>
            <w:r w:rsidRPr="003746C4">
              <w:rPr>
                <w:b/>
                <w:lang w:val="lv-LV"/>
              </w:rPr>
              <w:t>4.1.4.</w:t>
            </w:r>
          </w:p>
        </w:tc>
        <w:tc>
          <w:tcPr>
            <w:tcW w:w="2034" w:type="dxa"/>
          </w:tcPr>
          <w:p w14:paraId="2891B1A5" w14:textId="77777777" w:rsidR="003746C4" w:rsidRPr="003746C4" w:rsidRDefault="003746C4" w:rsidP="00DA5627">
            <w:pPr>
              <w:ind w:right="-17"/>
              <w:jc w:val="center"/>
              <w:rPr>
                <w:b/>
                <w:lang w:val="lv-LV"/>
              </w:rPr>
            </w:pPr>
            <w:r w:rsidRPr="003746C4">
              <w:rPr>
                <w:b/>
                <w:lang w:val="lv-LV"/>
              </w:rPr>
              <w:t>4.1.5.</w:t>
            </w:r>
          </w:p>
        </w:tc>
      </w:tr>
      <w:tr w:rsidR="003746C4" w:rsidRPr="003746C4" w14:paraId="10C13CAE" w14:textId="77777777" w:rsidTr="00631E8C">
        <w:trPr>
          <w:trHeight w:val="758"/>
        </w:trPr>
        <w:tc>
          <w:tcPr>
            <w:tcW w:w="1742" w:type="dxa"/>
          </w:tcPr>
          <w:p w14:paraId="2ACFBDBE" w14:textId="77777777" w:rsidR="003746C4" w:rsidRPr="003746C4" w:rsidRDefault="003746C4" w:rsidP="00DA5627">
            <w:pPr>
              <w:jc w:val="center"/>
              <w:rPr>
                <w:sz w:val="20"/>
                <w:szCs w:val="20"/>
                <w:lang w:val="lv-LV"/>
              </w:rPr>
            </w:pPr>
            <w:r w:rsidRPr="003746C4">
              <w:rPr>
                <w:sz w:val="20"/>
                <w:szCs w:val="20"/>
                <w:lang w:val="lv-LV"/>
              </w:rPr>
              <w:t>SIA "3K MANAGEMENT"</w:t>
            </w:r>
          </w:p>
        </w:tc>
        <w:tc>
          <w:tcPr>
            <w:tcW w:w="1475" w:type="dxa"/>
          </w:tcPr>
          <w:p w14:paraId="7EAEDC17" w14:textId="77777777" w:rsidR="003746C4" w:rsidRPr="003746C4" w:rsidRDefault="003746C4" w:rsidP="00DA5627">
            <w:pPr>
              <w:ind w:right="-17"/>
              <w:jc w:val="both"/>
              <w:rPr>
                <w:sz w:val="20"/>
                <w:szCs w:val="20"/>
                <w:lang w:val="lv-LV"/>
              </w:rPr>
            </w:pPr>
            <w:r w:rsidRPr="003746C4">
              <w:rPr>
                <w:sz w:val="20"/>
                <w:szCs w:val="20"/>
                <w:lang w:val="lv-LV"/>
              </w:rPr>
              <w:t>Ir iesniegts/atbilst</w:t>
            </w:r>
          </w:p>
        </w:tc>
        <w:tc>
          <w:tcPr>
            <w:tcW w:w="1461" w:type="dxa"/>
          </w:tcPr>
          <w:p w14:paraId="153E55CB" w14:textId="77777777" w:rsidR="003746C4" w:rsidRPr="003746C4" w:rsidRDefault="003746C4" w:rsidP="00DA5627">
            <w:pPr>
              <w:ind w:right="-17"/>
              <w:jc w:val="both"/>
              <w:rPr>
                <w:sz w:val="20"/>
                <w:szCs w:val="20"/>
                <w:lang w:val="lv-LV"/>
              </w:rPr>
            </w:pPr>
            <w:r w:rsidRPr="003746C4">
              <w:rPr>
                <w:sz w:val="20"/>
                <w:szCs w:val="20"/>
                <w:lang w:val="lv-LV"/>
              </w:rPr>
              <w:t xml:space="preserve">Ir iesniegts/atbilst </w:t>
            </w:r>
          </w:p>
        </w:tc>
        <w:tc>
          <w:tcPr>
            <w:tcW w:w="1461" w:type="dxa"/>
          </w:tcPr>
          <w:p w14:paraId="136E14E8" w14:textId="77777777" w:rsidR="003746C4" w:rsidRPr="003746C4" w:rsidRDefault="003746C4" w:rsidP="00DA5627">
            <w:pPr>
              <w:ind w:right="-17"/>
              <w:jc w:val="both"/>
              <w:rPr>
                <w:sz w:val="20"/>
                <w:szCs w:val="20"/>
                <w:lang w:val="lv-LV"/>
              </w:rPr>
            </w:pPr>
            <w:r w:rsidRPr="003746C4">
              <w:rPr>
                <w:sz w:val="20"/>
                <w:szCs w:val="20"/>
                <w:lang w:val="lv-LV"/>
              </w:rPr>
              <w:t>Ir iesniegts/atbilst</w:t>
            </w:r>
          </w:p>
        </w:tc>
        <w:tc>
          <w:tcPr>
            <w:tcW w:w="1461" w:type="dxa"/>
          </w:tcPr>
          <w:p w14:paraId="0124B8B0" w14:textId="77777777" w:rsidR="003746C4" w:rsidRPr="003746C4" w:rsidRDefault="003746C4" w:rsidP="00DA5627">
            <w:pPr>
              <w:ind w:right="-17"/>
              <w:jc w:val="both"/>
              <w:rPr>
                <w:sz w:val="20"/>
                <w:szCs w:val="20"/>
                <w:lang w:val="lv-LV"/>
              </w:rPr>
            </w:pPr>
            <w:r w:rsidRPr="003746C4">
              <w:rPr>
                <w:sz w:val="20"/>
                <w:szCs w:val="20"/>
                <w:lang w:val="lv-LV"/>
              </w:rPr>
              <w:t>Ir iesniegts/atbilst</w:t>
            </w:r>
          </w:p>
        </w:tc>
        <w:tc>
          <w:tcPr>
            <w:tcW w:w="2034" w:type="dxa"/>
          </w:tcPr>
          <w:p w14:paraId="78CDF873" w14:textId="31792A90" w:rsidR="003746C4" w:rsidRPr="003746C4" w:rsidRDefault="008020F9" w:rsidP="00DA5627">
            <w:pPr>
              <w:ind w:right="-17"/>
              <w:jc w:val="both"/>
              <w:rPr>
                <w:sz w:val="20"/>
                <w:szCs w:val="20"/>
                <w:lang w:val="lv-LV"/>
              </w:rPr>
            </w:pPr>
            <w:r w:rsidRPr="008020F9">
              <w:rPr>
                <w:sz w:val="20"/>
                <w:szCs w:val="20"/>
                <w:lang w:val="lv-LV"/>
              </w:rPr>
              <w:t>Ir iesniegts/atbilst</w:t>
            </w:r>
          </w:p>
        </w:tc>
      </w:tr>
    </w:tbl>
    <w:p w14:paraId="3C523850" w14:textId="77777777" w:rsidR="003746C4" w:rsidRDefault="003746C4" w:rsidP="003746C4">
      <w:pPr>
        <w:ind w:firstLine="720"/>
        <w:jc w:val="both"/>
      </w:pPr>
    </w:p>
    <w:p w14:paraId="78532C16" w14:textId="2F9D73D3" w:rsidR="005F3874" w:rsidRDefault="003746C4" w:rsidP="005F3874">
      <w:pPr>
        <w:ind w:firstLine="720"/>
        <w:jc w:val="both"/>
        <w:rPr>
          <w:lang w:val="lv-LV"/>
        </w:rPr>
      </w:pPr>
      <w:r w:rsidRPr="005F3874">
        <w:rPr>
          <w:lang w:val="lv-LV"/>
        </w:rPr>
        <w:t xml:space="preserve">SIA "3K MANAGEMENT" iesniegusi </w:t>
      </w:r>
      <w:r w:rsidR="005F3874" w:rsidRPr="005F3874">
        <w:rPr>
          <w:lang w:val="lv-LV"/>
        </w:rPr>
        <w:t>Latvijas Viesnīcu un restorānu asociācijas (turpmāk – LVRA)</w:t>
      </w:r>
      <w:proofErr w:type="gramStart"/>
      <w:r w:rsidR="005F3874" w:rsidRPr="005F3874">
        <w:rPr>
          <w:lang w:val="lv-LV"/>
        </w:rPr>
        <w:t xml:space="preserve"> </w:t>
      </w:r>
      <w:r w:rsidRPr="005F3874">
        <w:rPr>
          <w:lang w:val="lv-LV"/>
        </w:rPr>
        <w:t xml:space="preserve"> </w:t>
      </w:r>
      <w:proofErr w:type="gramEnd"/>
      <w:r w:rsidRPr="005F3874">
        <w:rPr>
          <w:lang w:val="lv-LV"/>
        </w:rPr>
        <w:t>izdotu sertifikātu, ka viesnīca “</w:t>
      </w:r>
      <w:proofErr w:type="spellStart"/>
      <w:r w:rsidRPr="005F3874">
        <w:rPr>
          <w:lang w:val="lv-LV"/>
        </w:rPr>
        <w:t>Radisson</w:t>
      </w:r>
      <w:proofErr w:type="spellEnd"/>
      <w:r w:rsidRPr="005F3874">
        <w:rPr>
          <w:lang w:val="lv-LV"/>
        </w:rPr>
        <w:t xml:space="preserve"> </w:t>
      </w:r>
      <w:proofErr w:type="spellStart"/>
      <w:r w:rsidRPr="005F3874">
        <w:rPr>
          <w:lang w:val="lv-LV"/>
        </w:rPr>
        <w:t>Blu</w:t>
      </w:r>
      <w:proofErr w:type="spellEnd"/>
      <w:r w:rsidRPr="005F3874">
        <w:rPr>
          <w:lang w:val="lv-LV"/>
        </w:rPr>
        <w:t xml:space="preserve"> Daugava Hotel”, Kuģu iela 24, Rīga, LV-1048 ir četru zvaigžņu viesnīca. Lai pārliecinātos par pretendenta atbilstību Nolikuma 4.1.4.apakšpunktam, Iepirkuma komisijas pārbauda jau iepriekš minētajā LVRA oficiālajā tīmekļa vietnē viesnīc</w:t>
      </w:r>
      <w:r w:rsidR="00944A0B">
        <w:rPr>
          <w:lang w:val="lv-LV"/>
        </w:rPr>
        <w:t>as</w:t>
      </w:r>
      <w:r w:rsidRPr="005F3874">
        <w:rPr>
          <w:lang w:val="lv-LV"/>
        </w:rPr>
        <w:t xml:space="preserve"> kategoriju.  Pēc LVRA tīmekļa vietnē pieejamās informācijas </w:t>
      </w:r>
      <w:proofErr w:type="gramStart"/>
      <w:r w:rsidRPr="005F3874">
        <w:rPr>
          <w:lang w:val="lv-LV"/>
        </w:rPr>
        <w:t>augstāk minētā</w:t>
      </w:r>
      <w:proofErr w:type="gramEnd"/>
      <w:r w:rsidRPr="005F3874">
        <w:rPr>
          <w:lang w:val="lv-LV"/>
        </w:rPr>
        <w:t xml:space="preserve"> viesnīca ir četru zvaigžņu viesnīca.</w:t>
      </w:r>
      <w:r w:rsidRPr="005F3874">
        <w:rPr>
          <w:rStyle w:val="FootnoteReference"/>
          <w:lang w:val="lv-LV"/>
        </w:rPr>
        <w:footnoteReference w:id="1"/>
      </w:r>
      <w:r w:rsidRPr="005F3874">
        <w:rPr>
          <w:lang w:val="lv-LV"/>
        </w:rPr>
        <w:t xml:space="preserve"> Tāpat Iepirkuma komisija pārliecinās, ka viesnīca ir saņēmu</w:t>
      </w:r>
      <w:r w:rsidR="005F3874">
        <w:rPr>
          <w:lang w:val="lv-LV"/>
        </w:rPr>
        <w:t>si</w:t>
      </w:r>
      <w:r w:rsidRPr="005F3874">
        <w:rPr>
          <w:lang w:val="lv-LV"/>
        </w:rPr>
        <w:t xml:space="preserve"> nepieciešamo sertifikātu.  LVRA tīmekļa vietnē Iepirkuma komisija pārliecinās par sertifikāta saņemšanas kārtību un kritērijiem. Vienotā "</w:t>
      </w:r>
      <w:proofErr w:type="spellStart"/>
      <w:r w:rsidRPr="005F3874">
        <w:rPr>
          <w:lang w:val="lv-LV"/>
        </w:rPr>
        <w:t>Hotelstars</w:t>
      </w:r>
      <w:proofErr w:type="spellEnd"/>
      <w:r w:rsidRPr="005F3874">
        <w:rPr>
          <w:lang w:val="lv-LV"/>
        </w:rPr>
        <w:t xml:space="preserve"> </w:t>
      </w:r>
      <w:proofErr w:type="spellStart"/>
      <w:r w:rsidRPr="005F3874">
        <w:rPr>
          <w:lang w:val="lv-LV"/>
        </w:rPr>
        <w:t>Union</w:t>
      </w:r>
      <w:proofErr w:type="spellEnd"/>
      <w:r w:rsidRPr="005F3874">
        <w:rPr>
          <w:lang w:val="lv-LV"/>
        </w:rPr>
        <w:t>" viesnīcu klasifikācija no 2015. gada 1. janvāra notiek saskaņā ar atjaunotajiem kritērijiem 2015.-2020. gadam.</w:t>
      </w:r>
      <w:r w:rsidRPr="005F3874">
        <w:rPr>
          <w:rStyle w:val="FootnoteReference"/>
          <w:lang w:val="lv-LV"/>
        </w:rPr>
        <w:footnoteReference w:id="2"/>
      </w:r>
      <w:proofErr w:type="gramStart"/>
      <w:r w:rsidRPr="005F3874">
        <w:rPr>
          <w:lang w:val="lv-LV"/>
        </w:rPr>
        <w:t xml:space="preserve">  </w:t>
      </w:r>
      <w:proofErr w:type="gramEnd"/>
      <w:r w:rsidRPr="005F3874">
        <w:rPr>
          <w:lang w:val="lv-LV"/>
        </w:rPr>
        <w:t>Iepirkumu komisija pārliecinās par "</w:t>
      </w:r>
      <w:proofErr w:type="spellStart"/>
      <w:r w:rsidRPr="005F3874">
        <w:rPr>
          <w:lang w:val="lv-LV"/>
        </w:rPr>
        <w:t>Hotelstars</w:t>
      </w:r>
      <w:proofErr w:type="spellEnd"/>
      <w:r w:rsidRPr="005F3874">
        <w:rPr>
          <w:lang w:val="lv-LV"/>
        </w:rPr>
        <w:t xml:space="preserve"> </w:t>
      </w:r>
      <w:proofErr w:type="spellStart"/>
      <w:r w:rsidRPr="005F3874">
        <w:rPr>
          <w:lang w:val="lv-LV"/>
        </w:rPr>
        <w:t>Union</w:t>
      </w:r>
      <w:proofErr w:type="spellEnd"/>
      <w:r w:rsidRPr="005F3874">
        <w:rPr>
          <w:lang w:val="lv-LV"/>
        </w:rPr>
        <w:t>" klasifikācijas kritērijiem četru zvaigžņu viesnīcai.</w:t>
      </w:r>
      <w:r w:rsidRPr="005F3874">
        <w:rPr>
          <w:rStyle w:val="FootnoteReference"/>
          <w:lang w:val="lv-LV"/>
        </w:rPr>
        <w:footnoteReference w:id="3"/>
      </w:r>
      <w:r w:rsidRPr="005F3874">
        <w:rPr>
          <w:lang w:val="lv-LV"/>
        </w:rPr>
        <w:t xml:space="preserve">  Iepirkuma komisija secina, ka  SIA "3K MANAGEMENT" iesniegt</w:t>
      </w:r>
      <w:r w:rsidR="005F3874">
        <w:rPr>
          <w:lang w:val="lv-LV"/>
        </w:rPr>
        <w:t>ais</w:t>
      </w:r>
      <w:r w:rsidRPr="005F3874">
        <w:rPr>
          <w:lang w:val="lv-LV"/>
        </w:rPr>
        <w:t xml:space="preserve"> sertifikāti ir atbilstoš</w:t>
      </w:r>
      <w:r w:rsidR="005F3874">
        <w:rPr>
          <w:lang w:val="lv-LV"/>
        </w:rPr>
        <w:t>s</w:t>
      </w:r>
      <w:r w:rsidRPr="005F3874">
        <w:rPr>
          <w:lang w:val="lv-LV"/>
        </w:rPr>
        <w:t xml:space="preserve"> Nolikuma 4.1.4.apakšpunkta kvalifikācijas prasībām.</w:t>
      </w:r>
    </w:p>
    <w:p w14:paraId="32546176" w14:textId="6A2BC375" w:rsidR="005F3874" w:rsidRDefault="005F3874" w:rsidP="005F3874">
      <w:pPr>
        <w:ind w:firstLine="720"/>
        <w:jc w:val="both"/>
        <w:rPr>
          <w:lang w:val="lv-LV"/>
        </w:rPr>
      </w:pPr>
    </w:p>
    <w:p w14:paraId="23B5C2E5" w14:textId="77777777" w:rsidR="005F3874" w:rsidRPr="003746C4" w:rsidRDefault="005F3874" w:rsidP="005F3874">
      <w:pPr>
        <w:ind w:firstLine="720"/>
        <w:jc w:val="both"/>
        <w:rPr>
          <w:lang w:val="lv-LV"/>
        </w:rPr>
      </w:pPr>
      <w:r w:rsidRPr="003746C4">
        <w:rPr>
          <w:lang w:val="lv-LV"/>
        </w:rPr>
        <w:t>Iepirkumu komisija turpina vērtēt pretendent</w:t>
      </w:r>
      <w:r>
        <w:rPr>
          <w:lang w:val="lv-LV"/>
        </w:rPr>
        <w:t xml:space="preserve">a </w:t>
      </w:r>
      <w:r w:rsidRPr="003746C4">
        <w:rPr>
          <w:lang w:val="lv-LV"/>
        </w:rPr>
        <w:t>SIA "3K MANAGEMENT" piedāvājumu.</w:t>
      </w:r>
    </w:p>
    <w:p w14:paraId="31FBBC8E" w14:textId="77777777" w:rsidR="00631E8C" w:rsidRDefault="00631E8C" w:rsidP="00631E8C">
      <w:pPr>
        <w:jc w:val="both"/>
        <w:rPr>
          <w:b/>
          <w:u w:val="single"/>
          <w:lang w:val="lv-LV"/>
        </w:rPr>
      </w:pPr>
    </w:p>
    <w:p w14:paraId="2DB38CAB" w14:textId="321A31F8" w:rsidR="005F3874" w:rsidRPr="005F3874" w:rsidRDefault="005F3874" w:rsidP="005F3874">
      <w:pPr>
        <w:ind w:firstLine="720"/>
        <w:jc w:val="both"/>
        <w:rPr>
          <w:b/>
          <w:u w:val="single"/>
          <w:lang w:val="lv-LV"/>
        </w:rPr>
      </w:pPr>
      <w:r w:rsidRPr="005F3874">
        <w:rPr>
          <w:b/>
          <w:u w:val="single"/>
          <w:lang w:val="lv-LV"/>
        </w:rPr>
        <w:t>Pretendentu piedāvājumu izvēles kritēriji:</w:t>
      </w:r>
    </w:p>
    <w:p w14:paraId="634C7927" w14:textId="6FB70EF1" w:rsidR="005F3874" w:rsidRPr="005F3874" w:rsidRDefault="005F3874" w:rsidP="005F3874">
      <w:pPr>
        <w:tabs>
          <w:tab w:val="left" w:pos="3261"/>
        </w:tabs>
        <w:ind w:right="-17" w:firstLine="567"/>
        <w:jc w:val="both"/>
        <w:rPr>
          <w:lang w:val="lv-LV"/>
        </w:rPr>
      </w:pPr>
      <w:r w:rsidRPr="005F3874">
        <w:rPr>
          <w:lang w:val="lv-LV"/>
        </w:rPr>
        <w:t xml:space="preserve">Piedāvājuma izvēles kritērijs ir piedāvājums, kas atbilst Nolikumā minētajām prasībām un Tehniskajai specifikācijai ar viszemāko kopējo pakalpojuma līgumcenu EUR bez PVN. </w:t>
      </w:r>
      <w:proofErr w:type="gramStart"/>
      <w:r w:rsidRPr="005F3874">
        <w:rPr>
          <w:lang w:val="lv-LV"/>
        </w:rPr>
        <w:t>Kopējā līgumcenā,</w:t>
      </w:r>
      <w:proofErr w:type="gramEnd"/>
      <w:r w:rsidRPr="005F3874">
        <w:rPr>
          <w:lang w:val="lv-LV"/>
        </w:rPr>
        <w:t xml:space="preserve"> ir jāiekļauj visi nodokļi (izņemot pievienotās vērtības nodokli; turpmāk – PVN) un izdevumi, tajā skaitā transporta pakalpojumi, piegādes, u.c. izmaksas, kas saistītas ar Tehniskajā </w:t>
      </w:r>
      <w:r w:rsidRPr="005F3874">
        <w:rPr>
          <w:lang w:val="lv-LV"/>
        </w:rPr>
        <w:lastRenderedPageBreak/>
        <w:t>specifikācijā nenorādītu un neparedzētu darbu izpildi, kas saistīti ar Iepirkuma priekšmeta īstenošanu noteiktajā termiņā un vietā;</w:t>
      </w:r>
    </w:p>
    <w:p w14:paraId="07D0C8E1" w14:textId="5CC51E06" w:rsidR="005F3874" w:rsidRPr="005F3874" w:rsidRDefault="005F3874" w:rsidP="005F3874">
      <w:pPr>
        <w:tabs>
          <w:tab w:val="left" w:pos="3261"/>
        </w:tabs>
        <w:ind w:right="-17" w:firstLine="567"/>
        <w:jc w:val="both"/>
        <w:rPr>
          <w:lang w:val="lv-LV"/>
        </w:rPr>
      </w:pPr>
      <w:r w:rsidRPr="005F3874">
        <w:rPr>
          <w:lang w:val="lv-LV"/>
        </w:rPr>
        <w:t>Ja divu vai vairāk piedāvājumu novērtējums ir vienāds, tad tiek izvēlēts tas piegādātājs, kas ir nacionāla līmeņa darba devēju organizācijas biedrs un ir noslēdzis koplīgumu ar arodbiedrību, kas ir nacionāla līmeņa arodbiedrības biedre (ja piedāvājumu iesniegusi personālsabiedrība vai personu apvienība, koplīgumam jābūt noslēgtam ar katru personālsabiedrības biedru un katru personu apvienības dalībnieku). Ja neviens no pretendentiem neatbilst iepriekš minētajam piedāvājuma izvēles kritērijam, pretendentu, kuram piešķiramas līguma slēgšanas tiesības izvēlas, rīkojot izlozi starp šiem pretendentiem.</w:t>
      </w:r>
    </w:p>
    <w:p w14:paraId="0DF5103A" w14:textId="6E79554F" w:rsidR="005F3874" w:rsidRDefault="005F3874" w:rsidP="003746C4">
      <w:pPr>
        <w:ind w:firstLine="720"/>
        <w:jc w:val="both"/>
        <w:rPr>
          <w:lang w:val="lv-LV"/>
        </w:rPr>
      </w:pPr>
    </w:p>
    <w:p w14:paraId="6AE81AA2" w14:textId="557CF3E5" w:rsidR="00056976" w:rsidRPr="00056976" w:rsidRDefault="00056976" w:rsidP="00056976">
      <w:pPr>
        <w:pStyle w:val="BodyTextIndent"/>
        <w:spacing w:after="0"/>
        <w:ind w:left="0"/>
        <w:jc w:val="both"/>
        <w:rPr>
          <w:b/>
          <w:lang w:val="lv-LV"/>
        </w:rPr>
      </w:pPr>
      <w:r w:rsidRPr="00056976">
        <w:rPr>
          <w:b/>
          <w:lang w:val="lv-LV"/>
        </w:rPr>
        <w:t>Pretendenta finanšu piedāvājums, summa EUR:</w:t>
      </w:r>
    </w:p>
    <w:p w14:paraId="73123858" w14:textId="77777777" w:rsidR="005F3874" w:rsidRDefault="005F3874" w:rsidP="00056976">
      <w:pPr>
        <w:jc w:val="both"/>
        <w:rPr>
          <w:lang w:val="lv-LV"/>
        </w:rPr>
      </w:pPr>
    </w:p>
    <w:tbl>
      <w:tblPr>
        <w:tblW w:w="7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399"/>
      </w:tblGrid>
      <w:tr w:rsidR="00056976" w:rsidRPr="00D6037B" w14:paraId="2997E289" w14:textId="77777777" w:rsidTr="00DA5627">
        <w:trPr>
          <w:trHeight w:val="1082"/>
          <w:jc w:val="center"/>
        </w:trPr>
        <w:tc>
          <w:tcPr>
            <w:tcW w:w="3403" w:type="dxa"/>
            <w:vAlign w:val="center"/>
          </w:tcPr>
          <w:p w14:paraId="2F2E949B" w14:textId="77777777" w:rsidR="00056976" w:rsidRPr="009874ED" w:rsidRDefault="00056976" w:rsidP="00DA5627">
            <w:pPr>
              <w:tabs>
                <w:tab w:val="left" w:pos="3686"/>
                <w:tab w:val="left" w:pos="6237"/>
              </w:tabs>
              <w:autoSpaceDE w:val="0"/>
              <w:autoSpaceDN w:val="0"/>
              <w:adjustRightInd w:val="0"/>
              <w:ind w:right="-2"/>
              <w:jc w:val="center"/>
              <w:rPr>
                <w:b/>
                <w:bCs/>
                <w:lang w:val="lv-LV"/>
              </w:rPr>
            </w:pPr>
            <w:r w:rsidRPr="009874ED">
              <w:rPr>
                <w:b/>
                <w:bCs/>
                <w:lang w:val="lv-LV"/>
              </w:rPr>
              <w:t>Pretendents</w:t>
            </w:r>
          </w:p>
        </w:tc>
        <w:tc>
          <w:tcPr>
            <w:tcW w:w="4399" w:type="dxa"/>
            <w:vAlign w:val="center"/>
          </w:tcPr>
          <w:p w14:paraId="2907C185" w14:textId="12F8BD2D" w:rsidR="00056976" w:rsidRPr="009874ED" w:rsidRDefault="00F33BEF" w:rsidP="00DA5627">
            <w:pPr>
              <w:tabs>
                <w:tab w:val="left" w:pos="3686"/>
                <w:tab w:val="left" w:pos="6237"/>
              </w:tabs>
              <w:ind w:right="-2"/>
              <w:jc w:val="center"/>
              <w:rPr>
                <w:b/>
                <w:lang w:val="lv-LV"/>
              </w:rPr>
            </w:pPr>
            <w:r>
              <w:rPr>
                <w:b/>
                <w:lang w:val="lv-LV"/>
              </w:rPr>
              <w:t>L</w:t>
            </w:r>
            <w:r w:rsidR="00056976" w:rsidRPr="009874ED">
              <w:rPr>
                <w:b/>
                <w:lang w:val="lv-LV"/>
              </w:rPr>
              <w:t>īgumcena paredzamajam pakalpojuma apjomam, EUR bez pievienotās vērtības nodokļa (piedāvājuma izvēles kritērijs)</w:t>
            </w:r>
          </w:p>
        </w:tc>
      </w:tr>
      <w:tr w:rsidR="00056976" w:rsidRPr="009874ED" w14:paraId="1DB4FE49" w14:textId="77777777" w:rsidTr="00DA5627">
        <w:trPr>
          <w:trHeight w:val="777"/>
          <w:jc w:val="center"/>
        </w:trPr>
        <w:tc>
          <w:tcPr>
            <w:tcW w:w="3403" w:type="dxa"/>
            <w:tcBorders>
              <w:right w:val="single" w:sz="4" w:space="0" w:color="auto"/>
            </w:tcBorders>
            <w:vAlign w:val="center"/>
          </w:tcPr>
          <w:p w14:paraId="42DA65BB" w14:textId="77777777" w:rsidR="00056976" w:rsidRPr="00372FDF" w:rsidRDefault="00056976" w:rsidP="00DA5627">
            <w:pPr>
              <w:jc w:val="center"/>
            </w:pPr>
            <w:r w:rsidRPr="00372FDF">
              <w:t>SIA "3K MANAGEMENT"</w:t>
            </w:r>
          </w:p>
        </w:tc>
        <w:tc>
          <w:tcPr>
            <w:tcW w:w="4399" w:type="dxa"/>
            <w:vAlign w:val="center"/>
          </w:tcPr>
          <w:p w14:paraId="4F7D871B" w14:textId="77777777" w:rsidR="00056976" w:rsidRPr="00372FDF" w:rsidRDefault="00056976" w:rsidP="00DA5627">
            <w:pPr>
              <w:jc w:val="center"/>
            </w:pPr>
            <w:r>
              <w:t>9465,29</w:t>
            </w:r>
          </w:p>
        </w:tc>
      </w:tr>
    </w:tbl>
    <w:p w14:paraId="6ACA3840" w14:textId="77777777" w:rsidR="005F3874" w:rsidRDefault="005F3874" w:rsidP="003746C4">
      <w:pPr>
        <w:ind w:firstLine="720"/>
        <w:jc w:val="both"/>
        <w:rPr>
          <w:lang w:val="lv-LV"/>
        </w:rPr>
      </w:pPr>
    </w:p>
    <w:p w14:paraId="6268B1FE" w14:textId="30B31BD8" w:rsidR="00F33BEF" w:rsidRPr="00F33BEF" w:rsidRDefault="00F33BEF" w:rsidP="00F33BEF">
      <w:pPr>
        <w:ind w:firstLine="720"/>
        <w:jc w:val="both"/>
        <w:rPr>
          <w:lang w:val="lv-LV"/>
        </w:rPr>
      </w:pPr>
      <w:r w:rsidRPr="00F33BEF">
        <w:rPr>
          <w:lang w:val="lv-LV"/>
        </w:rPr>
        <w:t>A.Graudiņa informē, ka</w:t>
      </w:r>
      <w:r>
        <w:rPr>
          <w:lang w:val="lv-LV"/>
        </w:rPr>
        <w:t xml:space="preserve"> tā kā </w:t>
      </w:r>
      <w:r w:rsidRPr="00F33BEF">
        <w:rPr>
          <w:lang w:val="lv-LV"/>
        </w:rPr>
        <w:t>SIA "3K MANAGEMENT"</w:t>
      </w:r>
      <w:proofErr w:type="gramStart"/>
      <w:r w:rsidRPr="00F33BEF">
        <w:rPr>
          <w:lang w:val="lv-LV"/>
        </w:rPr>
        <w:t xml:space="preserve"> </w:t>
      </w:r>
      <w:r>
        <w:rPr>
          <w:lang w:val="lv-LV"/>
        </w:rPr>
        <w:t xml:space="preserve"> </w:t>
      </w:r>
      <w:proofErr w:type="gramEnd"/>
      <w:r>
        <w:rPr>
          <w:lang w:val="lv-LV"/>
        </w:rPr>
        <w:t xml:space="preserve">vienīgais ir iesniedzis piedāvājumu Iepirkumam un Iepirkumu komisija secināja, ka iesniegtais piedāvājums atbilst </w:t>
      </w:r>
      <w:r w:rsidRPr="00F33BEF">
        <w:rPr>
          <w:lang w:val="lv-LV"/>
        </w:rPr>
        <w:t>Iepirkum</w:t>
      </w:r>
      <w:r>
        <w:rPr>
          <w:lang w:val="lv-LV"/>
        </w:rPr>
        <w:t xml:space="preserve">a nolikumā </w:t>
      </w:r>
      <w:r w:rsidRPr="00F33BEF">
        <w:rPr>
          <w:lang w:val="lv-LV"/>
        </w:rPr>
        <w:t xml:space="preserve">minētajām prasībām, līguma slēgšanas tiesības </w:t>
      </w:r>
      <w:r>
        <w:rPr>
          <w:lang w:val="lv-LV"/>
        </w:rPr>
        <w:t>tiek piešķirtas</w:t>
      </w:r>
      <w:r w:rsidRPr="00F33BEF">
        <w:rPr>
          <w:lang w:val="lv-LV"/>
        </w:rPr>
        <w:t xml:space="preserve"> </w:t>
      </w:r>
      <w:bookmarkStart w:id="7" w:name="_Hlk520464541"/>
      <w:r w:rsidRPr="005F3874">
        <w:rPr>
          <w:lang w:val="lv-LV"/>
        </w:rPr>
        <w:t xml:space="preserve">SIA "3K MANAGEMENT" </w:t>
      </w:r>
      <w:r w:rsidRPr="00F33BEF">
        <w:rPr>
          <w:lang w:val="lv-LV"/>
        </w:rPr>
        <w:t>reģistrācijas Nr40003568052, Dzirnavu iela 86/88 dz.10, Rīga, LV-1050</w:t>
      </w:r>
      <w:r>
        <w:rPr>
          <w:lang w:val="lv-LV"/>
        </w:rPr>
        <w:t>.</w:t>
      </w:r>
      <w:bookmarkEnd w:id="7"/>
    </w:p>
    <w:p w14:paraId="6C7F1025" w14:textId="217D55AD" w:rsidR="003746C4" w:rsidRPr="00631E8C" w:rsidRDefault="00F33BEF" w:rsidP="00631E8C">
      <w:pPr>
        <w:ind w:firstLine="720"/>
        <w:jc w:val="both"/>
        <w:rPr>
          <w:lang w:val="lv-LV"/>
        </w:rPr>
      </w:pPr>
      <w:r w:rsidRPr="00F33BEF">
        <w:rPr>
          <w:lang w:val="lv-LV"/>
        </w:rPr>
        <w:t>Iepirkumu komisija vērtējot, vai pretendent</w:t>
      </w:r>
      <w:r>
        <w:rPr>
          <w:lang w:val="lv-LV"/>
        </w:rPr>
        <w:t>a</w:t>
      </w:r>
      <w:r w:rsidRPr="00F33BEF">
        <w:rPr>
          <w:lang w:val="lv-LV"/>
        </w:rPr>
        <w:t xml:space="preserve"> iesniegt</w:t>
      </w:r>
      <w:r>
        <w:rPr>
          <w:lang w:val="lv-LV"/>
        </w:rPr>
        <w:t>ais</w:t>
      </w:r>
      <w:r w:rsidRPr="00F33BEF">
        <w:rPr>
          <w:lang w:val="lv-LV"/>
        </w:rPr>
        <w:t xml:space="preserve"> piedāvājum</w:t>
      </w:r>
      <w:r>
        <w:rPr>
          <w:lang w:val="lv-LV"/>
        </w:rPr>
        <w:t>s</w:t>
      </w:r>
      <w:r w:rsidRPr="00F33BEF">
        <w:rPr>
          <w:lang w:val="lv-LV"/>
        </w:rPr>
        <w:t xml:space="preserve"> nav nepamatoti lēt</w:t>
      </w:r>
      <w:r>
        <w:rPr>
          <w:lang w:val="lv-LV"/>
        </w:rPr>
        <w:t>s</w:t>
      </w:r>
      <w:r w:rsidRPr="00F33BEF">
        <w:rPr>
          <w:lang w:val="lv-LV"/>
        </w:rPr>
        <w:t>, konstatēja, ka nav pamata uzskatīt pretendent</w:t>
      </w:r>
      <w:r>
        <w:rPr>
          <w:lang w:val="lv-LV"/>
        </w:rPr>
        <w:t>a</w:t>
      </w:r>
      <w:r w:rsidRPr="00F33BEF">
        <w:rPr>
          <w:lang w:val="lv-LV"/>
        </w:rPr>
        <w:t xml:space="preserve"> iesniegt</w:t>
      </w:r>
      <w:r w:rsidR="009B137B">
        <w:rPr>
          <w:lang w:val="lv-LV"/>
        </w:rPr>
        <w:t>o</w:t>
      </w:r>
      <w:r w:rsidRPr="00F33BEF">
        <w:rPr>
          <w:lang w:val="lv-LV"/>
        </w:rPr>
        <w:t xml:space="preserve"> piedāvājumu par nepamatoti lēt</w:t>
      </w:r>
      <w:r>
        <w:rPr>
          <w:lang w:val="lv-LV"/>
        </w:rPr>
        <w:t>u</w:t>
      </w:r>
      <w:r w:rsidRPr="00F33BEF">
        <w:rPr>
          <w:lang w:val="lv-LV"/>
        </w:rPr>
        <w:t>.</w:t>
      </w:r>
    </w:p>
    <w:p w14:paraId="118D2AC6" w14:textId="77777777" w:rsidR="00D2236B" w:rsidRPr="008413A5" w:rsidRDefault="00D2236B" w:rsidP="003746C4">
      <w:pPr>
        <w:jc w:val="both"/>
        <w:rPr>
          <w:b/>
          <w:u w:val="single"/>
          <w:lang w:val="lv-LV"/>
        </w:rPr>
      </w:pPr>
    </w:p>
    <w:p w14:paraId="619B55DF" w14:textId="12CB050B" w:rsidR="003746C4" w:rsidRPr="00DB426F" w:rsidRDefault="003746C4" w:rsidP="003746C4">
      <w:pPr>
        <w:jc w:val="both"/>
        <w:rPr>
          <w:b/>
          <w:u w:val="single"/>
        </w:rPr>
      </w:pPr>
      <w:proofErr w:type="spellStart"/>
      <w:r w:rsidRPr="00DB426F">
        <w:rPr>
          <w:b/>
          <w:u w:val="single"/>
        </w:rPr>
        <w:t>Iepirkumu</w:t>
      </w:r>
      <w:proofErr w:type="spellEnd"/>
      <w:r w:rsidRPr="00DB426F">
        <w:rPr>
          <w:b/>
          <w:u w:val="single"/>
        </w:rPr>
        <w:t xml:space="preserve"> </w:t>
      </w:r>
      <w:proofErr w:type="spellStart"/>
      <w:r w:rsidRPr="00DB426F">
        <w:rPr>
          <w:b/>
          <w:u w:val="single"/>
        </w:rPr>
        <w:t>komisijas</w:t>
      </w:r>
      <w:proofErr w:type="spellEnd"/>
      <w:r w:rsidRPr="00DB426F">
        <w:rPr>
          <w:b/>
          <w:u w:val="single"/>
        </w:rPr>
        <w:t xml:space="preserve"> </w:t>
      </w:r>
      <w:proofErr w:type="spellStart"/>
      <w:r w:rsidRPr="00DB426F">
        <w:rPr>
          <w:b/>
          <w:u w:val="single"/>
        </w:rPr>
        <w:t>lēmums</w:t>
      </w:r>
      <w:proofErr w:type="spellEnd"/>
      <w:r w:rsidRPr="00DB426F">
        <w:rPr>
          <w:b/>
          <w:u w:val="single"/>
        </w:rPr>
        <w:t>:</w:t>
      </w:r>
    </w:p>
    <w:p w14:paraId="1F8305B0" w14:textId="5624D4CB" w:rsidR="009B137B" w:rsidRDefault="009B137B" w:rsidP="009B137B">
      <w:pPr>
        <w:pStyle w:val="ListParagraph"/>
        <w:numPr>
          <w:ilvl w:val="0"/>
          <w:numId w:val="4"/>
        </w:numPr>
        <w:spacing w:after="0"/>
        <w:ind w:left="709" w:hanging="349"/>
        <w:jc w:val="both"/>
        <w:rPr>
          <w:rFonts w:ascii="Times New Roman" w:hAnsi="Times New Roman" w:cs="Times New Roman"/>
          <w:sz w:val="24"/>
          <w:szCs w:val="24"/>
        </w:rPr>
      </w:pPr>
      <w:r w:rsidRPr="009B137B">
        <w:rPr>
          <w:rFonts w:ascii="Times New Roman" w:hAnsi="Times New Roman" w:cs="Times New Roman"/>
          <w:sz w:val="24"/>
          <w:szCs w:val="24"/>
        </w:rPr>
        <w:t xml:space="preserve">Par Ieslodzījuma vietu pārvaldes rīkotā Iepirkuma uzvarētāju atzīt un līgumslēgšanas tiesības piešķirt </w:t>
      </w:r>
      <w:bookmarkStart w:id="8" w:name="_Hlk521051616"/>
      <w:r w:rsidRPr="009B137B">
        <w:rPr>
          <w:rFonts w:ascii="Times New Roman" w:hAnsi="Times New Roman" w:cs="Times New Roman"/>
          <w:sz w:val="24"/>
          <w:szCs w:val="24"/>
        </w:rPr>
        <w:t>SIA "3K MANAGEMENT" reģistrācijas Nr40003568052, Dzirnavu iela 86/</w:t>
      </w:r>
      <w:r w:rsidR="00BF5059">
        <w:rPr>
          <w:rFonts w:ascii="Times New Roman" w:hAnsi="Times New Roman" w:cs="Times New Roman"/>
          <w:sz w:val="24"/>
          <w:szCs w:val="24"/>
        </w:rPr>
        <w:t>88</w:t>
      </w:r>
      <w:r w:rsidRPr="009B137B">
        <w:rPr>
          <w:rFonts w:ascii="Times New Roman" w:hAnsi="Times New Roman" w:cs="Times New Roman"/>
          <w:sz w:val="24"/>
          <w:szCs w:val="24"/>
        </w:rPr>
        <w:t xml:space="preserve"> dz.10, Rīga, LV-1050.</w:t>
      </w:r>
      <w:bookmarkEnd w:id="8"/>
    </w:p>
    <w:p w14:paraId="12EF9510" w14:textId="078CB5CE" w:rsidR="009B137B" w:rsidRPr="009B137B" w:rsidRDefault="009B137B" w:rsidP="009B137B">
      <w:pPr>
        <w:pStyle w:val="ListParagraph"/>
        <w:numPr>
          <w:ilvl w:val="0"/>
          <w:numId w:val="4"/>
        </w:numPr>
        <w:ind w:left="709" w:hanging="349"/>
        <w:jc w:val="both"/>
        <w:rPr>
          <w:rFonts w:ascii="Times New Roman" w:hAnsi="Times New Roman" w:cs="Times New Roman"/>
          <w:sz w:val="24"/>
          <w:szCs w:val="24"/>
        </w:rPr>
      </w:pPr>
      <w:r w:rsidRPr="009B137B">
        <w:rPr>
          <w:rFonts w:ascii="Times New Roman" w:hAnsi="Times New Roman" w:cs="Times New Roman"/>
          <w:sz w:val="24"/>
          <w:szCs w:val="24"/>
        </w:rPr>
        <w:t xml:space="preserve">Saskaņā ar Publisko iepirkumu likuma </w:t>
      </w:r>
      <w:proofErr w:type="gramStart"/>
      <w:r w:rsidRPr="009B137B">
        <w:rPr>
          <w:rFonts w:ascii="Times New Roman" w:hAnsi="Times New Roman" w:cs="Times New Roman"/>
          <w:sz w:val="24"/>
          <w:szCs w:val="24"/>
        </w:rPr>
        <w:t>37.panta</w:t>
      </w:r>
      <w:proofErr w:type="gramEnd"/>
      <w:r w:rsidRPr="009B137B">
        <w:rPr>
          <w:rFonts w:ascii="Times New Roman" w:hAnsi="Times New Roman" w:cs="Times New Roman"/>
          <w:sz w:val="24"/>
          <w:szCs w:val="24"/>
        </w:rPr>
        <w:t xml:space="preserve"> otrās daļas nosacījumiem, informēt pretendentu par Iepirkumu komisijas lēmuma triju darbdienu laikā pēc Iepirkumu komisijas lēmuma pieņemšanas.</w:t>
      </w:r>
    </w:p>
    <w:p w14:paraId="19615C67" w14:textId="1530C0D2" w:rsidR="003746C4" w:rsidRPr="00631E8C" w:rsidRDefault="009B137B" w:rsidP="003746C4">
      <w:pPr>
        <w:pStyle w:val="ListParagraph"/>
        <w:numPr>
          <w:ilvl w:val="0"/>
          <w:numId w:val="4"/>
        </w:numPr>
        <w:ind w:left="709" w:hanging="349"/>
        <w:jc w:val="both"/>
        <w:rPr>
          <w:rFonts w:ascii="Times New Roman" w:hAnsi="Times New Roman" w:cs="Times New Roman"/>
          <w:sz w:val="24"/>
          <w:szCs w:val="24"/>
        </w:rPr>
      </w:pPr>
      <w:r w:rsidRPr="009B137B">
        <w:rPr>
          <w:rFonts w:ascii="Times New Roman" w:hAnsi="Times New Roman" w:cs="Times New Roman"/>
          <w:sz w:val="24"/>
          <w:szCs w:val="24"/>
        </w:rPr>
        <w:t>Saskaņā ar Publisko iepirkumu likuma 32. panta otro daļu par paziņojumiem par sociālajiem un citiem īpašiem pakalpojumiem, publicēt informāciju par iepirkuma rezultātiem Iepirkumu biroja tīmekļvietnē 10 darbdienu laikā.</w:t>
      </w:r>
    </w:p>
    <w:p w14:paraId="472287B3" w14:textId="0C6B4F28" w:rsidR="003746C4" w:rsidRPr="003746C4" w:rsidRDefault="003746C4" w:rsidP="003746C4">
      <w:pPr>
        <w:jc w:val="both"/>
        <w:rPr>
          <w:lang w:val="lv-LV"/>
        </w:rPr>
      </w:pPr>
      <w:r w:rsidRPr="003746C4">
        <w:rPr>
          <w:lang w:val="lv-LV"/>
        </w:rPr>
        <w:t xml:space="preserve">Piedāvājumu vērtēšanas sēde tiek </w:t>
      </w:r>
      <w:r w:rsidRPr="00D6037B">
        <w:rPr>
          <w:lang w:val="lv-LV"/>
        </w:rPr>
        <w:t>slēgta plkst.</w:t>
      </w:r>
      <w:r w:rsidR="009B137B" w:rsidRPr="00D6037B">
        <w:rPr>
          <w:lang w:val="lv-LV"/>
        </w:rPr>
        <w:t>1</w:t>
      </w:r>
      <w:r w:rsidR="00D6037B">
        <w:rPr>
          <w:lang w:val="lv-LV"/>
        </w:rPr>
        <w:t>0</w:t>
      </w:r>
      <w:r w:rsidRPr="00D6037B">
        <w:rPr>
          <w:lang w:val="lv-LV"/>
        </w:rPr>
        <w:t>:30</w:t>
      </w:r>
    </w:p>
    <w:p w14:paraId="68C505ED" w14:textId="77777777" w:rsidR="002A01B3" w:rsidRPr="009B137B" w:rsidRDefault="002A01B3" w:rsidP="003746C4">
      <w:pPr>
        <w:rPr>
          <w:lang w:val="lv-LV"/>
        </w:rPr>
      </w:pPr>
    </w:p>
    <w:p w14:paraId="6D4D09C0" w14:textId="77777777" w:rsidR="009B137B" w:rsidRPr="009B137B" w:rsidRDefault="009B137B" w:rsidP="009B137B">
      <w:pPr>
        <w:spacing w:after="160" w:line="259" w:lineRule="auto"/>
        <w:ind w:right="-2"/>
        <w:jc w:val="both"/>
        <w:rPr>
          <w:rFonts w:eastAsia="Calibri"/>
          <w:noProof/>
          <w:lang w:val="lv-LV"/>
        </w:rPr>
      </w:pPr>
      <w:r w:rsidRPr="009B137B">
        <w:rPr>
          <w:rFonts w:eastAsia="Calibri"/>
          <w:noProof/>
          <w:lang w:val="lv-LV"/>
        </w:rPr>
        <w:t>Iepirkuma komisijas priekšsēdētājs                                                                                        M.Luste</w:t>
      </w:r>
    </w:p>
    <w:p w14:paraId="3F7BEE7B" w14:textId="77777777" w:rsidR="009B137B" w:rsidRPr="009B137B" w:rsidRDefault="009B137B" w:rsidP="009B137B">
      <w:pPr>
        <w:spacing w:after="160" w:line="259" w:lineRule="auto"/>
        <w:ind w:right="-2"/>
        <w:jc w:val="both"/>
        <w:rPr>
          <w:rFonts w:eastAsia="Calibri"/>
          <w:noProof/>
          <w:lang w:val="lv-LV"/>
        </w:rPr>
      </w:pPr>
      <w:r w:rsidRPr="009B137B">
        <w:rPr>
          <w:rFonts w:eastAsia="Calibri"/>
          <w:noProof/>
          <w:lang w:val="lv-LV"/>
        </w:rPr>
        <w:t>Iepirkuma komisijas priekšsēdētāja vietniece                                                                        I.Mališeva</w:t>
      </w:r>
    </w:p>
    <w:p w14:paraId="1FB1C03D" w14:textId="77777777" w:rsidR="009B137B" w:rsidRDefault="009B137B" w:rsidP="009B137B">
      <w:pPr>
        <w:spacing w:after="160" w:line="259" w:lineRule="auto"/>
        <w:ind w:right="-2"/>
        <w:jc w:val="both"/>
        <w:rPr>
          <w:rFonts w:eastAsia="Calibri"/>
          <w:noProof/>
          <w:lang w:val="lv-LV"/>
        </w:rPr>
      </w:pPr>
      <w:r w:rsidRPr="009B137B">
        <w:rPr>
          <w:rFonts w:eastAsia="Calibri"/>
          <w:noProof/>
          <w:lang w:val="lv-LV"/>
        </w:rPr>
        <w:t>Iepirkuma komisijas locekļi                                                                                                  J.Nicmanis</w:t>
      </w:r>
    </w:p>
    <w:p w14:paraId="2FEAE6E5" w14:textId="1208EF5F" w:rsidR="009B137B" w:rsidRDefault="00DC212C" w:rsidP="00DC212C">
      <w:pPr>
        <w:spacing w:after="160" w:line="360" w:lineRule="auto"/>
        <w:ind w:right="-2"/>
        <w:jc w:val="right"/>
        <w:rPr>
          <w:rFonts w:eastAsia="Calibri"/>
          <w:noProof/>
          <w:lang w:val="lv-LV"/>
        </w:rPr>
      </w:pPr>
      <w:r w:rsidRPr="00DC212C">
        <w:rPr>
          <w:rFonts w:eastAsia="Calibri"/>
          <w:noProof/>
          <w:lang w:val="lv-LV"/>
        </w:rPr>
        <w:t>A.Graudiņa</w:t>
      </w:r>
      <w:r w:rsidR="009B137B" w:rsidRPr="009B137B">
        <w:rPr>
          <w:rFonts w:eastAsia="Calibri"/>
          <w:noProof/>
          <w:lang w:val="lv-LV"/>
        </w:rPr>
        <w:t xml:space="preserve">                                                                                                                                                </w:t>
      </w:r>
      <w:r w:rsidR="009B137B">
        <w:rPr>
          <w:rFonts w:eastAsia="Calibri"/>
          <w:noProof/>
          <w:lang w:val="lv-LV"/>
        </w:rPr>
        <w:t xml:space="preserve">      </w:t>
      </w:r>
      <w:r>
        <w:rPr>
          <w:rFonts w:eastAsia="Calibri"/>
          <w:noProof/>
          <w:lang w:val="lv-LV"/>
        </w:rPr>
        <w:t xml:space="preserve">   U.Asariņa</w:t>
      </w:r>
    </w:p>
    <w:p w14:paraId="0487BDC7" w14:textId="444366A1" w:rsidR="009B137B" w:rsidRPr="003746C4" w:rsidRDefault="009B137B" w:rsidP="003746C4">
      <w:pPr>
        <w:rPr>
          <w:lang w:val="lv-LV"/>
        </w:rPr>
        <w:sectPr w:rsidR="009B137B" w:rsidRPr="003746C4" w:rsidSect="00631E8C">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titlePg/>
          <w:docGrid w:linePitch="360"/>
        </w:sectPr>
      </w:pPr>
    </w:p>
    <w:p w14:paraId="6749061E" w14:textId="77777777" w:rsidR="00F64133" w:rsidRPr="00F64133" w:rsidRDefault="00F64133" w:rsidP="009B137B">
      <w:pPr>
        <w:ind w:right="45"/>
        <w:rPr>
          <w:rFonts w:eastAsia="Calibri"/>
          <w:noProof/>
          <w:lang w:val="lv-LV"/>
        </w:rPr>
      </w:pPr>
    </w:p>
    <w:p w14:paraId="0115BDA5" w14:textId="77777777" w:rsidR="001C5F61" w:rsidRDefault="001C5F61" w:rsidP="002A01B3">
      <w:pPr>
        <w:pStyle w:val="BodyTextIndent3"/>
        <w:ind w:right="-908" w:firstLine="0"/>
        <w:rPr>
          <w:sz w:val="24"/>
          <w:szCs w:val="24"/>
        </w:rPr>
      </w:pPr>
      <w:r>
        <w:rPr>
          <w:sz w:val="24"/>
          <w:szCs w:val="24"/>
        </w:rPr>
        <w:br w:type="page"/>
      </w:r>
    </w:p>
    <w:p w14:paraId="3A190EED" w14:textId="77777777" w:rsidR="002A01B3" w:rsidRDefault="002A01B3" w:rsidP="000B5C0D">
      <w:pPr>
        <w:pStyle w:val="BodyTextIndent3"/>
        <w:ind w:right="-908" w:firstLine="0"/>
        <w:rPr>
          <w:sz w:val="24"/>
          <w:szCs w:val="24"/>
        </w:rPr>
        <w:sectPr w:rsidR="002A01B3" w:rsidSect="002A01B3">
          <w:footerReference w:type="first" r:id="rId13"/>
          <w:pgSz w:w="11906" w:h="16838"/>
          <w:pgMar w:top="1134" w:right="1134" w:bottom="1134" w:left="1701" w:header="709" w:footer="709" w:gutter="0"/>
          <w:cols w:space="708"/>
          <w:titlePg/>
          <w:docGrid w:linePitch="360"/>
        </w:sectPr>
      </w:pPr>
    </w:p>
    <w:p w14:paraId="6E5E6579" w14:textId="77777777" w:rsidR="001C5F61" w:rsidRDefault="001C5F61" w:rsidP="000B5C0D">
      <w:pPr>
        <w:pStyle w:val="BodyTextIndent3"/>
        <w:ind w:right="-908" w:firstLine="0"/>
        <w:rPr>
          <w:sz w:val="24"/>
          <w:szCs w:val="24"/>
        </w:rPr>
      </w:pPr>
    </w:p>
    <w:p w14:paraId="3667D449" w14:textId="77777777" w:rsidR="001C5F61" w:rsidRDefault="001C5F61" w:rsidP="000B5C0D">
      <w:pPr>
        <w:pStyle w:val="BodyTextIndent3"/>
        <w:ind w:right="-908" w:firstLine="0"/>
        <w:rPr>
          <w:sz w:val="24"/>
          <w:szCs w:val="24"/>
        </w:rPr>
      </w:pPr>
    </w:p>
    <w:p w14:paraId="4847BBC7" w14:textId="77777777" w:rsidR="001C5F61" w:rsidRDefault="001C5F61" w:rsidP="000B5C0D">
      <w:pPr>
        <w:pStyle w:val="BodyTextIndent3"/>
        <w:ind w:right="-908" w:firstLine="0"/>
        <w:rPr>
          <w:sz w:val="24"/>
          <w:szCs w:val="24"/>
        </w:rPr>
      </w:pPr>
    </w:p>
    <w:p w14:paraId="02FB912C" w14:textId="77777777" w:rsidR="001C5F61" w:rsidRDefault="001C5F61" w:rsidP="000B5C0D">
      <w:pPr>
        <w:pStyle w:val="BodyTextIndent3"/>
        <w:ind w:right="-908" w:firstLine="0"/>
        <w:rPr>
          <w:sz w:val="24"/>
          <w:szCs w:val="24"/>
        </w:rPr>
      </w:pPr>
    </w:p>
    <w:p w14:paraId="07FCEA3A" w14:textId="77777777" w:rsidR="001C5F61" w:rsidRDefault="001C5F61" w:rsidP="000B5C0D">
      <w:pPr>
        <w:pStyle w:val="BodyTextIndent3"/>
        <w:ind w:right="-908" w:firstLine="0"/>
        <w:rPr>
          <w:sz w:val="24"/>
          <w:szCs w:val="24"/>
        </w:rPr>
      </w:pPr>
    </w:p>
    <w:p w14:paraId="0CB2711E" w14:textId="77777777" w:rsidR="001C5F61" w:rsidRDefault="001C5F61" w:rsidP="000B5C0D">
      <w:pPr>
        <w:pStyle w:val="BodyTextIndent3"/>
        <w:ind w:right="-908" w:firstLine="0"/>
        <w:rPr>
          <w:sz w:val="24"/>
          <w:szCs w:val="24"/>
        </w:rPr>
      </w:pPr>
    </w:p>
    <w:p w14:paraId="34AA3F4A" w14:textId="77777777" w:rsidR="001C5F61" w:rsidRDefault="001C5F61" w:rsidP="000B5C0D">
      <w:pPr>
        <w:pStyle w:val="BodyTextIndent3"/>
        <w:ind w:right="-908" w:firstLine="0"/>
        <w:rPr>
          <w:sz w:val="24"/>
          <w:szCs w:val="24"/>
        </w:rPr>
      </w:pPr>
    </w:p>
    <w:p w14:paraId="024ADBB2" w14:textId="77777777" w:rsidR="001C5F61" w:rsidRDefault="001C5F61" w:rsidP="000B5C0D">
      <w:pPr>
        <w:pStyle w:val="BodyTextIndent3"/>
        <w:ind w:right="-908" w:firstLine="0"/>
        <w:rPr>
          <w:sz w:val="24"/>
          <w:szCs w:val="24"/>
        </w:rPr>
      </w:pPr>
    </w:p>
    <w:p w14:paraId="0CDAF822" w14:textId="77777777" w:rsidR="001C5F61" w:rsidRDefault="001C5F61" w:rsidP="000B5C0D">
      <w:pPr>
        <w:pStyle w:val="BodyTextIndent3"/>
        <w:ind w:right="-908" w:firstLine="0"/>
        <w:rPr>
          <w:sz w:val="24"/>
          <w:szCs w:val="24"/>
        </w:rPr>
      </w:pPr>
    </w:p>
    <w:p w14:paraId="476DFA3C" w14:textId="77777777" w:rsidR="001C5F61" w:rsidRDefault="001C5F61" w:rsidP="000B5C0D">
      <w:pPr>
        <w:pStyle w:val="BodyTextIndent3"/>
        <w:ind w:right="-908" w:firstLine="0"/>
        <w:rPr>
          <w:sz w:val="24"/>
          <w:szCs w:val="24"/>
        </w:rPr>
      </w:pPr>
    </w:p>
    <w:p w14:paraId="61259E03" w14:textId="77777777" w:rsidR="001C5F61" w:rsidRDefault="001C5F61" w:rsidP="000B5C0D">
      <w:pPr>
        <w:pStyle w:val="BodyTextIndent3"/>
        <w:ind w:right="-908" w:firstLine="0"/>
        <w:rPr>
          <w:sz w:val="24"/>
          <w:szCs w:val="24"/>
        </w:rPr>
      </w:pPr>
    </w:p>
    <w:p w14:paraId="7B2BBBEB" w14:textId="77777777" w:rsidR="001C5F61" w:rsidRDefault="001C5F61" w:rsidP="000B5C0D">
      <w:pPr>
        <w:pStyle w:val="BodyTextIndent3"/>
        <w:ind w:right="-908" w:firstLine="0"/>
        <w:rPr>
          <w:sz w:val="24"/>
          <w:szCs w:val="24"/>
        </w:rPr>
      </w:pPr>
    </w:p>
    <w:p w14:paraId="57D5169D" w14:textId="77777777" w:rsidR="001C5F61" w:rsidRDefault="001C5F61" w:rsidP="000B5C0D">
      <w:pPr>
        <w:pStyle w:val="BodyTextIndent3"/>
        <w:ind w:right="-908" w:firstLine="0"/>
        <w:rPr>
          <w:sz w:val="24"/>
          <w:szCs w:val="24"/>
        </w:rPr>
      </w:pPr>
    </w:p>
    <w:p w14:paraId="24D162C6" w14:textId="77777777" w:rsidR="001C5F61" w:rsidRDefault="001C5F61" w:rsidP="000B5C0D">
      <w:pPr>
        <w:pStyle w:val="BodyTextIndent3"/>
        <w:ind w:right="-908" w:firstLine="0"/>
        <w:rPr>
          <w:sz w:val="24"/>
          <w:szCs w:val="24"/>
        </w:rPr>
      </w:pPr>
    </w:p>
    <w:p w14:paraId="0FC70253" w14:textId="77777777" w:rsidR="001C5F61" w:rsidRDefault="001C5F61" w:rsidP="000B5C0D">
      <w:pPr>
        <w:pStyle w:val="BodyTextIndent3"/>
        <w:ind w:right="-908" w:firstLine="0"/>
        <w:rPr>
          <w:sz w:val="24"/>
          <w:szCs w:val="24"/>
        </w:rPr>
      </w:pPr>
    </w:p>
    <w:p w14:paraId="60B0ED10" w14:textId="77777777" w:rsidR="001C5F61" w:rsidRDefault="001C5F61" w:rsidP="000B5C0D">
      <w:pPr>
        <w:pStyle w:val="BodyTextIndent3"/>
        <w:ind w:right="-908" w:firstLine="0"/>
        <w:rPr>
          <w:sz w:val="24"/>
          <w:szCs w:val="24"/>
        </w:rPr>
      </w:pPr>
    </w:p>
    <w:p w14:paraId="7E836084" w14:textId="77777777" w:rsidR="001C5F61" w:rsidRDefault="001C5F61" w:rsidP="000B5C0D">
      <w:pPr>
        <w:pStyle w:val="BodyTextIndent3"/>
        <w:ind w:right="-908" w:firstLine="0"/>
        <w:rPr>
          <w:sz w:val="24"/>
          <w:szCs w:val="24"/>
        </w:rPr>
      </w:pPr>
    </w:p>
    <w:p w14:paraId="111AA2C4" w14:textId="77777777" w:rsidR="001C5F61" w:rsidRDefault="001C5F61" w:rsidP="000B5C0D">
      <w:pPr>
        <w:pStyle w:val="BodyTextIndent3"/>
        <w:ind w:right="-908" w:firstLine="0"/>
        <w:rPr>
          <w:sz w:val="24"/>
          <w:szCs w:val="24"/>
        </w:rPr>
      </w:pPr>
      <w:bookmarkStart w:id="9" w:name="_Hlk505079556"/>
    </w:p>
    <w:bookmarkEnd w:id="9"/>
    <w:p w14:paraId="45E2E197" w14:textId="77777777" w:rsidR="00003B87" w:rsidRPr="0079530C" w:rsidRDefault="00003B87" w:rsidP="0079530C">
      <w:pPr>
        <w:ind w:right="-711"/>
        <w:jc w:val="right"/>
        <w:rPr>
          <w:rFonts w:eastAsiaTheme="minorHAnsi"/>
          <w:noProof/>
          <w:lang w:val="lv-LV"/>
        </w:rPr>
      </w:pPr>
      <w:r w:rsidRPr="00003B87">
        <w:rPr>
          <w:lang w:val="lv-LV"/>
        </w:rPr>
        <w:t xml:space="preserve">                                          </w:t>
      </w:r>
      <w:r>
        <w:rPr>
          <w:lang w:val="lv-LV"/>
        </w:rPr>
        <w:t xml:space="preserve">                         </w:t>
      </w:r>
    </w:p>
    <w:p w14:paraId="2BF53406" w14:textId="77777777" w:rsidR="00003B87" w:rsidRPr="00003B87" w:rsidRDefault="00003B87" w:rsidP="00003B87">
      <w:pPr>
        <w:pStyle w:val="BodyTextIndent3"/>
        <w:tabs>
          <w:tab w:val="right" w:pos="9639"/>
        </w:tabs>
        <w:spacing w:line="360" w:lineRule="auto"/>
        <w:ind w:right="-376" w:firstLine="0"/>
        <w:jc w:val="left"/>
        <w:rPr>
          <w:sz w:val="24"/>
          <w:szCs w:val="24"/>
        </w:rPr>
      </w:pPr>
    </w:p>
    <w:p w14:paraId="78D99FAB" w14:textId="77777777" w:rsidR="00003B87" w:rsidRDefault="00003B87" w:rsidP="000B5C0D">
      <w:pPr>
        <w:tabs>
          <w:tab w:val="right" w:pos="9498"/>
        </w:tabs>
        <w:spacing w:line="360" w:lineRule="auto"/>
        <w:ind w:right="-908"/>
        <w:rPr>
          <w:lang w:val="lv-LV"/>
        </w:rPr>
      </w:pPr>
    </w:p>
    <w:p w14:paraId="4FCF6CFD" w14:textId="77777777" w:rsidR="00003B87" w:rsidRPr="005335E4" w:rsidRDefault="00003B87" w:rsidP="000B5C0D">
      <w:pPr>
        <w:tabs>
          <w:tab w:val="right" w:pos="9498"/>
        </w:tabs>
        <w:spacing w:line="360" w:lineRule="auto"/>
        <w:ind w:right="-908"/>
        <w:rPr>
          <w:lang w:val="lv-LV"/>
        </w:rPr>
      </w:pPr>
    </w:p>
    <w:p w14:paraId="63950824" w14:textId="77777777" w:rsidR="00267AB2" w:rsidRPr="00992E9B" w:rsidRDefault="00267AB2" w:rsidP="00A940A3">
      <w:pPr>
        <w:ind w:right="-908"/>
        <w:rPr>
          <w:lang w:val="lv-LV"/>
        </w:rPr>
      </w:pPr>
    </w:p>
    <w:sectPr w:rsidR="00267AB2" w:rsidRPr="00992E9B" w:rsidSect="001C5F6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546D7" w14:textId="77777777" w:rsidR="00E01DC1" w:rsidRDefault="00E01DC1" w:rsidP="000F6167">
      <w:r>
        <w:separator/>
      </w:r>
    </w:p>
  </w:endnote>
  <w:endnote w:type="continuationSeparator" w:id="0">
    <w:p w14:paraId="4DD59F2E" w14:textId="77777777" w:rsidR="00E01DC1" w:rsidRDefault="00E01DC1" w:rsidP="000F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5E97E" w14:textId="77777777" w:rsidR="00C54923" w:rsidRPr="00866DF6" w:rsidRDefault="00C54923" w:rsidP="00866DF6">
    <w:pPr>
      <w:pStyle w:val="Footer"/>
      <w:jc w:val="center"/>
      <w:rPr>
        <w:lang w:val="lv-LV"/>
      </w:rPr>
    </w:pPr>
    <w:r>
      <w:rPr>
        <w:lang w:val="lv-LV"/>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3230480"/>
      <w:docPartObj>
        <w:docPartGallery w:val="Page Numbers (Bottom of Page)"/>
        <w:docPartUnique/>
      </w:docPartObj>
    </w:sdtPr>
    <w:sdtEndPr>
      <w:rPr>
        <w:noProof/>
      </w:rPr>
    </w:sdtEndPr>
    <w:sdtContent>
      <w:p w14:paraId="423F77FF" w14:textId="38C9B859" w:rsidR="00D2236B" w:rsidRDefault="00D2236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668007" w14:textId="77777777" w:rsidR="00C54923" w:rsidRDefault="00C54923" w:rsidP="00F6587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11EB" w14:textId="77777777" w:rsidR="00C54923" w:rsidRDefault="00C54923">
    <w:pPr>
      <w:pStyle w:val="Footer"/>
      <w:jc w:val="center"/>
    </w:pPr>
  </w:p>
  <w:p w14:paraId="73FF63D2" w14:textId="77777777" w:rsidR="00C54923" w:rsidRDefault="00C549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7820459"/>
      <w:docPartObj>
        <w:docPartGallery w:val="Page Numbers (Bottom of Page)"/>
        <w:docPartUnique/>
      </w:docPartObj>
    </w:sdtPr>
    <w:sdtEndPr>
      <w:rPr>
        <w:noProof/>
      </w:rPr>
    </w:sdtEndPr>
    <w:sdtContent>
      <w:p w14:paraId="1087E863" w14:textId="77777777" w:rsidR="00C54923" w:rsidRDefault="00C54923">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8EAE871" w14:textId="77777777" w:rsidR="00C54923" w:rsidRDefault="00C549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2C124" w14:textId="77777777" w:rsidR="00E01DC1" w:rsidRDefault="00E01DC1" w:rsidP="000F6167">
      <w:r>
        <w:separator/>
      </w:r>
    </w:p>
  </w:footnote>
  <w:footnote w:type="continuationSeparator" w:id="0">
    <w:p w14:paraId="417F11C7" w14:textId="77777777" w:rsidR="00E01DC1" w:rsidRDefault="00E01DC1" w:rsidP="000F6167">
      <w:r>
        <w:continuationSeparator/>
      </w:r>
    </w:p>
  </w:footnote>
  <w:footnote w:id="1">
    <w:p w14:paraId="65D8573B" w14:textId="24E5AC39" w:rsidR="003746C4" w:rsidRPr="00CB4E16" w:rsidRDefault="003746C4" w:rsidP="003746C4">
      <w:pPr>
        <w:pStyle w:val="FootnoteText"/>
        <w:jc w:val="both"/>
        <w:rPr>
          <w:rFonts w:ascii="Times New Roman" w:hAnsi="Times New Roman" w:cs="Times New Roman"/>
        </w:rPr>
      </w:pPr>
      <w:r w:rsidRPr="00EB79F5">
        <w:rPr>
          <w:rStyle w:val="FootnoteReference"/>
          <w:rFonts w:ascii="Times New Roman" w:hAnsi="Times New Roman" w:cs="Times New Roman"/>
        </w:rPr>
        <w:footnoteRef/>
      </w:r>
      <w:r w:rsidRPr="00EB79F5">
        <w:rPr>
          <w:rFonts w:ascii="Times New Roman" w:hAnsi="Times New Roman" w:cs="Times New Roman"/>
        </w:rPr>
        <w:t xml:space="preserve"> </w:t>
      </w:r>
      <w:r w:rsidR="005F3874" w:rsidRPr="005F3874">
        <w:rPr>
          <w:rFonts w:ascii="Times New Roman" w:hAnsi="Times New Roman" w:cs="Times New Roman"/>
        </w:rPr>
        <w:t xml:space="preserve">Latvijas viesnīcu un restorānu asociācijas oficiālā tīmekļa vietne. </w:t>
      </w:r>
      <w:r w:rsidRPr="00EB79F5">
        <w:rPr>
          <w:rFonts w:ascii="Times New Roman" w:hAnsi="Times New Roman" w:cs="Times New Roman"/>
        </w:rPr>
        <w:t xml:space="preserve">Turpat. </w:t>
      </w:r>
      <w:r w:rsidRPr="00CB4E16">
        <w:rPr>
          <w:rFonts w:ascii="Times New Roman" w:hAnsi="Times New Roman" w:cs="Times New Roman"/>
        </w:rPr>
        <w:t xml:space="preserve">Iegūts </w:t>
      </w:r>
      <w:r w:rsidR="00F33BEF" w:rsidRPr="00D6037B">
        <w:rPr>
          <w:rFonts w:ascii="Times New Roman" w:hAnsi="Times New Roman" w:cs="Times New Roman"/>
        </w:rPr>
        <w:t>0</w:t>
      </w:r>
      <w:r w:rsidR="00D6037B" w:rsidRPr="00D6037B">
        <w:rPr>
          <w:rFonts w:ascii="Times New Roman" w:hAnsi="Times New Roman" w:cs="Times New Roman"/>
        </w:rPr>
        <w:t>3</w:t>
      </w:r>
      <w:r w:rsidRPr="00D6037B">
        <w:rPr>
          <w:rFonts w:ascii="Times New Roman" w:hAnsi="Times New Roman" w:cs="Times New Roman"/>
        </w:rPr>
        <w:t>.0</w:t>
      </w:r>
      <w:r w:rsidR="00F33BEF" w:rsidRPr="00D6037B">
        <w:rPr>
          <w:rFonts w:ascii="Times New Roman" w:hAnsi="Times New Roman" w:cs="Times New Roman"/>
        </w:rPr>
        <w:t>8</w:t>
      </w:r>
      <w:r w:rsidRPr="00D6037B">
        <w:rPr>
          <w:rFonts w:ascii="Times New Roman" w:hAnsi="Times New Roman" w:cs="Times New Roman"/>
        </w:rPr>
        <w:t>.2018.</w:t>
      </w:r>
      <w:r w:rsidRPr="00CB4E16">
        <w:rPr>
          <w:rFonts w:ascii="Times New Roman" w:hAnsi="Times New Roman" w:cs="Times New Roman"/>
        </w:rPr>
        <w:t xml:space="preserve"> no http://www.lvra.lv/lv/dalibnieki/viesnicas/viesnicas-4-zvaigznu/2.html</w:t>
      </w:r>
    </w:p>
  </w:footnote>
  <w:footnote w:id="2">
    <w:p w14:paraId="37975411" w14:textId="79BBFBCA" w:rsidR="003746C4" w:rsidRPr="00D6037B" w:rsidRDefault="003746C4" w:rsidP="003746C4">
      <w:pPr>
        <w:pStyle w:val="FootnoteText"/>
        <w:jc w:val="both"/>
        <w:rPr>
          <w:rFonts w:ascii="Times New Roman" w:hAnsi="Times New Roman" w:cs="Times New Roman"/>
        </w:rPr>
      </w:pPr>
      <w:r w:rsidRPr="00CB4E16">
        <w:rPr>
          <w:rStyle w:val="FootnoteReference"/>
          <w:rFonts w:ascii="Times New Roman" w:hAnsi="Times New Roman" w:cs="Times New Roman"/>
        </w:rPr>
        <w:footnoteRef/>
      </w:r>
      <w:r w:rsidRPr="00CB4E16">
        <w:rPr>
          <w:rFonts w:ascii="Times New Roman" w:hAnsi="Times New Roman" w:cs="Times New Roman"/>
        </w:rPr>
        <w:t xml:space="preserve"> Turpat. </w:t>
      </w:r>
      <w:r w:rsidRPr="00D6037B">
        <w:rPr>
          <w:rFonts w:ascii="Times New Roman" w:hAnsi="Times New Roman" w:cs="Times New Roman"/>
        </w:rPr>
        <w:t>Iegūts 0</w:t>
      </w:r>
      <w:r w:rsidR="00D6037B" w:rsidRPr="00D6037B">
        <w:rPr>
          <w:rFonts w:ascii="Times New Roman" w:hAnsi="Times New Roman" w:cs="Times New Roman"/>
        </w:rPr>
        <w:t>3</w:t>
      </w:r>
      <w:r w:rsidRPr="00D6037B">
        <w:rPr>
          <w:rFonts w:ascii="Times New Roman" w:hAnsi="Times New Roman" w:cs="Times New Roman"/>
        </w:rPr>
        <w:t>.0</w:t>
      </w:r>
      <w:r w:rsidR="00F33BEF" w:rsidRPr="00D6037B">
        <w:rPr>
          <w:rFonts w:ascii="Times New Roman" w:hAnsi="Times New Roman" w:cs="Times New Roman"/>
        </w:rPr>
        <w:t>8</w:t>
      </w:r>
      <w:r w:rsidRPr="00D6037B">
        <w:rPr>
          <w:rFonts w:ascii="Times New Roman" w:hAnsi="Times New Roman" w:cs="Times New Roman"/>
        </w:rPr>
        <w:t>.2018. no http://www.lvra.lv/lv/sertifikacija/hotelstars-union/hotelstars-union-kriteriji.</w:t>
      </w:r>
      <w:proofErr w:type="gramStart"/>
      <w:r w:rsidRPr="00D6037B">
        <w:rPr>
          <w:rFonts w:ascii="Times New Roman" w:hAnsi="Times New Roman" w:cs="Times New Roman"/>
        </w:rPr>
        <w:t>html</w:t>
      </w:r>
      <w:proofErr w:type="gramEnd"/>
    </w:p>
  </w:footnote>
  <w:footnote w:id="3">
    <w:p w14:paraId="4380DDA7" w14:textId="0612067D" w:rsidR="003746C4" w:rsidRDefault="003746C4" w:rsidP="003746C4">
      <w:pPr>
        <w:pStyle w:val="FootnoteText"/>
        <w:jc w:val="both"/>
        <w:rPr>
          <w:rFonts w:ascii="Times New Roman" w:hAnsi="Times New Roman" w:cs="Times New Roman"/>
        </w:rPr>
      </w:pPr>
      <w:r w:rsidRPr="00D6037B">
        <w:rPr>
          <w:rStyle w:val="FootnoteReference"/>
          <w:rFonts w:ascii="Times New Roman" w:hAnsi="Times New Roman" w:cs="Times New Roman"/>
        </w:rPr>
        <w:footnoteRef/>
      </w:r>
      <w:r w:rsidRPr="00D6037B">
        <w:rPr>
          <w:rFonts w:ascii="Times New Roman" w:hAnsi="Times New Roman" w:cs="Times New Roman"/>
        </w:rPr>
        <w:t>Turpat. Iegūts 0</w:t>
      </w:r>
      <w:r w:rsidR="00D6037B" w:rsidRPr="00D6037B">
        <w:rPr>
          <w:rFonts w:ascii="Times New Roman" w:hAnsi="Times New Roman" w:cs="Times New Roman"/>
        </w:rPr>
        <w:t>3</w:t>
      </w:r>
      <w:r w:rsidRPr="00D6037B">
        <w:rPr>
          <w:rFonts w:ascii="Times New Roman" w:hAnsi="Times New Roman" w:cs="Times New Roman"/>
        </w:rPr>
        <w:t>.0</w:t>
      </w:r>
      <w:r w:rsidR="00F33BEF" w:rsidRPr="00D6037B">
        <w:rPr>
          <w:rFonts w:ascii="Times New Roman" w:hAnsi="Times New Roman" w:cs="Times New Roman"/>
        </w:rPr>
        <w:t>8</w:t>
      </w:r>
      <w:r w:rsidRPr="00D6037B">
        <w:rPr>
          <w:rFonts w:ascii="Times New Roman" w:hAnsi="Times New Roman" w:cs="Times New Roman"/>
        </w:rPr>
        <w:t>.2018.</w:t>
      </w:r>
      <w:r w:rsidRPr="00233A5A">
        <w:rPr>
          <w:rFonts w:ascii="Times New Roman" w:hAnsi="Times New Roman" w:cs="Times New Roman"/>
        </w:rPr>
        <w:t xml:space="preserve"> no </w:t>
      </w:r>
    </w:p>
    <w:p w14:paraId="41C42277" w14:textId="77777777" w:rsidR="003746C4" w:rsidRDefault="003746C4" w:rsidP="003746C4">
      <w:pPr>
        <w:pStyle w:val="FootnoteText"/>
        <w:jc w:val="both"/>
      </w:pPr>
      <w:r w:rsidRPr="00233A5A">
        <w:rPr>
          <w:rFonts w:ascii="Times New Roman" w:hAnsi="Times New Roman" w:cs="Times New Roman"/>
        </w:rPr>
        <w:t>http://www.lvra.lv/images/pielikumi/Hotelstars%20Criteria%202015-2020LAT.pdf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0551206"/>
      <w:placeholder>
        <w:docPart w:val="CF487B5CCA834D75BEBE2028DBEFCDDC"/>
      </w:placeholder>
      <w:temporary/>
      <w15:appearance w15:val="hidden"/>
    </w:sdtPr>
    <w:sdtEndPr/>
    <w:sdtContent>
      <w:p w14:paraId="09C3820B" w14:textId="77777777" w:rsidR="00C54923" w:rsidRDefault="00C54923" w:rsidP="00017C29">
        <w:pPr>
          <w:pStyle w:val="Header"/>
          <w:jc w:val="center"/>
        </w:pPr>
        <w:r>
          <w:rPr>
            <w:noProof/>
          </w:rPr>
          <w:drawing>
            <wp:inline distT="0" distB="0" distL="0" distR="0" wp14:anchorId="170AC90F" wp14:editId="13D0093D">
              <wp:extent cx="4152900" cy="699570"/>
              <wp:effectExtent l="0" t="0" r="0" b="5715"/>
              <wp:docPr id="7" name="Attēls 2" descr="cid:image001.jpg@01D34DA2.DA2BC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cid:image001.jpg@01D34DA2.DA2BCA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164400" cy="701507"/>
                      </a:xfrm>
                      <a:prstGeom prst="rect">
                        <a:avLst/>
                      </a:prstGeom>
                      <a:noFill/>
                      <a:ln>
                        <a:noFill/>
                      </a:ln>
                    </pic:spPr>
                  </pic:pic>
                </a:graphicData>
              </a:graphic>
            </wp:inline>
          </w:drawing>
        </w:r>
      </w:p>
    </w:sdtContent>
  </w:sdt>
  <w:p w14:paraId="2C60A42F" w14:textId="77777777" w:rsidR="00C54923" w:rsidRDefault="00C54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29DC6" w14:textId="77777777" w:rsidR="00C54923" w:rsidRDefault="00C54923" w:rsidP="007B2155">
    <w:pPr>
      <w:pStyle w:val="Header"/>
      <w:jc w:val="center"/>
    </w:pPr>
    <w:r>
      <w:rPr>
        <w:noProof/>
      </w:rPr>
      <w:drawing>
        <wp:inline distT="0" distB="0" distL="0" distR="0" wp14:anchorId="2EFF12E6" wp14:editId="0A84BBB4">
          <wp:extent cx="4152900" cy="699570"/>
          <wp:effectExtent l="0" t="0" r="0" b="5715"/>
          <wp:docPr id="8" name="Attēls 2" descr="cid:image001.jpg@01D34DA2.DA2BC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cid:image001.jpg@01D34DA2.DA2BCA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164400" cy="701507"/>
                  </a:xfrm>
                  <a:prstGeom prst="rect">
                    <a:avLst/>
                  </a:prstGeom>
                  <a:noFill/>
                  <a:ln>
                    <a:noFill/>
                  </a:ln>
                </pic:spPr>
              </pic:pic>
            </a:graphicData>
          </a:graphic>
        </wp:inline>
      </w:drawing>
    </w:r>
  </w:p>
  <w:p w14:paraId="00FB86FB" w14:textId="77777777" w:rsidR="00C54923" w:rsidRDefault="00C549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56D74602"/>
    <w:multiLevelType w:val="hybridMultilevel"/>
    <w:tmpl w:val="71B0C8FA"/>
    <w:lvl w:ilvl="0" w:tplc="39C6B182">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173534C"/>
    <w:multiLevelType w:val="hybridMultilevel"/>
    <w:tmpl w:val="6CC2A9A4"/>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91A"/>
    <w:rsid w:val="00003B87"/>
    <w:rsid w:val="00004FE9"/>
    <w:rsid w:val="000070A1"/>
    <w:rsid w:val="00010D01"/>
    <w:rsid w:val="00013912"/>
    <w:rsid w:val="00017C29"/>
    <w:rsid w:val="00023D72"/>
    <w:rsid w:val="000458A2"/>
    <w:rsid w:val="000502DA"/>
    <w:rsid w:val="00051BC2"/>
    <w:rsid w:val="0005317A"/>
    <w:rsid w:val="000562A5"/>
    <w:rsid w:val="00056976"/>
    <w:rsid w:val="00061272"/>
    <w:rsid w:val="000645C2"/>
    <w:rsid w:val="00067D66"/>
    <w:rsid w:val="00080E8A"/>
    <w:rsid w:val="000948D5"/>
    <w:rsid w:val="000A0C5C"/>
    <w:rsid w:val="000A1D1A"/>
    <w:rsid w:val="000B0876"/>
    <w:rsid w:val="000B5C0D"/>
    <w:rsid w:val="000D2004"/>
    <w:rsid w:val="000D64D2"/>
    <w:rsid w:val="000E37CE"/>
    <w:rsid w:val="000F6167"/>
    <w:rsid w:val="0010455B"/>
    <w:rsid w:val="00113769"/>
    <w:rsid w:val="0012196B"/>
    <w:rsid w:val="00136D17"/>
    <w:rsid w:val="001426BB"/>
    <w:rsid w:val="00144656"/>
    <w:rsid w:val="00147D62"/>
    <w:rsid w:val="001526D3"/>
    <w:rsid w:val="001541F3"/>
    <w:rsid w:val="001705DB"/>
    <w:rsid w:val="001738B1"/>
    <w:rsid w:val="00176688"/>
    <w:rsid w:val="001A3A0C"/>
    <w:rsid w:val="001A5679"/>
    <w:rsid w:val="001A661A"/>
    <w:rsid w:val="001A6DBD"/>
    <w:rsid w:val="001B12E9"/>
    <w:rsid w:val="001B2DB2"/>
    <w:rsid w:val="001B338C"/>
    <w:rsid w:val="001B5ADD"/>
    <w:rsid w:val="001B5C4F"/>
    <w:rsid w:val="001B5CD3"/>
    <w:rsid w:val="001C5F61"/>
    <w:rsid w:val="001E1EB8"/>
    <w:rsid w:val="001F01F0"/>
    <w:rsid w:val="00200055"/>
    <w:rsid w:val="00202905"/>
    <w:rsid w:val="0020333B"/>
    <w:rsid w:val="002035FA"/>
    <w:rsid w:val="00205962"/>
    <w:rsid w:val="0021201F"/>
    <w:rsid w:val="00212BED"/>
    <w:rsid w:val="002130F7"/>
    <w:rsid w:val="00231D58"/>
    <w:rsid w:val="00233E87"/>
    <w:rsid w:val="002369DA"/>
    <w:rsid w:val="002412FB"/>
    <w:rsid w:val="00245BF9"/>
    <w:rsid w:val="00256AF7"/>
    <w:rsid w:val="0026478E"/>
    <w:rsid w:val="00264D4F"/>
    <w:rsid w:val="00267AB2"/>
    <w:rsid w:val="00267EA5"/>
    <w:rsid w:val="00270487"/>
    <w:rsid w:val="00294A92"/>
    <w:rsid w:val="00295780"/>
    <w:rsid w:val="0029661E"/>
    <w:rsid w:val="002A01B3"/>
    <w:rsid w:val="002C11CF"/>
    <w:rsid w:val="002C18A6"/>
    <w:rsid w:val="002D35BF"/>
    <w:rsid w:val="002F2B2D"/>
    <w:rsid w:val="002F56A2"/>
    <w:rsid w:val="0030191A"/>
    <w:rsid w:val="00317639"/>
    <w:rsid w:val="00320D32"/>
    <w:rsid w:val="00327D9A"/>
    <w:rsid w:val="0034464C"/>
    <w:rsid w:val="00356C67"/>
    <w:rsid w:val="003746C4"/>
    <w:rsid w:val="00377DAF"/>
    <w:rsid w:val="0038271A"/>
    <w:rsid w:val="00391C55"/>
    <w:rsid w:val="003A0408"/>
    <w:rsid w:val="003B1309"/>
    <w:rsid w:val="003C13EF"/>
    <w:rsid w:val="003C19C6"/>
    <w:rsid w:val="003C23E4"/>
    <w:rsid w:val="003E6CE7"/>
    <w:rsid w:val="003F555C"/>
    <w:rsid w:val="00412F10"/>
    <w:rsid w:val="00416A54"/>
    <w:rsid w:val="0041722B"/>
    <w:rsid w:val="004246CA"/>
    <w:rsid w:val="00430037"/>
    <w:rsid w:val="00433D63"/>
    <w:rsid w:val="00453106"/>
    <w:rsid w:val="0045343C"/>
    <w:rsid w:val="00456701"/>
    <w:rsid w:val="004639AA"/>
    <w:rsid w:val="00471814"/>
    <w:rsid w:val="00473BFC"/>
    <w:rsid w:val="00477F17"/>
    <w:rsid w:val="00486A7D"/>
    <w:rsid w:val="004878DE"/>
    <w:rsid w:val="00493415"/>
    <w:rsid w:val="0049652A"/>
    <w:rsid w:val="00497FF0"/>
    <w:rsid w:val="004A1AB7"/>
    <w:rsid w:val="004B0D1E"/>
    <w:rsid w:val="004B3BB2"/>
    <w:rsid w:val="004B5D99"/>
    <w:rsid w:val="004B6DC9"/>
    <w:rsid w:val="004B7B7A"/>
    <w:rsid w:val="004D7E09"/>
    <w:rsid w:val="004F4003"/>
    <w:rsid w:val="00513F6F"/>
    <w:rsid w:val="00520F36"/>
    <w:rsid w:val="00524A70"/>
    <w:rsid w:val="0052681A"/>
    <w:rsid w:val="005335E4"/>
    <w:rsid w:val="00540AD0"/>
    <w:rsid w:val="00540F3B"/>
    <w:rsid w:val="00547BE1"/>
    <w:rsid w:val="00554090"/>
    <w:rsid w:val="00567EE7"/>
    <w:rsid w:val="00571981"/>
    <w:rsid w:val="0057393F"/>
    <w:rsid w:val="005865F4"/>
    <w:rsid w:val="00594D1B"/>
    <w:rsid w:val="005961EA"/>
    <w:rsid w:val="005A3281"/>
    <w:rsid w:val="005A46B0"/>
    <w:rsid w:val="005A4E69"/>
    <w:rsid w:val="005A7E44"/>
    <w:rsid w:val="005D4AC3"/>
    <w:rsid w:val="005D73C6"/>
    <w:rsid w:val="005D7F15"/>
    <w:rsid w:val="005E2429"/>
    <w:rsid w:val="005E4F77"/>
    <w:rsid w:val="005E7E63"/>
    <w:rsid w:val="005F154B"/>
    <w:rsid w:val="005F3874"/>
    <w:rsid w:val="00607BCF"/>
    <w:rsid w:val="006164ED"/>
    <w:rsid w:val="00631E8C"/>
    <w:rsid w:val="006420E7"/>
    <w:rsid w:val="00644875"/>
    <w:rsid w:val="00651C0F"/>
    <w:rsid w:val="00653AFE"/>
    <w:rsid w:val="00670984"/>
    <w:rsid w:val="006B5BC4"/>
    <w:rsid w:val="006D1228"/>
    <w:rsid w:val="006E762A"/>
    <w:rsid w:val="006F7C7A"/>
    <w:rsid w:val="00714276"/>
    <w:rsid w:val="007149B5"/>
    <w:rsid w:val="00734229"/>
    <w:rsid w:val="00744D8C"/>
    <w:rsid w:val="00746CBE"/>
    <w:rsid w:val="00746F33"/>
    <w:rsid w:val="00747EF4"/>
    <w:rsid w:val="00747FDF"/>
    <w:rsid w:val="00753DE9"/>
    <w:rsid w:val="00756DBF"/>
    <w:rsid w:val="00760658"/>
    <w:rsid w:val="00774EB8"/>
    <w:rsid w:val="00775486"/>
    <w:rsid w:val="0078360F"/>
    <w:rsid w:val="0079530C"/>
    <w:rsid w:val="007A38B6"/>
    <w:rsid w:val="007A4CEC"/>
    <w:rsid w:val="007A5C4B"/>
    <w:rsid w:val="007A6B39"/>
    <w:rsid w:val="007B2155"/>
    <w:rsid w:val="007D1EB7"/>
    <w:rsid w:val="007D3616"/>
    <w:rsid w:val="007D6850"/>
    <w:rsid w:val="007D7365"/>
    <w:rsid w:val="007E169E"/>
    <w:rsid w:val="007E7487"/>
    <w:rsid w:val="008012A1"/>
    <w:rsid w:val="008020F9"/>
    <w:rsid w:val="00810790"/>
    <w:rsid w:val="00814254"/>
    <w:rsid w:val="00817B8C"/>
    <w:rsid w:val="00820DEE"/>
    <w:rsid w:val="008266E5"/>
    <w:rsid w:val="00833608"/>
    <w:rsid w:val="00836DAA"/>
    <w:rsid w:val="008413A5"/>
    <w:rsid w:val="00856A91"/>
    <w:rsid w:val="00857068"/>
    <w:rsid w:val="00866DF6"/>
    <w:rsid w:val="008719DD"/>
    <w:rsid w:val="00873182"/>
    <w:rsid w:val="00880B1E"/>
    <w:rsid w:val="0088249E"/>
    <w:rsid w:val="00887C25"/>
    <w:rsid w:val="00896790"/>
    <w:rsid w:val="008B321F"/>
    <w:rsid w:val="008B3F22"/>
    <w:rsid w:val="008B6F7E"/>
    <w:rsid w:val="008C09E0"/>
    <w:rsid w:val="008C34FE"/>
    <w:rsid w:val="008D5615"/>
    <w:rsid w:val="008D7C93"/>
    <w:rsid w:val="008E2279"/>
    <w:rsid w:val="008E37DB"/>
    <w:rsid w:val="008E4F46"/>
    <w:rsid w:val="008F14C7"/>
    <w:rsid w:val="008F50C5"/>
    <w:rsid w:val="008F588F"/>
    <w:rsid w:val="0090190F"/>
    <w:rsid w:val="00904ABE"/>
    <w:rsid w:val="00910780"/>
    <w:rsid w:val="009140AF"/>
    <w:rsid w:val="009211A4"/>
    <w:rsid w:val="00925C3B"/>
    <w:rsid w:val="00932C49"/>
    <w:rsid w:val="0094328D"/>
    <w:rsid w:val="00944A0B"/>
    <w:rsid w:val="009463CA"/>
    <w:rsid w:val="0095411F"/>
    <w:rsid w:val="00955B1C"/>
    <w:rsid w:val="00960521"/>
    <w:rsid w:val="0096734E"/>
    <w:rsid w:val="00971D92"/>
    <w:rsid w:val="00974E42"/>
    <w:rsid w:val="009811C8"/>
    <w:rsid w:val="009874ED"/>
    <w:rsid w:val="00992E9B"/>
    <w:rsid w:val="009A0483"/>
    <w:rsid w:val="009B137B"/>
    <w:rsid w:val="009B4AB0"/>
    <w:rsid w:val="009B7FC3"/>
    <w:rsid w:val="009C1E8A"/>
    <w:rsid w:val="009C4D90"/>
    <w:rsid w:val="009C7F7A"/>
    <w:rsid w:val="009D03A1"/>
    <w:rsid w:val="009D13E8"/>
    <w:rsid w:val="009D4556"/>
    <w:rsid w:val="009F07C2"/>
    <w:rsid w:val="009F3DF4"/>
    <w:rsid w:val="009F3F2F"/>
    <w:rsid w:val="00A0304E"/>
    <w:rsid w:val="00A05505"/>
    <w:rsid w:val="00A131F7"/>
    <w:rsid w:val="00A16626"/>
    <w:rsid w:val="00A24578"/>
    <w:rsid w:val="00A24661"/>
    <w:rsid w:val="00A317A1"/>
    <w:rsid w:val="00A333D3"/>
    <w:rsid w:val="00A33541"/>
    <w:rsid w:val="00A6583D"/>
    <w:rsid w:val="00A666F0"/>
    <w:rsid w:val="00A67111"/>
    <w:rsid w:val="00A71018"/>
    <w:rsid w:val="00A714A3"/>
    <w:rsid w:val="00A71BCC"/>
    <w:rsid w:val="00A7256C"/>
    <w:rsid w:val="00A76214"/>
    <w:rsid w:val="00A8483A"/>
    <w:rsid w:val="00A9276D"/>
    <w:rsid w:val="00A940A3"/>
    <w:rsid w:val="00AA2A31"/>
    <w:rsid w:val="00AB0B5B"/>
    <w:rsid w:val="00AB2F72"/>
    <w:rsid w:val="00AB53C1"/>
    <w:rsid w:val="00AB7369"/>
    <w:rsid w:val="00AC009D"/>
    <w:rsid w:val="00AC4785"/>
    <w:rsid w:val="00AD3B09"/>
    <w:rsid w:val="00AE1CCB"/>
    <w:rsid w:val="00AE3881"/>
    <w:rsid w:val="00AE56AB"/>
    <w:rsid w:val="00AE7673"/>
    <w:rsid w:val="00AF11B9"/>
    <w:rsid w:val="00AF1AAE"/>
    <w:rsid w:val="00AF3DD3"/>
    <w:rsid w:val="00AF682D"/>
    <w:rsid w:val="00AF7ECB"/>
    <w:rsid w:val="00B015C9"/>
    <w:rsid w:val="00B07555"/>
    <w:rsid w:val="00B1653D"/>
    <w:rsid w:val="00B33242"/>
    <w:rsid w:val="00B361B3"/>
    <w:rsid w:val="00B46103"/>
    <w:rsid w:val="00B53E16"/>
    <w:rsid w:val="00B5699F"/>
    <w:rsid w:val="00B73255"/>
    <w:rsid w:val="00B970F0"/>
    <w:rsid w:val="00BA4001"/>
    <w:rsid w:val="00BD0348"/>
    <w:rsid w:val="00BD301D"/>
    <w:rsid w:val="00BD501A"/>
    <w:rsid w:val="00BE05B9"/>
    <w:rsid w:val="00BE1770"/>
    <w:rsid w:val="00BE28CA"/>
    <w:rsid w:val="00BE5D55"/>
    <w:rsid w:val="00BF106B"/>
    <w:rsid w:val="00BF5059"/>
    <w:rsid w:val="00C00B21"/>
    <w:rsid w:val="00C17DC2"/>
    <w:rsid w:val="00C34EC8"/>
    <w:rsid w:val="00C454C4"/>
    <w:rsid w:val="00C51C8D"/>
    <w:rsid w:val="00C54923"/>
    <w:rsid w:val="00C63E03"/>
    <w:rsid w:val="00C7022A"/>
    <w:rsid w:val="00C745B3"/>
    <w:rsid w:val="00C771AD"/>
    <w:rsid w:val="00C771F6"/>
    <w:rsid w:val="00C876FD"/>
    <w:rsid w:val="00CB28ED"/>
    <w:rsid w:val="00CB2D27"/>
    <w:rsid w:val="00CC4A72"/>
    <w:rsid w:val="00CC5CB2"/>
    <w:rsid w:val="00CD11A2"/>
    <w:rsid w:val="00CE6A23"/>
    <w:rsid w:val="00CF5E79"/>
    <w:rsid w:val="00D04092"/>
    <w:rsid w:val="00D2138A"/>
    <w:rsid w:val="00D2236B"/>
    <w:rsid w:val="00D25F70"/>
    <w:rsid w:val="00D422AA"/>
    <w:rsid w:val="00D475BF"/>
    <w:rsid w:val="00D6037B"/>
    <w:rsid w:val="00D657E9"/>
    <w:rsid w:val="00D751F0"/>
    <w:rsid w:val="00D75C47"/>
    <w:rsid w:val="00D80564"/>
    <w:rsid w:val="00DA2150"/>
    <w:rsid w:val="00DA2A3A"/>
    <w:rsid w:val="00DA6F59"/>
    <w:rsid w:val="00DB1F00"/>
    <w:rsid w:val="00DB2E54"/>
    <w:rsid w:val="00DB4B19"/>
    <w:rsid w:val="00DB792D"/>
    <w:rsid w:val="00DB7BFA"/>
    <w:rsid w:val="00DC01F6"/>
    <w:rsid w:val="00DC1631"/>
    <w:rsid w:val="00DC212C"/>
    <w:rsid w:val="00DC450C"/>
    <w:rsid w:val="00DC7CBB"/>
    <w:rsid w:val="00DD1CA9"/>
    <w:rsid w:val="00DD665D"/>
    <w:rsid w:val="00DE0E94"/>
    <w:rsid w:val="00DF2C1A"/>
    <w:rsid w:val="00DF69D0"/>
    <w:rsid w:val="00E01DC1"/>
    <w:rsid w:val="00E1366B"/>
    <w:rsid w:val="00E155F4"/>
    <w:rsid w:val="00E262D0"/>
    <w:rsid w:val="00E323EF"/>
    <w:rsid w:val="00E36459"/>
    <w:rsid w:val="00E41261"/>
    <w:rsid w:val="00E4148E"/>
    <w:rsid w:val="00E438CD"/>
    <w:rsid w:val="00E43A5F"/>
    <w:rsid w:val="00E513A9"/>
    <w:rsid w:val="00E51488"/>
    <w:rsid w:val="00E5161B"/>
    <w:rsid w:val="00E60033"/>
    <w:rsid w:val="00E63944"/>
    <w:rsid w:val="00E677F6"/>
    <w:rsid w:val="00E80FCF"/>
    <w:rsid w:val="00E86007"/>
    <w:rsid w:val="00E86BD6"/>
    <w:rsid w:val="00E874A1"/>
    <w:rsid w:val="00EB6CD6"/>
    <w:rsid w:val="00ED1EE1"/>
    <w:rsid w:val="00EE4620"/>
    <w:rsid w:val="00EF0C34"/>
    <w:rsid w:val="00EF723A"/>
    <w:rsid w:val="00F04884"/>
    <w:rsid w:val="00F07619"/>
    <w:rsid w:val="00F115CD"/>
    <w:rsid w:val="00F1577C"/>
    <w:rsid w:val="00F206FE"/>
    <w:rsid w:val="00F22C0F"/>
    <w:rsid w:val="00F33BEF"/>
    <w:rsid w:val="00F37B7E"/>
    <w:rsid w:val="00F4008A"/>
    <w:rsid w:val="00F64133"/>
    <w:rsid w:val="00F64DD9"/>
    <w:rsid w:val="00F6587B"/>
    <w:rsid w:val="00F8021B"/>
    <w:rsid w:val="00F8327F"/>
    <w:rsid w:val="00FA21C2"/>
    <w:rsid w:val="00FA657F"/>
    <w:rsid w:val="00FB0480"/>
    <w:rsid w:val="00FB10C3"/>
    <w:rsid w:val="00FB5F51"/>
    <w:rsid w:val="00FC4644"/>
    <w:rsid w:val="00FF58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20686D"/>
  <w15:docId w15:val="{6293DFBA-46A4-4C77-8F2E-281D923A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191A"/>
    <w:pPr>
      <w:spacing w:before="0" w:beforeAutospacing="0"/>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0191A"/>
    <w:pPr>
      <w:ind w:firstLine="720"/>
      <w:jc w:val="both"/>
    </w:pPr>
    <w:rPr>
      <w:sz w:val="28"/>
      <w:lang w:val="lv-LV"/>
    </w:rPr>
  </w:style>
  <w:style w:type="character" w:customStyle="1" w:styleId="BodyTextIndent2Char">
    <w:name w:val="Body Text Indent 2 Char"/>
    <w:basedOn w:val="DefaultParagraphFont"/>
    <w:link w:val="BodyTextIndent2"/>
    <w:rsid w:val="0030191A"/>
    <w:rPr>
      <w:rFonts w:ascii="Times New Roman" w:eastAsia="Times New Roman" w:hAnsi="Times New Roman" w:cs="Times New Roman"/>
      <w:sz w:val="28"/>
      <w:szCs w:val="24"/>
    </w:rPr>
  </w:style>
  <w:style w:type="paragraph" w:styleId="BodyTextIndent3">
    <w:name w:val="Body Text Indent 3"/>
    <w:basedOn w:val="Normal"/>
    <w:link w:val="BodyTextIndent3Char"/>
    <w:rsid w:val="0030191A"/>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30191A"/>
    <w:rPr>
      <w:rFonts w:ascii="Times New Roman" w:eastAsia="Times New Roman" w:hAnsi="Times New Roman" w:cs="Times New Roman"/>
      <w:sz w:val="26"/>
      <w:szCs w:val="20"/>
    </w:rPr>
  </w:style>
  <w:style w:type="table" w:styleId="TableGrid">
    <w:name w:val="Table Grid"/>
    <w:basedOn w:val="TableNormal"/>
    <w:uiPriority w:val="39"/>
    <w:rsid w:val="0030191A"/>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191A"/>
    <w:pPr>
      <w:tabs>
        <w:tab w:val="center" w:pos="4153"/>
        <w:tab w:val="right" w:pos="8306"/>
      </w:tabs>
    </w:pPr>
  </w:style>
  <w:style w:type="character" w:customStyle="1" w:styleId="HeaderChar">
    <w:name w:val="Header Char"/>
    <w:basedOn w:val="DefaultParagraphFont"/>
    <w:link w:val="Header"/>
    <w:uiPriority w:val="99"/>
    <w:rsid w:val="0030191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0191A"/>
    <w:pPr>
      <w:tabs>
        <w:tab w:val="center" w:pos="4153"/>
        <w:tab w:val="right" w:pos="8306"/>
      </w:tabs>
    </w:pPr>
  </w:style>
  <w:style w:type="character" w:customStyle="1" w:styleId="FooterChar">
    <w:name w:val="Footer Char"/>
    <w:basedOn w:val="DefaultParagraphFont"/>
    <w:link w:val="Footer"/>
    <w:uiPriority w:val="99"/>
    <w:rsid w:val="0030191A"/>
    <w:rPr>
      <w:rFonts w:ascii="Times New Roman" w:eastAsia="Times New Roman" w:hAnsi="Times New Roman" w:cs="Times New Roman"/>
      <w:sz w:val="24"/>
      <w:szCs w:val="24"/>
      <w:lang w:val="en-US"/>
    </w:rPr>
  </w:style>
  <w:style w:type="paragraph" w:styleId="NoSpacing">
    <w:name w:val="No Spacing"/>
    <w:uiPriority w:val="1"/>
    <w:qFormat/>
    <w:rsid w:val="00896790"/>
    <w:pPr>
      <w:spacing w:before="0" w:beforeAutospacing="0"/>
    </w:pPr>
    <w:rPr>
      <w:rFonts w:ascii="Calibri" w:eastAsia="Calibri" w:hAnsi="Calibri" w:cs="Times New Roman"/>
      <w:noProof/>
    </w:rPr>
  </w:style>
  <w:style w:type="character" w:customStyle="1" w:styleId="st">
    <w:name w:val="st"/>
    <w:basedOn w:val="DefaultParagraphFont"/>
    <w:rsid w:val="001738B1"/>
  </w:style>
  <w:style w:type="paragraph" w:styleId="ListParagraph">
    <w:name w:val="List Paragraph"/>
    <w:basedOn w:val="Normal"/>
    <w:uiPriority w:val="34"/>
    <w:qFormat/>
    <w:rsid w:val="002A01B3"/>
    <w:pPr>
      <w:spacing w:after="160" w:line="259" w:lineRule="auto"/>
      <w:ind w:left="720"/>
      <w:contextualSpacing/>
    </w:pPr>
    <w:rPr>
      <w:rFonts w:asciiTheme="minorHAnsi" w:eastAsiaTheme="minorHAnsi" w:hAnsiTheme="minorHAnsi" w:cstheme="minorBidi"/>
      <w:sz w:val="22"/>
      <w:szCs w:val="22"/>
      <w:lang w:val="lv-LV"/>
    </w:rPr>
  </w:style>
  <w:style w:type="paragraph" w:styleId="BalloonText">
    <w:name w:val="Balloon Text"/>
    <w:basedOn w:val="Normal"/>
    <w:link w:val="BalloonTextChar"/>
    <w:uiPriority w:val="99"/>
    <w:semiHidden/>
    <w:unhideWhenUsed/>
    <w:rsid w:val="00F658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87B"/>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3746C4"/>
    <w:rPr>
      <w:rFonts w:asciiTheme="minorHAnsi" w:eastAsiaTheme="minorHAnsi" w:hAnsiTheme="minorHAnsi" w:cstheme="minorBidi"/>
      <w:sz w:val="20"/>
      <w:szCs w:val="20"/>
      <w:lang w:val="lv-LV"/>
    </w:rPr>
  </w:style>
  <w:style w:type="character" w:customStyle="1" w:styleId="FootnoteTextChar">
    <w:name w:val="Footnote Text Char"/>
    <w:basedOn w:val="DefaultParagraphFont"/>
    <w:link w:val="FootnoteText"/>
    <w:uiPriority w:val="99"/>
    <w:semiHidden/>
    <w:rsid w:val="003746C4"/>
    <w:rPr>
      <w:sz w:val="20"/>
      <w:szCs w:val="20"/>
    </w:rPr>
  </w:style>
  <w:style w:type="character" w:styleId="FootnoteReference">
    <w:name w:val="footnote reference"/>
    <w:basedOn w:val="DefaultParagraphFont"/>
    <w:uiPriority w:val="99"/>
    <w:semiHidden/>
    <w:unhideWhenUsed/>
    <w:rsid w:val="003746C4"/>
    <w:rPr>
      <w:vertAlign w:val="superscript"/>
    </w:rPr>
  </w:style>
  <w:style w:type="paragraph" w:styleId="BodyTextIndent">
    <w:name w:val="Body Text Indent"/>
    <w:basedOn w:val="Normal"/>
    <w:link w:val="BodyTextIndentChar"/>
    <w:uiPriority w:val="99"/>
    <w:semiHidden/>
    <w:unhideWhenUsed/>
    <w:rsid w:val="00056976"/>
    <w:pPr>
      <w:spacing w:after="120"/>
      <w:ind w:left="360"/>
    </w:pPr>
  </w:style>
  <w:style w:type="character" w:customStyle="1" w:styleId="BodyTextIndentChar">
    <w:name w:val="Body Text Indent Char"/>
    <w:basedOn w:val="DefaultParagraphFont"/>
    <w:link w:val="BodyTextIndent"/>
    <w:uiPriority w:val="99"/>
    <w:semiHidden/>
    <w:rsid w:val="00056976"/>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112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F487B5CCA834D75BEBE2028DBEFCDDC"/>
        <w:category>
          <w:name w:val="General"/>
          <w:gallery w:val="placeholder"/>
        </w:category>
        <w:types>
          <w:type w:val="bbPlcHdr"/>
        </w:types>
        <w:behaviors>
          <w:behavior w:val="content"/>
        </w:behaviors>
        <w:guid w:val="{0E6EBC97-64CC-4379-8BC9-2C6EA207DDB7}"/>
      </w:docPartPr>
      <w:docPartBody>
        <w:p w:rsidR="00683D54" w:rsidRDefault="00FC2E13" w:rsidP="00FC2E13">
          <w:pPr>
            <w:pStyle w:val="CF487B5CCA834D75BEBE2028DBEFCDDC"/>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E13"/>
    <w:rsid w:val="001E43B9"/>
    <w:rsid w:val="0034069D"/>
    <w:rsid w:val="004D0257"/>
    <w:rsid w:val="00561ED2"/>
    <w:rsid w:val="00683D54"/>
    <w:rsid w:val="007141D6"/>
    <w:rsid w:val="00945746"/>
    <w:rsid w:val="00B9742F"/>
    <w:rsid w:val="00F125AA"/>
    <w:rsid w:val="00F969E3"/>
    <w:rsid w:val="00FC2E1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5B7B0CAB7240B386457855453EE5FB">
    <w:name w:val="E85B7B0CAB7240B386457855453EE5FB"/>
    <w:rsid w:val="00FC2E13"/>
  </w:style>
  <w:style w:type="paragraph" w:customStyle="1" w:styleId="CF487B5CCA834D75BEBE2028DBEFCDDC">
    <w:name w:val="CF487B5CCA834D75BEBE2028DBEFCDDC"/>
    <w:rsid w:val="00FC2E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B4E60-7198-4FF6-AFB0-DDB7F9A09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6417</Words>
  <Characters>3658</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Aiga Graudina</cp:lastModifiedBy>
  <cp:revision>9</cp:revision>
  <cp:lastPrinted>2018-08-03T06:01:00Z</cp:lastPrinted>
  <dcterms:created xsi:type="dcterms:W3CDTF">2018-07-27T10:04:00Z</dcterms:created>
  <dcterms:modified xsi:type="dcterms:W3CDTF">2018-08-03T06:50:00Z</dcterms:modified>
</cp:coreProperties>
</file>