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C54" w:rsidRDefault="00B67C54" w:rsidP="001127A1">
      <w:pPr>
        <w:ind w:right="-766"/>
        <w:jc w:val="center"/>
        <w:rPr>
          <w:lang w:val="lv-LV"/>
        </w:rPr>
      </w:pPr>
      <w:r>
        <w:rPr>
          <w:lang w:val="lv-LV"/>
        </w:rPr>
        <w:t>Ieslodzījuma vietu pārvaldes</w:t>
      </w:r>
    </w:p>
    <w:p w:rsidR="00B67C54" w:rsidRDefault="00FB233F" w:rsidP="001127A1">
      <w:pPr>
        <w:ind w:right="-766"/>
        <w:jc w:val="center"/>
        <w:rPr>
          <w:bCs/>
          <w:lang w:val="lv-LV"/>
        </w:rPr>
      </w:pPr>
      <w:r>
        <w:rPr>
          <w:bCs/>
          <w:lang w:val="lv-LV"/>
        </w:rPr>
        <w:t>atklāta konkursa</w:t>
      </w:r>
    </w:p>
    <w:p w:rsidR="00B67C54" w:rsidRPr="00523CE9" w:rsidRDefault="00AE1D73" w:rsidP="00FF4C15">
      <w:pPr>
        <w:ind w:right="-283"/>
        <w:jc w:val="center"/>
        <w:rPr>
          <w:b/>
          <w:lang w:val="lv-LV"/>
        </w:rPr>
      </w:pPr>
      <w:r>
        <w:rPr>
          <w:b/>
          <w:bCs/>
          <w:lang w:val="lv-LV"/>
        </w:rPr>
        <w:t>"</w:t>
      </w:r>
      <w:r w:rsidR="007A721F" w:rsidRPr="00507E1B">
        <w:rPr>
          <w:b/>
          <w:lang w:val="lv-LV"/>
        </w:rPr>
        <w:t>Meliorācijas sistēmas izbūve Valmieras cietuma teritorijā</w:t>
      </w:r>
      <w:r>
        <w:rPr>
          <w:b/>
          <w:bCs/>
          <w:lang w:val="lv-LV"/>
        </w:rPr>
        <w:t>"</w:t>
      </w:r>
      <w:r w:rsidR="00B67C54">
        <w:rPr>
          <w:b/>
          <w:bCs/>
          <w:lang w:val="lv-LV"/>
        </w:rPr>
        <w:t xml:space="preserve"> </w:t>
      </w:r>
    </w:p>
    <w:p w:rsidR="00B67C54" w:rsidRDefault="00B67C54" w:rsidP="001127A1">
      <w:pPr>
        <w:ind w:right="-766"/>
        <w:jc w:val="center"/>
        <w:rPr>
          <w:b/>
          <w:bCs/>
          <w:lang w:val="lv-LV"/>
        </w:rPr>
      </w:pPr>
      <w:r>
        <w:rPr>
          <w:bCs/>
          <w:lang w:val="lv-LV"/>
        </w:rPr>
        <w:t>(iepi</w:t>
      </w:r>
      <w:r w:rsidR="00BE43ED">
        <w:rPr>
          <w:bCs/>
          <w:lang w:val="lv-LV"/>
        </w:rPr>
        <w:t xml:space="preserve">rkuma identifikācijas numurs </w:t>
      </w:r>
      <w:r>
        <w:rPr>
          <w:bCs/>
          <w:lang w:val="lv-LV"/>
        </w:rPr>
        <w:t>IeVP 201</w:t>
      </w:r>
      <w:r w:rsidR="009403E1">
        <w:rPr>
          <w:bCs/>
          <w:lang w:val="lv-LV"/>
        </w:rPr>
        <w:t>8</w:t>
      </w:r>
      <w:r>
        <w:rPr>
          <w:bCs/>
          <w:lang w:val="lv-LV"/>
        </w:rPr>
        <w:t>/</w:t>
      </w:r>
      <w:r w:rsidR="007A721F">
        <w:rPr>
          <w:bCs/>
          <w:lang w:val="lv-LV"/>
        </w:rPr>
        <w:t>63</w:t>
      </w:r>
      <w:r>
        <w:rPr>
          <w:bCs/>
          <w:lang w:val="lv-LV"/>
        </w:rPr>
        <w:t>)</w:t>
      </w:r>
      <w:r>
        <w:rPr>
          <w:b/>
          <w:bCs/>
          <w:lang w:val="lv-LV"/>
        </w:rPr>
        <w:t xml:space="preserve"> </w:t>
      </w:r>
    </w:p>
    <w:p w:rsidR="00B67C54" w:rsidRDefault="00B67C54" w:rsidP="001127A1">
      <w:pPr>
        <w:ind w:right="-766"/>
        <w:jc w:val="center"/>
        <w:rPr>
          <w:lang w:val="lv-LV"/>
        </w:rPr>
      </w:pPr>
    </w:p>
    <w:p w:rsidR="00B67C54" w:rsidRDefault="00B67C54" w:rsidP="001127A1">
      <w:pPr>
        <w:ind w:right="-766"/>
        <w:jc w:val="center"/>
        <w:rPr>
          <w:lang w:val="lv-LV"/>
        </w:rPr>
      </w:pPr>
      <w:r>
        <w:rPr>
          <w:lang w:val="lv-LV"/>
        </w:rPr>
        <w:t>Iepirkuma procedūras ziņojums</w:t>
      </w:r>
    </w:p>
    <w:p w:rsidR="00B67C54" w:rsidRDefault="00B67C54" w:rsidP="001127A1">
      <w:pPr>
        <w:ind w:right="-766"/>
        <w:jc w:val="center"/>
        <w:rPr>
          <w:lang w:val="lv-LV"/>
        </w:rPr>
      </w:pPr>
    </w:p>
    <w:p w:rsidR="00B67C54" w:rsidRDefault="00B67C54" w:rsidP="001127A1">
      <w:pPr>
        <w:ind w:right="-766"/>
        <w:rPr>
          <w:lang w:val="lv-LV"/>
        </w:rPr>
      </w:pPr>
    </w:p>
    <w:p w:rsidR="00B67C54" w:rsidRDefault="00B67C54" w:rsidP="001127A1">
      <w:pPr>
        <w:ind w:right="-766"/>
        <w:rPr>
          <w:lang w:val="lv-LV"/>
        </w:rPr>
      </w:pPr>
      <w:r>
        <w:rPr>
          <w:lang w:val="lv-LV"/>
        </w:rPr>
        <w:t>Rīgā</w:t>
      </w:r>
      <w:r w:rsidR="00E62F9B">
        <w:rPr>
          <w:lang w:val="lv-LV"/>
        </w:rPr>
        <w:t>,</w:t>
      </w:r>
      <w:r>
        <w:rPr>
          <w:lang w:val="lv-LV"/>
        </w:rPr>
        <w:t xml:space="preserve">                                                                                  </w:t>
      </w:r>
      <w:r w:rsidR="00565544">
        <w:rPr>
          <w:lang w:val="lv-LV"/>
        </w:rPr>
        <w:t xml:space="preserve">              </w:t>
      </w:r>
      <w:r w:rsidR="00E322B7">
        <w:rPr>
          <w:lang w:val="lv-LV"/>
        </w:rPr>
        <w:t xml:space="preserve">    </w:t>
      </w:r>
      <w:r w:rsidR="00176C4A">
        <w:rPr>
          <w:lang w:val="lv-LV"/>
        </w:rPr>
        <w:t xml:space="preserve">   </w:t>
      </w:r>
      <w:r>
        <w:rPr>
          <w:lang w:val="lv-LV"/>
        </w:rPr>
        <w:t>201</w:t>
      </w:r>
      <w:r w:rsidR="009403E1">
        <w:rPr>
          <w:lang w:val="lv-LV"/>
        </w:rPr>
        <w:t>8</w:t>
      </w:r>
      <w:r w:rsidR="00533037">
        <w:rPr>
          <w:lang w:val="lv-LV"/>
        </w:rPr>
        <w:t>.</w:t>
      </w:r>
      <w:r w:rsidR="00565544">
        <w:rPr>
          <w:lang w:val="lv-LV"/>
        </w:rPr>
        <w:t xml:space="preserve"> </w:t>
      </w:r>
      <w:r w:rsidR="00533037">
        <w:rPr>
          <w:lang w:val="lv-LV"/>
        </w:rPr>
        <w:t xml:space="preserve">gada </w:t>
      </w:r>
      <w:r w:rsidR="00E81895">
        <w:rPr>
          <w:lang w:val="lv-LV"/>
        </w:rPr>
        <w:t>24</w:t>
      </w:r>
      <w:r w:rsidR="007A721F">
        <w:rPr>
          <w:lang w:val="lv-LV"/>
        </w:rPr>
        <w:t>. jūl</w:t>
      </w:r>
      <w:r w:rsidR="00FF4C15">
        <w:rPr>
          <w:lang w:val="lv-LV"/>
        </w:rPr>
        <w:t>ij</w:t>
      </w:r>
      <w:r w:rsidR="004506DB">
        <w:rPr>
          <w:lang w:val="lv-LV"/>
        </w:rPr>
        <w:t>ā</w:t>
      </w:r>
    </w:p>
    <w:p w:rsidR="00B67C54" w:rsidRDefault="00B67C54" w:rsidP="001127A1">
      <w:pPr>
        <w:ind w:right="-766"/>
        <w:jc w:val="both"/>
        <w:rPr>
          <w:lang w:val="lv-LV"/>
        </w:rPr>
      </w:pPr>
    </w:p>
    <w:p w:rsidR="00B67C54" w:rsidRDefault="00B67C54" w:rsidP="009403E1">
      <w:pPr>
        <w:ind w:right="-283"/>
        <w:jc w:val="both"/>
        <w:rPr>
          <w:lang w:val="lv-LV"/>
        </w:rPr>
      </w:pPr>
      <w:r>
        <w:rPr>
          <w:b/>
          <w:lang w:val="lv-LV"/>
        </w:rPr>
        <w:t>1. Pasūtītājs:</w:t>
      </w:r>
      <w:r>
        <w:rPr>
          <w:lang w:val="lv-LV"/>
        </w:rPr>
        <w:t xml:space="preserve"> Ieslodzījuma vietu pārvalde</w:t>
      </w:r>
      <w:r w:rsidR="00E056F3">
        <w:rPr>
          <w:lang w:val="lv-LV"/>
        </w:rPr>
        <w:t xml:space="preserve"> (turpmāk – Pārvalde)</w:t>
      </w:r>
      <w:r>
        <w:rPr>
          <w:lang w:val="lv-LV"/>
        </w:rPr>
        <w:t>, Stabu ielā 89, Rīgā, LV-1009</w:t>
      </w:r>
    </w:p>
    <w:p w:rsidR="00B67C54" w:rsidRDefault="00B67C54" w:rsidP="001127A1">
      <w:pPr>
        <w:ind w:right="-766"/>
        <w:rPr>
          <w:lang w:val="lv-LV"/>
        </w:rPr>
      </w:pPr>
      <w:r>
        <w:rPr>
          <w:b/>
          <w:lang w:val="lv-LV"/>
        </w:rPr>
        <w:t>Iepirkuma identifikācijas numurs:</w:t>
      </w:r>
      <w:r w:rsidR="00BE43ED">
        <w:rPr>
          <w:lang w:val="lv-LV"/>
        </w:rPr>
        <w:t xml:space="preserve"> </w:t>
      </w:r>
      <w:r>
        <w:rPr>
          <w:lang w:val="lv-LV"/>
        </w:rPr>
        <w:t>IeVP 201</w:t>
      </w:r>
      <w:r w:rsidR="009403E1">
        <w:rPr>
          <w:lang w:val="lv-LV"/>
        </w:rPr>
        <w:t>8</w:t>
      </w:r>
      <w:r>
        <w:rPr>
          <w:lang w:val="lv-LV"/>
        </w:rPr>
        <w:t>/</w:t>
      </w:r>
      <w:r w:rsidR="007A721F">
        <w:rPr>
          <w:bCs/>
          <w:lang w:val="lv-LV"/>
        </w:rPr>
        <w:t>63</w:t>
      </w:r>
    </w:p>
    <w:p w:rsidR="00565544" w:rsidRPr="00ED34CC" w:rsidRDefault="00B67C54" w:rsidP="009403E1">
      <w:pPr>
        <w:ind w:right="-283"/>
        <w:jc w:val="both"/>
        <w:rPr>
          <w:lang w:val="lv-LV"/>
        </w:rPr>
      </w:pPr>
      <w:r>
        <w:rPr>
          <w:b/>
          <w:lang w:val="lv-LV"/>
        </w:rPr>
        <w:t>Iepirkuma procedūras veids</w:t>
      </w:r>
      <w:r>
        <w:rPr>
          <w:lang w:val="lv-LV"/>
        </w:rPr>
        <w:t xml:space="preserve">: </w:t>
      </w:r>
      <w:r w:rsidR="00565544" w:rsidRPr="00ED34CC">
        <w:rPr>
          <w:lang w:val="lv-LV"/>
        </w:rPr>
        <w:t xml:space="preserve">atklātais konkurss Publisko iepirkumu likuma </w:t>
      </w:r>
      <w:r w:rsidR="00565544" w:rsidRPr="00ED34CC">
        <w:rPr>
          <w:rFonts w:eastAsiaTheme="minorHAnsi"/>
          <w:noProof/>
          <w:lang w:val="lv-LV"/>
        </w:rPr>
        <w:t>(turpmāk – Likums)</w:t>
      </w:r>
      <w:r w:rsidR="00565544" w:rsidRPr="00ED34CC">
        <w:rPr>
          <w:lang w:val="lv-LV"/>
        </w:rPr>
        <w:t xml:space="preserve"> noteiktajā kārtībā.</w:t>
      </w:r>
    </w:p>
    <w:p w:rsidR="00FB233F" w:rsidRPr="00A9584D" w:rsidRDefault="00B67C54" w:rsidP="009403E1">
      <w:pPr>
        <w:pStyle w:val="NoSpacing"/>
        <w:ind w:right="-283"/>
        <w:jc w:val="both"/>
        <w:rPr>
          <w:rFonts w:ascii="Times New Roman" w:hAnsi="Times New Roman" w:cs="Times New Roman"/>
          <w:sz w:val="24"/>
          <w:szCs w:val="24"/>
        </w:rPr>
      </w:pPr>
      <w:r w:rsidRPr="00FB233F">
        <w:rPr>
          <w:rFonts w:ascii="Times New Roman" w:hAnsi="Times New Roman" w:cs="Times New Roman"/>
          <w:b/>
          <w:sz w:val="24"/>
          <w:szCs w:val="24"/>
        </w:rPr>
        <w:t>Iepirkuma priekšmets un īss tā apraksts:</w:t>
      </w:r>
      <w:r>
        <w:t xml:space="preserve"> </w:t>
      </w:r>
      <w:r w:rsidR="007A721F">
        <w:t>"</w:t>
      </w:r>
      <w:r w:rsidR="007A721F" w:rsidRPr="007A721F">
        <w:rPr>
          <w:rFonts w:ascii="Times New Roman" w:hAnsi="Times New Roman" w:cs="Times New Roman"/>
          <w:sz w:val="24"/>
          <w:szCs w:val="24"/>
        </w:rPr>
        <w:t>Meliorācijas sistēmas izbūve Valmieras cietuma teritorijā. Nepieciešamie darbi Meliorācijas sistēmas izbūvei Valmieras cietuma teritorijā tiek veikti atbilstoši SIA "MyZone" (reģistrācijas Nr. 40003565484, juridiskā adrese: Maskavas iela 189, Rīga, LV-1019) izstrādātajam būvprojektam</w:t>
      </w:r>
      <w:r w:rsidR="00FB233F" w:rsidRPr="00A9584D">
        <w:rPr>
          <w:rFonts w:ascii="Times New Roman" w:hAnsi="Times New Roman" w:cs="Times New Roman"/>
          <w:sz w:val="24"/>
          <w:szCs w:val="24"/>
        </w:rPr>
        <w:t>.</w:t>
      </w:r>
      <w:r w:rsidR="007A721F">
        <w:rPr>
          <w:rFonts w:ascii="Times New Roman" w:hAnsi="Times New Roman" w:cs="Times New Roman"/>
          <w:sz w:val="24"/>
          <w:szCs w:val="24"/>
        </w:rPr>
        <w:t>"</w:t>
      </w:r>
    </w:p>
    <w:p w:rsidR="00B67C54" w:rsidRDefault="00B67C54" w:rsidP="009403E1">
      <w:pPr>
        <w:ind w:right="-283"/>
        <w:jc w:val="both"/>
        <w:rPr>
          <w:lang w:val="lv-LV"/>
        </w:rPr>
      </w:pPr>
      <w:r>
        <w:rPr>
          <w:b/>
          <w:lang w:val="lv-LV"/>
        </w:rPr>
        <w:t xml:space="preserve">2. Datums, kad informatīvais paziņojums publicēts Iepirkumu uzraudzības biroja mājas lapā: </w:t>
      </w:r>
      <w:r>
        <w:rPr>
          <w:lang w:val="lv-LV"/>
        </w:rPr>
        <w:t>201</w:t>
      </w:r>
      <w:r w:rsidR="009403E1">
        <w:rPr>
          <w:lang w:val="lv-LV"/>
        </w:rPr>
        <w:t>8</w:t>
      </w:r>
      <w:r>
        <w:rPr>
          <w:lang w:val="lv-LV"/>
        </w:rPr>
        <w:t>.</w:t>
      </w:r>
      <w:r w:rsidR="00565544">
        <w:rPr>
          <w:lang w:val="lv-LV"/>
        </w:rPr>
        <w:t xml:space="preserve"> </w:t>
      </w:r>
      <w:r>
        <w:rPr>
          <w:lang w:val="lv-LV"/>
        </w:rPr>
        <w:t xml:space="preserve">gada </w:t>
      </w:r>
      <w:r w:rsidR="007A721F">
        <w:rPr>
          <w:lang w:val="lv-LV"/>
        </w:rPr>
        <w:t>2</w:t>
      </w:r>
      <w:r>
        <w:rPr>
          <w:lang w:val="lv-LV"/>
        </w:rPr>
        <w:t>.</w:t>
      </w:r>
      <w:r w:rsidR="007A721F">
        <w:rPr>
          <w:lang w:val="lv-LV"/>
        </w:rPr>
        <w:t xml:space="preserve"> jūlij</w:t>
      </w:r>
      <w:r w:rsidR="0091431A">
        <w:rPr>
          <w:lang w:val="lv-LV"/>
        </w:rPr>
        <w:t>s</w:t>
      </w:r>
      <w:r>
        <w:rPr>
          <w:lang w:val="lv-LV"/>
        </w:rPr>
        <w:t>.</w:t>
      </w:r>
    </w:p>
    <w:p w:rsidR="00096F94" w:rsidRDefault="00096F94" w:rsidP="001127A1">
      <w:pPr>
        <w:ind w:right="-766"/>
        <w:jc w:val="both"/>
        <w:rPr>
          <w:b/>
          <w:lang w:val="lv-LV"/>
        </w:rPr>
      </w:pPr>
    </w:p>
    <w:p w:rsidR="00565544" w:rsidRPr="00ED34CC" w:rsidRDefault="00565544" w:rsidP="00565544">
      <w:pPr>
        <w:ind w:right="-766"/>
        <w:jc w:val="both"/>
        <w:rPr>
          <w:b/>
          <w:lang w:val="lv-LV"/>
        </w:rPr>
      </w:pPr>
      <w:r w:rsidRPr="00ED34CC">
        <w:rPr>
          <w:b/>
          <w:lang w:val="lv-LV"/>
        </w:rPr>
        <w:t>3. Iepirkumu komisija:</w:t>
      </w:r>
    </w:p>
    <w:p w:rsidR="00993913" w:rsidRPr="00430E13" w:rsidRDefault="00993913" w:rsidP="009403E1">
      <w:pPr>
        <w:ind w:right="-283"/>
        <w:jc w:val="both"/>
        <w:rPr>
          <w:rFonts w:eastAsiaTheme="minorHAnsi" w:cstheme="minorBidi"/>
          <w:b/>
          <w:noProof/>
          <w:lang w:val="lv-LV"/>
        </w:rPr>
      </w:pPr>
      <w:r w:rsidRPr="00430E13">
        <w:rPr>
          <w:rFonts w:eastAsiaTheme="minorHAnsi" w:cstheme="minorBidi"/>
          <w:b/>
          <w:noProof/>
          <w:lang w:val="lv-LV"/>
        </w:rPr>
        <w:t xml:space="preserve">Iepirkumu komisijas priekšsēdētāja: </w:t>
      </w:r>
      <w:r w:rsidRPr="00430E13">
        <w:rPr>
          <w:rFonts w:eastAsiaTheme="minorHAnsi" w:cstheme="minorBidi"/>
          <w:noProof/>
          <w:lang w:val="lv-LV"/>
        </w:rPr>
        <w:t>Pārva</w:t>
      </w:r>
      <w:r>
        <w:rPr>
          <w:rFonts w:eastAsiaTheme="minorHAnsi" w:cstheme="minorBidi"/>
          <w:noProof/>
          <w:lang w:val="lv-LV"/>
        </w:rPr>
        <w:t>ldes priekšnieka vietniece pulkvežleitnant</w:t>
      </w:r>
      <w:r w:rsidRPr="00430E13">
        <w:rPr>
          <w:rFonts w:eastAsiaTheme="minorHAnsi" w:cstheme="minorBidi"/>
          <w:noProof/>
          <w:lang w:val="lv-LV"/>
        </w:rPr>
        <w:t>e Tatjana Trocka</w:t>
      </w:r>
    </w:p>
    <w:p w:rsidR="009403E1" w:rsidRPr="009403E1" w:rsidRDefault="009403E1" w:rsidP="009403E1">
      <w:pPr>
        <w:jc w:val="both"/>
        <w:rPr>
          <w:rFonts w:eastAsiaTheme="minorHAnsi" w:cstheme="minorBidi"/>
          <w:b/>
          <w:noProof/>
          <w:lang w:val="lv-LV"/>
        </w:rPr>
      </w:pPr>
      <w:r w:rsidRPr="009403E1">
        <w:rPr>
          <w:rFonts w:eastAsiaTheme="minorHAnsi" w:cstheme="minorBidi"/>
          <w:b/>
          <w:noProof/>
          <w:lang w:val="de-DE"/>
        </w:rPr>
        <w:t>Iepirkumu k</w:t>
      </w:r>
      <w:r w:rsidRPr="009403E1">
        <w:rPr>
          <w:rFonts w:eastAsiaTheme="minorHAnsi" w:cstheme="minorBidi"/>
          <w:b/>
          <w:noProof/>
          <w:lang w:val="lv-LV"/>
        </w:rPr>
        <w:t>omisijas locekļi:</w:t>
      </w:r>
    </w:p>
    <w:p w:rsidR="00FF4C15" w:rsidRPr="00FF4C15" w:rsidRDefault="00FF4C15" w:rsidP="00FF4C15">
      <w:pPr>
        <w:ind w:right="-766"/>
        <w:jc w:val="both"/>
        <w:rPr>
          <w:rFonts w:eastAsia="Calibri"/>
          <w:noProof/>
          <w:lang w:val="de-DE"/>
        </w:rPr>
      </w:pPr>
      <w:r w:rsidRPr="00FF4C15">
        <w:rPr>
          <w:rFonts w:eastAsia="Calibri"/>
          <w:noProof/>
          <w:lang w:val="de-DE"/>
        </w:rPr>
        <w:t>Pārvaldes centrālā aparāta Tiesvedības daļas galvenā juriste kapteine Olga Sparāne</w:t>
      </w:r>
    </w:p>
    <w:p w:rsidR="007A721F" w:rsidRDefault="009403E1" w:rsidP="001A7FAC">
      <w:pPr>
        <w:ind w:right="-766"/>
        <w:jc w:val="both"/>
        <w:rPr>
          <w:rFonts w:eastAsia="Calibri"/>
          <w:noProof/>
          <w:lang w:val="lv-LV"/>
        </w:rPr>
      </w:pPr>
      <w:r w:rsidRPr="009403E1">
        <w:rPr>
          <w:rFonts w:eastAsia="Calibri"/>
          <w:noProof/>
          <w:lang w:val="lv-LV"/>
        </w:rPr>
        <w:t>Pārvaldes centrālā aparāta Uzraudzības daļas galvenais in</w:t>
      </w:r>
      <w:r w:rsidR="001A7FAC">
        <w:rPr>
          <w:rFonts w:eastAsia="Calibri"/>
          <w:noProof/>
          <w:lang w:val="lv-LV"/>
        </w:rPr>
        <w:t>spektors majors Madars Vekmanis</w:t>
      </w:r>
    </w:p>
    <w:p w:rsidR="009403E1" w:rsidRPr="001A7FAC" w:rsidRDefault="007A721F" w:rsidP="001A7FAC">
      <w:pPr>
        <w:ind w:right="-766"/>
        <w:jc w:val="both"/>
        <w:rPr>
          <w:rFonts w:eastAsia="Calibri"/>
          <w:noProof/>
          <w:lang w:val="lv-LV"/>
        </w:rPr>
      </w:pPr>
      <w:r w:rsidRPr="0018770B">
        <w:rPr>
          <w:lang w:val="de-DE"/>
        </w:rPr>
        <w:t>Pārvaldes centrālā aparāta Apsardzes daļas galvenais inspektors majors Vadims Petruhins</w:t>
      </w:r>
      <w:r w:rsidR="009403E1" w:rsidRPr="009403E1">
        <w:rPr>
          <w:lang w:val="de-DE"/>
        </w:rPr>
        <w:t>.</w:t>
      </w:r>
    </w:p>
    <w:p w:rsidR="00B67C54" w:rsidRDefault="00565544" w:rsidP="009403E1">
      <w:pPr>
        <w:ind w:right="-283"/>
        <w:jc w:val="both"/>
        <w:rPr>
          <w:lang w:val="lv-LV"/>
        </w:rPr>
      </w:pPr>
      <w:r>
        <w:rPr>
          <w:b/>
          <w:lang w:val="lv-LV"/>
        </w:rPr>
        <w:t>Iepirkumu</w:t>
      </w:r>
      <w:r w:rsidR="00B67C54">
        <w:rPr>
          <w:b/>
          <w:lang w:val="lv-LV"/>
        </w:rPr>
        <w:t xml:space="preserve"> komisijas izveidošanas pamatojums</w:t>
      </w:r>
      <w:r w:rsidR="00B67C54">
        <w:rPr>
          <w:lang w:val="lv-LV"/>
        </w:rPr>
        <w:t xml:space="preserve">: </w:t>
      </w:r>
      <w:r w:rsidRPr="00ED34CC">
        <w:rPr>
          <w:lang w:val="lv-LV"/>
        </w:rPr>
        <w:t xml:space="preserve">Pārvaldes priekšnieka </w:t>
      </w:r>
      <w:r w:rsidR="009403E1">
        <w:rPr>
          <w:lang w:val="lv-LV"/>
        </w:rPr>
        <w:t>2018</w:t>
      </w:r>
      <w:r w:rsidR="009403E1" w:rsidRPr="00A87E99">
        <w:rPr>
          <w:lang w:val="lv-LV"/>
        </w:rPr>
        <w:t xml:space="preserve">. gada </w:t>
      </w:r>
      <w:r w:rsidR="009403E1">
        <w:rPr>
          <w:lang w:val="lv-LV"/>
        </w:rPr>
        <w:t>2. janvāra rīkojumu Nr.1 "</w:t>
      </w:r>
      <w:r w:rsidR="009403E1" w:rsidRPr="00E83756">
        <w:rPr>
          <w:lang w:val="lv-LV"/>
        </w:rPr>
        <w:t xml:space="preserve">Par </w:t>
      </w:r>
      <w:r w:rsidR="009403E1">
        <w:rPr>
          <w:lang w:val="lv-LV"/>
        </w:rPr>
        <w:t>iepirkumu komisijas izveidošanu"</w:t>
      </w:r>
      <w:r w:rsidR="00B67C54">
        <w:rPr>
          <w:lang w:val="lv-LV"/>
        </w:rPr>
        <w:t>.</w:t>
      </w:r>
    </w:p>
    <w:p w:rsidR="00F51744" w:rsidRPr="00D03843" w:rsidRDefault="00F51744" w:rsidP="00F51744">
      <w:pPr>
        <w:ind w:right="42"/>
        <w:jc w:val="both"/>
        <w:rPr>
          <w:b/>
          <w:u w:val="single"/>
          <w:lang w:val="de-DE"/>
        </w:rPr>
      </w:pPr>
      <w:r>
        <w:rPr>
          <w:b/>
          <w:u w:val="single"/>
          <w:lang w:val="de-DE"/>
        </w:rPr>
        <w:t>Sagatavoja</w:t>
      </w:r>
      <w:r w:rsidRPr="00D03843">
        <w:rPr>
          <w:b/>
          <w:u w:val="single"/>
          <w:lang w:val="de-DE"/>
        </w:rPr>
        <w:t>:</w:t>
      </w:r>
    </w:p>
    <w:p w:rsidR="00F51744" w:rsidRDefault="00F51744" w:rsidP="009403E1">
      <w:pPr>
        <w:ind w:right="-283"/>
        <w:jc w:val="both"/>
        <w:rPr>
          <w:lang w:val="de-DE"/>
        </w:rPr>
      </w:pPr>
      <w:r w:rsidRPr="00D03843">
        <w:rPr>
          <w:lang w:val="de-DE"/>
        </w:rPr>
        <w:t>Pārvaldes centrālā apa</w:t>
      </w:r>
      <w:r>
        <w:rPr>
          <w:lang w:val="de-DE"/>
        </w:rPr>
        <w:t xml:space="preserve">rāta Iepirkumu un līgumu daļas </w:t>
      </w:r>
      <w:r w:rsidRPr="00FD53CC">
        <w:rPr>
          <w:lang w:val="de-DE"/>
        </w:rPr>
        <w:t>galvenā speciāliste kapteine Vineta Vietniece.</w:t>
      </w:r>
    </w:p>
    <w:p w:rsidR="007D10A5" w:rsidRDefault="007D10A5" w:rsidP="007D10A5">
      <w:pPr>
        <w:ind w:right="-766"/>
        <w:jc w:val="both"/>
        <w:rPr>
          <w:b/>
          <w:lang w:val="lv-LV"/>
        </w:rPr>
      </w:pPr>
    </w:p>
    <w:p w:rsidR="007D10A5" w:rsidRPr="002E5C1C" w:rsidRDefault="007D10A5" w:rsidP="007D10A5">
      <w:pPr>
        <w:ind w:right="-766"/>
        <w:jc w:val="both"/>
        <w:rPr>
          <w:lang w:val="lv-LV"/>
        </w:rPr>
      </w:pPr>
      <w:r>
        <w:rPr>
          <w:b/>
          <w:lang w:val="lv-LV"/>
        </w:rPr>
        <w:t xml:space="preserve">4. Piedāvājumu iesniegšanas termiņš: </w:t>
      </w:r>
      <w:r w:rsidR="007A721F">
        <w:rPr>
          <w:lang w:val="lv-LV"/>
        </w:rPr>
        <w:t>2018. gada 19. jūlij</w:t>
      </w:r>
      <w:r>
        <w:rPr>
          <w:lang w:val="lv-LV"/>
        </w:rPr>
        <w:t>s, plkst.11.00.</w:t>
      </w:r>
    </w:p>
    <w:p w:rsidR="002E5C1C" w:rsidRDefault="002E5C1C" w:rsidP="001127A1">
      <w:pPr>
        <w:ind w:right="-766"/>
        <w:rPr>
          <w:b/>
          <w:lang w:val="lv-LV"/>
        </w:rPr>
      </w:pPr>
    </w:p>
    <w:p w:rsidR="007D10A5" w:rsidRPr="00581D03" w:rsidRDefault="007D10A5" w:rsidP="007D10A5">
      <w:pPr>
        <w:pStyle w:val="BodyTextIndent3"/>
        <w:ind w:right="-908" w:firstLine="0"/>
        <w:rPr>
          <w:b/>
          <w:sz w:val="24"/>
          <w:szCs w:val="24"/>
        </w:rPr>
      </w:pPr>
      <w:r>
        <w:rPr>
          <w:b/>
          <w:sz w:val="24"/>
          <w:szCs w:val="24"/>
        </w:rPr>
        <w:t>5</w:t>
      </w:r>
      <w:r w:rsidRPr="00581D03">
        <w:rPr>
          <w:b/>
          <w:sz w:val="24"/>
          <w:szCs w:val="24"/>
        </w:rPr>
        <w:t>. Piedāvājumus iesniegušie pretendenti:</w:t>
      </w:r>
    </w:p>
    <w:p w:rsidR="007D10A5" w:rsidRDefault="007D10A5" w:rsidP="001127A1">
      <w:pPr>
        <w:ind w:right="-766"/>
        <w:rPr>
          <w:b/>
          <w:lang w:val="lv-LV"/>
        </w:rPr>
      </w:pPr>
    </w:p>
    <w:tbl>
      <w:tblPr>
        <w:tblStyle w:val="TableGrid2"/>
        <w:tblW w:w="5000" w:type="pct"/>
        <w:tblLayout w:type="fixed"/>
        <w:tblLook w:val="04A0" w:firstRow="1" w:lastRow="0" w:firstColumn="1" w:lastColumn="0" w:noHBand="0" w:noVBand="1"/>
      </w:tblPr>
      <w:tblGrid>
        <w:gridCol w:w="906"/>
        <w:gridCol w:w="3352"/>
        <w:gridCol w:w="1875"/>
        <w:gridCol w:w="2646"/>
      </w:tblGrid>
      <w:tr w:rsidR="007A721F" w:rsidRPr="007A721F" w:rsidTr="006F08F7">
        <w:tc>
          <w:tcPr>
            <w:tcW w:w="516" w:type="pct"/>
            <w:shd w:val="pct5" w:color="auto" w:fill="auto"/>
          </w:tcPr>
          <w:p w:rsidR="007A721F" w:rsidRPr="007A721F" w:rsidRDefault="007A721F" w:rsidP="007A721F">
            <w:pPr>
              <w:jc w:val="center"/>
              <w:rPr>
                <w:b/>
                <w:bCs/>
                <w:szCs w:val="26"/>
              </w:rPr>
            </w:pPr>
            <w:r w:rsidRPr="007A721F">
              <w:rPr>
                <w:b/>
                <w:bCs/>
                <w:szCs w:val="26"/>
              </w:rPr>
              <w:t>N.p.k.</w:t>
            </w:r>
          </w:p>
        </w:tc>
        <w:tc>
          <w:tcPr>
            <w:tcW w:w="1909" w:type="pct"/>
            <w:shd w:val="pct5" w:color="auto" w:fill="auto"/>
          </w:tcPr>
          <w:p w:rsidR="007A721F" w:rsidRPr="007A721F" w:rsidRDefault="007A721F" w:rsidP="007A721F">
            <w:pPr>
              <w:jc w:val="center"/>
              <w:rPr>
                <w:b/>
                <w:bCs/>
                <w:szCs w:val="26"/>
              </w:rPr>
            </w:pPr>
            <w:r w:rsidRPr="007A721F">
              <w:rPr>
                <w:b/>
                <w:bCs/>
                <w:szCs w:val="26"/>
              </w:rPr>
              <w:t>Pretendents</w:t>
            </w:r>
          </w:p>
        </w:tc>
        <w:tc>
          <w:tcPr>
            <w:tcW w:w="1068" w:type="pct"/>
            <w:shd w:val="pct5" w:color="auto" w:fill="auto"/>
          </w:tcPr>
          <w:p w:rsidR="007A721F" w:rsidRPr="007A721F" w:rsidRDefault="007A721F" w:rsidP="007A721F">
            <w:pPr>
              <w:jc w:val="center"/>
              <w:rPr>
                <w:b/>
                <w:bCs/>
                <w:szCs w:val="26"/>
              </w:rPr>
            </w:pPr>
            <w:r w:rsidRPr="007A721F">
              <w:rPr>
                <w:b/>
                <w:bCs/>
                <w:szCs w:val="26"/>
              </w:rPr>
              <w:t>Piedāvājuma iesniegšanas veids</w:t>
            </w:r>
          </w:p>
        </w:tc>
        <w:tc>
          <w:tcPr>
            <w:tcW w:w="1507" w:type="pct"/>
            <w:shd w:val="pct5" w:color="auto" w:fill="auto"/>
          </w:tcPr>
          <w:p w:rsidR="007A721F" w:rsidRPr="007A721F" w:rsidRDefault="007A721F" w:rsidP="007A721F">
            <w:pPr>
              <w:jc w:val="center"/>
              <w:rPr>
                <w:b/>
                <w:bCs/>
                <w:szCs w:val="26"/>
              </w:rPr>
            </w:pPr>
            <w:r w:rsidRPr="007A721F">
              <w:rPr>
                <w:b/>
                <w:bCs/>
                <w:szCs w:val="26"/>
              </w:rPr>
              <w:t>Piedāvājuma iesniegšanas datums un laiks</w:t>
            </w:r>
          </w:p>
        </w:tc>
      </w:tr>
      <w:tr w:rsidR="007A721F" w:rsidRPr="007A721F" w:rsidTr="006F08F7">
        <w:tc>
          <w:tcPr>
            <w:tcW w:w="516" w:type="pct"/>
          </w:tcPr>
          <w:p w:rsidR="007A721F" w:rsidRPr="007A721F" w:rsidRDefault="007A721F" w:rsidP="007A721F">
            <w:pPr>
              <w:jc w:val="both"/>
              <w:rPr>
                <w:bCs/>
                <w:szCs w:val="26"/>
              </w:rPr>
            </w:pPr>
            <w:r w:rsidRPr="007A721F">
              <w:rPr>
                <w:bCs/>
                <w:szCs w:val="26"/>
              </w:rPr>
              <w:t>1.</w:t>
            </w:r>
          </w:p>
        </w:tc>
        <w:tc>
          <w:tcPr>
            <w:tcW w:w="1909" w:type="pct"/>
          </w:tcPr>
          <w:p w:rsidR="007A721F" w:rsidRPr="007A721F" w:rsidRDefault="007A721F" w:rsidP="007A721F">
            <w:pPr>
              <w:jc w:val="both"/>
              <w:rPr>
                <w:bCs/>
                <w:szCs w:val="26"/>
              </w:rPr>
            </w:pPr>
            <w:r w:rsidRPr="007A721F">
              <w:rPr>
                <w:bCs/>
                <w:szCs w:val="26"/>
              </w:rPr>
              <w:t>"Bauskas meliorācija" SIA</w:t>
            </w:r>
          </w:p>
        </w:tc>
        <w:tc>
          <w:tcPr>
            <w:tcW w:w="1068" w:type="pct"/>
          </w:tcPr>
          <w:p w:rsidR="007A721F" w:rsidRPr="007A721F" w:rsidRDefault="007A721F" w:rsidP="007A721F">
            <w:pPr>
              <w:jc w:val="both"/>
              <w:rPr>
                <w:bCs/>
                <w:szCs w:val="26"/>
              </w:rPr>
            </w:pPr>
            <w:r w:rsidRPr="007A721F">
              <w:rPr>
                <w:bCs/>
                <w:szCs w:val="26"/>
              </w:rPr>
              <w:t>Sistēmā</w:t>
            </w:r>
          </w:p>
        </w:tc>
        <w:tc>
          <w:tcPr>
            <w:tcW w:w="1507" w:type="pct"/>
          </w:tcPr>
          <w:p w:rsidR="007A721F" w:rsidRPr="007A721F" w:rsidRDefault="007A721F" w:rsidP="007A721F">
            <w:pPr>
              <w:jc w:val="both"/>
              <w:rPr>
                <w:bCs/>
                <w:szCs w:val="26"/>
              </w:rPr>
            </w:pPr>
            <w:r w:rsidRPr="007A721F">
              <w:rPr>
                <w:bCs/>
                <w:szCs w:val="26"/>
              </w:rPr>
              <w:t>18.07.2018 plkst. 13:26</w:t>
            </w:r>
          </w:p>
        </w:tc>
      </w:tr>
      <w:tr w:rsidR="007A721F" w:rsidRPr="007A721F" w:rsidTr="006F08F7">
        <w:tc>
          <w:tcPr>
            <w:tcW w:w="516" w:type="pct"/>
          </w:tcPr>
          <w:p w:rsidR="007A721F" w:rsidRPr="007A721F" w:rsidRDefault="007A721F" w:rsidP="007A721F">
            <w:pPr>
              <w:jc w:val="both"/>
              <w:rPr>
                <w:bCs/>
                <w:szCs w:val="26"/>
              </w:rPr>
            </w:pPr>
            <w:r w:rsidRPr="007A721F">
              <w:rPr>
                <w:bCs/>
                <w:szCs w:val="26"/>
              </w:rPr>
              <w:t>2.</w:t>
            </w:r>
          </w:p>
        </w:tc>
        <w:tc>
          <w:tcPr>
            <w:tcW w:w="1909" w:type="pct"/>
          </w:tcPr>
          <w:p w:rsidR="007A721F" w:rsidRPr="007A721F" w:rsidRDefault="007A721F" w:rsidP="007A721F">
            <w:pPr>
              <w:jc w:val="both"/>
              <w:rPr>
                <w:bCs/>
                <w:szCs w:val="26"/>
              </w:rPr>
            </w:pPr>
            <w:r w:rsidRPr="007A721F">
              <w:rPr>
                <w:bCs/>
                <w:szCs w:val="26"/>
              </w:rPr>
              <w:t>"JELGAVAS MELIORĀCIJA" SIA</w:t>
            </w:r>
          </w:p>
        </w:tc>
        <w:tc>
          <w:tcPr>
            <w:tcW w:w="1068" w:type="pct"/>
          </w:tcPr>
          <w:p w:rsidR="007A721F" w:rsidRPr="007A721F" w:rsidRDefault="007A721F" w:rsidP="007A721F">
            <w:pPr>
              <w:jc w:val="both"/>
              <w:rPr>
                <w:bCs/>
                <w:szCs w:val="26"/>
              </w:rPr>
            </w:pPr>
            <w:r w:rsidRPr="007A721F">
              <w:rPr>
                <w:bCs/>
                <w:szCs w:val="26"/>
              </w:rPr>
              <w:t>Sistēmā</w:t>
            </w:r>
          </w:p>
        </w:tc>
        <w:tc>
          <w:tcPr>
            <w:tcW w:w="1507" w:type="pct"/>
          </w:tcPr>
          <w:p w:rsidR="007A721F" w:rsidRPr="007A721F" w:rsidRDefault="007A721F" w:rsidP="007A721F">
            <w:pPr>
              <w:jc w:val="both"/>
              <w:rPr>
                <w:bCs/>
                <w:szCs w:val="26"/>
              </w:rPr>
            </w:pPr>
            <w:r w:rsidRPr="007A721F">
              <w:rPr>
                <w:bCs/>
                <w:szCs w:val="26"/>
              </w:rPr>
              <w:t>19.07.2018 plkst. 10:41</w:t>
            </w:r>
          </w:p>
        </w:tc>
      </w:tr>
      <w:tr w:rsidR="007A721F" w:rsidRPr="007A721F" w:rsidTr="006F08F7">
        <w:tc>
          <w:tcPr>
            <w:tcW w:w="516" w:type="pct"/>
          </w:tcPr>
          <w:p w:rsidR="007A721F" w:rsidRPr="007A721F" w:rsidRDefault="007A721F" w:rsidP="007A721F">
            <w:pPr>
              <w:jc w:val="both"/>
              <w:rPr>
                <w:bCs/>
                <w:szCs w:val="26"/>
              </w:rPr>
            </w:pPr>
            <w:r w:rsidRPr="007A721F">
              <w:rPr>
                <w:bCs/>
                <w:szCs w:val="26"/>
              </w:rPr>
              <w:t>3.</w:t>
            </w:r>
          </w:p>
        </w:tc>
        <w:tc>
          <w:tcPr>
            <w:tcW w:w="1909" w:type="pct"/>
          </w:tcPr>
          <w:p w:rsidR="007A721F" w:rsidRPr="007A721F" w:rsidRDefault="007A721F" w:rsidP="007A721F">
            <w:pPr>
              <w:jc w:val="both"/>
              <w:rPr>
                <w:bCs/>
                <w:szCs w:val="26"/>
              </w:rPr>
            </w:pPr>
            <w:r w:rsidRPr="007A721F">
              <w:rPr>
                <w:bCs/>
                <w:szCs w:val="26"/>
              </w:rPr>
              <w:t>"Siltumkomforts" SIA</w:t>
            </w:r>
          </w:p>
        </w:tc>
        <w:tc>
          <w:tcPr>
            <w:tcW w:w="1068" w:type="pct"/>
          </w:tcPr>
          <w:p w:rsidR="007A721F" w:rsidRPr="007A721F" w:rsidRDefault="007A721F" w:rsidP="007A721F">
            <w:pPr>
              <w:jc w:val="both"/>
              <w:rPr>
                <w:bCs/>
                <w:szCs w:val="26"/>
              </w:rPr>
            </w:pPr>
            <w:r w:rsidRPr="007A721F">
              <w:rPr>
                <w:bCs/>
                <w:szCs w:val="26"/>
              </w:rPr>
              <w:t>Sistēmā</w:t>
            </w:r>
          </w:p>
        </w:tc>
        <w:tc>
          <w:tcPr>
            <w:tcW w:w="1507" w:type="pct"/>
          </w:tcPr>
          <w:p w:rsidR="007A721F" w:rsidRPr="007A721F" w:rsidRDefault="007A721F" w:rsidP="007A721F">
            <w:pPr>
              <w:jc w:val="both"/>
              <w:rPr>
                <w:bCs/>
                <w:szCs w:val="26"/>
              </w:rPr>
            </w:pPr>
            <w:r w:rsidRPr="007A721F">
              <w:rPr>
                <w:bCs/>
                <w:szCs w:val="26"/>
              </w:rPr>
              <w:t>18.07.2018 plkst. 20:26</w:t>
            </w:r>
          </w:p>
        </w:tc>
      </w:tr>
    </w:tbl>
    <w:p w:rsidR="007A721F" w:rsidRDefault="007A721F" w:rsidP="007D10A5">
      <w:pPr>
        <w:spacing w:after="120"/>
        <w:ind w:right="-908" w:firstLine="567"/>
        <w:jc w:val="both"/>
        <w:rPr>
          <w:lang w:val="lv-LV"/>
        </w:rPr>
      </w:pPr>
    </w:p>
    <w:p w:rsidR="007D10A5" w:rsidRDefault="007D10A5" w:rsidP="007D10A5">
      <w:pPr>
        <w:spacing w:after="120"/>
        <w:ind w:right="-908" w:firstLine="567"/>
        <w:jc w:val="both"/>
        <w:rPr>
          <w:lang w:val="lv-LV"/>
        </w:rPr>
      </w:pPr>
      <w:r>
        <w:rPr>
          <w:lang w:val="lv-LV"/>
        </w:rPr>
        <w:t>P</w:t>
      </w:r>
      <w:r w:rsidRPr="00F45B7B">
        <w:rPr>
          <w:lang w:val="lv-LV"/>
        </w:rPr>
        <w:t>retendentu</w:t>
      </w:r>
      <w:r>
        <w:rPr>
          <w:lang w:val="lv-LV"/>
        </w:rPr>
        <w:t xml:space="preserve"> finanšu piedāvājumi</w:t>
      </w:r>
      <w:r w:rsidRPr="00F45B7B">
        <w:rPr>
          <w:lang w:val="lv-LV"/>
        </w:rPr>
        <w:t>:</w:t>
      </w:r>
    </w:p>
    <w:tbl>
      <w:tblPr>
        <w:tblStyle w:val="TableGrid"/>
        <w:tblW w:w="5000" w:type="pct"/>
        <w:tblLayout w:type="fixed"/>
        <w:tblLook w:val="04A0" w:firstRow="1" w:lastRow="0" w:firstColumn="1" w:lastColumn="0" w:noHBand="0" w:noVBand="1"/>
      </w:tblPr>
      <w:tblGrid>
        <w:gridCol w:w="2113"/>
        <w:gridCol w:w="2010"/>
        <w:gridCol w:w="4656"/>
      </w:tblGrid>
      <w:tr w:rsidR="007A721F" w:rsidTr="006F08F7">
        <w:tc>
          <w:tcPr>
            <w:tcW w:w="1203" w:type="pct"/>
            <w:shd w:val="pct10" w:color="auto" w:fill="auto"/>
          </w:tcPr>
          <w:p w:rsidR="007A721F" w:rsidRPr="00FE6B7C" w:rsidRDefault="007A721F" w:rsidP="006F08F7">
            <w:pPr>
              <w:rPr>
                <w:b/>
                <w:bCs/>
              </w:rPr>
            </w:pPr>
            <w:r w:rsidRPr="00FE6B7C">
              <w:rPr>
                <w:b/>
                <w:bCs/>
              </w:rPr>
              <w:t>Pretendents</w:t>
            </w:r>
          </w:p>
        </w:tc>
        <w:tc>
          <w:tcPr>
            <w:tcW w:w="1145" w:type="pct"/>
            <w:shd w:val="pct10" w:color="auto" w:fill="auto"/>
          </w:tcPr>
          <w:p w:rsidR="007A721F" w:rsidRPr="00FE6B7C" w:rsidRDefault="007A721F" w:rsidP="006F08F7">
            <w:pPr>
              <w:rPr>
                <w:b/>
                <w:bCs/>
              </w:rPr>
            </w:pPr>
            <w:r w:rsidRPr="00FE6B7C">
              <w:rPr>
                <w:b/>
                <w:bCs/>
              </w:rPr>
              <w:t>Iesniegšanas datums un laiks</w:t>
            </w:r>
          </w:p>
        </w:tc>
        <w:tc>
          <w:tcPr>
            <w:tcW w:w="2652" w:type="pct"/>
            <w:shd w:val="pct10" w:color="auto" w:fill="auto"/>
          </w:tcPr>
          <w:p w:rsidR="007A721F" w:rsidRPr="00E26FBC" w:rsidRDefault="007A721F" w:rsidP="006F08F7">
            <w:pPr>
              <w:rPr>
                <w:b/>
                <w:bCs/>
              </w:rPr>
            </w:pPr>
            <w:r w:rsidRPr="00E26FBC">
              <w:rPr>
                <w:b/>
              </w:rPr>
              <w:t>Finanšu piedāvājums</w:t>
            </w:r>
          </w:p>
        </w:tc>
      </w:tr>
      <w:tr w:rsidR="007A721F" w:rsidTr="006F08F7">
        <w:tc>
          <w:tcPr>
            <w:tcW w:w="1203" w:type="pct"/>
          </w:tcPr>
          <w:p w:rsidR="007A721F" w:rsidRPr="00FE6B7C" w:rsidRDefault="007A721F" w:rsidP="006F08F7">
            <w:pPr>
              <w:rPr>
                <w:bCs/>
              </w:rPr>
            </w:pPr>
            <w:r>
              <w:t>"Bauskas meliorācija" SIA</w:t>
            </w:r>
          </w:p>
        </w:tc>
        <w:tc>
          <w:tcPr>
            <w:tcW w:w="1145" w:type="pct"/>
          </w:tcPr>
          <w:p w:rsidR="007A721F" w:rsidRPr="00FE6B7C" w:rsidRDefault="007A721F" w:rsidP="006F08F7">
            <w:pPr>
              <w:rPr>
                <w:bCs/>
              </w:rPr>
            </w:pPr>
            <w:r w:rsidRPr="00FE6B7C">
              <w:t>18.07.2018 plkst. 13:26</w:t>
            </w:r>
          </w:p>
        </w:tc>
        <w:tc>
          <w:tcPr>
            <w:tcW w:w="2652" w:type="pct"/>
          </w:tcPr>
          <w:p w:rsidR="007A721F" w:rsidRPr="00FE6B7C" w:rsidRDefault="007A721F" w:rsidP="006F08F7">
            <w:r>
              <w:t>EIRO 107970.92</w:t>
            </w:r>
          </w:p>
          <w:p w:rsidR="007A721F" w:rsidRPr="00FE6B7C" w:rsidRDefault="007A721F" w:rsidP="006F08F7">
            <w:pPr>
              <w:rPr>
                <w:bCs/>
              </w:rPr>
            </w:pPr>
            <w:r w:rsidRPr="00FE6B7C">
              <w:rPr>
                <w:i/>
                <w:sz w:val="16"/>
                <w:szCs w:val="16"/>
              </w:rPr>
              <w:t>001_2pielikumsistais.edoc</w:t>
            </w:r>
          </w:p>
        </w:tc>
      </w:tr>
      <w:tr w:rsidR="007A721F" w:rsidTr="006F08F7">
        <w:tc>
          <w:tcPr>
            <w:tcW w:w="1203" w:type="pct"/>
          </w:tcPr>
          <w:p w:rsidR="007A721F" w:rsidRPr="00FE6B7C" w:rsidRDefault="007A721F" w:rsidP="006F08F7">
            <w:pPr>
              <w:rPr>
                <w:bCs/>
              </w:rPr>
            </w:pPr>
            <w:r>
              <w:t>"JELGAVAS MELIORĀCIJA" SIA</w:t>
            </w:r>
          </w:p>
        </w:tc>
        <w:tc>
          <w:tcPr>
            <w:tcW w:w="1145" w:type="pct"/>
          </w:tcPr>
          <w:p w:rsidR="007A721F" w:rsidRPr="00FE6B7C" w:rsidRDefault="007A721F" w:rsidP="006F08F7">
            <w:pPr>
              <w:rPr>
                <w:bCs/>
              </w:rPr>
            </w:pPr>
            <w:r w:rsidRPr="00FE6B7C">
              <w:t>19.07.2018 plkst. 10:41</w:t>
            </w:r>
          </w:p>
        </w:tc>
        <w:tc>
          <w:tcPr>
            <w:tcW w:w="2652" w:type="pct"/>
          </w:tcPr>
          <w:p w:rsidR="007A721F" w:rsidRPr="00FE6B7C" w:rsidRDefault="007A721F" w:rsidP="006F08F7">
            <w:r>
              <w:t>EIRO 432204.28</w:t>
            </w:r>
          </w:p>
          <w:p w:rsidR="007A721F" w:rsidRPr="00FE6B7C" w:rsidRDefault="007A721F" w:rsidP="006F08F7">
            <w:pPr>
              <w:rPr>
                <w:bCs/>
              </w:rPr>
            </w:pPr>
            <w:r w:rsidRPr="00FE6B7C">
              <w:rPr>
                <w:i/>
                <w:sz w:val="16"/>
                <w:szCs w:val="16"/>
              </w:rPr>
              <w:t>002_Finansu_pied.docx</w:t>
            </w:r>
          </w:p>
        </w:tc>
      </w:tr>
      <w:tr w:rsidR="007A721F" w:rsidTr="006F08F7">
        <w:tc>
          <w:tcPr>
            <w:tcW w:w="1203" w:type="pct"/>
          </w:tcPr>
          <w:p w:rsidR="007A721F" w:rsidRPr="00FE6B7C" w:rsidRDefault="007A721F" w:rsidP="006F08F7">
            <w:pPr>
              <w:rPr>
                <w:bCs/>
              </w:rPr>
            </w:pPr>
            <w:r>
              <w:t>"Siltumkomforts" SIA</w:t>
            </w:r>
          </w:p>
        </w:tc>
        <w:tc>
          <w:tcPr>
            <w:tcW w:w="1145" w:type="pct"/>
          </w:tcPr>
          <w:p w:rsidR="007A721F" w:rsidRPr="00FE6B7C" w:rsidRDefault="007A721F" w:rsidP="006F08F7">
            <w:pPr>
              <w:rPr>
                <w:bCs/>
              </w:rPr>
            </w:pPr>
            <w:r w:rsidRPr="00FE6B7C">
              <w:t>18.07.2018 plkst. 20:26</w:t>
            </w:r>
          </w:p>
        </w:tc>
        <w:tc>
          <w:tcPr>
            <w:tcW w:w="2652" w:type="pct"/>
          </w:tcPr>
          <w:p w:rsidR="007A721F" w:rsidRPr="00FE6B7C" w:rsidRDefault="007A721F" w:rsidP="006F08F7">
            <w:r>
              <w:t>EIRO 179876.67</w:t>
            </w:r>
          </w:p>
          <w:p w:rsidR="007A721F" w:rsidRPr="00FE6B7C" w:rsidRDefault="007A721F" w:rsidP="006F08F7">
            <w:pPr>
              <w:rPr>
                <w:bCs/>
              </w:rPr>
            </w:pPr>
            <w:r w:rsidRPr="00FE6B7C">
              <w:rPr>
                <w:i/>
                <w:sz w:val="16"/>
                <w:szCs w:val="16"/>
              </w:rPr>
              <w:t>003_Finansu_piedavaj_2_pielik.edoc</w:t>
            </w:r>
          </w:p>
        </w:tc>
      </w:tr>
    </w:tbl>
    <w:p w:rsidR="00E82E97" w:rsidRDefault="00E82E97" w:rsidP="00E82E97">
      <w:pPr>
        <w:pStyle w:val="BodyTextIndent2"/>
        <w:ind w:firstLine="0"/>
        <w:rPr>
          <w:b/>
          <w:sz w:val="24"/>
        </w:rPr>
      </w:pPr>
    </w:p>
    <w:p w:rsidR="00E82E97" w:rsidRDefault="00E82E97" w:rsidP="0008023F">
      <w:pPr>
        <w:pStyle w:val="BodyTextIndent2"/>
        <w:ind w:right="-283" w:firstLine="0"/>
        <w:rPr>
          <w:sz w:val="24"/>
        </w:rPr>
      </w:pPr>
      <w:r>
        <w:rPr>
          <w:b/>
          <w:sz w:val="24"/>
        </w:rPr>
        <w:t>6. Piedāvājumu atvēršanas vieta, datums un laiks:</w:t>
      </w:r>
      <w:r>
        <w:rPr>
          <w:sz w:val="24"/>
        </w:rPr>
        <w:t xml:space="preserve"> Ieslodzījuma vietu pārvalde, Stabu ielā 89, Rīgā, LV-1</w:t>
      </w:r>
      <w:r w:rsidR="007A721F">
        <w:rPr>
          <w:sz w:val="24"/>
        </w:rPr>
        <w:t>009, 314.kabinetā, 2018. gada 19. jūlijā</w:t>
      </w:r>
      <w:r>
        <w:rPr>
          <w:sz w:val="24"/>
        </w:rPr>
        <w:t>, plkst.11.00.</w:t>
      </w:r>
    </w:p>
    <w:p w:rsidR="007D10A5" w:rsidRPr="007D10A5" w:rsidRDefault="007D10A5" w:rsidP="001127A1">
      <w:pPr>
        <w:ind w:right="-766"/>
        <w:rPr>
          <w:b/>
          <w:lang w:val="lv-LV"/>
        </w:rPr>
      </w:pPr>
    </w:p>
    <w:p w:rsidR="00B67C54" w:rsidRDefault="00E82E97" w:rsidP="009403E1">
      <w:pPr>
        <w:ind w:right="-283"/>
        <w:jc w:val="both"/>
        <w:rPr>
          <w:b/>
          <w:lang w:val="lv-LV"/>
        </w:rPr>
      </w:pPr>
      <w:r>
        <w:rPr>
          <w:b/>
          <w:lang w:val="lv-LV"/>
        </w:rPr>
        <w:t>7</w:t>
      </w:r>
      <w:r w:rsidR="00B67C54">
        <w:rPr>
          <w:b/>
          <w:lang w:val="lv-LV"/>
        </w:rPr>
        <w:t>. Pretendentiem noteiktās kvalifikācijas prasība</w:t>
      </w:r>
      <w:r w:rsidR="00BE43ED">
        <w:rPr>
          <w:b/>
          <w:lang w:val="lv-LV"/>
        </w:rPr>
        <w:t xml:space="preserve">s, saskaņā ar iepirkuma </w:t>
      </w:r>
      <w:r w:rsidR="00620D36">
        <w:rPr>
          <w:b/>
          <w:lang w:val="lv-LV"/>
        </w:rPr>
        <w:t xml:space="preserve">IeVP </w:t>
      </w:r>
      <w:r w:rsidR="00B67C54">
        <w:rPr>
          <w:b/>
          <w:lang w:val="lv-LV"/>
        </w:rPr>
        <w:t>201</w:t>
      </w:r>
      <w:r w:rsidR="009403E1">
        <w:rPr>
          <w:b/>
          <w:lang w:val="lv-LV"/>
        </w:rPr>
        <w:t>8</w:t>
      </w:r>
      <w:r w:rsidR="00B67C54">
        <w:rPr>
          <w:b/>
          <w:lang w:val="lv-LV"/>
        </w:rPr>
        <w:t>/</w:t>
      </w:r>
      <w:r w:rsidR="007A721F">
        <w:rPr>
          <w:b/>
          <w:lang w:val="lv-LV"/>
        </w:rPr>
        <w:t>63</w:t>
      </w:r>
      <w:r w:rsidR="00B67C54">
        <w:rPr>
          <w:b/>
          <w:lang w:val="lv-LV"/>
        </w:rPr>
        <w:t xml:space="preserve"> nolikumā </w:t>
      </w:r>
      <w:r w:rsidR="00E056F3">
        <w:rPr>
          <w:b/>
          <w:lang w:val="lv-LV"/>
        </w:rPr>
        <w:t xml:space="preserve">(turpmāk – Nolikums) </w:t>
      </w:r>
      <w:r w:rsidR="00B67C54">
        <w:rPr>
          <w:b/>
          <w:lang w:val="lv-LV"/>
        </w:rPr>
        <w:t>noteiktām prasībām</w:t>
      </w:r>
      <w:r w:rsidR="00E232B3">
        <w:rPr>
          <w:b/>
          <w:lang w:val="lv-LV"/>
        </w:rPr>
        <w:t>,</w:t>
      </w:r>
      <w:r w:rsidR="00E232B3" w:rsidRPr="00E232B3">
        <w:rPr>
          <w:b/>
          <w:lang w:val="lv-LV"/>
        </w:rPr>
        <w:t xml:space="preserve"> pārbaudes rezultāti</w:t>
      </w:r>
      <w:r w:rsidR="00E232B3">
        <w:rPr>
          <w:b/>
          <w:lang w:val="lv-LV"/>
        </w:rPr>
        <w:t xml:space="preserve"> attiecībā uz pretendentiem</w:t>
      </w:r>
      <w:r w:rsidR="00B67C54">
        <w:rPr>
          <w:b/>
          <w:lang w:val="lv-LV"/>
        </w:rPr>
        <w:t>:</w:t>
      </w:r>
      <w:r w:rsidR="00B67C54" w:rsidRPr="006916F3">
        <w:rPr>
          <w:b/>
          <w:lang w:val="lv-LV"/>
        </w:rPr>
        <w:t xml:space="preserve"> </w:t>
      </w:r>
    </w:p>
    <w:p w:rsidR="00176C4A" w:rsidRDefault="00176C4A" w:rsidP="009403E1">
      <w:pPr>
        <w:ind w:right="-283"/>
        <w:jc w:val="both"/>
        <w:rPr>
          <w:b/>
          <w:lang w:val="lv-LV"/>
        </w:rPr>
      </w:pP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4"/>
        <w:gridCol w:w="7229"/>
      </w:tblGrid>
      <w:tr w:rsidR="007A721F" w:rsidRPr="007A721F" w:rsidTr="006F08F7">
        <w:trPr>
          <w:trHeight w:val="535"/>
        </w:trPr>
        <w:tc>
          <w:tcPr>
            <w:tcW w:w="2014" w:type="dxa"/>
            <w:vAlign w:val="center"/>
          </w:tcPr>
          <w:p w:rsidR="007A721F" w:rsidRPr="007A721F" w:rsidRDefault="007A721F" w:rsidP="007A721F">
            <w:pPr>
              <w:jc w:val="center"/>
              <w:rPr>
                <w:lang w:val="lv-LV"/>
              </w:rPr>
            </w:pPr>
            <w:r w:rsidRPr="007A721F">
              <w:rPr>
                <w:lang w:val="lv-LV"/>
              </w:rPr>
              <w:t>Nolikuma apakšpunkta Nr.</w:t>
            </w:r>
          </w:p>
        </w:tc>
        <w:tc>
          <w:tcPr>
            <w:tcW w:w="7229" w:type="dxa"/>
            <w:vAlign w:val="center"/>
          </w:tcPr>
          <w:p w:rsidR="007A721F" w:rsidRPr="007A721F" w:rsidRDefault="007A721F" w:rsidP="007A721F">
            <w:pPr>
              <w:jc w:val="center"/>
              <w:rPr>
                <w:lang w:val="lv-LV"/>
              </w:rPr>
            </w:pPr>
            <w:r w:rsidRPr="007A721F">
              <w:rPr>
                <w:lang w:val="lv-LV"/>
              </w:rPr>
              <w:t xml:space="preserve">Nolikuma prasības </w:t>
            </w:r>
          </w:p>
        </w:tc>
      </w:tr>
      <w:tr w:rsidR="007A721F" w:rsidRPr="007A721F" w:rsidTr="006F08F7">
        <w:trPr>
          <w:trHeight w:val="599"/>
        </w:trPr>
        <w:tc>
          <w:tcPr>
            <w:tcW w:w="2014" w:type="dxa"/>
            <w:vAlign w:val="center"/>
          </w:tcPr>
          <w:p w:rsidR="007A721F" w:rsidRPr="007A721F" w:rsidRDefault="007A721F" w:rsidP="007A721F">
            <w:pPr>
              <w:jc w:val="center"/>
              <w:rPr>
                <w:lang w:val="lv-LV"/>
              </w:rPr>
            </w:pPr>
            <w:r w:rsidRPr="007A721F">
              <w:rPr>
                <w:lang w:val="lv-LV"/>
              </w:rPr>
              <w:t>4.1.1.</w:t>
            </w:r>
          </w:p>
        </w:tc>
        <w:tc>
          <w:tcPr>
            <w:tcW w:w="7229" w:type="dxa"/>
            <w:vAlign w:val="center"/>
          </w:tcPr>
          <w:p w:rsidR="007A721F" w:rsidRPr="007A721F" w:rsidRDefault="007A721F" w:rsidP="007A721F">
            <w:pPr>
              <w:jc w:val="both"/>
              <w:rPr>
                <w:lang w:val="lv-LV"/>
              </w:rPr>
            </w:pPr>
            <w:r w:rsidRPr="007A721F">
              <w:rPr>
                <w:lang w:val="lv-LV"/>
              </w:rPr>
              <w:t>Būvkomersanta reģistrācijas apliecības kopija un apliecinājums, ka pretendents nav izslēgts no būvkomersanta reģistra</w:t>
            </w:r>
            <w:r w:rsidRPr="007A721F">
              <w:rPr>
                <w:bCs/>
                <w:lang w:val="lv-LV"/>
              </w:rPr>
              <w:t>.</w:t>
            </w:r>
          </w:p>
        </w:tc>
      </w:tr>
      <w:tr w:rsidR="007A721F" w:rsidRPr="007A721F" w:rsidTr="006F08F7">
        <w:trPr>
          <w:trHeight w:val="599"/>
        </w:trPr>
        <w:tc>
          <w:tcPr>
            <w:tcW w:w="2014" w:type="dxa"/>
            <w:vAlign w:val="center"/>
          </w:tcPr>
          <w:p w:rsidR="007A721F" w:rsidRPr="007A721F" w:rsidRDefault="007A721F" w:rsidP="007A721F">
            <w:pPr>
              <w:jc w:val="center"/>
              <w:rPr>
                <w:lang w:val="lv-LV"/>
              </w:rPr>
            </w:pPr>
            <w:r w:rsidRPr="007A721F">
              <w:rPr>
                <w:lang w:val="lv-LV"/>
              </w:rPr>
              <w:t>4.1.2.</w:t>
            </w:r>
          </w:p>
        </w:tc>
        <w:tc>
          <w:tcPr>
            <w:tcW w:w="7229" w:type="dxa"/>
            <w:vAlign w:val="center"/>
          </w:tcPr>
          <w:p w:rsidR="007A721F" w:rsidRPr="007A721F" w:rsidRDefault="007A721F" w:rsidP="007A721F">
            <w:pPr>
              <w:ind w:right="34"/>
              <w:jc w:val="both"/>
              <w:rPr>
                <w:lang w:val="lv-LV"/>
              </w:rPr>
            </w:pPr>
            <w:r w:rsidRPr="007A721F">
              <w:rPr>
                <w:lang w:val="lv-LV"/>
              </w:rPr>
              <w:t>apliecinājums, ka pretendents ir reģistrēts, licencēts vai sertificēts atbilstoši attiecīgās valsts normatīvo aktu prasībām un tam ir tiesības veikt komercdarbību būvdarbu izpildes jomā (atbilstoši Iepirkuma priekšmetam).</w:t>
            </w:r>
          </w:p>
        </w:tc>
      </w:tr>
      <w:tr w:rsidR="007A721F" w:rsidRPr="007A721F" w:rsidTr="006F08F7">
        <w:trPr>
          <w:trHeight w:val="599"/>
        </w:trPr>
        <w:tc>
          <w:tcPr>
            <w:tcW w:w="2014" w:type="dxa"/>
            <w:vAlign w:val="center"/>
          </w:tcPr>
          <w:p w:rsidR="007A721F" w:rsidRPr="007A721F" w:rsidRDefault="007A721F" w:rsidP="007A721F">
            <w:pPr>
              <w:jc w:val="center"/>
              <w:rPr>
                <w:lang w:val="lv-LV"/>
              </w:rPr>
            </w:pPr>
            <w:r w:rsidRPr="007A721F">
              <w:rPr>
                <w:lang w:val="lv-LV"/>
              </w:rPr>
              <w:t>4.1.3.</w:t>
            </w:r>
          </w:p>
        </w:tc>
        <w:tc>
          <w:tcPr>
            <w:tcW w:w="7229" w:type="dxa"/>
            <w:vAlign w:val="center"/>
          </w:tcPr>
          <w:p w:rsidR="007A721F" w:rsidRPr="007A721F" w:rsidRDefault="007A721F" w:rsidP="007A721F">
            <w:pPr>
              <w:ind w:right="-2"/>
              <w:jc w:val="both"/>
              <w:rPr>
                <w:lang w:val="lv-LV"/>
              </w:rPr>
            </w:pPr>
            <w:r w:rsidRPr="007A721F">
              <w:rPr>
                <w:lang w:val="lv-LV"/>
              </w:rPr>
              <w:t>apliecinājums, ka pretendents darbojas būvdarbu izpildes jomā, un pēdējo 3 (trīs) gadu laikā pretendentam ir pieredze vismaz 2 (divu) Iepirkuma priekšmetam atbilstošu būvdarbu līgumu izpildē. Par Iepirkuma priekšmetam atbilstošu līgumu tiks uzskatīts tāds līgums, kura ietvaros gada laikā ir izpildīts tāds būvniecības darbu apjoms, kas nav mazāks par tehniskajā specifikācijā norādīto (1.pielikums). Objektiem, kuros attiecīgie darbi veikti, jābūt pabeigtiem un pieņemtiem ekspluatācijā. Apliecinājumu noformē atbilstoši Nolikuma 4.pielikumam.</w:t>
            </w:r>
          </w:p>
        </w:tc>
      </w:tr>
      <w:tr w:rsidR="007A721F" w:rsidRPr="007A721F" w:rsidTr="006F08F7">
        <w:trPr>
          <w:trHeight w:val="331"/>
        </w:trPr>
        <w:tc>
          <w:tcPr>
            <w:tcW w:w="2014" w:type="dxa"/>
            <w:vAlign w:val="center"/>
          </w:tcPr>
          <w:p w:rsidR="007A721F" w:rsidRPr="007A721F" w:rsidRDefault="007A721F" w:rsidP="007A721F">
            <w:pPr>
              <w:jc w:val="center"/>
              <w:rPr>
                <w:lang w:val="lv-LV"/>
              </w:rPr>
            </w:pPr>
            <w:r w:rsidRPr="007A721F">
              <w:rPr>
                <w:lang w:val="lv-LV"/>
              </w:rPr>
              <w:t>4.1.4.</w:t>
            </w:r>
          </w:p>
        </w:tc>
        <w:tc>
          <w:tcPr>
            <w:tcW w:w="7229" w:type="dxa"/>
            <w:vAlign w:val="center"/>
          </w:tcPr>
          <w:p w:rsidR="007A721F" w:rsidRPr="007A721F" w:rsidRDefault="007A721F" w:rsidP="007A721F">
            <w:pPr>
              <w:keepNext/>
              <w:tabs>
                <w:tab w:val="left" w:pos="1276"/>
              </w:tabs>
              <w:ind w:right="-2"/>
              <w:jc w:val="both"/>
              <w:outlineLvl w:val="1"/>
              <w:rPr>
                <w:bCs/>
                <w:iCs/>
                <w:lang w:val="lv-LV" w:eastAsia="lv-LV"/>
              </w:rPr>
            </w:pPr>
            <w:r w:rsidRPr="007A721F">
              <w:rPr>
                <w:lang w:val="lv-LV"/>
              </w:rPr>
              <w:t>atsauksmes no Nolikuma 4.1.3.apakšpunktā minēto pakalpojumu saņēmējiem. Atsauksmēs jābūt norādei vai līgums tika izpildīts noteiktajā termiņā un kvalitatīvi</w:t>
            </w:r>
            <w:r w:rsidRPr="007A721F">
              <w:rPr>
                <w:bCs/>
                <w:iCs/>
                <w:lang w:val="lv-LV" w:eastAsia="lv-LV"/>
              </w:rPr>
              <w:t xml:space="preserve">. </w:t>
            </w:r>
          </w:p>
        </w:tc>
      </w:tr>
      <w:tr w:rsidR="007A721F" w:rsidRPr="007A721F" w:rsidTr="006F08F7">
        <w:trPr>
          <w:trHeight w:val="331"/>
        </w:trPr>
        <w:tc>
          <w:tcPr>
            <w:tcW w:w="2014" w:type="dxa"/>
            <w:vAlign w:val="center"/>
          </w:tcPr>
          <w:p w:rsidR="007A721F" w:rsidRPr="007A721F" w:rsidRDefault="007A721F" w:rsidP="007A721F">
            <w:pPr>
              <w:jc w:val="center"/>
              <w:rPr>
                <w:lang w:val="lv-LV"/>
              </w:rPr>
            </w:pPr>
            <w:r w:rsidRPr="007A721F">
              <w:rPr>
                <w:lang w:val="lv-LV"/>
              </w:rPr>
              <w:t>4.1.5.</w:t>
            </w:r>
          </w:p>
        </w:tc>
        <w:tc>
          <w:tcPr>
            <w:tcW w:w="7229" w:type="dxa"/>
            <w:vAlign w:val="center"/>
          </w:tcPr>
          <w:p w:rsidR="007A721F" w:rsidRPr="007A721F" w:rsidRDefault="007A721F" w:rsidP="007A721F">
            <w:pPr>
              <w:keepNext/>
              <w:tabs>
                <w:tab w:val="left" w:pos="1276"/>
              </w:tabs>
              <w:ind w:right="-2"/>
              <w:jc w:val="both"/>
              <w:outlineLvl w:val="1"/>
              <w:rPr>
                <w:lang w:val="lv-LV"/>
              </w:rPr>
            </w:pPr>
            <w:r w:rsidRPr="007A721F">
              <w:rPr>
                <w:lang w:val="lv-LV"/>
              </w:rPr>
              <w:t>Apdrošināšanas sabiedrības izsniegts apliecinājums, ka būvdarbu līguma slēgšanas gadījumā tiks izsniegtas apdrošināšanas polises par visu celtniecības darbu un risku apdrošināšanu 100% (simts procenti) apmērā no pretendenta piedāvātās līgumcenas, un būvniecības profesionālās civiltiesiskās atbildības obligāto apdrošināšanu 10% (desmit procenti) apmērā no pretendenta piedāvātās līgumcenas, un tās darbosies visā objekta būvniecības laikā.</w:t>
            </w:r>
          </w:p>
        </w:tc>
      </w:tr>
      <w:tr w:rsidR="007A721F" w:rsidRPr="007A721F" w:rsidTr="006F08F7">
        <w:trPr>
          <w:trHeight w:val="331"/>
        </w:trPr>
        <w:tc>
          <w:tcPr>
            <w:tcW w:w="2014" w:type="dxa"/>
            <w:vAlign w:val="center"/>
          </w:tcPr>
          <w:p w:rsidR="007A721F" w:rsidRPr="007A721F" w:rsidRDefault="007A721F" w:rsidP="007A721F">
            <w:pPr>
              <w:jc w:val="center"/>
              <w:rPr>
                <w:lang w:val="lv-LV"/>
              </w:rPr>
            </w:pPr>
            <w:r w:rsidRPr="007A721F">
              <w:rPr>
                <w:lang w:val="lv-LV"/>
              </w:rPr>
              <w:t>4.1.6.</w:t>
            </w:r>
          </w:p>
        </w:tc>
        <w:tc>
          <w:tcPr>
            <w:tcW w:w="7229" w:type="dxa"/>
            <w:vAlign w:val="center"/>
          </w:tcPr>
          <w:p w:rsidR="007A721F" w:rsidRPr="007A721F" w:rsidRDefault="007A721F" w:rsidP="007A721F">
            <w:pPr>
              <w:keepNext/>
              <w:tabs>
                <w:tab w:val="left" w:pos="1276"/>
              </w:tabs>
              <w:ind w:right="-2"/>
              <w:jc w:val="both"/>
              <w:outlineLvl w:val="1"/>
              <w:rPr>
                <w:b/>
                <w:bCs/>
                <w:lang w:val="lv-LV"/>
              </w:rPr>
            </w:pPr>
            <w:r w:rsidRPr="007A721F">
              <w:rPr>
                <w:lang w:val="lv-LV"/>
              </w:rPr>
              <w:t>apliecinājums, kas atbilst Nolikuma 3.pielikumā norādītajam.</w:t>
            </w:r>
          </w:p>
        </w:tc>
      </w:tr>
      <w:tr w:rsidR="007A721F" w:rsidRPr="007A721F" w:rsidTr="006F08F7">
        <w:trPr>
          <w:trHeight w:val="331"/>
        </w:trPr>
        <w:tc>
          <w:tcPr>
            <w:tcW w:w="2014" w:type="dxa"/>
            <w:vAlign w:val="center"/>
          </w:tcPr>
          <w:p w:rsidR="007A721F" w:rsidRPr="007A721F" w:rsidRDefault="007A721F" w:rsidP="007A721F">
            <w:pPr>
              <w:jc w:val="center"/>
              <w:rPr>
                <w:lang w:val="lv-LV"/>
              </w:rPr>
            </w:pPr>
            <w:r w:rsidRPr="007A721F">
              <w:rPr>
                <w:lang w:val="lv-LV"/>
              </w:rPr>
              <w:t>4.1.7.</w:t>
            </w:r>
          </w:p>
        </w:tc>
        <w:tc>
          <w:tcPr>
            <w:tcW w:w="7229" w:type="dxa"/>
            <w:vAlign w:val="center"/>
          </w:tcPr>
          <w:p w:rsidR="007A721F" w:rsidRPr="007A721F" w:rsidRDefault="007A721F" w:rsidP="007A721F">
            <w:pPr>
              <w:keepNext/>
              <w:tabs>
                <w:tab w:val="left" w:pos="1276"/>
              </w:tabs>
              <w:ind w:right="-2"/>
              <w:jc w:val="both"/>
              <w:outlineLvl w:val="1"/>
              <w:rPr>
                <w:lang w:val="lv-LV"/>
              </w:rPr>
            </w:pPr>
            <w:r w:rsidRPr="007A721F">
              <w:rPr>
                <w:lang w:val="lv-LV"/>
              </w:rPr>
              <w:t>apliecinājums, ka pretendents būvobjektā nodrošinās pastāvīgu atbildīgā būvdarbu vadītāja klātbūtni, kuram ir būvprakses sertifikāts un darba pieredze vismaz 2 (divu) līdzīgu pēc rakstura, nozīmes, apjoma būvdarbu līgumu vadīšanā pēdējo 3 (trīs) gadu laikā no piedāvājuma iesniegšanas brīža.</w:t>
            </w:r>
          </w:p>
        </w:tc>
      </w:tr>
      <w:tr w:rsidR="007A721F" w:rsidRPr="007A721F" w:rsidTr="006F08F7">
        <w:trPr>
          <w:trHeight w:val="331"/>
        </w:trPr>
        <w:tc>
          <w:tcPr>
            <w:tcW w:w="2014" w:type="dxa"/>
            <w:vAlign w:val="center"/>
          </w:tcPr>
          <w:p w:rsidR="007A721F" w:rsidRPr="007A721F" w:rsidRDefault="007A721F" w:rsidP="007A721F">
            <w:pPr>
              <w:jc w:val="center"/>
              <w:rPr>
                <w:lang w:val="lv-LV"/>
              </w:rPr>
            </w:pPr>
            <w:r w:rsidRPr="007A721F">
              <w:rPr>
                <w:lang w:val="lv-LV"/>
              </w:rPr>
              <w:t>4.1.8.</w:t>
            </w:r>
          </w:p>
        </w:tc>
        <w:tc>
          <w:tcPr>
            <w:tcW w:w="7229" w:type="dxa"/>
            <w:vAlign w:val="center"/>
          </w:tcPr>
          <w:p w:rsidR="007A721F" w:rsidRPr="007A721F" w:rsidRDefault="007A721F" w:rsidP="007A721F">
            <w:pPr>
              <w:keepNext/>
              <w:tabs>
                <w:tab w:val="left" w:pos="1276"/>
              </w:tabs>
              <w:ind w:right="-2"/>
              <w:jc w:val="both"/>
              <w:outlineLvl w:val="1"/>
              <w:rPr>
                <w:lang w:val="lv-LV"/>
              </w:rPr>
            </w:pPr>
            <w:r w:rsidRPr="007A721F">
              <w:rPr>
                <w:lang w:val="lv-LV"/>
              </w:rPr>
              <w:t>Pretendenta piedāvātā personāla saraksts, saskaņā ar Nolikuma 5.pielikuma veidni, klāt pievienojot spēkā esošus kvalifikāciju apliecinošo dokumentu kopijas.</w:t>
            </w:r>
          </w:p>
        </w:tc>
      </w:tr>
      <w:tr w:rsidR="007A721F" w:rsidRPr="007A721F" w:rsidTr="006F08F7">
        <w:trPr>
          <w:trHeight w:val="331"/>
        </w:trPr>
        <w:tc>
          <w:tcPr>
            <w:tcW w:w="2014" w:type="dxa"/>
            <w:vAlign w:val="center"/>
          </w:tcPr>
          <w:p w:rsidR="007A721F" w:rsidRPr="007A721F" w:rsidRDefault="007A721F" w:rsidP="007A721F">
            <w:pPr>
              <w:jc w:val="center"/>
              <w:rPr>
                <w:lang w:val="lv-LV"/>
              </w:rPr>
            </w:pPr>
            <w:r w:rsidRPr="007A721F">
              <w:rPr>
                <w:lang w:val="lv-LV"/>
              </w:rPr>
              <w:t>4.1.9.</w:t>
            </w:r>
          </w:p>
        </w:tc>
        <w:tc>
          <w:tcPr>
            <w:tcW w:w="7229" w:type="dxa"/>
            <w:vAlign w:val="center"/>
          </w:tcPr>
          <w:p w:rsidR="007A721F" w:rsidRPr="007A721F" w:rsidRDefault="007A721F" w:rsidP="007A721F">
            <w:pPr>
              <w:keepNext/>
              <w:tabs>
                <w:tab w:val="left" w:pos="1276"/>
              </w:tabs>
              <w:ind w:right="-2"/>
              <w:jc w:val="both"/>
              <w:outlineLvl w:val="1"/>
              <w:rPr>
                <w:lang w:val="lv-LV"/>
              </w:rPr>
            </w:pPr>
            <w:r w:rsidRPr="007A721F">
              <w:rPr>
                <w:lang w:val="lv-LV"/>
              </w:rPr>
              <w:t>apliecinājums un dokumentālais pierādījums, ka pirms darbu uzsākšanas pretendentam būs iespēja iesniegt Pasūtītājam būvspeciālista profesionālās civiltiesiskās atbildības apdrošināšanas polisi un būvdarbu veicēja civiltiesiskās atbildības apdrošināšanas polisi atbilstoši Ministru kabineta 2014.gada 19.augusta noteikumiem Nr.502 "Noteikumi par būvspeciālistu un būvdarbu veicēju civiltiesiskās atbildības obligāto apdrošināšanu".</w:t>
            </w:r>
          </w:p>
        </w:tc>
      </w:tr>
      <w:tr w:rsidR="007A721F" w:rsidRPr="007A721F" w:rsidTr="006F08F7">
        <w:trPr>
          <w:trHeight w:val="331"/>
        </w:trPr>
        <w:tc>
          <w:tcPr>
            <w:tcW w:w="2014" w:type="dxa"/>
            <w:vAlign w:val="center"/>
          </w:tcPr>
          <w:p w:rsidR="007A721F" w:rsidRPr="007A721F" w:rsidRDefault="007A721F" w:rsidP="007A721F">
            <w:pPr>
              <w:jc w:val="center"/>
              <w:rPr>
                <w:lang w:val="lv-LV"/>
              </w:rPr>
            </w:pPr>
            <w:r w:rsidRPr="007A721F">
              <w:rPr>
                <w:lang w:val="lv-LV"/>
              </w:rPr>
              <w:t>4.1.10.</w:t>
            </w:r>
          </w:p>
        </w:tc>
        <w:tc>
          <w:tcPr>
            <w:tcW w:w="7229" w:type="dxa"/>
            <w:vAlign w:val="center"/>
          </w:tcPr>
          <w:p w:rsidR="007A721F" w:rsidRPr="007A721F" w:rsidRDefault="007A721F" w:rsidP="007A721F">
            <w:pPr>
              <w:keepNext/>
              <w:tabs>
                <w:tab w:val="left" w:pos="1276"/>
              </w:tabs>
              <w:ind w:right="-2"/>
              <w:jc w:val="both"/>
              <w:outlineLvl w:val="1"/>
              <w:rPr>
                <w:lang w:val="lv-LV"/>
              </w:rPr>
            </w:pPr>
            <w:r w:rsidRPr="007A721F">
              <w:rPr>
                <w:lang w:val="lv-LV"/>
              </w:rPr>
              <w:t>apliecinājums, kas atbilst Nolikuma 7.pielikumā norādītajam.</w:t>
            </w:r>
          </w:p>
        </w:tc>
      </w:tr>
    </w:tbl>
    <w:p w:rsidR="00AF1248" w:rsidRPr="00AF1248" w:rsidRDefault="00AF1248" w:rsidP="00AF1248">
      <w:pPr>
        <w:spacing w:before="120" w:after="120" w:line="276" w:lineRule="auto"/>
        <w:ind w:right="-93" w:firstLine="567"/>
        <w:jc w:val="both"/>
        <w:rPr>
          <w:rFonts w:eastAsiaTheme="minorHAnsi" w:cstheme="minorBidi"/>
          <w:lang w:val="lv-LV"/>
        </w:rPr>
      </w:pPr>
      <w:r>
        <w:rPr>
          <w:rFonts w:eastAsiaTheme="minorHAnsi" w:cstheme="minorBidi"/>
          <w:lang w:val="lv-LV"/>
        </w:rPr>
        <w:t>P</w:t>
      </w:r>
      <w:r w:rsidRPr="00AF1248">
        <w:rPr>
          <w:rFonts w:eastAsiaTheme="minorHAnsi" w:cstheme="minorBidi"/>
          <w:lang w:val="lv-LV"/>
        </w:rPr>
        <w:t>retendentu iesniegto piedāvājumu atbilstīb</w:t>
      </w:r>
      <w:r w:rsidR="007A721F">
        <w:rPr>
          <w:rFonts w:eastAsiaTheme="minorHAnsi" w:cstheme="minorBidi"/>
          <w:lang w:val="lv-LV"/>
        </w:rPr>
        <w:t>a</w:t>
      </w:r>
      <w:r w:rsidRPr="00AF1248">
        <w:rPr>
          <w:rFonts w:eastAsiaTheme="minorHAnsi" w:cstheme="minorBidi"/>
          <w:lang w:val="lv-LV"/>
        </w:rPr>
        <w:t xml:space="preserve"> Nolikuma kvalifikācijas prasībām.</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2835"/>
        <w:gridCol w:w="2410"/>
        <w:gridCol w:w="2410"/>
      </w:tblGrid>
      <w:tr w:rsidR="007A721F" w:rsidRPr="007A721F" w:rsidTr="006F08F7">
        <w:trPr>
          <w:trHeight w:val="412"/>
        </w:trPr>
        <w:tc>
          <w:tcPr>
            <w:tcW w:w="1701" w:type="dxa"/>
            <w:vAlign w:val="center"/>
          </w:tcPr>
          <w:p w:rsidR="007A721F" w:rsidRPr="007A721F" w:rsidRDefault="007A721F" w:rsidP="007A721F">
            <w:pPr>
              <w:jc w:val="center"/>
              <w:rPr>
                <w:sz w:val="22"/>
                <w:szCs w:val="22"/>
                <w:lang w:val="lv-LV"/>
              </w:rPr>
            </w:pPr>
            <w:r w:rsidRPr="007A721F">
              <w:rPr>
                <w:sz w:val="22"/>
                <w:szCs w:val="22"/>
                <w:lang w:val="lv-LV"/>
              </w:rPr>
              <w:t>Nolikuma apakšpunkta Nr.</w:t>
            </w:r>
          </w:p>
        </w:tc>
        <w:tc>
          <w:tcPr>
            <w:tcW w:w="2835" w:type="dxa"/>
            <w:vAlign w:val="center"/>
          </w:tcPr>
          <w:p w:rsidR="007A721F" w:rsidRPr="007A721F" w:rsidRDefault="007A721F" w:rsidP="007A721F">
            <w:pPr>
              <w:jc w:val="center"/>
              <w:rPr>
                <w:sz w:val="22"/>
                <w:szCs w:val="22"/>
                <w:lang w:val="lv-LV"/>
              </w:rPr>
            </w:pPr>
            <w:r w:rsidRPr="007A721F">
              <w:rPr>
                <w:sz w:val="22"/>
                <w:szCs w:val="22"/>
                <w:lang w:val="lv-LV"/>
              </w:rPr>
              <w:t>SIA "</w:t>
            </w:r>
            <w:r w:rsidRPr="007A721F">
              <w:rPr>
                <w:bCs/>
                <w:sz w:val="22"/>
                <w:szCs w:val="22"/>
                <w:lang w:val="lv-LV"/>
              </w:rPr>
              <w:t>Bauskas meliorācija</w:t>
            </w:r>
            <w:r w:rsidRPr="007A721F">
              <w:rPr>
                <w:sz w:val="22"/>
                <w:szCs w:val="22"/>
                <w:lang w:val="lv-LV"/>
              </w:rPr>
              <w:t>"</w:t>
            </w:r>
          </w:p>
        </w:tc>
        <w:tc>
          <w:tcPr>
            <w:tcW w:w="2410" w:type="dxa"/>
            <w:vAlign w:val="center"/>
          </w:tcPr>
          <w:p w:rsidR="007A721F" w:rsidRPr="007A721F" w:rsidRDefault="007A721F" w:rsidP="007A721F">
            <w:pPr>
              <w:jc w:val="center"/>
              <w:rPr>
                <w:sz w:val="22"/>
                <w:szCs w:val="22"/>
                <w:lang w:val="lv-LV"/>
              </w:rPr>
            </w:pPr>
            <w:r w:rsidRPr="007A721F">
              <w:rPr>
                <w:sz w:val="22"/>
                <w:szCs w:val="22"/>
                <w:lang w:val="lv-LV"/>
              </w:rPr>
              <w:t>SIA "</w:t>
            </w:r>
            <w:r w:rsidRPr="007A721F">
              <w:rPr>
                <w:bCs/>
                <w:sz w:val="22"/>
                <w:szCs w:val="22"/>
                <w:lang w:val="lv-LV"/>
              </w:rPr>
              <w:t>JELGAVAS MELIORĀCIJA</w:t>
            </w:r>
            <w:r w:rsidRPr="007A721F">
              <w:rPr>
                <w:sz w:val="22"/>
                <w:szCs w:val="22"/>
                <w:lang w:val="lv-LV"/>
              </w:rPr>
              <w:t>"</w:t>
            </w:r>
          </w:p>
        </w:tc>
        <w:tc>
          <w:tcPr>
            <w:tcW w:w="2410" w:type="dxa"/>
            <w:vAlign w:val="center"/>
          </w:tcPr>
          <w:p w:rsidR="007A721F" w:rsidRPr="007A721F" w:rsidRDefault="007A721F" w:rsidP="007A721F">
            <w:pPr>
              <w:jc w:val="center"/>
              <w:rPr>
                <w:sz w:val="22"/>
                <w:szCs w:val="22"/>
                <w:lang w:val="lv-LV"/>
              </w:rPr>
            </w:pPr>
            <w:r w:rsidRPr="007A721F">
              <w:rPr>
                <w:sz w:val="22"/>
                <w:szCs w:val="22"/>
              </w:rPr>
              <w:t>SIA "Siltumkomforts"</w:t>
            </w:r>
          </w:p>
        </w:tc>
      </w:tr>
      <w:tr w:rsidR="007A721F" w:rsidRPr="007A721F" w:rsidTr="006F08F7">
        <w:tc>
          <w:tcPr>
            <w:tcW w:w="1701" w:type="dxa"/>
            <w:vAlign w:val="center"/>
          </w:tcPr>
          <w:p w:rsidR="007A721F" w:rsidRPr="007A721F" w:rsidRDefault="007A721F" w:rsidP="007A721F">
            <w:pPr>
              <w:jc w:val="center"/>
              <w:rPr>
                <w:sz w:val="22"/>
                <w:szCs w:val="22"/>
                <w:lang w:val="lv-LV"/>
              </w:rPr>
            </w:pPr>
            <w:r w:rsidRPr="007A721F">
              <w:rPr>
                <w:sz w:val="22"/>
                <w:szCs w:val="22"/>
                <w:lang w:val="lv-LV"/>
              </w:rPr>
              <w:t>4.1.1.</w:t>
            </w:r>
          </w:p>
        </w:tc>
        <w:tc>
          <w:tcPr>
            <w:tcW w:w="2835" w:type="dxa"/>
            <w:vAlign w:val="center"/>
          </w:tcPr>
          <w:p w:rsidR="007A721F" w:rsidRPr="007A721F" w:rsidRDefault="007A721F" w:rsidP="007A721F">
            <w:pPr>
              <w:jc w:val="center"/>
              <w:rPr>
                <w:sz w:val="22"/>
                <w:szCs w:val="22"/>
                <w:lang w:val="lv-LV"/>
              </w:rPr>
            </w:pPr>
            <w:r w:rsidRPr="007A721F">
              <w:rPr>
                <w:sz w:val="22"/>
                <w:szCs w:val="22"/>
                <w:lang w:val="lv-LV"/>
              </w:rPr>
              <w:t>Ir iesniegts/atbilst</w:t>
            </w:r>
          </w:p>
        </w:tc>
        <w:tc>
          <w:tcPr>
            <w:tcW w:w="2410" w:type="dxa"/>
            <w:vAlign w:val="center"/>
          </w:tcPr>
          <w:p w:rsidR="007A721F" w:rsidRPr="007A721F" w:rsidRDefault="007A721F" w:rsidP="007A721F">
            <w:pPr>
              <w:jc w:val="center"/>
              <w:rPr>
                <w:sz w:val="22"/>
                <w:szCs w:val="22"/>
                <w:lang w:val="lv-LV"/>
              </w:rPr>
            </w:pPr>
            <w:r w:rsidRPr="007A721F">
              <w:rPr>
                <w:sz w:val="22"/>
                <w:szCs w:val="22"/>
                <w:lang w:val="lv-LV"/>
              </w:rPr>
              <w:t>Ir iesniegts/atbilst</w:t>
            </w:r>
          </w:p>
        </w:tc>
        <w:tc>
          <w:tcPr>
            <w:tcW w:w="2410" w:type="dxa"/>
            <w:vAlign w:val="center"/>
          </w:tcPr>
          <w:p w:rsidR="007A721F" w:rsidRPr="007A721F" w:rsidRDefault="007A721F" w:rsidP="007A721F">
            <w:pPr>
              <w:jc w:val="center"/>
              <w:rPr>
                <w:sz w:val="22"/>
                <w:szCs w:val="22"/>
                <w:lang w:val="lv-LV"/>
              </w:rPr>
            </w:pPr>
            <w:r w:rsidRPr="007A721F">
              <w:rPr>
                <w:sz w:val="22"/>
                <w:szCs w:val="22"/>
              </w:rPr>
              <w:t>Ir iesniegts/atbilst</w:t>
            </w:r>
          </w:p>
        </w:tc>
      </w:tr>
      <w:tr w:rsidR="007A721F" w:rsidRPr="007A721F" w:rsidTr="006F08F7">
        <w:tc>
          <w:tcPr>
            <w:tcW w:w="1701" w:type="dxa"/>
            <w:vAlign w:val="center"/>
          </w:tcPr>
          <w:p w:rsidR="007A721F" w:rsidRPr="007A721F" w:rsidRDefault="007A721F" w:rsidP="007A721F">
            <w:pPr>
              <w:jc w:val="center"/>
              <w:rPr>
                <w:sz w:val="22"/>
                <w:szCs w:val="22"/>
                <w:lang w:val="lv-LV"/>
              </w:rPr>
            </w:pPr>
            <w:r w:rsidRPr="007A721F">
              <w:rPr>
                <w:sz w:val="22"/>
                <w:szCs w:val="22"/>
                <w:lang w:val="lv-LV"/>
              </w:rPr>
              <w:t>4.1.2.</w:t>
            </w:r>
          </w:p>
        </w:tc>
        <w:tc>
          <w:tcPr>
            <w:tcW w:w="2835" w:type="dxa"/>
            <w:vAlign w:val="center"/>
          </w:tcPr>
          <w:p w:rsidR="007A721F" w:rsidRPr="007A721F" w:rsidRDefault="007A721F" w:rsidP="007A721F">
            <w:pPr>
              <w:jc w:val="center"/>
              <w:rPr>
                <w:sz w:val="22"/>
                <w:szCs w:val="22"/>
                <w:lang w:val="lv-LV"/>
              </w:rPr>
            </w:pPr>
            <w:r w:rsidRPr="007A721F">
              <w:rPr>
                <w:sz w:val="22"/>
                <w:szCs w:val="22"/>
                <w:lang w:val="lv-LV"/>
              </w:rPr>
              <w:t>Ir iesniegts/atbilst</w:t>
            </w:r>
          </w:p>
        </w:tc>
        <w:tc>
          <w:tcPr>
            <w:tcW w:w="2410" w:type="dxa"/>
            <w:vAlign w:val="center"/>
          </w:tcPr>
          <w:p w:rsidR="007A721F" w:rsidRPr="007A721F" w:rsidRDefault="007A721F" w:rsidP="007A721F">
            <w:pPr>
              <w:jc w:val="center"/>
              <w:rPr>
                <w:sz w:val="22"/>
                <w:szCs w:val="22"/>
              </w:rPr>
            </w:pPr>
            <w:r w:rsidRPr="007A721F">
              <w:rPr>
                <w:sz w:val="22"/>
                <w:szCs w:val="22"/>
                <w:lang w:val="lv-LV"/>
              </w:rPr>
              <w:t>Ir iesniegts/atbilst</w:t>
            </w:r>
          </w:p>
        </w:tc>
        <w:tc>
          <w:tcPr>
            <w:tcW w:w="2410" w:type="dxa"/>
            <w:vAlign w:val="center"/>
          </w:tcPr>
          <w:p w:rsidR="007A721F" w:rsidRPr="007A721F" w:rsidRDefault="007A721F" w:rsidP="007A721F">
            <w:pPr>
              <w:jc w:val="center"/>
              <w:rPr>
                <w:sz w:val="22"/>
                <w:szCs w:val="22"/>
                <w:lang w:val="lv-LV"/>
              </w:rPr>
            </w:pPr>
            <w:r w:rsidRPr="007A721F">
              <w:rPr>
                <w:sz w:val="22"/>
                <w:szCs w:val="22"/>
              </w:rPr>
              <w:t>Ir iesniegts/neatbilst</w:t>
            </w:r>
          </w:p>
        </w:tc>
      </w:tr>
      <w:tr w:rsidR="007A721F" w:rsidRPr="007A721F" w:rsidTr="006F08F7">
        <w:tc>
          <w:tcPr>
            <w:tcW w:w="1701" w:type="dxa"/>
            <w:vAlign w:val="center"/>
          </w:tcPr>
          <w:p w:rsidR="007A721F" w:rsidRPr="007A721F" w:rsidRDefault="007A721F" w:rsidP="007A721F">
            <w:pPr>
              <w:jc w:val="center"/>
              <w:rPr>
                <w:sz w:val="22"/>
                <w:szCs w:val="22"/>
                <w:lang w:val="lv-LV"/>
              </w:rPr>
            </w:pPr>
            <w:r w:rsidRPr="007A721F">
              <w:rPr>
                <w:sz w:val="22"/>
                <w:szCs w:val="22"/>
                <w:lang w:val="lv-LV"/>
              </w:rPr>
              <w:t>4.1.3.</w:t>
            </w:r>
          </w:p>
        </w:tc>
        <w:tc>
          <w:tcPr>
            <w:tcW w:w="2835" w:type="dxa"/>
            <w:vAlign w:val="center"/>
          </w:tcPr>
          <w:p w:rsidR="007A721F" w:rsidRPr="007A721F" w:rsidRDefault="007A721F" w:rsidP="007A721F">
            <w:pPr>
              <w:jc w:val="center"/>
              <w:rPr>
                <w:sz w:val="22"/>
                <w:szCs w:val="22"/>
              </w:rPr>
            </w:pPr>
            <w:r w:rsidRPr="007A721F">
              <w:rPr>
                <w:sz w:val="22"/>
                <w:szCs w:val="22"/>
                <w:lang w:val="lv-LV"/>
              </w:rPr>
              <w:t>Ir iesniegts/atbilst</w:t>
            </w:r>
          </w:p>
        </w:tc>
        <w:tc>
          <w:tcPr>
            <w:tcW w:w="2410" w:type="dxa"/>
            <w:vAlign w:val="center"/>
          </w:tcPr>
          <w:p w:rsidR="007A721F" w:rsidRPr="007A721F" w:rsidRDefault="007A721F" w:rsidP="007A721F">
            <w:pPr>
              <w:jc w:val="center"/>
              <w:rPr>
                <w:sz w:val="22"/>
                <w:szCs w:val="22"/>
              </w:rPr>
            </w:pPr>
            <w:r w:rsidRPr="007A721F">
              <w:rPr>
                <w:sz w:val="22"/>
                <w:szCs w:val="22"/>
                <w:lang w:val="lv-LV"/>
              </w:rPr>
              <w:t>Ir iesniegts/atbilst</w:t>
            </w:r>
          </w:p>
        </w:tc>
        <w:tc>
          <w:tcPr>
            <w:tcW w:w="2410" w:type="dxa"/>
            <w:vAlign w:val="center"/>
          </w:tcPr>
          <w:p w:rsidR="007A721F" w:rsidRPr="007A721F" w:rsidRDefault="007A721F" w:rsidP="007A721F">
            <w:pPr>
              <w:jc w:val="center"/>
              <w:rPr>
                <w:sz w:val="22"/>
                <w:szCs w:val="22"/>
                <w:lang w:val="lv-LV"/>
              </w:rPr>
            </w:pPr>
            <w:r w:rsidRPr="007A721F">
              <w:rPr>
                <w:sz w:val="22"/>
                <w:szCs w:val="22"/>
              </w:rPr>
              <w:t>Ir iesniegts/neatbilst</w:t>
            </w:r>
          </w:p>
        </w:tc>
      </w:tr>
      <w:tr w:rsidR="007A721F" w:rsidRPr="007A721F" w:rsidTr="006F08F7">
        <w:tc>
          <w:tcPr>
            <w:tcW w:w="1701" w:type="dxa"/>
            <w:vAlign w:val="center"/>
          </w:tcPr>
          <w:p w:rsidR="007A721F" w:rsidRPr="007A721F" w:rsidRDefault="007A721F" w:rsidP="007A721F">
            <w:pPr>
              <w:jc w:val="center"/>
              <w:rPr>
                <w:sz w:val="22"/>
                <w:szCs w:val="22"/>
                <w:lang w:val="lv-LV"/>
              </w:rPr>
            </w:pPr>
            <w:r w:rsidRPr="007A721F">
              <w:rPr>
                <w:sz w:val="22"/>
                <w:szCs w:val="22"/>
                <w:lang w:val="lv-LV"/>
              </w:rPr>
              <w:t>4.1.4.</w:t>
            </w:r>
          </w:p>
        </w:tc>
        <w:tc>
          <w:tcPr>
            <w:tcW w:w="2835" w:type="dxa"/>
            <w:vAlign w:val="center"/>
          </w:tcPr>
          <w:p w:rsidR="007A721F" w:rsidRPr="007A721F" w:rsidRDefault="007A721F" w:rsidP="007A721F">
            <w:pPr>
              <w:jc w:val="center"/>
              <w:rPr>
                <w:sz w:val="22"/>
                <w:szCs w:val="22"/>
                <w:lang w:val="lv-LV"/>
              </w:rPr>
            </w:pPr>
            <w:r w:rsidRPr="007A721F">
              <w:rPr>
                <w:sz w:val="22"/>
                <w:szCs w:val="22"/>
                <w:lang w:val="lv-LV"/>
              </w:rPr>
              <w:t>Ir iesniegts/atbilst</w:t>
            </w:r>
          </w:p>
        </w:tc>
        <w:tc>
          <w:tcPr>
            <w:tcW w:w="2410" w:type="dxa"/>
            <w:vAlign w:val="center"/>
          </w:tcPr>
          <w:p w:rsidR="007A721F" w:rsidRPr="007A721F" w:rsidRDefault="007A721F" w:rsidP="007A721F">
            <w:pPr>
              <w:jc w:val="center"/>
              <w:rPr>
                <w:sz w:val="22"/>
                <w:szCs w:val="22"/>
                <w:lang w:val="lv-LV"/>
              </w:rPr>
            </w:pPr>
            <w:r w:rsidRPr="007A721F">
              <w:rPr>
                <w:sz w:val="22"/>
                <w:szCs w:val="22"/>
                <w:lang w:val="lv-LV"/>
              </w:rPr>
              <w:t>Ir iesniegts/atbilst</w:t>
            </w:r>
          </w:p>
        </w:tc>
        <w:tc>
          <w:tcPr>
            <w:tcW w:w="2410" w:type="dxa"/>
            <w:vAlign w:val="center"/>
          </w:tcPr>
          <w:p w:rsidR="007A721F" w:rsidRPr="007A721F" w:rsidRDefault="007A721F" w:rsidP="007A721F">
            <w:pPr>
              <w:jc w:val="center"/>
              <w:rPr>
                <w:sz w:val="22"/>
                <w:szCs w:val="22"/>
                <w:lang w:val="lv-LV"/>
              </w:rPr>
            </w:pPr>
            <w:r w:rsidRPr="007A721F">
              <w:rPr>
                <w:sz w:val="22"/>
                <w:szCs w:val="22"/>
              </w:rPr>
              <w:t>Ir iesniegts/atbilst</w:t>
            </w:r>
          </w:p>
        </w:tc>
      </w:tr>
      <w:tr w:rsidR="007A721F" w:rsidRPr="007A721F" w:rsidTr="006F08F7">
        <w:tc>
          <w:tcPr>
            <w:tcW w:w="1701" w:type="dxa"/>
            <w:vAlign w:val="center"/>
          </w:tcPr>
          <w:p w:rsidR="007A721F" w:rsidRPr="007A721F" w:rsidRDefault="007A721F" w:rsidP="007A721F">
            <w:pPr>
              <w:jc w:val="center"/>
              <w:rPr>
                <w:sz w:val="22"/>
                <w:szCs w:val="22"/>
                <w:lang w:val="lv-LV"/>
              </w:rPr>
            </w:pPr>
            <w:r w:rsidRPr="007A721F">
              <w:rPr>
                <w:sz w:val="22"/>
                <w:szCs w:val="22"/>
                <w:lang w:val="lv-LV"/>
              </w:rPr>
              <w:t>4.1.5.</w:t>
            </w:r>
          </w:p>
        </w:tc>
        <w:tc>
          <w:tcPr>
            <w:tcW w:w="2835" w:type="dxa"/>
          </w:tcPr>
          <w:p w:rsidR="007A721F" w:rsidRPr="007A721F" w:rsidRDefault="007A721F" w:rsidP="007A721F">
            <w:pPr>
              <w:jc w:val="center"/>
              <w:rPr>
                <w:sz w:val="22"/>
                <w:szCs w:val="22"/>
                <w:lang w:val="lv-LV"/>
              </w:rPr>
            </w:pPr>
            <w:r w:rsidRPr="007A721F">
              <w:rPr>
                <w:sz w:val="22"/>
                <w:szCs w:val="22"/>
                <w:lang w:val="lv-LV"/>
              </w:rPr>
              <w:t>Ir iesniegts/atbilst</w:t>
            </w:r>
          </w:p>
        </w:tc>
        <w:tc>
          <w:tcPr>
            <w:tcW w:w="2410" w:type="dxa"/>
          </w:tcPr>
          <w:p w:rsidR="007A721F" w:rsidRPr="007A721F" w:rsidRDefault="007A721F" w:rsidP="007A721F">
            <w:pPr>
              <w:jc w:val="center"/>
              <w:rPr>
                <w:sz w:val="22"/>
                <w:szCs w:val="22"/>
                <w:lang w:val="lv-LV"/>
              </w:rPr>
            </w:pPr>
            <w:r w:rsidRPr="007A721F">
              <w:rPr>
                <w:sz w:val="22"/>
                <w:szCs w:val="22"/>
                <w:lang w:val="lv-LV"/>
              </w:rPr>
              <w:t>Ir iesniegts/atbilst</w:t>
            </w:r>
          </w:p>
        </w:tc>
        <w:tc>
          <w:tcPr>
            <w:tcW w:w="2410" w:type="dxa"/>
            <w:vAlign w:val="center"/>
          </w:tcPr>
          <w:p w:rsidR="007A721F" w:rsidRPr="007A721F" w:rsidRDefault="007A721F" w:rsidP="007A721F">
            <w:pPr>
              <w:jc w:val="center"/>
              <w:rPr>
                <w:sz w:val="22"/>
                <w:szCs w:val="22"/>
                <w:lang w:val="lv-LV"/>
              </w:rPr>
            </w:pPr>
            <w:r w:rsidRPr="007A721F">
              <w:rPr>
                <w:sz w:val="22"/>
                <w:szCs w:val="22"/>
              </w:rPr>
              <w:t>Ir iesniegts/atbilst</w:t>
            </w:r>
          </w:p>
        </w:tc>
      </w:tr>
      <w:tr w:rsidR="007A721F" w:rsidRPr="007A721F" w:rsidTr="006F08F7">
        <w:tc>
          <w:tcPr>
            <w:tcW w:w="1701" w:type="dxa"/>
            <w:vAlign w:val="center"/>
          </w:tcPr>
          <w:p w:rsidR="007A721F" w:rsidRPr="007A721F" w:rsidRDefault="007A721F" w:rsidP="007A721F">
            <w:pPr>
              <w:jc w:val="center"/>
              <w:rPr>
                <w:sz w:val="22"/>
                <w:szCs w:val="22"/>
                <w:lang w:val="lv-LV"/>
              </w:rPr>
            </w:pPr>
            <w:r w:rsidRPr="007A721F">
              <w:rPr>
                <w:sz w:val="22"/>
                <w:szCs w:val="22"/>
                <w:lang w:val="lv-LV"/>
              </w:rPr>
              <w:t>4.1.6.</w:t>
            </w:r>
          </w:p>
        </w:tc>
        <w:tc>
          <w:tcPr>
            <w:tcW w:w="2835" w:type="dxa"/>
          </w:tcPr>
          <w:p w:rsidR="007A721F" w:rsidRPr="007A721F" w:rsidRDefault="007A721F" w:rsidP="007A721F">
            <w:pPr>
              <w:jc w:val="center"/>
              <w:rPr>
                <w:sz w:val="22"/>
                <w:szCs w:val="22"/>
                <w:lang w:val="lv-LV"/>
              </w:rPr>
            </w:pPr>
            <w:r w:rsidRPr="007A721F">
              <w:rPr>
                <w:sz w:val="22"/>
                <w:szCs w:val="22"/>
                <w:lang w:val="lv-LV"/>
              </w:rPr>
              <w:t>Ir iesniegts/atbilst</w:t>
            </w:r>
          </w:p>
        </w:tc>
        <w:tc>
          <w:tcPr>
            <w:tcW w:w="2410" w:type="dxa"/>
          </w:tcPr>
          <w:p w:rsidR="007A721F" w:rsidRPr="007A721F" w:rsidRDefault="007A721F" w:rsidP="007A721F">
            <w:pPr>
              <w:jc w:val="center"/>
              <w:rPr>
                <w:sz w:val="22"/>
                <w:szCs w:val="22"/>
                <w:lang w:val="lv-LV"/>
              </w:rPr>
            </w:pPr>
            <w:r w:rsidRPr="007A721F">
              <w:rPr>
                <w:sz w:val="22"/>
                <w:szCs w:val="22"/>
                <w:lang w:val="lv-LV"/>
              </w:rPr>
              <w:t>Ir iesniegts/atbilst</w:t>
            </w:r>
          </w:p>
        </w:tc>
        <w:tc>
          <w:tcPr>
            <w:tcW w:w="2410" w:type="dxa"/>
            <w:vAlign w:val="center"/>
          </w:tcPr>
          <w:p w:rsidR="007A721F" w:rsidRPr="007A721F" w:rsidRDefault="007A721F" w:rsidP="007A721F">
            <w:pPr>
              <w:jc w:val="center"/>
              <w:rPr>
                <w:sz w:val="22"/>
                <w:szCs w:val="22"/>
                <w:lang w:val="lv-LV"/>
              </w:rPr>
            </w:pPr>
            <w:r w:rsidRPr="007A721F">
              <w:rPr>
                <w:sz w:val="22"/>
                <w:szCs w:val="22"/>
              </w:rPr>
              <w:t>Ir iesniegts/atbilst</w:t>
            </w:r>
          </w:p>
        </w:tc>
      </w:tr>
      <w:tr w:rsidR="007A721F" w:rsidRPr="007A721F" w:rsidTr="006F08F7">
        <w:tc>
          <w:tcPr>
            <w:tcW w:w="1701" w:type="dxa"/>
            <w:vAlign w:val="center"/>
          </w:tcPr>
          <w:p w:rsidR="007A721F" w:rsidRPr="007A721F" w:rsidRDefault="007A721F" w:rsidP="007A721F">
            <w:pPr>
              <w:jc w:val="center"/>
              <w:rPr>
                <w:sz w:val="22"/>
                <w:szCs w:val="22"/>
                <w:lang w:val="lv-LV"/>
              </w:rPr>
            </w:pPr>
            <w:r w:rsidRPr="007A721F">
              <w:rPr>
                <w:sz w:val="22"/>
                <w:szCs w:val="22"/>
                <w:lang w:val="lv-LV"/>
              </w:rPr>
              <w:t>4.1.7.</w:t>
            </w:r>
          </w:p>
        </w:tc>
        <w:tc>
          <w:tcPr>
            <w:tcW w:w="2835" w:type="dxa"/>
            <w:vAlign w:val="center"/>
          </w:tcPr>
          <w:p w:rsidR="007A721F" w:rsidRPr="007A721F" w:rsidRDefault="007A721F" w:rsidP="007A721F">
            <w:pPr>
              <w:jc w:val="center"/>
              <w:rPr>
                <w:sz w:val="22"/>
                <w:szCs w:val="22"/>
                <w:lang w:val="lv-LV"/>
              </w:rPr>
            </w:pPr>
            <w:r w:rsidRPr="007A721F">
              <w:rPr>
                <w:sz w:val="22"/>
                <w:szCs w:val="22"/>
                <w:lang w:val="lv-LV"/>
              </w:rPr>
              <w:t>Ir iesniegts/atbilst</w:t>
            </w:r>
          </w:p>
        </w:tc>
        <w:tc>
          <w:tcPr>
            <w:tcW w:w="2410" w:type="dxa"/>
            <w:vAlign w:val="center"/>
          </w:tcPr>
          <w:p w:rsidR="007A721F" w:rsidRPr="007A721F" w:rsidRDefault="007A721F" w:rsidP="007A721F">
            <w:pPr>
              <w:jc w:val="center"/>
              <w:rPr>
                <w:sz w:val="22"/>
                <w:szCs w:val="22"/>
                <w:lang w:val="lv-LV"/>
              </w:rPr>
            </w:pPr>
            <w:r w:rsidRPr="007A721F">
              <w:rPr>
                <w:sz w:val="22"/>
                <w:szCs w:val="22"/>
                <w:lang w:val="lv-LV"/>
              </w:rPr>
              <w:t>Ir iesniegts/atbilst</w:t>
            </w:r>
          </w:p>
        </w:tc>
        <w:tc>
          <w:tcPr>
            <w:tcW w:w="2410" w:type="dxa"/>
            <w:vAlign w:val="center"/>
          </w:tcPr>
          <w:p w:rsidR="007A721F" w:rsidRPr="007A721F" w:rsidRDefault="007A721F" w:rsidP="007A721F">
            <w:pPr>
              <w:jc w:val="center"/>
              <w:rPr>
                <w:sz w:val="22"/>
                <w:szCs w:val="22"/>
                <w:lang w:val="lv-LV"/>
              </w:rPr>
            </w:pPr>
            <w:r w:rsidRPr="007A721F">
              <w:rPr>
                <w:sz w:val="22"/>
                <w:szCs w:val="22"/>
              </w:rPr>
              <w:t>Ir iesniegts/daļēji atbilst</w:t>
            </w:r>
          </w:p>
        </w:tc>
      </w:tr>
      <w:tr w:rsidR="007A721F" w:rsidRPr="007A721F" w:rsidTr="006F08F7">
        <w:tc>
          <w:tcPr>
            <w:tcW w:w="1701" w:type="dxa"/>
            <w:vAlign w:val="center"/>
          </w:tcPr>
          <w:p w:rsidR="007A721F" w:rsidRPr="007A721F" w:rsidRDefault="007A721F" w:rsidP="007A721F">
            <w:pPr>
              <w:jc w:val="center"/>
              <w:rPr>
                <w:sz w:val="22"/>
                <w:szCs w:val="22"/>
                <w:lang w:val="lv-LV"/>
              </w:rPr>
            </w:pPr>
            <w:r w:rsidRPr="007A721F">
              <w:rPr>
                <w:sz w:val="22"/>
                <w:szCs w:val="22"/>
                <w:lang w:val="lv-LV"/>
              </w:rPr>
              <w:t>4.1.8.</w:t>
            </w:r>
          </w:p>
        </w:tc>
        <w:tc>
          <w:tcPr>
            <w:tcW w:w="2835" w:type="dxa"/>
          </w:tcPr>
          <w:p w:rsidR="007A721F" w:rsidRPr="007A721F" w:rsidRDefault="007A721F" w:rsidP="007A721F">
            <w:pPr>
              <w:jc w:val="center"/>
              <w:rPr>
                <w:sz w:val="22"/>
                <w:szCs w:val="22"/>
                <w:lang w:val="lv-LV"/>
              </w:rPr>
            </w:pPr>
            <w:r w:rsidRPr="007A721F">
              <w:rPr>
                <w:sz w:val="22"/>
                <w:szCs w:val="22"/>
                <w:lang w:val="lv-LV"/>
              </w:rPr>
              <w:t>Ir iesniegts/atbilst</w:t>
            </w:r>
          </w:p>
        </w:tc>
        <w:tc>
          <w:tcPr>
            <w:tcW w:w="2410" w:type="dxa"/>
          </w:tcPr>
          <w:p w:rsidR="007A721F" w:rsidRPr="007A721F" w:rsidRDefault="007A721F" w:rsidP="007A721F">
            <w:pPr>
              <w:jc w:val="center"/>
              <w:rPr>
                <w:sz w:val="22"/>
                <w:szCs w:val="22"/>
                <w:lang w:val="lv-LV"/>
              </w:rPr>
            </w:pPr>
            <w:r w:rsidRPr="007A721F">
              <w:rPr>
                <w:sz w:val="22"/>
                <w:szCs w:val="22"/>
                <w:lang w:val="lv-LV"/>
              </w:rPr>
              <w:t>Ir iesniegts/atbilst</w:t>
            </w:r>
          </w:p>
        </w:tc>
        <w:tc>
          <w:tcPr>
            <w:tcW w:w="2410" w:type="dxa"/>
          </w:tcPr>
          <w:p w:rsidR="007A721F" w:rsidRPr="007A721F" w:rsidRDefault="007A721F" w:rsidP="007A721F">
            <w:pPr>
              <w:jc w:val="center"/>
              <w:rPr>
                <w:sz w:val="22"/>
                <w:szCs w:val="22"/>
              </w:rPr>
            </w:pPr>
            <w:r w:rsidRPr="007A721F">
              <w:rPr>
                <w:sz w:val="22"/>
                <w:szCs w:val="22"/>
                <w:lang w:val="lv-LV"/>
              </w:rPr>
              <w:t>Ir iesniegts/atbilst</w:t>
            </w:r>
          </w:p>
        </w:tc>
      </w:tr>
      <w:tr w:rsidR="007A721F" w:rsidRPr="007A721F" w:rsidTr="006F08F7">
        <w:tc>
          <w:tcPr>
            <w:tcW w:w="1701" w:type="dxa"/>
            <w:vAlign w:val="center"/>
          </w:tcPr>
          <w:p w:rsidR="007A721F" w:rsidRPr="007A721F" w:rsidRDefault="007A721F" w:rsidP="007A721F">
            <w:pPr>
              <w:jc w:val="center"/>
              <w:rPr>
                <w:sz w:val="22"/>
                <w:szCs w:val="22"/>
                <w:lang w:val="lv-LV"/>
              </w:rPr>
            </w:pPr>
            <w:r w:rsidRPr="007A721F">
              <w:rPr>
                <w:sz w:val="22"/>
                <w:szCs w:val="22"/>
                <w:lang w:val="lv-LV"/>
              </w:rPr>
              <w:t>4.1.9.</w:t>
            </w:r>
          </w:p>
        </w:tc>
        <w:tc>
          <w:tcPr>
            <w:tcW w:w="2835" w:type="dxa"/>
          </w:tcPr>
          <w:p w:rsidR="007A721F" w:rsidRPr="007A721F" w:rsidRDefault="007A721F" w:rsidP="007A721F">
            <w:pPr>
              <w:jc w:val="center"/>
              <w:rPr>
                <w:sz w:val="22"/>
                <w:szCs w:val="22"/>
                <w:lang w:val="lv-LV"/>
              </w:rPr>
            </w:pPr>
            <w:r w:rsidRPr="007A721F">
              <w:rPr>
                <w:sz w:val="22"/>
                <w:szCs w:val="22"/>
                <w:lang w:val="lv-LV"/>
              </w:rPr>
              <w:t>Ir iesniegts/atbilst</w:t>
            </w:r>
          </w:p>
        </w:tc>
        <w:tc>
          <w:tcPr>
            <w:tcW w:w="2410" w:type="dxa"/>
          </w:tcPr>
          <w:p w:rsidR="007A721F" w:rsidRPr="007A721F" w:rsidRDefault="007A721F" w:rsidP="007A721F">
            <w:pPr>
              <w:jc w:val="center"/>
              <w:rPr>
                <w:sz w:val="22"/>
                <w:szCs w:val="22"/>
                <w:lang w:val="lv-LV"/>
              </w:rPr>
            </w:pPr>
            <w:r w:rsidRPr="007A721F">
              <w:rPr>
                <w:sz w:val="22"/>
                <w:szCs w:val="22"/>
                <w:lang w:val="lv-LV"/>
              </w:rPr>
              <w:t>Ir iesniegts/atbilst</w:t>
            </w:r>
          </w:p>
        </w:tc>
        <w:tc>
          <w:tcPr>
            <w:tcW w:w="2410" w:type="dxa"/>
          </w:tcPr>
          <w:p w:rsidR="007A721F" w:rsidRPr="007A721F" w:rsidRDefault="007A721F" w:rsidP="007A721F">
            <w:pPr>
              <w:jc w:val="center"/>
              <w:rPr>
                <w:sz w:val="22"/>
                <w:szCs w:val="22"/>
              </w:rPr>
            </w:pPr>
            <w:r w:rsidRPr="007A721F">
              <w:rPr>
                <w:sz w:val="22"/>
                <w:szCs w:val="22"/>
                <w:lang w:val="lv-LV"/>
              </w:rPr>
              <w:t>Ir iesniegts/atbilst</w:t>
            </w:r>
          </w:p>
        </w:tc>
      </w:tr>
      <w:tr w:rsidR="007A721F" w:rsidRPr="007A721F" w:rsidTr="006F08F7">
        <w:tc>
          <w:tcPr>
            <w:tcW w:w="1701" w:type="dxa"/>
            <w:vAlign w:val="center"/>
          </w:tcPr>
          <w:p w:rsidR="007A721F" w:rsidRPr="007A721F" w:rsidRDefault="007A721F" w:rsidP="007A721F">
            <w:pPr>
              <w:jc w:val="center"/>
              <w:rPr>
                <w:sz w:val="22"/>
                <w:szCs w:val="22"/>
                <w:lang w:val="lv-LV"/>
              </w:rPr>
            </w:pPr>
            <w:r w:rsidRPr="007A721F">
              <w:rPr>
                <w:sz w:val="22"/>
                <w:szCs w:val="22"/>
                <w:lang w:val="lv-LV"/>
              </w:rPr>
              <w:t>4.1.10.</w:t>
            </w:r>
          </w:p>
        </w:tc>
        <w:tc>
          <w:tcPr>
            <w:tcW w:w="2835" w:type="dxa"/>
          </w:tcPr>
          <w:p w:rsidR="007A721F" w:rsidRPr="007A721F" w:rsidRDefault="007A721F" w:rsidP="007A721F">
            <w:pPr>
              <w:jc w:val="center"/>
              <w:rPr>
                <w:sz w:val="22"/>
                <w:szCs w:val="22"/>
                <w:lang w:val="lv-LV"/>
              </w:rPr>
            </w:pPr>
            <w:r w:rsidRPr="007A721F">
              <w:rPr>
                <w:sz w:val="22"/>
                <w:szCs w:val="22"/>
                <w:lang w:val="lv-LV"/>
              </w:rPr>
              <w:t>Ir iesniegts/atbilst</w:t>
            </w:r>
          </w:p>
        </w:tc>
        <w:tc>
          <w:tcPr>
            <w:tcW w:w="2410" w:type="dxa"/>
          </w:tcPr>
          <w:p w:rsidR="007A721F" w:rsidRPr="007A721F" w:rsidRDefault="007A721F" w:rsidP="007A721F">
            <w:pPr>
              <w:jc w:val="center"/>
              <w:rPr>
                <w:sz w:val="22"/>
                <w:szCs w:val="22"/>
                <w:lang w:val="lv-LV"/>
              </w:rPr>
            </w:pPr>
            <w:r w:rsidRPr="007A721F">
              <w:rPr>
                <w:sz w:val="22"/>
                <w:szCs w:val="22"/>
                <w:lang w:val="lv-LV"/>
              </w:rPr>
              <w:t>Ir iesniegts/atbilst</w:t>
            </w:r>
          </w:p>
        </w:tc>
        <w:tc>
          <w:tcPr>
            <w:tcW w:w="2410" w:type="dxa"/>
          </w:tcPr>
          <w:p w:rsidR="007A721F" w:rsidRPr="007A721F" w:rsidRDefault="007A721F" w:rsidP="007A721F">
            <w:pPr>
              <w:jc w:val="center"/>
              <w:rPr>
                <w:sz w:val="22"/>
                <w:szCs w:val="22"/>
              </w:rPr>
            </w:pPr>
            <w:r w:rsidRPr="007A721F">
              <w:rPr>
                <w:sz w:val="22"/>
                <w:szCs w:val="22"/>
                <w:lang w:val="lv-LV"/>
              </w:rPr>
              <w:t>Ir iesniegts/atbilst</w:t>
            </w:r>
          </w:p>
        </w:tc>
      </w:tr>
    </w:tbl>
    <w:p w:rsidR="00F02AC7" w:rsidRDefault="00F02AC7" w:rsidP="00F02AC7">
      <w:pPr>
        <w:ind w:firstLine="567"/>
        <w:jc w:val="both"/>
        <w:rPr>
          <w:rFonts w:eastAsiaTheme="minorHAnsi" w:cstheme="minorBidi"/>
          <w:bCs/>
          <w:lang w:val="lv-LV" w:eastAsia="lv-LV"/>
        </w:rPr>
      </w:pPr>
    </w:p>
    <w:p w:rsidR="00F02AC7" w:rsidRPr="00F02AC7" w:rsidRDefault="00F02AC7" w:rsidP="00F02AC7">
      <w:pPr>
        <w:ind w:right="-283" w:firstLine="567"/>
        <w:jc w:val="both"/>
        <w:rPr>
          <w:rFonts w:eastAsiaTheme="minorHAnsi" w:cstheme="minorBidi"/>
          <w:noProof/>
          <w:lang w:val="lv-LV"/>
        </w:rPr>
      </w:pPr>
      <w:r w:rsidRPr="00F02AC7">
        <w:rPr>
          <w:rFonts w:eastAsiaTheme="minorHAnsi" w:cstheme="minorBidi"/>
          <w:bCs/>
          <w:lang w:val="lv-LV" w:eastAsia="lv-LV"/>
        </w:rPr>
        <w:t>Saskaņā ar Nolikuma 4.1.2.apakšpunktu pretendentam jāiesniedz</w:t>
      </w:r>
      <w:r w:rsidRPr="00F02AC7">
        <w:rPr>
          <w:rFonts w:eastAsiaTheme="minorHAnsi" w:cstheme="minorBidi"/>
          <w:noProof/>
          <w:lang w:val="lv-LV"/>
        </w:rPr>
        <w:t xml:space="preserve"> </w:t>
      </w:r>
      <w:r w:rsidRPr="00F02AC7">
        <w:rPr>
          <w:lang w:val="lv-LV"/>
        </w:rPr>
        <w:t>apliecinājums, ka pretendents ir reģistrēts, licencēts vai sertificēts atbilstoši attiecīgās valsts normatīvo aktu prasībām un tam ir tiesības veikt komercdarbību būvdarbu izpildes jomā (atbilstoši Iepirkuma priekšmetam)</w:t>
      </w:r>
      <w:r w:rsidRPr="00F02AC7">
        <w:rPr>
          <w:rFonts w:eastAsiaTheme="minorHAnsi" w:cstheme="minorBidi"/>
          <w:noProof/>
          <w:lang w:val="lv-LV"/>
        </w:rPr>
        <w:t>.</w:t>
      </w:r>
    </w:p>
    <w:p w:rsidR="00F02AC7" w:rsidRPr="00F02AC7" w:rsidRDefault="00F02AC7" w:rsidP="00F02AC7">
      <w:pPr>
        <w:tabs>
          <w:tab w:val="left" w:pos="993"/>
        </w:tabs>
        <w:ind w:right="-283" w:firstLine="567"/>
        <w:jc w:val="both"/>
        <w:rPr>
          <w:rFonts w:eastAsiaTheme="minorHAnsi" w:cstheme="minorBidi"/>
          <w:noProof/>
          <w:lang w:val="lv-LV"/>
        </w:rPr>
      </w:pPr>
      <w:r w:rsidRPr="00F02AC7">
        <w:rPr>
          <w:rFonts w:eastAsiaTheme="minorHAnsi" w:cstheme="minorBidi"/>
          <w:noProof/>
          <w:lang w:val="lv-LV"/>
        </w:rPr>
        <w:t xml:space="preserve">SIA "Siltumkomforts" ir iesniegusi minēto apliecinājumu. Iepirkumu komisija pārbaudot minēto informāciju Būvniecības informācijas sistēmas Būvkomersantu reģistrā konstatē, ka pretendentam SIA "Siltumkomforts" nav tiesības meliorācijas sistēmu būvdarbu vadīšanā. Ņemot vērā iepriekš minēto un atbilstoši Būvniecības likuma 22.panta prasībām pretendents SIA "Siltumkomforts" nav tiesīgs veikt </w:t>
      </w:r>
      <w:r w:rsidRPr="00F02AC7">
        <w:rPr>
          <w:lang w:val="lv-LV"/>
        </w:rPr>
        <w:t xml:space="preserve">komercdarbību būvdarbu izpildes jomā (atbilstoši Iepirkuma priekšmetam) t.i., </w:t>
      </w:r>
      <w:r w:rsidRPr="00F02AC7">
        <w:rPr>
          <w:rFonts w:eastAsiaTheme="minorHAnsi" w:cstheme="minorBidi"/>
          <w:noProof/>
          <w:lang w:val="lv-LV"/>
        </w:rPr>
        <w:t>meliorācijas sistēmu būvdarbu vadīšanā.</w:t>
      </w:r>
    </w:p>
    <w:p w:rsidR="00F02AC7" w:rsidRPr="00F02AC7" w:rsidRDefault="00F02AC7" w:rsidP="00F02AC7">
      <w:pPr>
        <w:tabs>
          <w:tab w:val="left" w:pos="993"/>
        </w:tabs>
        <w:ind w:right="-283" w:firstLine="567"/>
        <w:jc w:val="both"/>
        <w:rPr>
          <w:lang w:val="lv-LV"/>
        </w:rPr>
      </w:pPr>
      <w:r w:rsidRPr="00F02AC7">
        <w:rPr>
          <w:rFonts w:eastAsiaTheme="minorHAnsi" w:cstheme="minorBidi"/>
          <w:bCs/>
          <w:lang w:val="lv-LV" w:eastAsia="lv-LV"/>
        </w:rPr>
        <w:t xml:space="preserve">Saskaņā ar Nolikuma 4.1.3.apakšpunktu pretendentam jāiesniedz </w:t>
      </w:r>
      <w:r w:rsidRPr="00F02AC7">
        <w:rPr>
          <w:lang w:val="lv-LV"/>
        </w:rPr>
        <w:t>apliecinājums, ka pretendents darbojas būvdarbu izpildes jomā, un pēdējo 3 (trīs) gadu laikā pretendentam ir pieredze vismaz 2 (divu) Iepirkuma priekšmetam atbilstošu būvdarbu līgumu izpildē. Par Iepirkuma priekšmetam atbilstošu līgumu tiks uzskatīts tāds līgums, kura ietvaros gada laikā ir izpildīts tāds būvniecības darbu apjoms, kas nav mazāks par tehniskajā specifikācijā norādīto.</w:t>
      </w:r>
    </w:p>
    <w:p w:rsidR="00F02AC7" w:rsidRPr="00F02AC7" w:rsidRDefault="00F02AC7" w:rsidP="00F02AC7">
      <w:pPr>
        <w:tabs>
          <w:tab w:val="left" w:pos="993"/>
        </w:tabs>
        <w:ind w:right="-283" w:firstLine="567"/>
        <w:jc w:val="both"/>
        <w:rPr>
          <w:rFonts w:eastAsiaTheme="minorHAnsi" w:cstheme="minorBidi"/>
          <w:bCs/>
          <w:lang w:val="lv-LV" w:eastAsia="lv-LV"/>
        </w:rPr>
      </w:pPr>
      <w:r w:rsidRPr="00F02AC7">
        <w:rPr>
          <w:rFonts w:eastAsiaTheme="minorHAnsi" w:cstheme="minorBidi"/>
          <w:noProof/>
          <w:lang w:val="lv-LV"/>
        </w:rPr>
        <w:t xml:space="preserve">Izvērtējot SIA "Siltumkomforts" iesniegto pieredzi, Iepirkumu komisija secina, ka tā neatbilst Iepirkuma priekšmetam, jo nav izpildīts </w:t>
      </w:r>
      <w:r w:rsidRPr="00F02AC7">
        <w:rPr>
          <w:lang w:val="lv-LV"/>
        </w:rPr>
        <w:t>tehniskajā specifikācijā norādītais darbu apjoms (drenāžas izbūvē).</w:t>
      </w:r>
    </w:p>
    <w:p w:rsidR="00F02AC7" w:rsidRPr="00F02AC7" w:rsidRDefault="00F02AC7" w:rsidP="00F02AC7">
      <w:pPr>
        <w:tabs>
          <w:tab w:val="left" w:pos="993"/>
        </w:tabs>
        <w:ind w:right="-283" w:firstLine="567"/>
        <w:jc w:val="both"/>
        <w:rPr>
          <w:lang w:val="lv-LV"/>
        </w:rPr>
      </w:pPr>
      <w:r w:rsidRPr="00F02AC7">
        <w:rPr>
          <w:rFonts w:eastAsiaTheme="minorHAnsi" w:cstheme="minorBidi"/>
          <w:bCs/>
          <w:lang w:val="lv-LV" w:eastAsia="lv-LV"/>
        </w:rPr>
        <w:t>Saskaņā ar Nolikuma 4.1.7.apakšpunktu pretendentam jāiesniedz</w:t>
      </w:r>
      <w:r w:rsidRPr="00F02AC7">
        <w:rPr>
          <w:lang w:val="lv-LV"/>
        </w:rPr>
        <w:t xml:space="preserve"> apliecinājums, ka pretendents būvobjektā nodrošinās pastāvīgu atbildīgā būvdarbu vadītāja klātbūtni, kuram ir būvprakses sertifikāts un darba pieredze vismaz 2 (divu) līdzīgu pēc rakstura, nozīmes, apjoma būvdarbu līgumu vadīšanā pēdējo 3 (trīs) gadu laikā no piedāvājuma iesniegšanas brīža.</w:t>
      </w:r>
    </w:p>
    <w:p w:rsidR="00F02AC7" w:rsidRPr="00F02AC7" w:rsidRDefault="00F02AC7" w:rsidP="00F02AC7">
      <w:pPr>
        <w:tabs>
          <w:tab w:val="left" w:pos="993"/>
        </w:tabs>
        <w:ind w:right="-283" w:firstLine="567"/>
        <w:jc w:val="both"/>
        <w:rPr>
          <w:rFonts w:eastAsiaTheme="minorHAnsi" w:cstheme="minorBidi"/>
          <w:bCs/>
          <w:lang w:val="lv-LV" w:eastAsia="lv-LV"/>
        </w:rPr>
      </w:pPr>
      <w:r w:rsidRPr="00F02AC7">
        <w:rPr>
          <w:rFonts w:eastAsiaTheme="minorHAnsi" w:cstheme="minorBidi"/>
          <w:noProof/>
          <w:lang w:val="lv-LV"/>
        </w:rPr>
        <w:t>SIA "Siltumkomforts" ir iesniegusi minēto apliecinājumu, bet nav norādīts atbildīgais būvdarbu vadītājs. Attiecīgi Iepirkumu komisija nevar pārbaudīt būvdarbu vadītāja būvprakses sertifikāta spēkā esamību un izvērtēt vai būvdarbu vadītājam ir atbilstoša pieredze.</w:t>
      </w:r>
    </w:p>
    <w:p w:rsidR="00F02AC7" w:rsidRPr="00F02AC7" w:rsidRDefault="00F02AC7" w:rsidP="00F02AC7">
      <w:pPr>
        <w:tabs>
          <w:tab w:val="left" w:pos="993"/>
        </w:tabs>
        <w:ind w:right="-283" w:firstLine="567"/>
        <w:jc w:val="both"/>
        <w:rPr>
          <w:rFonts w:eastAsiaTheme="minorHAnsi" w:cstheme="minorBidi"/>
          <w:noProof/>
          <w:lang w:val="lv-LV"/>
        </w:rPr>
      </w:pPr>
      <w:r w:rsidRPr="00F02AC7">
        <w:rPr>
          <w:rFonts w:eastAsiaTheme="minorHAnsi" w:cstheme="minorBidi"/>
          <w:bCs/>
          <w:lang w:val="lv-LV" w:eastAsia="lv-LV"/>
        </w:rPr>
        <w:t xml:space="preserve">Atbilstoši Nolikuma 6.2.apakšpunktam Iepirkumu komisija neizskata pretendenta piedāvājumu un izslēdz pretendentu no turpmākās dalības Iepirkumā, ja </w:t>
      </w:r>
      <w:r w:rsidRPr="00F02AC7">
        <w:rPr>
          <w:rFonts w:eastAsiaTheme="minorHAnsi" w:cstheme="minorBidi"/>
          <w:noProof/>
          <w:lang w:val="lv-LV"/>
        </w:rPr>
        <w:t xml:space="preserve">pretendents ir sniedzis nepatiesu informāciju </w:t>
      </w:r>
      <w:r w:rsidRPr="00F02AC7">
        <w:rPr>
          <w:lang w:val="lv-LV"/>
        </w:rPr>
        <w:t>savas kvalifikācijas novērtēšanai vai nav sniedzis pieprasīto informāciju, vai iesniegtā informācija neatbilst Nolikuma 4.punktā noteiktajām prasībām.</w:t>
      </w:r>
    </w:p>
    <w:p w:rsidR="00F02AC7" w:rsidRPr="00F02AC7" w:rsidRDefault="00F02AC7" w:rsidP="00F02AC7">
      <w:pPr>
        <w:ind w:right="-283" w:firstLine="709"/>
        <w:jc w:val="both"/>
        <w:rPr>
          <w:rFonts w:eastAsiaTheme="minorHAnsi" w:cstheme="minorBidi"/>
          <w:lang w:val="lv-LV"/>
        </w:rPr>
      </w:pPr>
      <w:r w:rsidRPr="00F02AC7">
        <w:rPr>
          <w:rFonts w:eastAsiaTheme="minorHAnsi" w:cstheme="minorBidi"/>
          <w:noProof/>
          <w:lang w:val="lv-LV"/>
        </w:rPr>
        <w:t xml:space="preserve">Pamatojoties uz minēto Iepirkumu komisija pieņēma lēmumu izslēgt </w:t>
      </w:r>
      <w:r w:rsidRPr="00F02AC7">
        <w:rPr>
          <w:lang w:val="lv-LV"/>
        </w:rPr>
        <w:t>SIA "</w:t>
      </w:r>
      <w:r w:rsidRPr="00F02AC7">
        <w:rPr>
          <w:rFonts w:eastAsiaTheme="minorHAnsi" w:cstheme="minorBidi"/>
          <w:noProof/>
          <w:lang w:val="lv-LV"/>
        </w:rPr>
        <w:t>Siltumkomforts</w:t>
      </w:r>
      <w:r w:rsidRPr="00F02AC7">
        <w:rPr>
          <w:lang w:val="lv-LV"/>
        </w:rPr>
        <w:t xml:space="preserve">" no turpmākās dalības Iepirkumā. Iesniegtais piedāvājums neatbilst Nolikuma </w:t>
      </w:r>
      <w:r w:rsidRPr="00F02AC7">
        <w:rPr>
          <w:rFonts w:eastAsiaTheme="minorHAnsi" w:cstheme="minorBidi"/>
          <w:noProof/>
          <w:lang w:val="lv-LV"/>
        </w:rPr>
        <w:t>4.1.2. un 4.1.3. apakšpunkta prasībām.</w:t>
      </w:r>
    </w:p>
    <w:p w:rsidR="00F02AC7" w:rsidRPr="00F02AC7" w:rsidRDefault="0008023F" w:rsidP="00F02AC7">
      <w:pPr>
        <w:spacing w:before="120"/>
        <w:ind w:right="-283" w:firstLine="709"/>
        <w:jc w:val="both"/>
        <w:rPr>
          <w:rFonts w:eastAsiaTheme="minorHAnsi" w:cstheme="minorBidi"/>
          <w:noProof/>
          <w:lang w:val="lv-LV"/>
        </w:rPr>
      </w:pPr>
      <w:r>
        <w:rPr>
          <w:rFonts w:eastAsiaTheme="minorHAnsi" w:cstheme="minorBidi"/>
          <w:lang w:val="lv-LV"/>
        </w:rPr>
        <w:t>P</w:t>
      </w:r>
      <w:r w:rsidR="00F02AC7" w:rsidRPr="00F02AC7">
        <w:rPr>
          <w:rFonts w:eastAsiaTheme="minorHAnsi" w:cstheme="minorBidi"/>
          <w:bCs/>
          <w:lang w:val="lv-LV" w:eastAsia="lv-LV"/>
        </w:rPr>
        <w:t>retendentu</w:t>
      </w:r>
      <w:r w:rsidR="00F02AC7" w:rsidRPr="00F02AC7">
        <w:rPr>
          <w:rFonts w:asciiTheme="minorHAnsi" w:eastAsiaTheme="minorHAnsi" w:hAnsiTheme="minorHAnsi" w:cstheme="minorBidi"/>
          <w:noProof/>
          <w:sz w:val="22"/>
          <w:szCs w:val="22"/>
          <w:lang w:val="lv-LV"/>
        </w:rPr>
        <w:t xml:space="preserve"> (</w:t>
      </w:r>
      <w:r w:rsidR="00F02AC7" w:rsidRPr="00F02AC7">
        <w:rPr>
          <w:lang w:val="lv-LV"/>
        </w:rPr>
        <w:t>SIA</w:t>
      </w:r>
      <w:r w:rsidR="00F02AC7" w:rsidRPr="00F02AC7">
        <w:rPr>
          <w:rFonts w:asciiTheme="minorHAnsi" w:eastAsiaTheme="minorHAnsi" w:hAnsiTheme="minorHAnsi" w:cstheme="minorBidi"/>
          <w:noProof/>
          <w:sz w:val="22"/>
          <w:szCs w:val="22"/>
          <w:lang w:val="lv-LV"/>
        </w:rPr>
        <w:t xml:space="preserve"> </w:t>
      </w:r>
      <w:r w:rsidR="00F02AC7" w:rsidRPr="00F02AC7">
        <w:rPr>
          <w:lang w:val="lv-LV"/>
        </w:rPr>
        <w:t xml:space="preserve">"Bauskas meliorācija" </w:t>
      </w:r>
      <w:r w:rsidR="00F02AC7" w:rsidRPr="00F02AC7">
        <w:rPr>
          <w:rFonts w:eastAsiaTheme="minorHAnsi" w:cstheme="minorBidi"/>
          <w:noProof/>
          <w:lang w:val="lv-LV"/>
        </w:rPr>
        <w:t xml:space="preserve">un </w:t>
      </w:r>
      <w:r w:rsidR="00F02AC7" w:rsidRPr="00F02AC7">
        <w:rPr>
          <w:lang w:val="lv-LV"/>
        </w:rPr>
        <w:t>SIA "JELGAVAS MELIORĀCIJA")</w:t>
      </w:r>
      <w:r w:rsidR="00F02AC7" w:rsidRPr="00F02AC7">
        <w:rPr>
          <w:rFonts w:eastAsiaTheme="minorHAnsi" w:cstheme="minorBidi"/>
          <w:noProof/>
          <w:lang w:val="lv-LV"/>
        </w:rPr>
        <w:t xml:space="preserve"> iesniegtie tehniskie piedāvājumi atbilst Nolikuma Tehniskās specifikācijas prasībām.</w:t>
      </w:r>
    </w:p>
    <w:p w:rsidR="00F02AC7" w:rsidRDefault="00F02AC7" w:rsidP="00F02AC7">
      <w:pPr>
        <w:ind w:right="49"/>
        <w:jc w:val="both"/>
        <w:rPr>
          <w:lang w:val="lv-LV"/>
        </w:rPr>
      </w:pPr>
    </w:p>
    <w:p w:rsidR="00F02AC7" w:rsidRPr="00F02AC7" w:rsidRDefault="00F02AC7" w:rsidP="00F02AC7">
      <w:pPr>
        <w:ind w:right="49"/>
        <w:jc w:val="both"/>
        <w:rPr>
          <w:lang w:val="lv-LV"/>
        </w:rPr>
      </w:pPr>
      <w:r w:rsidRPr="00F02AC7">
        <w:rPr>
          <w:lang w:val="lv-LV"/>
        </w:rPr>
        <w:t>Pretendentu piedāvājumu norādītais izpildes termiņš:</w:t>
      </w:r>
    </w:p>
    <w:p w:rsidR="00F02AC7" w:rsidRPr="00F02AC7" w:rsidRDefault="00F02AC7" w:rsidP="00F02AC7">
      <w:pPr>
        <w:numPr>
          <w:ilvl w:val="0"/>
          <w:numId w:val="9"/>
        </w:numPr>
        <w:ind w:right="49"/>
        <w:jc w:val="both"/>
        <w:rPr>
          <w:lang w:val="lv-LV"/>
        </w:rPr>
      </w:pPr>
      <w:r w:rsidRPr="00F02AC7">
        <w:rPr>
          <w:lang w:val="lv-LV"/>
        </w:rPr>
        <w:t>SIA</w:t>
      </w:r>
      <w:r w:rsidRPr="00F02AC7">
        <w:rPr>
          <w:rFonts w:asciiTheme="minorHAnsi" w:eastAsiaTheme="minorHAnsi" w:hAnsiTheme="minorHAnsi" w:cstheme="minorBidi"/>
          <w:noProof/>
          <w:sz w:val="22"/>
          <w:szCs w:val="22"/>
          <w:lang w:val="lv-LV"/>
        </w:rPr>
        <w:t xml:space="preserve"> </w:t>
      </w:r>
      <w:r w:rsidRPr="00F02AC7">
        <w:rPr>
          <w:lang w:val="lv-LV"/>
        </w:rPr>
        <w:t>"Bauskas meliorācija" – 20 kalendāras nedēļas;</w:t>
      </w:r>
    </w:p>
    <w:p w:rsidR="00F02AC7" w:rsidRPr="00F02AC7" w:rsidRDefault="00F02AC7" w:rsidP="00F02AC7">
      <w:pPr>
        <w:numPr>
          <w:ilvl w:val="0"/>
          <w:numId w:val="9"/>
        </w:numPr>
        <w:ind w:right="49"/>
        <w:jc w:val="both"/>
        <w:rPr>
          <w:lang w:val="lv-LV"/>
        </w:rPr>
      </w:pPr>
      <w:r w:rsidRPr="00F02AC7">
        <w:rPr>
          <w:lang w:val="lv-LV"/>
        </w:rPr>
        <w:t>SIA "JELGAVAS MELIORĀCIJA" – 24 kalendāras nedēļas.</w:t>
      </w:r>
    </w:p>
    <w:p w:rsidR="00F02AC7" w:rsidRPr="00F02AC7" w:rsidRDefault="00F02AC7" w:rsidP="00F02AC7">
      <w:pPr>
        <w:ind w:right="-283"/>
        <w:jc w:val="both"/>
        <w:rPr>
          <w:lang w:val="lv-LV"/>
        </w:rPr>
      </w:pPr>
      <w:r w:rsidRPr="00F02AC7">
        <w:rPr>
          <w:lang w:val="lv-LV"/>
        </w:rPr>
        <w:t xml:space="preserve">Iepirkumu komisija uzsāk pretendentu piedāvājumu vērtēšanu atbilstoši Nolikuma 7.punkta prasībām. </w:t>
      </w:r>
    </w:p>
    <w:p w:rsidR="00F02AC7" w:rsidRPr="00F02AC7" w:rsidRDefault="00F02AC7" w:rsidP="00F02AC7">
      <w:pPr>
        <w:ind w:right="49" w:firstLine="709"/>
        <w:jc w:val="both"/>
        <w:rPr>
          <w:b/>
          <w:lang w:val="lv-LV"/>
        </w:rPr>
      </w:pPr>
    </w:p>
    <w:tbl>
      <w:tblPr>
        <w:tblW w:w="964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842"/>
        <w:gridCol w:w="1276"/>
        <w:gridCol w:w="2977"/>
        <w:gridCol w:w="2552"/>
      </w:tblGrid>
      <w:tr w:rsidR="00F02AC7" w:rsidRPr="00F02AC7" w:rsidTr="006F08F7">
        <w:tc>
          <w:tcPr>
            <w:tcW w:w="993" w:type="dxa"/>
            <w:shd w:val="clear" w:color="auto" w:fill="auto"/>
            <w:vAlign w:val="center"/>
          </w:tcPr>
          <w:p w:rsidR="00F02AC7" w:rsidRPr="00F02AC7" w:rsidRDefault="00F02AC7" w:rsidP="00F02AC7">
            <w:pPr>
              <w:ind w:right="-2"/>
              <w:jc w:val="center"/>
              <w:rPr>
                <w:b/>
                <w:sz w:val="22"/>
                <w:szCs w:val="22"/>
                <w:lang w:val="lv-LV"/>
              </w:rPr>
            </w:pPr>
            <w:r w:rsidRPr="00F02AC7">
              <w:rPr>
                <w:b/>
                <w:color w:val="000000"/>
                <w:sz w:val="22"/>
                <w:szCs w:val="22"/>
                <w:lang w:val="lv-LV"/>
              </w:rPr>
              <w:t>Nr.p.k.</w:t>
            </w:r>
          </w:p>
        </w:tc>
        <w:tc>
          <w:tcPr>
            <w:tcW w:w="1842" w:type="dxa"/>
            <w:shd w:val="clear" w:color="auto" w:fill="auto"/>
            <w:vAlign w:val="center"/>
          </w:tcPr>
          <w:p w:rsidR="00F02AC7" w:rsidRPr="00F02AC7" w:rsidRDefault="00F02AC7" w:rsidP="00F02AC7">
            <w:pPr>
              <w:ind w:right="-2"/>
              <w:jc w:val="center"/>
              <w:rPr>
                <w:b/>
                <w:sz w:val="22"/>
                <w:szCs w:val="22"/>
                <w:lang w:val="lv-LV"/>
              </w:rPr>
            </w:pPr>
            <w:r w:rsidRPr="00F02AC7">
              <w:rPr>
                <w:b/>
                <w:color w:val="000000"/>
                <w:sz w:val="22"/>
                <w:szCs w:val="22"/>
                <w:lang w:val="lv-LV"/>
              </w:rPr>
              <w:t>Kritēriji</w:t>
            </w:r>
          </w:p>
        </w:tc>
        <w:tc>
          <w:tcPr>
            <w:tcW w:w="1276" w:type="dxa"/>
            <w:shd w:val="clear" w:color="auto" w:fill="auto"/>
          </w:tcPr>
          <w:p w:rsidR="00F02AC7" w:rsidRPr="00F02AC7" w:rsidRDefault="00F02AC7" w:rsidP="00F02AC7">
            <w:pPr>
              <w:ind w:right="-2"/>
              <w:jc w:val="center"/>
              <w:rPr>
                <w:b/>
                <w:sz w:val="22"/>
                <w:szCs w:val="22"/>
                <w:lang w:val="lv-LV"/>
              </w:rPr>
            </w:pPr>
            <w:r w:rsidRPr="00F02AC7">
              <w:rPr>
                <w:b/>
                <w:color w:val="000000"/>
                <w:sz w:val="22"/>
                <w:szCs w:val="22"/>
                <w:lang w:val="lv-LV"/>
              </w:rPr>
              <w:t xml:space="preserve">Kritēriju skaitliskais vērtējums </w:t>
            </w:r>
            <w:r w:rsidRPr="00F02AC7">
              <w:rPr>
                <w:color w:val="000000"/>
                <w:sz w:val="22"/>
                <w:szCs w:val="22"/>
                <w:lang w:val="lv-LV"/>
              </w:rPr>
              <w:t>(punktos)</w:t>
            </w:r>
          </w:p>
        </w:tc>
        <w:tc>
          <w:tcPr>
            <w:tcW w:w="2977" w:type="dxa"/>
            <w:shd w:val="clear" w:color="auto" w:fill="auto"/>
            <w:vAlign w:val="center"/>
          </w:tcPr>
          <w:p w:rsidR="00F02AC7" w:rsidRPr="00F02AC7" w:rsidRDefault="00F02AC7" w:rsidP="00F02AC7">
            <w:pPr>
              <w:ind w:right="-2"/>
              <w:jc w:val="center"/>
              <w:rPr>
                <w:b/>
                <w:sz w:val="22"/>
                <w:szCs w:val="22"/>
                <w:lang w:val="lv-LV"/>
              </w:rPr>
            </w:pPr>
            <w:r w:rsidRPr="00F02AC7">
              <w:rPr>
                <w:b/>
                <w:sz w:val="22"/>
                <w:szCs w:val="22"/>
                <w:lang w:val="lv-LV"/>
              </w:rPr>
              <w:t>Formula</w:t>
            </w:r>
          </w:p>
        </w:tc>
        <w:tc>
          <w:tcPr>
            <w:tcW w:w="2552" w:type="dxa"/>
            <w:shd w:val="clear" w:color="auto" w:fill="auto"/>
            <w:vAlign w:val="center"/>
          </w:tcPr>
          <w:p w:rsidR="00F02AC7" w:rsidRPr="00F02AC7" w:rsidRDefault="00F02AC7" w:rsidP="00F02AC7">
            <w:pPr>
              <w:ind w:right="-2"/>
              <w:jc w:val="center"/>
              <w:rPr>
                <w:b/>
                <w:sz w:val="22"/>
                <w:szCs w:val="22"/>
                <w:lang w:val="lv-LV"/>
              </w:rPr>
            </w:pPr>
            <w:r w:rsidRPr="00F02AC7">
              <w:rPr>
                <w:b/>
                <w:sz w:val="22"/>
                <w:szCs w:val="22"/>
                <w:lang w:val="lv-LV"/>
              </w:rPr>
              <w:t>SIA "Bauskas meliorācija"</w:t>
            </w:r>
          </w:p>
        </w:tc>
      </w:tr>
      <w:tr w:rsidR="00F02AC7" w:rsidRPr="00F02AC7" w:rsidTr="006F08F7">
        <w:tc>
          <w:tcPr>
            <w:tcW w:w="993" w:type="dxa"/>
            <w:shd w:val="clear" w:color="auto" w:fill="auto"/>
            <w:vAlign w:val="center"/>
          </w:tcPr>
          <w:p w:rsidR="00F02AC7" w:rsidRPr="00F02AC7" w:rsidRDefault="00F02AC7" w:rsidP="00F02AC7">
            <w:pPr>
              <w:ind w:right="-2"/>
              <w:jc w:val="center"/>
              <w:rPr>
                <w:sz w:val="22"/>
                <w:szCs w:val="22"/>
                <w:lang w:val="lv-LV"/>
              </w:rPr>
            </w:pPr>
            <w:r w:rsidRPr="00F02AC7">
              <w:rPr>
                <w:color w:val="000000"/>
                <w:sz w:val="22"/>
                <w:szCs w:val="22"/>
                <w:lang w:val="lv-LV"/>
              </w:rPr>
              <w:t>A</w:t>
            </w:r>
          </w:p>
        </w:tc>
        <w:tc>
          <w:tcPr>
            <w:tcW w:w="1842" w:type="dxa"/>
            <w:shd w:val="clear" w:color="auto" w:fill="auto"/>
            <w:vAlign w:val="center"/>
          </w:tcPr>
          <w:p w:rsidR="00F02AC7" w:rsidRPr="00F02AC7" w:rsidRDefault="00F02AC7" w:rsidP="00F02AC7">
            <w:pPr>
              <w:ind w:right="-2"/>
              <w:jc w:val="center"/>
              <w:rPr>
                <w:sz w:val="22"/>
                <w:szCs w:val="22"/>
                <w:lang w:val="lv-LV"/>
              </w:rPr>
            </w:pPr>
            <w:r w:rsidRPr="00F02AC7">
              <w:rPr>
                <w:color w:val="000000"/>
                <w:sz w:val="22"/>
                <w:szCs w:val="22"/>
                <w:lang w:val="lv-LV"/>
              </w:rPr>
              <w:t>Piedāvātā līgumcena</w:t>
            </w:r>
          </w:p>
        </w:tc>
        <w:tc>
          <w:tcPr>
            <w:tcW w:w="1276" w:type="dxa"/>
            <w:shd w:val="clear" w:color="auto" w:fill="auto"/>
            <w:vAlign w:val="center"/>
          </w:tcPr>
          <w:p w:rsidR="00F02AC7" w:rsidRPr="00F02AC7" w:rsidRDefault="00F02AC7" w:rsidP="00F02AC7">
            <w:pPr>
              <w:ind w:right="-2"/>
              <w:jc w:val="center"/>
              <w:rPr>
                <w:sz w:val="22"/>
                <w:szCs w:val="22"/>
                <w:lang w:val="lv-LV"/>
              </w:rPr>
            </w:pPr>
            <w:r w:rsidRPr="00F02AC7">
              <w:rPr>
                <w:color w:val="000000"/>
                <w:sz w:val="22"/>
                <w:szCs w:val="22"/>
                <w:lang w:val="lv-LV"/>
              </w:rPr>
              <w:t>70</w:t>
            </w:r>
          </w:p>
        </w:tc>
        <w:tc>
          <w:tcPr>
            <w:tcW w:w="2977" w:type="dxa"/>
            <w:shd w:val="clear" w:color="auto" w:fill="auto"/>
            <w:vAlign w:val="center"/>
          </w:tcPr>
          <w:p w:rsidR="00F02AC7" w:rsidRPr="00F02AC7" w:rsidRDefault="00F02AC7" w:rsidP="00F02AC7">
            <w:pPr>
              <w:tabs>
                <w:tab w:val="left" w:pos="180"/>
                <w:tab w:val="left" w:pos="540"/>
              </w:tabs>
              <w:suppressAutoHyphens/>
              <w:ind w:left="540"/>
              <w:jc w:val="both"/>
              <w:rPr>
                <w:color w:val="000000"/>
                <w:sz w:val="22"/>
                <w:szCs w:val="22"/>
                <w:lang w:val="lv-LV"/>
              </w:rPr>
            </w:pPr>
            <w:r w:rsidRPr="00F02AC7">
              <w:rPr>
                <w:color w:val="000000"/>
                <w:sz w:val="22"/>
                <w:szCs w:val="22"/>
                <w:lang w:val="lv-LV"/>
              </w:rPr>
              <w:t>A = A</w:t>
            </w:r>
            <w:r w:rsidRPr="00F02AC7">
              <w:rPr>
                <w:color w:val="000000"/>
                <w:sz w:val="22"/>
                <w:szCs w:val="22"/>
                <w:vertAlign w:val="subscript"/>
                <w:lang w:val="lv-LV"/>
              </w:rPr>
              <w:t xml:space="preserve">zem/ </w:t>
            </w:r>
            <w:r w:rsidRPr="00F02AC7">
              <w:rPr>
                <w:color w:val="000000"/>
                <w:sz w:val="22"/>
                <w:szCs w:val="22"/>
                <w:lang w:val="lv-LV"/>
              </w:rPr>
              <w:t>A</w:t>
            </w:r>
            <w:r w:rsidRPr="00F02AC7">
              <w:rPr>
                <w:color w:val="000000"/>
                <w:sz w:val="22"/>
                <w:szCs w:val="22"/>
                <w:vertAlign w:val="subscript"/>
                <w:lang w:val="lv-LV"/>
              </w:rPr>
              <w:t xml:space="preserve">pied </w:t>
            </w:r>
            <w:r w:rsidRPr="00F02AC7">
              <w:rPr>
                <w:color w:val="000000"/>
                <w:sz w:val="22"/>
                <w:szCs w:val="22"/>
                <w:lang w:val="lv-LV"/>
              </w:rPr>
              <w:t>x N</w:t>
            </w:r>
          </w:p>
          <w:p w:rsidR="00F02AC7" w:rsidRPr="00F02AC7" w:rsidRDefault="00F02AC7" w:rsidP="00F02AC7">
            <w:pPr>
              <w:ind w:right="-2"/>
              <w:jc w:val="center"/>
              <w:rPr>
                <w:sz w:val="22"/>
                <w:szCs w:val="22"/>
                <w:lang w:val="lv-LV"/>
              </w:rPr>
            </w:pPr>
            <w:r w:rsidRPr="00F02AC7">
              <w:rPr>
                <w:color w:val="000000"/>
                <w:sz w:val="22"/>
                <w:szCs w:val="22"/>
                <w:lang w:val="lv-LV"/>
              </w:rPr>
              <w:t>(A</w:t>
            </w:r>
            <w:r w:rsidRPr="00F02AC7">
              <w:rPr>
                <w:color w:val="000000"/>
                <w:sz w:val="22"/>
                <w:szCs w:val="22"/>
                <w:vertAlign w:val="subscript"/>
                <w:lang w:val="lv-LV"/>
              </w:rPr>
              <w:t xml:space="preserve">zem </w:t>
            </w:r>
            <w:r w:rsidRPr="00F02AC7">
              <w:rPr>
                <w:color w:val="000000"/>
                <w:sz w:val="22"/>
                <w:szCs w:val="22"/>
                <w:lang w:val="lv-LV"/>
              </w:rPr>
              <w:t>– viszemākā piedāvātā cena; A</w:t>
            </w:r>
            <w:r w:rsidRPr="00F02AC7">
              <w:rPr>
                <w:color w:val="000000"/>
                <w:sz w:val="22"/>
                <w:szCs w:val="22"/>
                <w:vertAlign w:val="subscript"/>
                <w:lang w:val="lv-LV"/>
              </w:rPr>
              <w:t xml:space="preserve">pied – </w:t>
            </w:r>
            <w:r w:rsidRPr="00F02AC7">
              <w:rPr>
                <w:color w:val="000000"/>
                <w:sz w:val="22"/>
                <w:szCs w:val="22"/>
                <w:lang w:val="lv-LV"/>
              </w:rPr>
              <w:t>vērtējamā cena; N – kritērija maksimālā skaitliskā vērtība)</w:t>
            </w:r>
          </w:p>
        </w:tc>
        <w:tc>
          <w:tcPr>
            <w:tcW w:w="2552" w:type="dxa"/>
            <w:shd w:val="clear" w:color="auto" w:fill="auto"/>
            <w:vAlign w:val="center"/>
          </w:tcPr>
          <w:p w:rsidR="00F02AC7" w:rsidRPr="00F02AC7" w:rsidRDefault="00F02AC7" w:rsidP="00F02AC7">
            <w:pPr>
              <w:ind w:right="-2"/>
              <w:jc w:val="center"/>
              <w:rPr>
                <w:sz w:val="22"/>
                <w:szCs w:val="22"/>
                <w:lang w:val="lv-LV"/>
              </w:rPr>
            </w:pPr>
            <w:r w:rsidRPr="00F02AC7">
              <w:rPr>
                <w:sz w:val="22"/>
                <w:szCs w:val="22"/>
                <w:lang w:val="lv-LV"/>
              </w:rPr>
              <w:t xml:space="preserve">(107970,92/107970,92) x 70 = </w:t>
            </w:r>
            <w:r w:rsidRPr="00F02AC7">
              <w:rPr>
                <w:b/>
                <w:sz w:val="22"/>
                <w:szCs w:val="22"/>
                <w:lang w:val="lv-LV"/>
              </w:rPr>
              <w:t>70</w:t>
            </w:r>
          </w:p>
        </w:tc>
      </w:tr>
      <w:tr w:rsidR="00F02AC7" w:rsidRPr="00F02AC7" w:rsidTr="006F08F7">
        <w:tc>
          <w:tcPr>
            <w:tcW w:w="993" w:type="dxa"/>
            <w:shd w:val="clear" w:color="auto" w:fill="auto"/>
            <w:vAlign w:val="center"/>
          </w:tcPr>
          <w:p w:rsidR="00F02AC7" w:rsidRPr="00F02AC7" w:rsidRDefault="00F02AC7" w:rsidP="00F02AC7">
            <w:pPr>
              <w:ind w:right="-2"/>
              <w:jc w:val="center"/>
              <w:rPr>
                <w:sz w:val="22"/>
                <w:szCs w:val="22"/>
                <w:lang w:val="lv-LV"/>
              </w:rPr>
            </w:pPr>
            <w:r w:rsidRPr="00F02AC7">
              <w:rPr>
                <w:color w:val="000000"/>
                <w:sz w:val="22"/>
                <w:szCs w:val="22"/>
                <w:lang w:val="lv-LV"/>
              </w:rPr>
              <w:t>B</w:t>
            </w:r>
          </w:p>
        </w:tc>
        <w:tc>
          <w:tcPr>
            <w:tcW w:w="1842" w:type="dxa"/>
            <w:shd w:val="clear" w:color="auto" w:fill="auto"/>
            <w:vAlign w:val="center"/>
          </w:tcPr>
          <w:p w:rsidR="00F02AC7" w:rsidRPr="00F02AC7" w:rsidRDefault="00F02AC7" w:rsidP="00F02AC7">
            <w:pPr>
              <w:ind w:right="-2"/>
              <w:jc w:val="center"/>
              <w:rPr>
                <w:sz w:val="22"/>
                <w:szCs w:val="22"/>
                <w:lang w:val="lv-LV"/>
              </w:rPr>
            </w:pPr>
            <w:r w:rsidRPr="00F02AC7">
              <w:rPr>
                <w:color w:val="000000"/>
                <w:sz w:val="22"/>
                <w:szCs w:val="22"/>
                <w:lang w:val="lv-LV"/>
              </w:rPr>
              <w:t>Darbu izpildes ilgums</w:t>
            </w:r>
            <w:r w:rsidRPr="00F02AC7">
              <w:rPr>
                <w:color w:val="000000"/>
                <w:sz w:val="22"/>
                <w:szCs w:val="22"/>
                <w:lang w:val="lv-LV"/>
              </w:rPr>
              <w:br/>
              <w:t>(norāda kalendāra nedēļās)</w:t>
            </w:r>
          </w:p>
        </w:tc>
        <w:tc>
          <w:tcPr>
            <w:tcW w:w="1276" w:type="dxa"/>
            <w:shd w:val="clear" w:color="auto" w:fill="auto"/>
            <w:vAlign w:val="center"/>
          </w:tcPr>
          <w:p w:rsidR="00F02AC7" w:rsidRPr="00F02AC7" w:rsidRDefault="00F02AC7" w:rsidP="00F02AC7">
            <w:pPr>
              <w:jc w:val="center"/>
              <w:rPr>
                <w:sz w:val="22"/>
                <w:szCs w:val="22"/>
                <w:lang w:val="lv-LV"/>
              </w:rPr>
            </w:pPr>
            <w:r w:rsidRPr="00F02AC7">
              <w:rPr>
                <w:color w:val="000000"/>
                <w:sz w:val="22"/>
                <w:szCs w:val="22"/>
                <w:lang w:val="lv-LV"/>
              </w:rPr>
              <w:t>30</w:t>
            </w:r>
          </w:p>
        </w:tc>
        <w:tc>
          <w:tcPr>
            <w:tcW w:w="2977" w:type="dxa"/>
            <w:shd w:val="clear" w:color="auto" w:fill="auto"/>
            <w:vAlign w:val="center"/>
          </w:tcPr>
          <w:p w:rsidR="00F02AC7" w:rsidRPr="00F02AC7" w:rsidRDefault="00F02AC7" w:rsidP="00F02AC7">
            <w:pPr>
              <w:tabs>
                <w:tab w:val="left" w:pos="180"/>
                <w:tab w:val="left" w:pos="540"/>
              </w:tabs>
              <w:suppressAutoHyphens/>
              <w:ind w:left="540"/>
              <w:jc w:val="both"/>
              <w:rPr>
                <w:color w:val="000000"/>
                <w:sz w:val="22"/>
                <w:szCs w:val="22"/>
                <w:lang w:val="lv-LV"/>
              </w:rPr>
            </w:pPr>
            <w:r w:rsidRPr="00F02AC7">
              <w:rPr>
                <w:color w:val="000000"/>
                <w:sz w:val="22"/>
                <w:szCs w:val="22"/>
                <w:lang w:val="lv-LV"/>
              </w:rPr>
              <w:t>B = B</w:t>
            </w:r>
            <w:r w:rsidRPr="00F02AC7">
              <w:rPr>
                <w:color w:val="000000"/>
                <w:sz w:val="22"/>
                <w:szCs w:val="22"/>
                <w:vertAlign w:val="subscript"/>
                <w:lang w:val="lv-LV"/>
              </w:rPr>
              <w:t xml:space="preserve">īsāk / </w:t>
            </w:r>
            <w:r w:rsidRPr="00F02AC7">
              <w:rPr>
                <w:color w:val="000000"/>
                <w:sz w:val="22"/>
                <w:szCs w:val="22"/>
                <w:lang w:val="lv-LV"/>
              </w:rPr>
              <w:t>B</w:t>
            </w:r>
            <w:r w:rsidRPr="00F02AC7">
              <w:rPr>
                <w:color w:val="000000"/>
                <w:sz w:val="22"/>
                <w:szCs w:val="22"/>
                <w:vertAlign w:val="subscript"/>
                <w:lang w:val="lv-LV"/>
              </w:rPr>
              <w:t xml:space="preserve">pied </w:t>
            </w:r>
            <w:r w:rsidRPr="00F02AC7">
              <w:rPr>
                <w:color w:val="000000"/>
                <w:sz w:val="22"/>
                <w:szCs w:val="22"/>
                <w:lang w:val="lv-LV"/>
              </w:rPr>
              <w:t>x N</w:t>
            </w:r>
          </w:p>
          <w:p w:rsidR="00F02AC7" w:rsidRPr="00F02AC7" w:rsidRDefault="00F02AC7" w:rsidP="00F02AC7">
            <w:pPr>
              <w:jc w:val="center"/>
              <w:rPr>
                <w:sz w:val="22"/>
                <w:szCs w:val="22"/>
                <w:lang w:val="lv-LV"/>
              </w:rPr>
            </w:pPr>
            <w:r w:rsidRPr="00F02AC7">
              <w:rPr>
                <w:color w:val="000000"/>
                <w:sz w:val="22"/>
                <w:szCs w:val="22"/>
                <w:lang w:val="lv-LV"/>
              </w:rPr>
              <w:t>(B</w:t>
            </w:r>
            <w:r w:rsidRPr="00F02AC7">
              <w:rPr>
                <w:color w:val="000000"/>
                <w:sz w:val="22"/>
                <w:szCs w:val="22"/>
                <w:vertAlign w:val="subscript"/>
                <w:lang w:val="lv-LV"/>
              </w:rPr>
              <w:t xml:space="preserve">īsāk </w:t>
            </w:r>
            <w:r w:rsidRPr="00F02AC7">
              <w:rPr>
                <w:color w:val="000000"/>
                <w:sz w:val="22"/>
                <w:szCs w:val="22"/>
                <w:lang w:val="lv-LV"/>
              </w:rPr>
              <w:t>– īsākais piedāvātais termiņš; B</w:t>
            </w:r>
            <w:r w:rsidRPr="00F02AC7">
              <w:rPr>
                <w:color w:val="000000"/>
                <w:sz w:val="22"/>
                <w:szCs w:val="22"/>
                <w:vertAlign w:val="subscript"/>
                <w:lang w:val="lv-LV"/>
              </w:rPr>
              <w:t xml:space="preserve">pied </w:t>
            </w:r>
            <w:r w:rsidRPr="00F02AC7">
              <w:rPr>
                <w:color w:val="000000"/>
                <w:sz w:val="22"/>
                <w:szCs w:val="22"/>
                <w:lang w:val="lv-LV"/>
              </w:rPr>
              <w:t>– izvērtējamais termiņš; N – kritērija maksimālā skaitliskā vērtība)</w:t>
            </w:r>
          </w:p>
        </w:tc>
        <w:tc>
          <w:tcPr>
            <w:tcW w:w="2552" w:type="dxa"/>
            <w:shd w:val="clear" w:color="auto" w:fill="auto"/>
            <w:vAlign w:val="center"/>
          </w:tcPr>
          <w:p w:rsidR="00F02AC7" w:rsidRPr="00F02AC7" w:rsidRDefault="00F02AC7" w:rsidP="00F02AC7">
            <w:pPr>
              <w:jc w:val="center"/>
              <w:rPr>
                <w:b/>
                <w:sz w:val="22"/>
                <w:szCs w:val="22"/>
                <w:lang w:val="lv-LV"/>
              </w:rPr>
            </w:pPr>
            <w:r w:rsidRPr="00F02AC7">
              <w:rPr>
                <w:sz w:val="22"/>
                <w:szCs w:val="22"/>
                <w:lang w:val="lv-LV"/>
              </w:rPr>
              <w:t xml:space="preserve">(20/20) x 30 = </w:t>
            </w:r>
            <w:r w:rsidRPr="00F02AC7">
              <w:rPr>
                <w:b/>
                <w:sz w:val="22"/>
                <w:szCs w:val="22"/>
                <w:lang w:val="lv-LV"/>
              </w:rPr>
              <w:t>30</w:t>
            </w:r>
          </w:p>
          <w:p w:rsidR="00F02AC7" w:rsidRPr="00F02AC7" w:rsidRDefault="00F02AC7" w:rsidP="00F02AC7">
            <w:pPr>
              <w:jc w:val="center"/>
              <w:rPr>
                <w:sz w:val="22"/>
                <w:szCs w:val="22"/>
                <w:lang w:val="lv-LV"/>
              </w:rPr>
            </w:pPr>
          </w:p>
        </w:tc>
      </w:tr>
      <w:tr w:rsidR="00F02AC7" w:rsidRPr="00F02AC7" w:rsidTr="006F08F7">
        <w:tc>
          <w:tcPr>
            <w:tcW w:w="993" w:type="dxa"/>
            <w:shd w:val="clear" w:color="auto" w:fill="auto"/>
            <w:vAlign w:val="center"/>
          </w:tcPr>
          <w:p w:rsidR="00F02AC7" w:rsidRPr="00F02AC7" w:rsidRDefault="00F02AC7" w:rsidP="00F02AC7">
            <w:pPr>
              <w:ind w:right="-2"/>
              <w:jc w:val="center"/>
              <w:rPr>
                <w:sz w:val="22"/>
                <w:szCs w:val="22"/>
                <w:lang w:val="lv-LV"/>
              </w:rPr>
            </w:pPr>
          </w:p>
        </w:tc>
        <w:tc>
          <w:tcPr>
            <w:tcW w:w="1842" w:type="dxa"/>
            <w:shd w:val="clear" w:color="auto" w:fill="auto"/>
            <w:vAlign w:val="center"/>
          </w:tcPr>
          <w:p w:rsidR="00F02AC7" w:rsidRPr="00F02AC7" w:rsidRDefault="00F02AC7" w:rsidP="00F02AC7">
            <w:pPr>
              <w:ind w:right="-2"/>
              <w:jc w:val="center"/>
              <w:rPr>
                <w:sz w:val="22"/>
                <w:szCs w:val="22"/>
                <w:lang w:val="lv-LV"/>
              </w:rPr>
            </w:pPr>
            <w:r w:rsidRPr="00F02AC7">
              <w:rPr>
                <w:sz w:val="22"/>
                <w:szCs w:val="22"/>
                <w:lang w:val="lv-LV"/>
              </w:rPr>
              <w:t>Kopā:</w:t>
            </w:r>
          </w:p>
        </w:tc>
        <w:tc>
          <w:tcPr>
            <w:tcW w:w="1276" w:type="dxa"/>
            <w:shd w:val="clear" w:color="auto" w:fill="auto"/>
            <w:vAlign w:val="center"/>
          </w:tcPr>
          <w:p w:rsidR="00F02AC7" w:rsidRPr="00F02AC7" w:rsidRDefault="00F02AC7" w:rsidP="00F02AC7">
            <w:pPr>
              <w:jc w:val="center"/>
              <w:rPr>
                <w:sz w:val="22"/>
                <w:szCs w:val="22"/>
                <w:lang w:val="lv-LV"/>
              </w:rPr>
            </w:pPr>
          </w:p>
        </w:tc>
        <w:tc>
          <w:tcPr>
            <w:tcW w:w="2977" w:type="dxa"/>
            <w:shd w:val="clear" w:color="auto" w:fill="auto"/>
            <w:vAlign w:val="center"/>
          </w:tcPr>
          <w:p w:rsidR="00F02AC7" w:rsidRPr="00F02AC7" w:rsidRDefault="00F02AC7" w:rsidP="00F02AC7">
            <w:pPr>
              <w:jc w:val="center"/>
              <w:rPr>
                <w:sz w:val="22"/>
                <w:szCs w:val="22"/>
                <w:lang w:val="lv-LV"/>
              </w:rPr>
            </w:pPr>
          </w:p>
        </w:tc>
        <w:tc>
          <w:tcPr>
            <w:tcW w:w="2552" w:type="dxa"/>
            <w:shd w:val="clear" w:color="auto" w:fill="auto"/>
            <w:vAlign w:val="center"/>
          </w:tcPr>
          <w:p w:rsidR="00F02AC7" w:rsidRPr="00F02AC7" w:rsidRDefault="00F02AC7" w:rsidP="00F02AC7">
            <w:pPr>
              <w:jc w:val="center"/>
              <w:rPr>
                <w:b/>
                <w:sz w:val="22"/>
                <w:szCs w:val="22"/>
                <w:lang w:val="lv-LV"/>
              </w:rPr>
            </w:pPr>
            <w:r w:rsidRPr="00F02AC7">
              <w:rPr>
                <w:b/>
                <w:sz w:val="22"/>
                <w:szCs w:val="22"/>
                <w:lang w:val="lv-LV"/>
              </w:rPr>
              <w:t>100</w:t>
            </w:r>
          </w:p>
        </w:tc>
      </w:tr>
    </w:tbl>
    <w:p w:rsidR="00F02AC7" w:rsidRPr="00F02AC7" w:rsidRDefault="00F02AC7" w:rsidP="00F02AC7">
      <w:pPr>
        <w:ind w:right="49" w:firstLine="709"/>
        <w:jc w:val="both"/>
        <w:rPr>
          <w:rFonts w:eastAsia="Calibri"/>
          <w:noProof/>
          <w:lang w:val="lv-LV"/>
        </w:rPr>
      </w:pPr>
    </w:p>
    <w:tbl>
      <w:tblPr>
        <w:tblW w:w="964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842"/>
        <w:gridCol w:w="1276"/>
        <w:gridCol w:w="2977"/>
        <w:gridCol w:w="2552"/>
      </w:tblGrid>
      <w:tr w:rsidR="00F02AC7" w:rsidRPr="00F02AC7" w:rsidTr="006F08F7">
        <w:tc>
          <w:tcPr>
            <w:tcW w:w="993" w:type="dxa"/>
            <w:shd w:val="clear" w:color="auto" w:fill="auto"/>
            <w:vAlign w:val="center"/>
          </w:tcPr>
          <w:p w:rsidR="00F02AC7" w:rsidRPr="00F02AC7" w:rsidRDefault="00F02AC7" w:rsidP="00F02AC7">
            <w:pPr>
              <w:ind w:right="-2"/>
              <w:jc w:val="center"/>
              <w:rPr>
                <w:b/>
                <w:sz w:val="22"/>
                <w:szCs w:val="22"/>
                <w:lang w:val="lv-LV"/>
              </w:rPr>
            </w:pPr>
            <w:r w:rsidRPr="00F02AC7">
              <w:rPr>
                <w:b/>
                <w:color w:val="000000"/>
                <w:sz w:val="22"/>
                <w:szCs w:val="22"/>
                <w:lang w:val="lv-LV"/>
              </w:rPr>
              <w:t>Nr.p.k.</w:t>
            </w:r>
          </w:p>
        </w:tc>
        <w:tc>
          <w:tcPr>
            <w:tcW w:w="1842" w:type="dxa"/>
            <w:shd w:val="clear" w:color="auto" w:fill="auto"/>
            <w:vAlign w:val="center"/>
          </w:tcPr>
          <w:p w:rsidR="00F02AC7" w:rsidRPr="00F02AC7" w:rsidRDefault="00F02AC7" w:rsidP="00F02AC7">
            <w:pPr>
              <w:ind w:right="-2"/>
              <w:jc w:val="center"/>
              <w:rPr>
                <w:b/>
                <w:sz w:val="22"/>
                <w:szCs w:val="22"/>
                <w:lang w:val="lv-LV"/>
              </w:rPr>
            </w:pPr>
            <w:r w:rsidRPr="00F02AC7">
              <w:rPr>
                <w:b/>
                <w:color w:val="000000"/>
                <w:sz w:val="22"/>
                <w:szCs w:val="22"/>
                <w:lang w:val="lv-LV"/>
              </w:rPr>
              <w:t>Kritēriji</w:t>
            </w:r>
          </w:p>
        </w:tc>
        <w:tc>
          <w:tcPr>
            <w:tcW w:w="1276" w:type="dxa"/>
            <w:shd w:val="clear" w:color="auto" w:fill="auto"/>
          </w:tcPr>
          <w:p w:rsidR="00F02AC7" w:rsidRPr="00F02AC7" w:rsidRDefault="00F02AC7" w:rsidP="00F02AC7">
            <w:pPr>
              <w:ind w:right="-2"/>
              <w:jc w:val="center"/>
              <w:rPr>
                <w:b/>
                <w:sz w:val="22"/>
                <w:szCs w:val="22"/>
                <w:lang w:val="lv-LV"/>
              </w:rPr>
            </w:pPr>
            <w:r w:rsidRPr="00F02AC7">
              <w:rPr>
                <w:b/>
                <w:color w:val="000000"/>
                <w:sz w:val="22"/>
                <w:szCs w:val="22"/>
                <w:lang w:val="lv-LV"/>
              </w:rPr>
              <w:t xml:space="preserve">Kritēriju skaitliskais vērtējums </w:t>
            </w:r>
            <w:r w:rsidRPr="00F02AC7">
              <w:rPr>
                <w:color w:val="000000"/>
                <w:sz w:val="22"/>
                <w:szCs w:val="22"/>
                <w:lang w:val="lv-LV"/>
              </w:rPr>
              <w:t>(punktos)</w:t>
            </w:r>
          </w:p>
        </w:tc>
        <w:tc>
          <w:tcPr>
            <w:tcW w:w="2977" w:type="dxa"/>
            <w:shd w:val="clear" w:color="auto" w:fill="auto"/>
            <w:vAlign w:val="center"/>
          </w:tcPr>
          <w:p w:rsidR="00F02AC7" w:rsidRPr="00F02AC7" w:rsidRDefault="00F02AC7" w:rsidP="00F02AC7">
            <w:pPr>
              <w:ind w:right="-2"/>
              <w:jc w:val="center"/>
              <w:rPr>
                <w:b/>
                <w:sz w:val="22"/>
                <w:szCs w:val="22"/>
                <w:lang w:val="lv-LV"/>
              </w:rPr>
            </w:pPr>
            <w:r w:rsidRPr="00F02AC7">
              <w:rPr>
                <w:b/>
                <w:sz w:val="22"/>
                <w:szCs w:val="22"/>
                <w:lang w:val="lv-LV"/>
              </w:rPr>
              <w:t>Formula</w:t>
            </w:r>
          </w:p>
        </w:tc>
        <w:tc>
          <w:tcPr>
            <w:tcW w:w="2552" w:type="dxa"/>
            <w:shd w:val="clear" w:color="auto" w:fill="auto"/>
            <w:vAlign w:val="center"/>
          </w:tcPr>
          <w:p w:rsidR="00F02AC7" w:rsidRPr="00F02AC7" w:rsidRDefault="00F02AC7" w:rsidP="00F02AC7">
            <w:pPr>
              <w:ind w:right="-2"/>
              <w:jc w:val="center"/>
              <w:rPr>
                <w:b/>
                <w:sz w:val="22"/>
                <w:szCs w:val="22"/>
                <w:lang w:val="lv-LV"/>
              </w:rPr>
            </w:pPr>
            <w:r w:rsidRPr="00F02AC7">
              <w:rPr>
                <w:b/>
                <w:sz w:val="22"/>
                <w:szCs w:val="22"/>
                <w:lang w:val="lv-LV"/>
              </w:rPr>
              <w:t>SIA "JELGAVAS MELIORĀCIJA"</w:t>
            </w:r>
          </w:p>
        </w:tc>
      </w:tr>
      <w:tr w:rsidR="00F02AC7" w:rsidRPr="00F02AC7" w:rsidTr="006F08F7">
        <w:tc>
          <w:tcPr>
            <w:tcW w:w="993" w:type="dxa"/>
            <w:shd w:val="clear" w:color="auto" w:fill="auto"/>
            <w:vAlign w:val="center"/>
          </w:tcPr>
          <w:p w:rsidR="00F02AC7" w:rsidRPr="00F02AC7" w:rsidRDefault="00F02AC7" w:rsidP="00F02AC7">
            <w:pPr>
              <w:ind w:right="-2"/>
              <w:jc w:val="center"/>
              <w:rPr>
                <w:sz w:val="22"/>
                <w:szCs w:val="22"/>
                <w:lang w:val="lv-LV"/>
              </w:rPr>
            </w:pPr>
            <w:r w:rsidRPr="00F02AC7">
              <w:rPr>
                <w:color w:val="000000"/>
                <w:sz w:val="22"/>
                <w:szCs w:val="22"/>
                <w:lang w:val="lv-LV"/>
              </w:rPr>
              <w:t>A</w:t>
            </w:r>
          </w:p>
        </w:tc>
        <w:tc>
          <w:tcPr>
            <w:tcW w:w="1842" w:type="dxa"/>
            <w:shd w:val="clear" w:color="auto" w:fill="auto"/>
            <w:vAlign w:val="center"/>
          </w:tcPr>
          <w:p w:rsidR="00F02AC7" w:rsidRPr="00F02AC7" w:rsidRDefault="00F02AC7" w:rsidP="00F02AC7">
            <w:pPr>
              <w:ind w:right="-2"/>
              <w:jc w:val="center"/>
              <w:rPr>
                <w:sz w:val="22"/>
                <w:szCs w:val="22"/>
                <w:lang w:val="lv-LV"/>
              </w:rPr>
            </w:pPr>
            <w:r w:rsidRPr="00F02AC7">
              <w:rPr>
                <w:color w:val="000000"/>
                <w:sz w:val="22"/>
                <w:szCs w:val="22"/>
                <w:lang w:val="lv-LV"/>
              </w:rPr>
              <w:t>Piedāvātā līgumcena</w:t>
            </w:r>
          </w:p>
        </w:tc>
        <w:tc>
          <w:tcPr>
            <w:tcW w:w="1276" w:type="dxa"/>
            <w:shd w:val="clear" w:color="auto" w:fill="auto"/>
            <w:vAlign w:val="center"/>
          </w:tcPr>
          <w:p w:rsidR="00F02AC7" w:rsidRPr="00F02AC7" w:rsidRDefault="00F02AC7" w:rsidP="00F02AC7">
            <w:pPr>
              <w:ind w:right="-2"/>
              <w:jc w:val="center"/>
              <w:rPr>
                <w:sz w:val="22"/>
                <w:szCs w:val="22"/>
                <w:lang w:val="lv-LV"/>
              </w:rPr>
            </w:pPr>
            <w:r w:rsidRPr="00F02AC7">
              <w:rPr>
                <w:color w:val="000000"/>
                <w:sz w:val="22"/>
                <w:szCs w:val="22"/>
                <w:lang w:val="lv-LV"/>
              </w:rPr>
              <w:t>70</w:t>
            </w:r>
          </w:p>
        </w:tc>
        <w:tc>
          <w:tcPr>
            <w:tcW w:w="2977" w:type="dxa"/>
            <w:shd w:val="clear" w:color="auto" w:fill="auto"/>
            <w:vAlign w:val="center"/>
          </w:tcPr>
          <w:p w:rsidR="00F02AC7" w:rsidRPr="00F02AC7" w:rsidRDefault="00F02AC7" w:rsidP="00F02AC7">
            <w:pPr>
              <w:tabs>
                <w:tab w:val="left" w:pos="180"/>
                <w:tab w:val="left" w:pos="540"/>
              </w:tabs>
              <w:suppressAutoHyphens/>
              <w:ind w:left="540"/>
              <w:jc w:val="both"/>
              <w:rPr>
                <w:color w:val="000000"/>
                <w:sz w:val="22"/>
                <w:szCs w:val="22"/>
                <w:lang w:val="lv-LV"/>
              </w:rPr>
            </w:pPr>
            <w:r w:rsidRPr="00F02AC7">
              <w:rPr>
                <w:color w:val="000000"/>
                <w:sz w:val="22"/>
                <w:szCs w:val="22"/>
                <w:lang w:val="lv-LV"/>
              </w:rPr>
              <w:t>A = A</w:t>
            </w:r>
            <w:r w:rsidRPr="00F02AC7">
              <w:rPr>
                <w:color w:val="000000"/>
                <w:sz w:val="22"/>
                <w:szCs w:val="22"/>
                <w:vertAlign w:val="subscript"/>
                <w:lang w:val="lv-LV"/>
              </w:rPr>
              <w:t xml:space="preserve">zem/ </w:t>
            </w:r>
            <w:r w:rsidRPr="00F02AC7">
              <w:rPr>
                <w:color w:val="000000"/>
                <w:sz w:val="22"/>
                <w:szCs w:val="22"/>
                <w:lang w:val="lv-LV"/>
              </w:rPr>
              <w:t>A</w:t>
            </w:r>
            <w:r w:rsidRPr="00F02AC7">
              <w:rPr>
                <w:color w:val="000000"/>
                <w:sz w:val="22"/>
                <w:szCs w:val="22"/>
                <w:vertAlign w:val="subscript"/>
                <w:lang w:val="lv-LV"/>
              </w:rPr>
              <w:t xml:space="preserve">pied </w:t>
            </w:r>
            <w:r w:rsidRPr="00F02AC7">
              <w:rPr>
                <w:color w:val="000000"/>
                <w:sz w:val="22"/>
                <w:szCs w:val="22"/>
                <w:lang w:val="lv-LV"/>
              </w:rPr>
              <w:t>x N</w:t>
            </w:r>
          </w:p>
          <w:p w:rsidR="00F02AC7" w:rsidRPr="00F02AC7" w:rsidRDefault="00F02AC7" w:rsidP="00F02AC7">
            <w:pPr>
              <w:ind w:right="-2"/>
              <w:jc w:val="center"/>
              <w:rPr>
                <w:sz w:val="22"/>
                <w:szCs w:val="22"/>
                <w:lang w:val="lv-LV"/>
              </w:rPr>
            </w:pPr>
            <w:r w:rsidRPr="00F02AC7">
              <w:rPr>
                <w:color w:val="000000"/>
                <w:sz w:val="22"/>
                <w:szCs w:val="22"/>
                <w:lang w:val="lv-LV"/>
              </w:rPr>
              <w:t>(A</w:t>
            </w:r>
            <w:r w:rsidRPr="00F02AC7">
              <w:rPr>
                <w:color w:val="000000"/>
                <w:sz w:val="22"/>
                <w:szCs w:val="22"/>
                <w:vertAlign w:val="subscript"/>
                <w:lang w:val="lv-LV"/>
              </w:rPr>
              <w:t xml:space="preserve">zem </w:t>
            </w:r>
            <w:r w:rsidRPr="00F02AC7">
              <w:rPr>
                <w:color w:val="000000"/>
                <w:sz w:val="22"/>
                <w:szCs w:val="22"/>
                <w:lang w:val="lv-LV"/>
              </w:rPr>
              <w:t>– viszemākā piedāvātā cena; A</w:t>
            </w:r>
            <w:r w:rsidRPr="00F02AC7">
              <w:rPr>
                <w:color w:val="000000"/>
                <w:sz w:val="22"/>
                <w:szCs w:val="22"/>
                <w:vertAlign w:val="subscript"/>
                <w:lang w:val="lv-LV"/>
              </w:rPr>
              <w:t xml:space="preserve">pied – </w:t>
            </w:r>
            <w:r w:rsidRPr="00F02AC7">
              <w:rPr>
                <w:color w:val="000000"/>
                <w:sz w:val="22"/>
                <w:szCs w:val="22"/>
                <w:lang w:val="lv-LV"/>
              </w:rPr>
              <w:t>vērtējamā cena; N – kritērija maksimālā skaitliskā vērtība)</w:t>
            </w:r>
          </w:p>
        </w:tc>
        <w:tc>
          <w:tcPr>
            <w:tcW w:w="2552" w:type="dxa"/>
            <w:shd w:val="clear" w:color="auto" w:fill="auto"/>
            <w:vAlign w:val="center"/>
          </w:tcPr>
          <w:p w:rsidR="00F02AC7" w:rsidRPr="00F02AC7" w:rsidRDefault="00F02AC7" w:rsidP="00F02AC7">
            <w:pPr>
              <w:ind w:right="-2"/>
              <w:jc w:val="center"/>
              <w:rPr>
                <w:sz w:val="22"/>
                <w:szCs w:val="22"/>
                <w:lang w:val="lv-LV"/>
              </w:rPr>
            </w:pPr>
            <w:r w:rsidRPr="00F02AC7">
              <w:rPr>
                <w:sz w:val="22"/>
                <w:szCs w:val="22"/>
                <w:lang w:val="lv-LV"/>
              </w:rPr>
              <w:t xml:space="preserve">(107970,92/432204,28) x 70 = </w:t>
            </w:r>
            <w:r w:rsidRPr="00F02AC7">
              <w:rPr>
                <w:b/>
                <w:sz w:val="22"/>
                <w:szCs w:val="22"/>
                <w:lang w:val="lv-LV"/>
              </w:rPr>
              <w:t>17,49</w:t>
            </w:r>
          </w:p>
        </w:tc>
      </w:tr>
      <w:tr w:rsidR="00F02AC7" w:rsidRPr="00F02AC7" w:rsidTr="006F08F7">
        <w:tc>
          <w:tcPr>
            <w:tcW w:w="993" w:type="dxa"/>
            <w:shd w:val="clear" w:color="auto" w:fill="auto"/>
            <w:vAlign w:val="center"/>
          </w:tcPr>
          <w:p w:rsidR="00F02AC7" w:rsidRPr="00F02AC7" w:rsidRDefault="00F02AC7" w:rsidP="00F02AC7">
            <w:pPr>
              <w:ind w:right="-2"/>
              <w:jc w:val="center"/>
              <w:rPr>
                <w:sz w:val="22"/>
                <w:szCs w:val="22"/>
                <w:lang w:val="lv-LV"/>
              </w:rPr>
            </w:pPr>
            <w:r w:rsidRPr="00F02AC7">
              <w:rPr>
                <w:color w:val="000000"/>
                <w:sz w:val="22"/>
                <w:szCs w:val="22"/>
                <w:lang w:val="lv-LV"/>
              </w:rPr>
              <w:t>B</w:t>
            </w:r>
          </w:p>
        </w:tc>
        <w:tc>
          <w:tcPr>
            <w:tcW w:w="1842" w:type="dxa"/>
            <w:shd w:val="clear" w:color="auto" w:fill="auto"/>
            <w:vAlign w:val="center"/>
          </w:tcPr>
          <w:p w:rsidR="00F02AC7" w:rsidRPr="00F02AC7" w:rsidRDefault="00F02AC7" w:rsidP="00F02AC7">
            <w:pPr>
              <w:ind w:right="-2"/>
              <w:jc w:val="center"/>
              <w:rPr>
                <w:sz w:val="22"/>
                <w:szCs w:val="22"/>
                <w:lang w:val="lv-LV"/>
              </w:rPr>
            </w:pPr>
            <w:r w:rsidRPr="00F02AC7">
              <w:rPr>
                <w:color w:val="000000"/>
                <w:sz w:val="22"/>
                <w:szCs w:val="22"/>
                <w:lang w:val="lv-LV"/>
              </w:rPr>
              <w:t>Darbu izpildes ilgums</w:t>
            </w:r>
            <w:r w:rsidRPr="00F02AC7">
              <w:rPr>
                <w:color w:val="000000"/>
                <w:sz w:val="22"/>
                <w:szCs w:val="22"/>
                <w:lang w:val="lv-LV"/>
              </w:rPr>
              <w:br/>
              <w:t>(norāda kalendāra nedēļās)</w:t>
            </w:r>
          </w:p>
        </w:tc>
        <w:tc>
          <w:tcPr>
            <w:tcW w:w="1276" w:type="dxa"/>
            <w:shd w:val="clear" w:color="auto" w:fill="auto"/>
            <w:vAlign w:val="center"/>
          </w:tcPr>
          <w:p w:rsidR="00F02AC7" w:rsidRPr="00F02AC7" w:rsidRDefault="00F02AC7" w:rsidP="00F02AC7">
            <w:pPr>
              <w:jc w:val="center"/>
              <w:rPr>
                <w:sz w:val="22"/>
                <w:szCs w:val="22"/>
                <w:lang w:val="lv-LV"/>
              </w:rPr>
            </w:pPr>
            <w:r w:rsidRPr="00F02AC7">
              <w:rPr>
                <w:color w:val="000000"/>
                <w:sz w:val="22"/>
                <w:szCs w:val="22"/>
                <w:lang w:val="lv-LV"/>
              </w:rPr>
              <w:t>30</w:t>
            </w:r>
          </w:p>
        </w:tc>
        <w:tc>
          <w:tcPr>
            <w:tcW w:w="2977" w:type="dxa"/>
            <w:shd w:val="clear" w:color="auto" w:fill="auto"/>
            <w:vAlign w:val="center"/>
          </w:tcPr>
          <w:p w:rsidR="00F02AC7" w:rsidRPr="00F02AC7" w:rsidRDefault="00F02AC7" w:rsidP="00F02AC7">
            <w:pPr>
              <w:tabs>
                <w:tab w:val="left" w:pos="180"/>
                <w:tab w:val="left" w:pos="540"/>
              </w:tabs>
              <w:suppressAutoHyphens/>
              <w:ind w:left="540"/>
              <w:jc w:val="both"/>
              <w:rPr>
                <w:color w:val="000000"/>
                <w:sz w:val="22"/>
                <w:szCs w:val="22"/>
                <w:lang w:val="lv-LV"/>
              </w:rPr>
            </w:pPr>
            <w:r w:rsidRPr="00F02AC7">
              <w:rPr>
                <w:color w:val="000000"/>
                <w:sz w:val="22"/>
                <w:szCs w:val="22"/>
                <w:lang w:val="lv-LV"/>
              </w:rPr>
              <w:t>B = B</w:t>
            </w:r>
            <w:r w:rsidRPr="00F02AC7">
              <w:rPr>
                <w:color w:val="000000"/>
                <w:sz w:val="22"/>
                <w:szCs w:val="22"/>
                <w:vertAlign w:val="subscript"/>
                <w:lang w:val="lv-LV"/>
              </w:rPr>
              <w:t xml:space="preserve">īsāk / </w:t>
            </w:r>
            <w:r w:rsidRPr="00F02AC7">
              <w:rPr>
                <w:color w:val="000000"/>
                <w:sz w:val="22"/>
                <w:szCs w:val="22"/>
                <w:lang w:val="lv-LV"/>
              </w:rPr>
              <w:t>B</w:t>
            </w:r>
            <w:r w:rsidRPr="00F02AC7">
              <w:rPr>
                <w:color w:val="000000"/>
                <w:sz w:val="22"/>
                <w:szCs w:val="22"/>
                <w:vertAlign w:val="subscript"/>
                <w:lang w:val="lv-LV"/>
              </w:rPr>
              <w:t xml:space="preserve">pied </w:t>
            </w:r>
            <w:r w:rsidRPr="00F02AC7">
              <w:rPr>
                <w:color w:val="000000"/>
                <w:sz w:val="22"/>
                <w:szCs w:val="22"/>
                <w:lang w:val="lv-LV"/>
              </w:rPr>
              <w:t>x N</w:t>
            </w:r>
          </w:p>
          <w:p w:rsidR="00F02AC7" w:rsidRPr="00F02AC7" w:rsidRDefault="00F02AC7" w:rsidP="00F02AC7">
            <w:pPr>
              <w:jc w:val="center"/>
              <w:rPr>
                <w:sz w:val="22"/>
                <w:szCs w:val="22"/>
                <w:lang w:val="lv-LV"/>
              </w:rPr>
            </w:pPr>
            <w:r w:rsidRPr="00F02AC7">
              <w:rPr>
                <w:color w:val="000000"/>
                <w:sz w:val="22"/>
                <w:szCs w:val="22"/>
                <w:lang w:val="lv-LV"/>
              </w:rPr>
              <w:t>(B</w:t>
            </w:r>
            <w:r w:rsidRPr="00F02AC7">
              <w:rPr>
                <w:color w:val="000000"/>
                <w:sz w:val="22"/>
                <w:szCs w:val="22"/>
                <w:vertAlign w:val="subscript"/>
                <w:lang w:val="lv-LV"/>
              </w:rPr>
              <w:t xml:space="preserve">īsāk </w:t>
            </w:r>
            <w:r w:rsidRPr="00F02AC7">
              <w:rPr>
                <w:color w:val="000000"/>
                <w:sz w:val="22"/>
                <w:szCs w:val="22"/>
                <w:lang w:val="lv-LV"/>
              </w:rPr>
              <w:t>– īsākais piedāvātais termiņš; B</w:t>
            </w:r>
            <w:r w:rsidRPr="00F02AC7">
              <w:rPr>
                <w:color w:val="000000"/>
                <w:sz w:val="22"/>
                <w:szCs w:val="22"/>
                <w:vertAlign w:val="subscript"/>
                <w:lang w:val="lv-LV"/>
              </w:rPr>
              <w:t xml:space="preserve">pied </w:t>
            </w:r>
            <w:r w:rsidRPr="00F02AC7">
              <w:rPr>
                <w:color w:val="000000"/>
                <w:sz w:val="22"/>
                <w:szCs w:val="22"/>
                <w:lang w:val="lv-LV"/>
              </w:rPr>
              <w:t>– izvērtējamais termiņš; N – kritērija maksimālā skaitliskā vērtība)</w:t>
            </w:r>
          </w:p>
        </w:tc>
        <w:tc>
          <w:tcPr>
            <w:tcW w:w="2552" w:type="dxa"/>
            <w:shd w:val="clear" w:color="auto" w:fill="auto"/>
            <w:vAlign w:val="center"/>
          </w:tcPr>
          <w:p w:rsidR="00F02AC7" w:rsidRPr="00F02AC7" w:rsidRDefault="00F02AC7" w:rsidP="00F02AC7">
            <w:pPr>
              <w:jc w:val="center"/>
              <w:rPr>
                <w:b/>
                <w:sz w:val="22"/>
                <w:szCs w:val="22"/>
                <w:lang w:val="lv-LV"/>
              </w:rPr>
            </w:pPr>
            <w:r w:rsidRPr="00F02AC7">
              <w:rPr>
                <w:sz w:val="22"/>
                <w:szCs w:val="22"/>
                <w:lang w:val="lv-LV"/>
              </w:rPr>
              <w:t xml:space="preserve">(20/24) x 30 = </w:t>
            </w:r>
            <w:r w:rsidRPr="00F02AC7">
              <w:rPr>
                <w:b/>
                <w:sz w:val="22"/>
                <w:szCs w:val="22"/>
                <w:lang w:val="lv-LV"/>
              </w:rPr>
              <w:t>25</w:t>
            </w:r>
          </w:p>
          <w:p w:rsidR="00F02AC7" w:rsidRPr="00F02AC7" w:rsidRDefault="00F02AC7" w:rsidP="00F02AC7">
            <w:pPr>
              <w:jc w:val="center"/>
              <w:rPr>
                <w:sz w:val="22"/>
                <w:szCs w:val="22"/>
                <w:lang w:val="lv-LV"/>
              </w:rPr>
            </w:pPr>
          </w:p>
        </w:tc>
      </w:tr>
      <w:tr w:rsidR="00F02AC7" w:rsidRPr="00F02AC7" w:rsidTr="006F08F7">
        <w:tc>
          <w:tcPr>
            <w:tcW w:w="993" w:type="dxa"/>
            <w:shd w:val="clear" w:color="auto" w:fill="auto"/>
            <w:vAlign w:val="center"/>
          </w:tcPr>
          <w:p w:rsidR="00F02AC7" w:rsidRPr="00F02AC7" w:rsidRDefault="00F02AC7" w:rsidP="00F02AC7">
            <w:pPr>
              <w:ind w:right="-2"/>
              <w:jc w:val="center"/>
              <w:rPr>
                <w:sz w:val="22"/>
                <w:szCs w:val="22"/>
                <w:lang w:val="lv-LV"/>
              </w:rPr>
            </w:pPr>
          </w:p>
        </w:tc>
        <w:tc>
          <w:tcPr>
            <w:tcW w:w="1842" w:type="dxa"/>
            <w:shd w:val="clear" w:color="auto" w:fill="auto"/>
            <w:vAlign w:val="center"/>
          </w:tcPr>
          <w:p w:rsidR="00F02AC7" w:rsidRPr="00F02AC7" w:rsidRDefault="00F02AC7" w:rsidP="00F02AC7">
            <w:pPr>
              <w:ind w:right="-2"/>
              <w:jc w:val="center"/>
              <w:rPr>
                <w:sz w:val="22"/>
                <w:szCs w:val="22"/>
                <w:lang w:val="lv-LV"/>
              </w:rPr>
            </w:pPr>
            <w:r w:rsidRPr="00F02AC7">
              <w:rPr>
                <w:sz w:val="22"/>
                <w:szCs w:val="22"/>
                <w:lang w:val="lv-LV"/>
              </w:rPr>
              <w:t>Kopā:</w:t>
            </w:r>
          </w:p>
        </w:tc>
        <w:tc>
          <w:tcPr>
            <w:tcW w:w="1276" w:type="dxa"/>
            <w:shd w:val="clear" w:color="auto" w:fill="auto"/>
            <w:vAlign w:val="center"/>
          </w:tcPr>
          <w:p w:rsidR="00F02AC7" w:rsidRPr="00F02AC7" w:rsidRDefault="00F02AC7" w:rsidP="00F02AC7">
            <w:pPr>
              <w:jc w:val="center"/>
              <w:rPr>
                <w:sz w:val="22"/>
                <w:szCs w:val="22"/>
                <w:lang w:val="lv-LV"/>
              </w:rPr>
            </w:pPr>
          </w:p>
        </w:tc>
        <w:tc>
          <w:tcPr>
            <w:tcW w:w="2977" w:type="dxa"/>
            <w:shd w:val="clear" w:color="auto" w:fill="auto"/>
            <w:vAlign w:val="center"/>
          </w:tcPr>
          <w:p w:rsidR="00F02AC7" w:rsidRPr="00F02AC7" w:rsidRDefault="00F02AC7" w:rsidP="00F02AC7">
            <w:pPr>
              <w:jc w:val="center"/>
              <w:rPr>
                <w:sz w:val="22"/>
                <w:szCs w:val="22"/>
                <w:lang w:val="lv-LV"/>
              </w:rPr>
            </w:pPr>
          </w:p>
        </w:tc>
        <w:tc>
          <w:tcPr>
            <w:tcW w:w="2552" w:type="dxa"/>
            <w:shd w:val="clear" w:color="auto" w:fill="auto"/>
            <w:vAlign w:val="center"/>
          </w:tcPr>
          <w:p w:rsidR="00F02AC7" w:rsidRPr="00F02AC7" w:rsidRDefault="00F02AC7" w:rsidP="00F02AC7">
            <w:pPr>
              <w:jc w:val="center"/>
              <w:rPr>
                <w:b/>
                <w:sz w:val="22"/>
                <w:szCs w:val="22"/>
                <w:lang w:val="lv-LV"/>
              </w:rPr>
            </w:pPr>
            <w:r w:rsidRPr="00F02AC7">
              <w:rPr>
                <w:b/>
                <w:sz w:val="22"/>
                <w:szCs w:val="22"/>
                <w:lang w:val="lv-LV"/>
              </w:rPr>
              <w:t>42,49</w:t>
            </w:r>
          </w:p>
        </w:tc>
      </w:tr>
    </w:tbl>
    <w:p w:rsidR="004506DB" w:rsidRDefault="004506DB" w:rsidP="009D1BC2">
      <w:pPr>
        <w:ind w:right="-766"/>
        <w:jc w:val="both"/>
        <w:rPr>
          <w:b/>
          <w:lang w:val="lv-LV"/>
        </w:rPr>
      </w:pPr>
    </w:p>
    <w:p w:rsidR="009D1BC2" w:rsidRDefault="00E82E97" w:rsidP="009D1BC2">
      <w:pPr>
        <w:ind w:right="-766"/>
        <w:jc w:val="both"/>
        <w:rPr>
          <w:lang w:val="lv-LV"/>
        </w:rPr>
      </w:pPr>
      <w:r>
        <w:rPr>
          <w:b/>
          <w:lang w:val="lv-LV"/>
        </w:rPr>
        <w:t>8</w:t>
      </w:r>
      <w:r w:rsidR="00B67C54">
        <w:rPr>
          <w:b/>
          <w:lang w:val="lv-LV"/>
        </w:rPr>
        <w:t xml:space="preserve">. </w:t>
      </w:r>
      <w:r w:rsidR="00F45B7B" w:rsidRPr="00F12DEC">
        <w:rPr>
          <w:b/>
          <w:lang w:val="lv-LV"/>
        </w:rPr>
        <w:t>Pretendenta piedāvājuma izvēles kritērij</w:t>
      </w:r>
      <w:r w:rsidR="00F45B7B">
        <w:rPr>
          <w:b/>
          <w:lang w:val="lv-LV"/>
        </w:rPr>
        <w:t>s.</w:t>
      </w:r>
      <w:r w:rsidR="002807BE" w:rsidRPr="002807BE">
        <w:rPr>
          <w:lang w:val="lv-LV"/>
        </w:rPr>
        <w:t xml:space="preserve"> </w:t>
      </w:r>
    </w:p>
    <w:p w:rsidR="00F02AC7" w:rsidRPr="00DF327C" w:rsidRDefault="0008023F" w:rsidP="0008023F">
      <w:pPr>
        <w:tabs>
          <w:tab w:val="left" w:pos="426"/>
          <w:tab w:val="left" w:pos="993"/>
          <w:tab w:val="left" w:pos="1134"/>
        </w:tabs>
        <w:spacing w:before="60" w:after="60"/>
        <w:ind w:left="212"/>
        <w:jc w:val="both"/>
        <w:rPr>
          <w:b/>
          <w:lang w:val="lv-LV"/>
        </w:rPr>
      </w:pPr>
      <w:r>
        <w:rPr>
          <w:color w:val="000000"/>
          <w:lang w:val="lv-LV"/>
        </w:rPr>
        <w:t xml:space="preserve">" 7.1. </w:t>
      </w:r>
      <w:r w:rsidR="00F02AC7" w:rsidRPr="00DF327C">
        <w:rPr>
          <w:color w:val="000000"/>
          <w:lang w:val="lv-LV"/>
        </w:rPr>
        <w:t xml:space="preserve">Vērtēšanas kritērijs – </w:t>
      </w:r>
      <w:r w:rsidR="00F02AC7" w:rsidRPr="00DF327C">
        <w:rPr>
          <w:b/>
          <w:color w:val="000000"/>
          <w:lang w:val="lv-LV"/>
        </w:rPr>
        <w:t>D</w:t>
      </w:r>
      <w:r w:rsidR="00F02AC7" w:rsidRPr="00DF327C">
        <w:rPr>
          <w:color w:val="000000"/>
          <w:lang w:val="lv-LV"/>
        </w:rPr>
        <w:t xml:space="preserve"> – </w:t>
      </w:r>
      <w:r w:rsidR="00F02AC7" w:rsidRPr="00DF327C">
        <w:rPr>
          <w:b/>
          <w:color w:val="000000"/>
          <w:lang w:val="lv-LV"/>
        </w:rPr>
        <w:t>saimnieciski visizdevīgākais piedāvājums</w:t>
      </w:r>
      <w:r w:rsidR="00F02AC7" w:rsidRPr="004E7056">
        <w:rPr>
          <w:color w:val="000000"/>
          <w:lang w:val="lv-LV"/>
        </w:rPr>
        <w:t>.</w:t>
      </w:r>
      <w:r w:rsidR="00F02AC7" w:rsidRPr="00DF327C">
        <w:rPr>
          <w:color w:val="000000"/>
          <w:lang w:val="lv-LV"/>
        </w:rPr>
        <w:t xml:space="preserve"> </w:t>
      </w:r>
    </w:p>
    <w:p w:rsidR="00F02AC7" w:rsidRPr="00DF327C" w:rsidRDefault="0008023F" w:rsidP="0008023F">
      <w:pPr>
        <w:tabs>
          <w:tab w:val="left" w:pos="426"/>
          <w:tab w:val="left" w:pos="993"/>
          <w:tab w:val="left" w:pos="1134"/>
        </w:tabs>
        <w:spacing w:before="60" w:after="60"/>
        <w:ind w:left="212"/>
        <w:jc w:val="both"/>
        <w:rPr>
          <w:b/>
          <w:lang w:val="lv-LV"/>
        </w:rPr>
      </w:pPr>
      <w:r>
        <w:rPr>
          <w:color w:val="000000"/>
          <w:lang w:val="lv-LV"/>
        </w:rPr>
        <w:t xml:space="preserve">7.2. </w:t>
      </w:r>
      <w:r w:rsidR="00F02AC7">
        <w:rPr>
          <w:color w:val="000000"/>
          <w:lang w:val="lv-LV"/>
        </w:rPr>
        <w:t>Iepirkumu k</w:t>
      </w:r>
      <w:r w:rsidR="00F02AC7" w:rsidRPr="00DF327C">
        <w:rPr>
          <w:color w:val="000000"/>
          <w:lang w:val="lv-LV"/>
        </w:rPr>
        <w:t>omisija, salīdzinot piedāvājumus savā starpā, izvēlas saimnieciski visizdevīgāko piedāvājumu.</w:t>
      </w:r>
    </w:p>
    <w:p w:rsidR="00F02AC7" w:rsidRPr="00DF327C" w:rsidRDefault="0008023F" w:rsidP="0008023F">
      <w:pPr>
        <w:tabs>
          <w:tab w:val="left" w:pos="426"/>
          <w:tab w:val="left" w:pos="993"/>
          <w:tab w:val="left" w:pos="1134"/>
        </w:tabs>
        <w:spacing w:before="60" w:after="60"/>
        <w:ind w:left="212"/>
        <w:jc w:val="both"/>
        <w:rPr>
          <w:b/>
          <w:lang w:val="lv-LV"/>
        </w:rPr>
      </w:pPr>
      <w:r>
        <w:rPr>
          <w:color w:val="000000"/>
          <w:lang w:val="lv-LV"/>
        </w:rPr>
        <w:t xml:space="preserve">7.3. </w:t>
      </w:r>
      <w:r w:rsidR="00F02AC7">
        <w:rPr>
          <w:color w:val="000000"/>
          <w:lang w:val="lv-LV"/>
        </w:rPr>
        <w:t>Iepirkumu k</w:t>
      </w:r>
      <w:r w:rsidR="00F02AC7" w:rsidRPr="00DF327C">
        <w:rPr>
          <w:color w:val="000000"/>
          <w:lang w:val="lv-LV"/>
        </w:rPr>
        <w:t>omisija, nosakot saimnieciski visizdevīgāko piedāvājumu, izmanto šādu vērtēšanas kritēriju ar attiecīgu maksimālo piešķiramo punktu skaitu:</w:t>
      </w:r>
    </w:p>
    <w:p w:rsidR="00F02AC7" w:rsidRPr="00DF327C" w:rsidRDefault="00F02AC7" w:rsidP="00F02AC7">
      <w:pPr>
        <w:tabs>
          <w:tab w:val="left" w:pos="180"/>
          <w:tab w:val="left" w:pos="540"/>
        </w:tabs>
        <w:suppressAutoHyphens/>
        <w:ind w:left="540"/>
        <w:jc w:val="both"/>
        <w:rPr>
          <w:color w:val="000000"/>
          <w:lang w:val="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8"/>
        <w:gridCol w:w="3016"/>
        <w:gridCol w:w="4555"/>
      </w:tblGrid>
      <w:tr w:rsidR="00F02AC7" w:rsidRPr="00DF327C" w:rsidTr="006F08F7">
        <w:tc>
          <w:tcPr>
            <w:tcW w:w="688" w:type="pct"/>
            <w:shd w:val="clear" w:color="auto" w:fill="auto"/>
            <w:vAlign w:val="center"/>
          </w:tcPr>
          <w:p w:rsidR="00F02AC7" w:rsidRPr="00DF327C" w:rsidRDefault="00F02AC7" w:rsidP="006F08F7">
            <w:pPr>
              <w:tabs>
                <w:tab w:val="left" w:pos="180"/>
                <w:tab w:val="left" w:pos="540"/>
              </w:tabs>
              <w:suppressAutoHyphens/>
              <w:jc w:val="center"/>
              <w:rPr>
                <w:b/>
                <w:color w:val="000000"/>
                <w:lang w:val="lv-LV"/>
              </w:rPr>
            </w:pPr>
            <w:r w:rsidRPr="00DF327C">
              <w:rPr>
                <w:b/>
                <w:color w:val="000000"/>
                <w:lang w:val="lv-LV"/>
              </w:rPr>
              <w:t>Nr.p.k.</w:t>
            </w:r>
          </w:p>
        </w:tc>
        <w:tc>
          <w:tcPr>
            <w:tcW w:w="1718" w:type="pct"/>
            <w:shd w:val="clear" w:color="auto" w:fill="auto"/>
            <w:vAlign w:val="center"/>
          </w:tcPr>
          <w:p w:rsidR="00F02AC7" w:rsidRPr="00DF327C" w:rsidRDefault="00F02AC7" w:rsidP="006F08F7">
            <w:pPr>
              <w:tabs>
                <w:tab w:val="left" w:pos="180"/>
                <w:tab w:val="left" w:pos="540"/>
              </w:tabs>
              <w:suppressAutoHyphens/>
              <w:jc w:val="center"/>
              <w:rPr>
                <w:b/>
                <w:color w:val="000000"/>
                <w:lang w:val="lv-LV"/>
              </w:rPr>
            </w:pPr>
            <w:r w:rsidRPr="00DF327C">
              <w:rPr>
                <w:b/>
                <w:color w:val="000000"/>
                <w:lang w:val="lv-LV"/>
              </w:rPr>
              <w:t>Kritēriji</w:t>
            </w:r>
          </w:p>
        </w:tc>
        <w:tc>
          <w:tcPr>
            <w:tcW w:w="2594" w:type="pct"/>
            <w:shd w:val="clear" w:color="auto" w:fill="auto"/>
            <w:vAlign w:val="center"/>
          </w:tcPr>
          <w:p w:rsidR="00F02AC7" w:rsidRPr="00DF327C" w:rsidRDefault="00F02AC7" w:rsidP="006F08F7">
            <w:pPr>
              <w:tabs>
                <w:tab w:val="left" w:pos="180"/>
                <w:tab w:val="left" w:pos="540"/>
              </w:tabs>
              <w:suppressAutoHyphens/>
              <w:jc w:val="center"/>
              <w:rPr>
                <w:color w:val="000000"/>
                <w:lang w:val="lv-LV"/>
              </w:rPr>
            </w:pPr>
            <w:r w:rsidRPr="00DF327C">
              <w:rPr>
                <w:b/>
                <w:color w:val="000000"/>
                <w:lang w:val="lv-LV"/>
              </w:rPr>
              <w:t xml:space="preserve">Kritēriju skaitliskais vērtējums </w:t>
            </w:r>
            <w:r w:rsidRPr="00DF327C">
              <w:rPr>
                <w:color w:val="000000"/>
                <w:lang w:val="lv-LV"/>
              </w:rPr>
              <w:t>(punktos)</w:t>
            </w:r>
          </w:p>
        </w:tc>
      </w:tr>
      <w:tr w:rsidR="00F02AC7" w:rsidRPr="00DF327C" w:rsidTr="006F08F7">
        <w:tc>
          <w:tcPr>
            <w:tcW w:w="688" w:type="pct"/>
            <w:shd w:val="clear" w:color="auto" w:fill="auto"/>
            <w:vAlign w:val="center"/>
          </w:tcPr>
          <w:p w:rsidR="00F02AC7" w:rsidRPr="00DF327C" w:rsidRDefault="00F02AC7" w:rsidP="006F08F7">
            <w:pPr>
              <w:tabs>
                <w:tab w:val="left" w:pos="180"/>
                <w:tab w:val="left" w:pos="540"/>
              </w:tabs>
              <w:suppressAutoHyphens/>
              <w:jc w:val="center"/>
              <w:rPr>
                <w:color w:val="000000"/>
                <w:lang w:val="lv-LV"/>
              </w:rPr>
            </w:pPr>
            <w:r w:rsidRPr="00DF327C">
              <w:rPr>
                <w:color w:val="000000"/>
                <w:lang w:val="lv-LV"/>
              </w:rPr>
              <w:t>A</w:t>
            </w:r>
          </w:p>
        </w:tc>
        <w:tc>
          <w:tcPr>
            <w:tcW w:w="1718" w:type="pct"/>
            <w:shd w:val="clear" w:color="auto" w:fill="auto"/>
            <w:vAlign w:val="center"/>
          </w:tcPr>
          <w:p w:rsidR="00F02AC7" w:rsidRPr="00DF327C" w:rsidRDefault="00F02AC7" w:rsidP="006F08F7">
            <w:pPr>
              <w:tabs>
                <w:tab w:val="left" w:pos="180"/>
                <w:tab w:val="left" w:pos="540"/>
              </w:tabs>
              <w:suppressAutoHyphens/>
              <w:jc w:val="center"/>
              <w:rPr>
                <w:color w:val="000000"/>
                <w:lang w:val="lv-LV"/>
              </w:rPr>
            </w:pPr>
            <w:r w:rsidRPr="00DF327C">
              <w:rPr>
                <w:color w:val="000000"/>
                <w:lang w:val="lv-LV"/>
              </w:rPr>
              <w:t>Piedāvātā līgumcena</w:t>
            </w:r>
          </w:p>
        </w:tc>
        <w:tc>
          <w:tcPr>
            <w:tcW w:w="2594" w:type="pct"/>
            <w:shd w:val="clear" w:color="auto" w:fill="auto"/>
            <w:vAlign w:val="center"/>
          </w:tcPr>
          <w:p w:rsidR="00F02AC7" w:rsidRPr="00B84409" w:rsidRDefault="00F02AC7" w:rsidP="006F08F7">
            <w:pPr>
              <w:tabs>
                <w:tab w:val="left" w:pos="180"/>
                <w:tab w:val="left" w:pos="540"/>
              </w:tabs>
              <w:suppressAutoHyphens/>
              <w:jc w:val="center"/>
              <w:rPr>
                <w:color w:val="000000"/>
                <w:lang w:val="lv-LV"/>
              </w:rPr>
            </w:pPr>
            <w:r>
              <w:rPr>
                <w:color w:val="000000"/>
                <w:lang w:val="lv-LV"/>
              </w:rPr>
              <w:t>7</w:t>
            </w:r>
            <w:r w:rsidRPr="00B84409">
              <w:rPr>
                <w:color w:val="000000"/>
                <w:lang w:val="lv-LV"/>
              </w:rPr>
              <w:t>0</w:t>
            </w:r>
          </w:p>
        </w:tc>
      </w:tr>
      <w:tr w:rsidR="00F02AC7" w:rsidRPr="00DF327C" w:rsidTr="006F08F7">
        <w:tc>
          <w:tcPr>
            <w:tcW w:w="688" w:type="pct"/>
            <w:shd w:val="clear" w:color="auto" w:fill="auto"/>
            <w:vAlign w:val="center"/>
          </w:tcPr>
          <w:p w:rsidR="00F02AC7" w:rsidRPr="00DF327C" w:rsidRDefault="00F02AC7" w:rsidP="006F08F7">
            <w:pPr>
              <w:tabs>
                <w:tab w:val="left" w:pos="180"/>
                <w:tab w:val="left" w:pos="540"/>
              </w:tabs>
              <w:suppressAutoHyphens/>
              <w:jc w:val="center"/>
              <w:rPr>
                <w:color w:val="000000"/>
                <w:lang w:val="lv-LV"/>
              </w:rPr>
            </w:pPr>
            <w:r w:rsidRPr="00DF327C">
              <w:rPr>
                <w:color w:val="000000"/>
                <w:lang w:val="lv-LV"/>
              </w:rPr>
              <w:t>B</w:t>
            </w:r>
          </w:p>
        </w:tc>
        <w:tc>
          <w:tcPr>
            <w:tcW w:w="1718" w:type="pct"/>
            <w:shd w:val="clear" w:color="auto" w:fill="auto"/>
            <w:vAlign w:val="center"/>
          </w:tcPr>
          <w:p w:rsidR="00F02AC7" w:rsidRPr="00DF327C" w:rsidRDefault="00F02AC7" w:rsidP="006F08F7">
            <w:pPr>
              <w:tabs>
                <w:tab w:val="left" w:pos="180"/>
                <w:tab w:val="left" w:pos="540"/>
              </w:tabs>
              <w:suppressAutoHyphens/>
              <w:jc w:val="center"/>
              <w:rPr>
                <w:color w:val="000000"/>
                <w:lang w:val="lv-LV"/>
              </w:rPr>
            </w:pPr>
            <w:r w:rsidRPr="00DF327C">
              <w:rPr>
                <w:color w:val="000000"/>
                <w:lang w:val="lv-LV"/>
              </w:rPr>
              <w:t xml:space="preserve">Darbu izpildes </w:t>
            </w:r>
            <w:r>
              <w:rPr>
                <w:color w:val="000000"/>
                <w:lang w:val="lv-LV"/>
              </w:rPr>
              <w:t>ilgums</w:t>
            </w:r>
            <w:r>
              <w:rPr>
                <w:color w:val="000000"/>
                <w:lang w:val="lv-LV"/>
              </w:rPr>
              <w:br/>
            </w:r>
            <w:r w:rsidRPr="00DF327C">
              <w:rPr>
                <w:color w:val="000000"/>
                <w:lang w:val="lv-LV"/>
              </w:rPr>
              <w:t>(</w:t>
            </w:r>
            <w:r>
              <w:rPr>
                <w:color w:val="000000"/>
                <w:lang w:val="lv-LV"/>
              </w:rPr>
              <w:t xml:space="preserve">norāda </w:t>
            </w:r>
            <w:r w:rsidRPr="00DF327C">
              <w:rPr>
                <w:color w:val="000000"/>
                <w:lang w:val="lv-LV"/>
              </w:rPr>
              <w:t>kalendāra nedēļās)</w:t>
            </w:r>
          </w:p>
        </w:tc>
        <w:tc>
          <w:tcPr>
            <w:tcW w:w="2594" w:type="pct"/>
            <w:shd w:val="clear" w:color="auto" w:fill="auto"/>
            <w:vAlign w:val="center"/>
          </w:tcPr>
          <w:p w:rsidR="00F02AC7" w:rsidRPr="00B84409" w:rsidRDefault="00F02AC7" w:rsidP="006F08F7">
            <w:pPr>
              <w:tabs>
                <w:tab w:val="left" w:pos="180"/>
                <w:tab w:val="left" w:pos="540"/>
              </w:tabs>
              <w:suppressAutoHyphens/>
              <w:jc w:val="center"/>
              <w:rPr>
                <w:color w:val="000000"/>
                <w:lang w:val="lv-LV"/>
              </w:rPr>
            </w:pPr>
            <w:r>
              <w:rPr>
                <w:color w:val="000000"/>
                <w:lang w:val="lv-LV"/>
              </w:rPr>
              <w:t>3</w:t>
            </w:r>
            <w:r w:rsidRPr="00B84409">
              <w:rPr>
                <w:color w:val="000000"/>
                <w:lang w:val="lv-LV"/>
              </w:rPr>
              <w:t>0</w:t>
            </w:r>
          </w:p>
        </w:tc>
      </w:tr>
      <w:tr w:rsidR="00F02AC7" w:rsidRPr="00DF327C" w:rsidTr="006F08F7">
        <w:tc>
          <w:tcPr>
            <w:tcW w:w="2406" w:type="pct"/>
            <w:gridSpan w:val="2"/>
            <w:shd w:val="clear" w:color="auto" w:fill="auto"/>
            <w:vAlign w:val="center"/>
          </w:tcPr>
          <w:p w:rsidR="00F02AC7" w:rsidRPr="00DF327C" w:rsidRDefault="00F02AC7" w:rsidP="006F08F7">
            <w:pPr>
              <w:tabs>
                <w:tab w:val="left" w:pos="180"/>
                <w:tab w:val="left" w:pos="540"/>
              </w:tabs>
              <w:suppressAutoHyphens/>
              <w:jc w:val="center"/>
              <w:rPr>
                <w:color w:val="000000"/>
                <w:lang w:val="lv-LV"/>
              </w:rPr>
            </w:pPr>
            <w:r w:rsidRPr="00DF327C">
              <w:rPr>
                <w:color w:val="000000"/>
                <w:lang w:val="lv-LV"/>
              </w:rPr>
              <w:t>Maksimālais iespējamais kopējais skaits</w:t>
            </w:r>
          </w:p>
        </w:tc>
        <w:tc>
          <w:tcPr>
            <w:tcW w:w="2594" w:type="pct"/>
            <w:shd w:val="clear" w:color="auto" w:fill="auto"/>
            <w:vAlign w:val="center"/>
          </w:tcPr>
          <w:p w:rsidR="00F02AC7" w:rsidRPr="00DF327C" w:rsidRDefault="00F02AC7" w:rsidP="006F08F7">
            <w:pPr>
              <w:tabs>
                <w:tab w:val="left" w:pos="180"/>
                <w:tab w:val="left" w:pos="540"/>
              </w:tabs>
              <w:suppressAutoHyphens/>
              <w:jc w:val="center"/>
              <w:rPr>
                <w:color w:val="000000"/>
                <w:lang w:val="lv-LV"/>
              </w:rPr>
            </w:pPr>
            <w:r w:rsidRPr="00DF327C">
              <w:rPr>
                <w:color w:val="000000"/>
                <w:lang w:val="lv-LV"/>
              </w:rPr>
              <w:t>100</w:t>
            </w:r>
          </w:p>
        </w:tc>
      </w:tr>
    </w:tbl>
    <w:p w:rsidR="00F02AC7" w:rsidRPr="00DF327C" w:rsidRDefault="00F02AC7" w:rsidP="00F02AC7">
      <w:pPr>
        <w:tabs>
          <w:tab w:val="left" w:pos="180"/>
          <w:tab w:val="left" w:pos="540"/>
        </w:tabs>
        <w:suppressAutoHyphens/>
        <w:ind w:left="540"/>
        <w:jc w:val="both"/>
        <w:rPr>
          <w:color w:val="000000"/>
          <w:lang w:val="lv-LV"/>
        </w:rPr>
      </w:pPr>
    </w:p>
    <w:p w:rsidR="00F02AC7" w:rsidRPr="000B71CA" w:rsidRDefault="00F02AC7" w:rsidP="00F02AC7">
      <w:pPr>
        <w:tabs>
          <w:tab w:val="left" w:pos="0"/>
        </w:tabs>
        <w:suppressAutoHyphens/>
        <w:ind w:right="-283" w:firstLine="709"/>
        <w:jc w:val="both"/>
        <w:rPr>
          <w:color w:val="000000"/>
          <w:lang w:val="lv-LV"/>
        </w:rPr>
      </w:pPr>
      <w:r w:rsidRPr="000B71CA">
        <w:rPr>
          <w:color w:val="000000"/>
          <w:lang w:val="lv-LV"/>
        </w:rPr>
        <w:t>Vērtēšanas kritēriji tiek sadalīti to nozīmīguma secībā ar noteiktu punktu skaitu, pieņemot kopējo maksimālo vērtēšanas kritēriju līmeni par 100 (simts) punktiem. Iepirkumu komisija katram piedāvājumam atsevišķi aprēķina vērtēšanas kritēriju punktus.</w:t>
      </w:r>
    </w:p>
    <w:p w:rsidR="00F02AC7" w:rsidRPr="00DF327C" w:rsidRDefault="00F02AC7" w:rsidP="00F02AC7">
      <w:pPr>
        <w:tabs>
          <w:tab w:val="left" w:pos="0"/>
        </w:tabs>
        <w:suppressAutoHyphens/>
        <w:ind w:right="-283" w:firstLine="709"/>
        <w:jc w:val="both"/>
        <w:rPr>
          <w:color w:val="000000"/>
          <w:lang w:val="lv-LV"/>
        </w:rPr>
      </w:pPr>
      <w:r w:rsidRPr="000B71CA">
        <w:rPr>
          <w:color w:val="000000"/>
          <w:lang w:val="lv-LV"/>
        </w:rPr>
        <w:t>Katrs Iepirkumu komisijas loceklis piedāvājumu vērtē individuāli pēc visiem Nolikuma 7.3.apakšpunktā norādītajiem vērtēšanas kritērijiem.</w:t>
      </w:r>
    </w:p>
    <w:p w:rsidR="00F02AC7" w:rsidRDefault="00F02AC7" w:rsidP="00F02AC7">
      <w:pPr>
        <w:tabs>
          <w:tab w:val="left" w:pos="180"/>
          <w:tab w:val="left" w:pos="540"/>
        </w:tabs>
        <w:suppressAutoHyphens/>
        <w:jc w:val="both"/>
        <w:rPr>
          <w:b/>
          <w:color w:val="000000"/>
          <w:lang w:val="lv-LV"/>
        </w:rPr>
      </w:pPr>
    </w:p>
    <w:p w:rsidR="00F02AC7" w:rsidRPr="00DF327C" w:rsidRDefault="00F02AC7" w:rsidP="00F02AC7">
      <w:pPr>
        <w:tabs>
          <w:tab w:val="left" w:pos="180"/>
          <w:tab w:val="left" w:pos="540"/>
        </w:tabs>
        <w:suppressAutoHyphens/>
        <w:ind w:firstLine="709"/>
        <w:jc w:val="both"/>
        <w:rPr>
          <w:b/>
          <w:color w:val="000000"/>
          <w:lang w:val="lv-LV"/>
        </w:rPr>
      </w:pPr>
      <w:r w:rsidRPr="00DF327C">
        <w:rPr>
          <w:b/>
          <w:color w:val="000000"/>
          <w:lang w:val="lv-LV"/>
        </w:rPr>
        <w:t>A – Piedāvātā līgumcena</w:t>
      </w:r>
    </w:p>
    <w:p w:rsidR="00F02AC7" w:rsidRPr="00DF327C" w:rsidRDefault="00F02AC7" w:rsidP="00F02AC7">
      <w:pPr>
        <w:tabs>
          <w:tab w:val="left" w:pos="180"/>
          <w:tab w:val="left" w:pos="540"/>
        </w:tabs>
        <w:suppressAutoHyphens/>
        <w:ind w:firstLine="709"/>
        <w:jc w:val="both"/>
        <w:rPr>
          <w:color w:val="000000"/>
          <w:lang w:val="lv-LV"/>
        </w:rPr>
      </w:pPr>
      <w:r w:rsidRPr="00DF327C">
        <w:rPr>
          <w:color w:val="000000"/>
          <w:lang w:val="lv-LV"/>
        </w:rPr>
        <w:t>A = A</w:t>
      </w:r>
      <w:r w:rsidRPr="00DF327C">
        <w:rPr>
          <w:color w:val="000000"/>
          <w:vertAlign w:val="subscript"/>
          <w:lang w:val="lv-LV"/>
        </w:rPr>
        <w:t xml:space="preserve">zem/ </w:t>
      </w:r>
      <w:r w:rsidRPr="00DF327C">
        <w:rPr>
          <w:color w:val="000000"/>
          <w:lang w:val="lv-LV"/>
        </w:rPr>
        <w:t>A</w:t>
      </w:r>
      <w:r w:rsidRPr="00DF327C">
        <w:rPr>
          <w:color w:val="000000"/>
          <w:vertAlign w:val="subscript"/>
          <w:lang w:val="lv-LV"/>
        </w:rPr>
        <w:t xml:space="preserve">pied </w:t>
      </w:r>
      <w:r w:rsidRPr="00DF327C">
        <w:rPr>
          <w:color w:val="000000"/>
          <w:lang w:val="lv-LV"/>
        </w:rPr>
        <w:t>x N</w:t>
      </w:r>
    </w:p>
    <w:p w:rsidR="00F02AC7" w:rsidRDefault="00F02AC7" w:rsidP="00F02AC7">
      <w:pPr>
        <w:tabs>
          <w:tab w:val="left" w:pos="180"/>
          <w:tab w:val="left" w:pos="540"/>
        </w:tabs>
        <w:suppressAutoHyphens/>
        <w:ind w:right="-283" w:firstLine="709"/>
        <w:jc w:val="both"/>
        <w:rPr>
          <w:b/>
          <w:color w:val="000000"/>
          <w:lang w:val="lv-LV"/>
        </w:rPr>
      </w:pPr>
      <w:r w:rsidRPr="00DF327C">
        <w:rPr>
          <w:color w:val="000000"/>
          <w:lang w:val="lv-LV"/>
        </w:rPr>
        <w:t>(A</w:t>
      </w:r>
      <w:r w:rsidRPr="00DF327C">
        <w:rPr>
          <w:color w:val="000000"/>
          <w:vertAlign w:val="subscript"/>
          <w:lang w:val="lv-LV"/>
        </w:rPr>
        <w:t xml:space="preserve">zem </w:t>
      </w:r>
      <w:r w:rsidRPr="00DF327C">
        <w:rPr>
          <w:color w:val="000000"/>
          <w:lang w:val="lv-LV"/>
        </w:rPr>
        <w:t>– viszemākā piedāvātā cena; A</w:t>
      </w:r>
      <w:r w:rsidRPr="00DF327C">
        <w:rPr>
          <w:color w:val="000000"/>
          <w:vertAlign w:val="subscript"/>
          <w:lang w:val="lv-LV"/>
        </w:rPr>
        <w:t xml:space="preserve">pied – </w:t>
      </w:r>
      <w:r w:rsidRPr="00DF327C">
        <w:rPr>
          <w:color w:val="000000"/>
          <w:lang w:val="lv-LV"/>
        </w:rPr>
        <w:t>vērtējamā cena; N – kritērija maksimālā skaitliskā vērtība).</w:t>
      </w:r>
    </w:p>
    <w:p w:rsidR="00F02AC7" w:rsidRPr="00DF327C" w:rsidRDefault="00F02AC7" w:rsidP="00F02AC7">
      <w:pPr>
        <w:tabs>
          <w:tab w:val="left" w:pos="180"/>
          <w:tab w:val="left" w:pos="540"/>
        </w:tabs>
        <w:suppressAutoHyphens/>
        <w:ind w:firstLine="709"/>
        <w:jc w:val="both"/>
        <w:rPr>
          <w:color w:val="000000"/>
          <w:lang w:val="lv-LV"/>
        </w:rPr>
      </w:pPr>
    </w:p>
    <w:p w:rsidR="00F02AC7" w:rsidRPr="00DF327C" w:rsidRDefault="00F02AC7" w:rsidP="00F02AC7">
      <w:pPr>
        <w:tabs>
          <w:tab w:val="left" w:pos="180"/>
          <w:tab w:val="left" w:pos="540"/>
        </w:tabs>
        <w:suppressAutoHyphens/>
        <w:ind w:firstLine="709"/>
        <w:jc w:val="both"/>
        <w:rPr>
          <w:b/>
          <w:color w:val="000000"/>
          <w:lang w:val="lv-LV"/>
        </w:rPr>
      </w:pPr>
      <w:r w:rsidRPr="00DF327C">
        <w:rPr>
          <w:b/>
          <w:color w:val="000000"/>
          <w:lang w:val="lv-LV"/>
        </w:rPr>
        <w:t>B – Darbu izpildes ilgums (kalendārajās nedēļās)</w:t>
      </w:r>
    </w:p>
    <w:p w:rsidR="00F02AC7" w:rsidRPr="00DF327C" w:rsidRDefault="00F02AC7" w:rsidP="00F02AC7">
      <w:pPr>
        <w:tabs>
          <w:tab w:val="left" w:pos="180"/>
          <w:tab w:val="left" w:pos="540"/>
        </w:tabs>
        <w:suppressAutoHyphens/>
        <w:ind w:firstLine="709"/>
        <w:jc w:val="both"/>
        <w:rPr>
          <w:color w:val="000000"/>
          <w:lang w:val="lv-LV"/>
        </w:rPr>
      </w:pPr>
      <w:r w:rsidRPr="00DF327C">
        <w:rPr>
          <w:color w:val="000000"/>
          <w:lang w:val="lv-LV"/>
        </w:rPr>
        <w:t>B = B</w:t>
      </w:r>
      <w:r w:rsidRPr="00DF327C">
        <w:rPr>
          <w:color w:val="000000"/>
          <w:vertAlign w:val="subscript"/>
          <w:lang w:val="lv-LV"/>
        </w:rPr>
        <w:t xml:space="preserve">īsāk / </w:t>
      </w:r>
      <w:r w:rsidRPr="00DF327C">
        <w:rPr>
          <w:color w:val="000000"/>
          <w:lang w:val="lv-LV"/>
        </w:rPr>
        <w:t>B</w:t>
      </w:r>
      <w:r w:rsidRPr="00DF327C">
        <w:rPr>
          <w:color w:val="000000"/>
          <w:vertAlign w:val="subscript"/>
          <w:lang w:val="lv-LV"/>
        </w:rPr>
        <w:t xml:space="preserve">pied </w:t>
      </w:r>
      <w:r w:rsidRPr="00DF327C">
        <w:rPr>
          <w:color w:val="000000"/>
          <w:lang w:val="lv-LV"/>
        </w:rPr>
        <w:t>x N</w:t>
      </w:r>
    </w:p>
    <w:p w:rsidR="00F02AC7" w:rsidRPr="00DF327C" w:rsidRDefault="00F02AC7" w:rsidP="00F02AC7">
      <w:pPr>
        <w:tabs>
          <w:tab w:val="left" w:pos="180"/>
          <w:tab w:val="left" w:pos="540"/>
        </w:tabs>
        <w:suppressAutoHyphens/>
        <w:ind w:right="-283" w:firstLine="709"/>
        <w:jc w:val="both"/>
        <w:rPr>
          <w:color w:val="000000"/>
          <w:lang w:val="lv-LV"/>
        </w:rPr>
      </w:pPr>
      <w:r w:rsidRPr="00DF327C">
        <w:rPr>
          <w:color w:val="000000"/>
          <w:lang w:val="lv-LV"/>
        </w:rPr>
        <w:t>(B</w:t>
      </w:r>
      <w:r w:rsidRPr="00DF327C">
        <w:rPr>
          <w:color w:val="000000"/>
          <w:vertAlign w:val="subscript"/>
          <w:lang w:val="lv-LV"/>
        </w:rPr>
        <w:t xml:space="preserve">īsāk </w:t>
      </w:r>
      <w:r w:rsidRPr="00DF327C">
        <w:rPr>
          <w:color w:val="000000"/>
          <w:lang w:val="lv-LV"/>
        </w:rPr>
        <w:t>– īsākais piedāvātais termiņš; B</w:t>
      </w:r>
      <w:r w:rsidRPr="00DF327C">
        <w:rPr>
          <w:color w:val="000000"/>
          <w:vertAlign w:val="subscript"/>
          <w:lang w:val="lv-LV"/>
        </w:rPr>
        <w:t xml:space="preserve">pied </w:t>
      </w:r>
      <w:r w:rsidRPr="00DF327C">
        <w:rPr>
          <w:color w:val="000000"/>
          <w:lang w:val="lv-LV"/>
        </w:rPr>
        <w:t>– izvērtējamais termiņš; N – kritērija maksimālā skaitliskā vērtība).</w:t>
      </w:r>
    </w:p>
    <w:p w:rsidR="00F02AC7" w:rsidRDefault="00F02AC7" w:rsidP="00F02AC7">
      <w:pPr>
        <w:tabs>
          <w:tab w:val="left" w:pos="180"/>
          <w:tab w:val="left" w:pos="540"/>
        </w:tabs>
        <w:suppressAutoHyphens/>
        <w:ind w:right="-283" w:firstLine="709"/>
        <w:jc w:val="both"/>
        <w:rPr>
          <w:color w:val="000000"/>
          <w:lang w:val="lv-LV"/>
        </w:rPr>
      </w:pPr>
      <w:r w:rsidRPr="00DF327C">
        <w:rPr>
          <w:color w:val="000000"/>
          <w:lang w:val="lv-LV"/>
        </w:rPr>
        <w:t>Piedāvātais Darbu izpildes ilgums jānorāda nedēļās, skaitot no līguma spēkā stāšanās dienas.</w:t>
      </w:r>
    </w:p>
    <w:p w:rsidR="00F02AC7" w:rsidRPr="00DF327C" w:rsidRDefault="00F02AC7" w:rsidP="00F02AC7">
      <w:pPr>
        <w:tabs>
          <w:tab w:val="left" w:pos="180"/>
          <w:tab w:val="left" w:pos="540"/>
        </w:tabs>
        <w:suppressAutoHyphens/>
        <w:ind w:right="-283" w:firstLine="709"/>
        <w:jc w:val="both"/>
        <w:rPr>
          <w:color w:val="000000"/>
          <w:lang w:val="lv-LV"/>
        </w:rPr>
      </w:pPr>
      <w:r w:rsidRPr="00DF327C">
        <w:rPr>
          <w:color w:val="000000"/>
          <w:lang w:val="lv-LV"/>
        </w:rPr>
        <w:t xml:space="preserve">Ja pretendents savā piedāvājumā būs norādījis nesamērīgi īsu Darbu izpildes ilgumu salīdzinājumā ar citu pretendentu piedāvāto Darbu izpildes ilgumu, vai arī </w:t>
      </w:r>
      <w:r>
        <w:rPr>
          <w:color w:val="000000"/>
          <w:lang w:val="lv-LV"/>
        </w:rPr>
        <w:t>Iepirkumu k</w:t>
      </w:r>
      <w:r w:rsidRPr="00DF327C">
        <w:rPr>
          <w:color w:val="000000"/>
          <w:lang w:val="lv-LV"/>
        </w:rPr>
        <w:t xml:space="preserve">omisija secinās, ka atbilstoši Darbu specifikai un/vai tehnoloģijai, pretendenta piedāvātajā Darbu izpildes ilgumā nav iespējams kvalitatīvi veikt Darbus, šāds piedāvājums tiks noraidīts, kā neatbilstošs </w:t>
      </w:r>
      <w:r>
        <w:rPr>
          <w:color w:val="000000"/>
          <w:lang w:val="lv-LV"/>
        </w:rPr>
        <w:t>I</w:t>
      </w:r>
      <w:r w:rsidRPr="00DF327C">
        <w:rPr>
          <w:color w:val="000000"/>
          <w:lang w:val="lv-LV"/>
        </w:rPr>
        <w:t>epirkuma konkursa prasībām un tālāk netiks vērtēts.</w:t>
      </w:r>
    </w:p>
    <w:p w:rsidR="00F02AC7" w:rsidRPr="00DF327C" w:rsidRDefault="00F02AC7" w:rsidP="00F02AC7">
      <w:pPr>
        <w:tabs>
          <w:tab w:val="left" w:pos="180"/>
          <w:tab w:val="left" w:pos="540"/>
        </w:tabs>
        <w:suppressAutoHyphens/>
        <w:ind w:firstLine="709"/>
        <w:jc w:val="both"/>
        <w:rPr>
          <w:color w:val="000000"/>
          <w:lang w:val="lv-LV"/>
        </w:rPr>
      </w:pPr>
      <w:r w:rsidRPr="00DF327C">
        <w:rPr>
          <w:color w:val="000000"/>
          <w:lang w:val="lv-LV"/>
        </w:rPr>
        <w:t>Saimnieciski visizdevīgākā piedāvājuma noteikšana:</w:t>
      </w:r>
    </w:p>
    <w:p w:rsidR="00F02AC7" w:rsidRPr="00DF327C" w:rsidRDefault="00F02AC7" w:rsidP="00F02AC7">
      <w:pPr>
        <w:tabs>
          <w:tab w:val="left" w:pos="180"/>
          <w:tab w:val="left" w:pos="540"/>
        </w:tabs>
        <w:suppressAutoHyphens/>
        <w:ind w:firstLine="709"/>
        <w:jc w:val="both"/>
        <w:rPr>
          <w:b/>
          <w:color w:val="000000"/>
          <w:lang w:val="lv-LV"/>
        </w:rPr>
      </w:pPr>
      <w:r w:rsidRPr="00DF327C">
        <w:rPr>
          <w:b/>
          <w:color w:val="000000"/>
          <w:lang w:val="lv-LV"/>
        </w:rPr>
        <w:t>D = A+B</w:t>
      </w:r>
    </w:p>
    <w:p w:rsidR="00176C4A" w:rsidRPr="00F02AC7" w:rsidRDefault="00F02AC7" w:rsidP="00F02AC7">
      <w:pPr>
        <w:ind w:right="-283"/>
        <w:jc w:val="both"/>
        <w:rPr>
          <w:b/>
          <w:lang w:val="lv-LV"/>
        </w:rPr>
      </w:pPr>
      <w:r w:rsidRPr="00F02AC7">
        <w:rPr>
          <w:color w:val="000000"/>
          <w:lang w:val="lv-LV"/>
        </w:rPr>
        <w:t>7.4. Par saimnieciski visizdevīgāko piedāvājumu tiek atzīts piedāvājums, kurš atbilstoši Nolikumā noteiktajiem vērtēšanas kritērijiem ieguvis vislielāko kopējo punktu skaitu.</w:t>
      </w:r>
      <w:r w:rsidRPr="00F02AC7">
        <w:rPr>
          <w:lang w:val="lv-LV"/>
        </w:rPr>
        <w:t>"</w:t>
      </w:r>
    </w:p>
    <w:p w:rsidR="00096F94" w:rsidRDefault="00096F94" w:rsidP="00963139">
      <w:pPr>
        <w:ind w:right="-766"/>
        <w:jc w:val="both"/>
        <w:rPr>
          <w:b/>
          <w:lang w:val="lv-LV"/>
        </w:rPr>
      </w:pPr>
    </w:p>
    <w:p w:rsidR="003F3E40" w:rsidRDefault="00B67C54" w:rsidP="003C3885">
      <w:pPr>
        <w:ind w:right="-766"/>
        <w:jc w:val="both"/>
        <w:rPr>
          <w:lang w:val="lv-LV"/>
        </w:rPr>
      </w:pPr>
      <w:r>
        <w:rPr>
          <w:b/>
          <w:lang w:val="lv-LV"/>
        </w:rPr>
        <w:t xml:space="preserve">9. </w:t>
      </w:r>
      <w:r w:rsidR="00243D00">
        <w:rPr>
          <w:b/>
          <w:lang w:val="lv-LV"/>
        </w:rPr>
        <w:t>P</w:t>
      </w:r>
      <w:r>
        <w:rPr>
          <w:b/>
          <w:lang w:val="lv-LV"/>
        </w:rPr>
        <w:t>iedāvājuma vērtēšanas kopsavilkums:</w:t>
      </w:r>
      <w:r>
        <w:rPr>
          <w:lang w:val="lv-LV"/>
        </w:rPr>
        <w:t xml:space="preserve"> </w:t>
      </w:r>
    </w:p>
    <w:p w:rsidR="0008023F" w:rsidRDefault="0008023F" w:rsidP="0008023F">
      <w:pPr>
        <w:ind w:right="-283" w:firstLine="709"/>
        <w:jc w:val="both"/>
        <w:rPr>
          <w:lang w:val="lv-LV"/>
        </w:rPr>
      </w:pPr>
      <w:r>
        <w:rPr>
          <w:lang w:val="lv-LV"/>
        </w:rPr>
        <w:t>Ņemot vērā minētā piedāvājuma izvēles kritērija (Nolikuma 7.punkta) prasības, l</w:t>
      </w:r>
      <w:r w:rsidRPr="000D70BB">
        <w:rPr>
          <w:lang w:val="lv-LV"/>
        </w:rPr>
        <w:t>īguma slēgšanas tiesības būtu piešķiramas:</w:t>
      </w:r>
    </w:p>
    <w:p w:rsidR="0008023F" w:rsidRPr="0037612A" w:rsidRDefault="0008023F" w:rsidP="0008023F">
      <w:pPr>
        <w:ind w:right="-283" w:firstLine="709"/>
        <w:jc w:val="both"/>
        <w:rPr>
          <w:lang w:val="lv-LV"/>
        </w:rPr>
      </w:pPr>
      <w:r w:rsidRPr="00252F75">
        <w:rPr>
          <w:lang w:val="lv-LV"/>
        </w:rPr>
        <w:t>SIA "</w:t>
      </w:r>
      <w:r w:rsidRPr="00252F75">
        <w:rPr>
          <w:bCs/>
          <w:lang w:val="lv-LV"/>
        </w:rPr>
        <w:t>Bauskas meliorācija</w:t>
      </w:r>
      <w:r w:rsidRPr="00252F75">
        <w:rPr>
          <w:lang w:val="lv-LV"/>
        </w:rPr>
        <w:t>"</w:t>
      </w:r>
      <w:r>
        <w:rPr>
          <w:lang w:val="lv-LV"/>
        </w:rPr>
        <w:t>, reģistrācijas Nr.43603008321</w:t>
      </w:r>
      <w:r>
        <w:rPr>
          <w:bCs/>
          <w:lang w:val="lv-LV" w:eastAsia="lv-LV"/>
        </w:rPr>
        <w:t xml:space="preserve">, juridiskā adrese: Mazais ceļš </w:t>
      </w:r>
      <w:r w:rsidRPr="0037612A">
        <w:rPr>
          <w:bCs/>
          <w:lang w:val="lv-LV" w:eastAsia="lv-LV"/>
        </w:rPr>
        <w:t>5</w:t>
      </w:r>
      <w:r>
        <w:rPr>
          <w:bCs/>
          <w:lang w:val="lv-LV" w:eastAsia="lv-LV"/>
        </w:rPr>
        <w:t>A</w:t>
      </w:r>
      <w:r>
        <w:rPr>
          <w:lang w:val="lv-LV"/>
        </w:rPr>
        <w:t>, Jelgava, LV-3001</w:t>
      </w:r>
      <w:r w:rsidRPr="0037612A">
        <w:rPr>
          <w:lang w:val="lv-LV"/>
        </w:rPr>
        <w:t>.</w:t>
      </w:r>
    </w:p>
    <w:p w:rsidR="00F45B7B" w:rsidRPr="00A50DB2" w:rsidRDefault="00F45B7B" w:rsidP="00E232B3">
      <w:pPr>
        <w:ind w:right="-283" w:firstLine="567"/>
        <w:jc w:val="both"/>
        <w:rPr>
          <w:rFonts w:eastAsia="Calibri"/>
          <w:bCs/>
          <w:noProof/>
          <w:lang w:val="lv-LV"/>
        </w:rPr>
      </w:pPr>
      <w:r w:rsidRPr="00A50DB2">
        <w:rPr>
          <w:rFonts w:eastAsia="Calibri"/>
          <w:noProof/>
          <w:lang w:val="lv-LV"/>
        </w:rPr>
        <w:t xml:space="preserve">Atbilstoši </w:t>
      </w:r>
      <w:r>
        <w:rPr>
          <w:rFonts w:eastAsia="Calibri"/>
          <w:bCs/>
          <w:noProof/>
          <w:lang w:val="lv-LV"/>
        </w:rPr>
        <w:t>Likuma</w:t>
      </w:r>
      <w:r w:rsidRPr="00A50DB2">
        <w:rPr>
          <w:rFonts w:eastAsia="Calibri"/>
          <w:bCs/>
          <w:noProof/>
          <w:lang w:val="lv-LV"/>
        </w:rPr>
        <w:t xml:space="preserve"> 42.</w:t>
      </w:r>
      <w:r w:rsidRPr="00A50DB2">
        <w:rPr>
          <w:rFonts w:eastAsia="Calibri"/>
          <w:bCs/>
          <w:noProof/>
          <w:vertAlign w:val="superscript"/>
          <w:lang w:val="lv-LV"/>
        </w:rPr>
        <w:t> </w:t>
      </w:r>
      <w:r w:rsidRPr="00A50DB2">
        <w:rPr>
          <w:rFonts w:eastAsia="Calibri"/>
          <w:bCs/>
          <w:noProof/>
          <w:lang w:val="lv-LV"/>
        </w:rPr>
        <w:t xml:space="preserve">panta četrpadsmitās </w:t>
      </w:r>
      <w:r w:rsidRPr="00A50DB2">
        <w:rPr>
          <w:rFonts w:eastAsia="Calibri"/>
          <w:noProof/>
          <w:lang w:val="lv-LV"/>
        </w:rPr>
        <w:t xml:space="preserve">daļas </w:t>
      </w:r>
      <w:r w:rsidRPr="00A50DB2">
        <w:rPr>
          <w:rFonts w:eastAsia="Calibri"/>
          <w:bCs/>
          <w:noProof/>
          <w:lang w:val="lv-LV"/>
        </w:rPr>
        <w:t xml:space="preserve">nosacījumiem </w:t>
      </w:r>
      <w:r w:rsidRPr="00A50DB2">
        <w:rPr>
          <w:rFonts w:eastAsia="Calibri"/>
          <w:noProof/>
          <w:lang w:val="lv-LV"/>
        </w:rPr>
        <w:t>pasūtītājs, izmantojot Ministru kabineta noteikto informācijas sistēmu, pārbauda un s</w:t>
      </w:r>
      <w:r w:rsidR="00A01428">
        <w:rPr>
          <w:rFonts w:eastAsia="Calibri"/>
          <w:noProof/>
          <w:lang w:val="lv-LV"/>
        </w:rPr>
        <w:t>aņ</w:t>
      </w:r>
      <w:r w:rsidR="00E82E97">
        <w:rPr>
          <w:rFonts w:eastAsia="Calibri"/>
          <w:noProof/>
          <w:lang w:val="lv-LV"/>
        </w:rPr>
        <w:t>em informāciju par pretendentu</w:t>
      </w:r>
      <w:r w:rsidRPr="00A50DB2">
        <w:rPr>
          <w:rFonts w:eastAsia="Calibri"/>
          <w:noProof/>
          <w:lang w:val="lv-LV"/>
        </w:rPr>
        <w:t>.</w:t>
      </w:r>
    </w:p>
    <w:p w:rsidR="00A47800" w:rsidRPr="00AC474A" w:rsidRDefault="00A47800" w:rsidP="00E232B3">
      <w:pPr>
        <w:ind w:right="-283" w:firstLine="709"/>
        <w:jc w:val="both"/>
        <w:rPr>
          <w:lang w:val="lv-LV"/>
        </w:rPr>
      </w:pPr>
      <w:r w:rsidRPr="00AC474A">
        <w:rPr>
          <w:u w:val="single"/>
          <w:lang w:val="lv-LV"/>
        </w:rPr>
        <w:t>Saskaņā ar E-izziņu sistēmas datubāzes saņemto informāciju</w:t>
      </w:r>
      <w:r w:rsidRPr="00AC474A">
        <w:rPr>
          <w:rFonts w:eastAsia="Calibri"/>
          <w:noProof/>
          <w:lang w:val="lv-LV"/>
        </w:rPr>
        <w:t xml:space="preserve"> pretendentam </w:t>
      </w:r>
      <w:r w:rsidR="0008023F" w:rsidRPr="00252F75">
        <w:rPr>
          <w:lang w:val="lv-LV"/>
        </w:rPr>
        <w:t>SIA "</w:t>
      </w:r>
      <w:r w:rsidR="0008023F" w:rsidRPr="00252F75">
        <w:rPr>
          <w:bCs/>
          <w:lang w:val="lv-LV"/>
        </w:rPr>
        <w:t>Bauskas meliorācija</w:t>
      </w:r>
      <w:r w:rsidR="0008023F" w:rsidRPr="00252F75">
        <w:rPr>
          <w:lang w:val="lv-LV"/>
        </w:rPr>
        <w:t>"</w:t>
      </w:r>
      <w:r w:rsidR="0008023F">
        <w:rPr>
          <w:lang w:val="lv-LV"/>
        </w:rPr>
        <w:t>, reģistrācijas Nr.43603008321</w:t>
      </w:r>
      <w:r w:rsidRPr="00AC474A">
        <w:rPr>
          <w:lang w:val="lv-LV"/>
        </w:rPr>
        <w:t>:</w:t>
      </w:r>
    </w:p>
    <w:p w:rsidR="00A47800" w:rsidRPr="00AC474A" w:rsidRDefault="00A47800" w:rsidP="00E232B3">
      <w:pPr>
        <w:ind w:right="-283" w:firstLine="709"/>
        <w:jc w:val="both"/>
        <w:rPr>
          <w:rFonts w:eastAsia="Calibri"/>
          <w:lang w:val="lv-LV" w:eastAsia="lv-LV"/>
        </w:rPr>
      </w:pPr>
      <w:r w:rsidRPr="00AC474A">
        <w:rPr>
          <w:rFonts w:eastAsia="Calibri"/>
          <w:lang w:val="lv-LV" w:eastAsia="lv-LV"/>
        </w:rPr>
        <w:t>– nav nodokļu parādi, tajā skaitā valsts sociālās apdrošināšanas obligāto iemaksu parādi, kas kopsummā pārsniedz 150,00 </w:t>
      </w:r>
      <w:r w:rsidRPr="00AC474A">
        <w:rPr>
          <w:rFonts w:eastAsia="Calibri"/>
          <w:iCs/>
          <w:lang w:val="lv-LV" w:eastAsia="lv-LV"/>
        </w:rPr>
        <w:t>EUR</w:t>
      </w:r>
      <w:r w:rsidRPr="00AC474A">
        <w:rPr>
          <w:rFonts w:eastAsia="Calibri"/>
          <w:i/>
          <w:iCs/>
          <w:lang w:val="lv-LV" w:eastAsia="lv-LV"/>
        </w:rPr>
        <w:t xml:space="preserve"> </w:t>
      </w:r>
      <w:r w:rsidRPr="00AC474A">
        <w:rPr>
          <w:rFonts w:eastAsia="Calibri"/>
          <w:lang w:val="lv-LV"/>
        </w:rPr>
        <w:t xml:space="preserve">(viens simts piecdesmit </w:t>
      </w:r>
      <w:r w:rsidRPr="00AC474A">
        <w:rPr>
          <w:rFonts w:eastAsia="Calibri"/>
          <w:i/>
          <w:lang w:val="lv-LV"/>
        </w:rPr>
        <w:t>euro</w:t>
      </w:r>
      <w:r w:rsidRPr="00AC474A">
        <w:rPr>
          <w:rFonts w:eastAsia="Calibri"/>
          <w:lang w:val="lv-LV"/>
        </w:rPr>
        <w:t xml:space="preserve"> un nulle centi)</w:t>
      </w:r>
      <w:r w:rsidRPr="00AC474A">
        <w:rPr>
          <w:rFonts w:eastAsia="Calibri"/>
          <w:lang w:val="lv-LV" w:eastAsia="lv-LV"/>
        </w:rPr>
        <w:t>;</w:t>
      </w:r>
    </w:p>
    <w:p w:rsidR="00A47800" w:rsidRPr="00AC474A" w:rsidRDefault="00A47800" w:rsidP="00A47800">
      <w:pPr>
        <w:ind w:firstLine="709"/>
        <w:rPr>
          <w:rFonts w:eastAsiaTheme="minorHAnsi"/>
          <w:noProof/>
          <w:lang w:val="lv-LV"/>
        </w:rPr>
      </w:pPr>
      <w:r w:rsidRPr="00AC474A">
        <w:rPr>
          <w:rFonts w:eastAsiaTheme="minorHAnsi"/>
          <w:noProof/>
          <w:lang w:val="lv-LV"/>
        </w:rPr>
        <w:t>– nav pārkāpumu un noziedzīgo nodarījumu;</w:t>
      </w:r>
    </w:p>
    <w:p w:rsidR="00A47800" w:rsidRPr="00AC474A" w:rsidRDefault="00A47800" w:rsidP="00E232B3">
      <w:pPr>
        <w:ind w:right="-283" w:firstLine="709"/>
        <w:jc w:val="both"/>
        <w:rPr>
          <w:lang w:val="lv-LV"/>
        </w:rPr>
      </w:pPr>
      <w:r w:rsidRPr="00AC474A">
        <w:rPr>
          <w:lang w:val="lv-LV"/>
        </w:rPr>
        <w:t>– nav pasludināts maksātnespējas process, nav apturēta saimnieciskā darbība, nav likvidācijas.</w:t>
      </w:r>
    </w:p>
    <w:p w:rsidR="0008023F" w:rsidRPr="000D44E1" w:rsidRDefault="0008023F" w:rsidP="0008023F">
      <w:pPr>
        <w:spacing w:before="120" w:after="120"/>
        <w:jc w:val="both"/>
        <w:rPr>
          <w:rFonts w:eastAsiaTheme="minorHAnsi"/>
          <w:b/>
          <w:noProof/>
          <w:u w:val="single"/>
          <w:lang w:val="lv-LV"/>
        </w:rPr>
      </w:pPr>
      <w:r w:rsidRPr="000D44E1">
        <w:rPr>
          <w:rFonts w:eastAsiaTheme="minorHAnsi"/>
          <w:b/>
          <w:noProof/>
          <w:u w:val="single"/>
          <w:lang w:val="lv-LV"/>
        </w:rPr>
        <w:t>Iepirkumu komisijas lēmums:</w:t>
      </w:r>
    </w:p>
    <w:p w:rsidR="0008023F" w:rsidRPr="0037612A" w:rsidRDefault="0008023F" w:rsidP="0008023F">
      <w:pPr>
        <w:ind w:right="-283" w:firstLine="709"/>
        <w:jc w:val="both"/>
        <w:rPr>
          <w:rFonts w:eastAsia="Calibri"/>
          <w:bCs/>
          <w:lang w:val="lv-LV"/>
        </w:rPr>
      </w:pPr>
      <w:r w:rsidRPr="0037612A">
        <w:rPr>
          <w:rFonts w:eastAsia="Calibri"/>
          <w:noProof/>
          <w:lang w:val="lv-LV"/>
        </w:rPr>
        <w:t xml:space="preserve">1. </w:t>
      </w:r>
      <w:r w:rsidRPr="0037612A">
        <w:rPr>
          <w:rFonts w:eastAsia="Calibri"/>
          <w:lang w:val="lv-LV"/>
        </w:rPr>
        <w:t xml:space="preserve">Par </w:t>
      </w:r>
      <w:r w:rsidRPr="0037612A">
        <w:rPr>
          <w:lang w:val="lv-LV"/>
        </w:rPr>
        <w:t>Pārvaldes</w:t>
      </w:r>
      <w:r w:rsidRPr="0037612A">
        <w:rPr>
          <w:bCs/>
          <w:lang w:val="lv-LV"/>
        </w:rPr>
        <w:t xml:space="preserve"> rīkotā Iepirkuma uzvarētāju atzīt un līguma slēgšanas tiesības piešķirt</w:t>
      </w:r>
      <w:r w:rsidRPr="00F86DDE">
        <w:rPr>
          <w:lang w:val="lv-LV"/>
        </w:rPr>
        <w:t xml:space="preserve"> </w:t>
      </w:r>
      <w:r w:rsidRPr="00252F75">
        <w:rPr>
          <w:lang w:val="lv-LV"/>
        </w:rPr>
        <w:t>SIA "</w:t>
      </w:r>
      <w:r w:rsidRPr="00252F75">
        <w:rPr>
          <w:bCs/>
          <w:lang w:val="lv-LV"/>
        </w:rPr>
        <w:t>Bauskas meliorācija</w:t>
      </w:r>
      <w:r w:rsidRPr="00252F75">
        <w:rPr>
          <w:lang w:val="lv-LV"/>
        </w:rPr>
        <w:t>"</w:t>
      </w:r>
      <w:r>
        <w:rPr>
          <w:lang w:val="lv-LV"/>
        </w:rPr>
        <w:t>, reģistrācijas Nr.43603008321</w:t>
      </w:r>
      <w:r>
        <w:rPr>
          <w:bCs/>
          <w:lang w:val="lv-LV" w:eastAsia="lv-LV"/>
        </w:rPr>
        <w:t xml:space="preserve">, juridiskā adrese: Mazais ceļš </w:t>
      </w:r>
      <w:r w:rsidRPr="0037612A">
        <w:rPr>
          <w:bCs/>
          <w:lang w:val="lv-LV" w:eastAsia="lv-LV"/>
        </w:rPr>
        <w:t>5</w:t>
      </w:r>
      <w:r>
        <w:rPr>
          <w:bCs/>
          <w:lang w:val="lv-LV" w:eastAsia="lv-LV"/>
        </w:rPr>
        <w:t>A</w:t>
      </w:r>
      <w:r>
        <w:rPr>
          <w:lang w:val="lv-LV"/>
        </w:rPr>
        <w:t>, Jelgava, LV-3001.</w:t>
      </w:r>
    </w:p>
    <w:p w:rsidR="0008023F" w:rsidRDefault="0008023F" w:rsidP="0008023F">
      <w:pPr>
        <w:ind w:firstLine="709"/>
        <w:jc w:val="both"/>
        <w:rPr>
          <w:rFonts w:eastAsia="Calibri"/>
          <w:noProof/>
          <w:color w:val="000000"/>
          <w:lang w:val="lv-LV"/>
        </w:rPr>
      </w:pPr>
    </w:p>
    <w:p w:rsidR="0008023F" w:rsidRPr="0037612A" w:rsidRDefault="0008023F" w:rsidP="0008023F">
      <w:pPr>
        <w:ind w:right="-283" w:firstLine="709"/>
        <w:jc w:val="both"/>
        <w:rPr>
          <w:rFonts w:eastAsiaTheme="minorHAnsi"/>
          <w:noProof/>
          <w:lang w:val="lv-LV"/>
        </w:rPr>
      </w:pPr>
      <w:r w:rsidRPr="0037612A">
        <w:rPr>
          <w:rFonts w:eastAsia="Calibri"/>
          <w:noProof/>
          <w:color w:val="000000"/>
          <w:lang w:val="lv-LV"/>
        </w:rPr>
        <w:t xml:space="preserve">2. </w:t>
      </w:r>
      <w:r w:rsidRPr="0037612A">
        <w:rPr>
          <w:rFonts w:eastAsiaTheme="minorHAnsi"/>
          <w:noProof/>
          <w:lang w:val="lv-LV"/>
        </w:rPr>
        <w:t>Saskaņā ar Likuma 37.panta otrās un trešās daļas nosacījumiem, informēt visus pretendentus par Iepirkumu komisijas lēmuma 1.punktā norādīto triju darbdienu laikā pēc Iepirkumu komisijas lēmuma pieņemšanas.</w:t>
      </w:r>
    </w:p>
    <w:p w:rsidR="0008023F" w:rsidRDefault="0008023F" w:rsidP="0008023F">
      <w:pPr>
        <w:ind w:firstLine="709"/>
        <w:jc w:val="both"/>
        <w:rPr>
          <w:rFonts w:eastAsiaTheme="minorHAnsi"/>
          <w:noProof/>
          <w:lang w:val="lv-LV"/>
        </w:rPr>
      </w:pPr>
    </w:p>
    <w:p w:rsidR="0008023F" w:rsidRPr="0037612A" w:rsidRDefault="0008023F" w:rsidP="0008023F">
      <w:pPr>
        <w:ind w:right="-283" w:firstLine="709"/>
        <w:jc w:val="both"/>
        <w:rPr>
          <w:rFonts w:eastAsiaTheme="minorHAnsi"/>
          <w:noProof/>
          <w:lang w:val="lv-LV"/>
        </w:rPr>
      </w:pPr>
      <w:r w:rsidRPr="0037612A">
        <w:rPr>
          <w:rFonts w:eastAsiaTheme="minorHAnsi"/>
          <w:noProof/>
          <w:lang w:val="lv-LV"/>
        </w:rPr>
        <w:t xml:space="preserve">3. Atbilstoši Pārvaldes </w:t>
      </w:r>
      <w:r w:rsidRPr="0037612A">
        <w:rPr>
          <w:lang w:val="lv-LV"/>
        </w:rPr>
        <w:t>2017. gada</w:t>
      </w:r>
      <w:r>
        <w:rPr>
          <w:lang w:val="lv-LV"/>
        </w:rPr>
        <w:t> </w:t>
      </w:r>
      <w:r w:rsidRPr="0037612A">
        <w:rPr>
          <w:lang w:val="lv-LV"/>
        </w:rPr>
        <w:t>12. septembra iekšējiem noteikumiem Nr. 1/16–n.–27 "Iepirkumu organizēšanas kārtība"</w:t>
      </w:r>
      <w:r w:rsidRPr="0037612A">
        <w:rPr>
          <w:rFonts w:eastAsiaTheme="minorHAnsi"/>
          <w:noProof/>
          <w:lang w:val="lv-LV"/>
        </w:rPr>
        <w:t xml:space="preserve"> un ievērojot</w:t>
      </w:r>
      <w:r>
        <w:rPr>
          <w:rFonts w:eastAsiaTheme="minorHAnsi"/>
          <w:noProof/>
          <w:lang w:val="lv-LV"/>
        </w:rPr>
        <w:t xml:space="preserve"> </w:t>
      </w:r>
      <w:r w:rsidRPr="0037612A">
        <w:rPr>
          <w:rFonts w:eastAsiaTheme="minorHAnsi"/>
          <w:noProof/>
          <w:lang w:val="lv-LV"/>
        </w:rPr>
        <w:t xml:space="preserve">Likumā noteiktos termiņus līguma noslēgšanai, uzdot Pārvaldes centrālā aparāta Iepirkumu un līgumu daļai koordinēt līgumu noslēgšanu ar </w:t>
      </w:r>
      <w:r w:rsidRPr="0037612A">
        <w:rPr>
          <w:rFonts w:eastAsiaTheme="minorHAnsi"/>
          <w:bCs/>
          <w:noProof/>
          <w:lang w:val="lv-LV" w:eastAsia="lv-LV"/>
        </w:rPr>
        <w:t>Iepirkumu komisijas lē</w:t>
      </w:r>
      <w:r>
        <w:rPr>
          <w:rFonts w:eastAsiaTheme="minorHAnsi"/>
          <w:bCs/>
          <w:noProof/>
          <w:lang w:val="lv-LV" w:eastAsia="lv-LV"/>
        </w:rPr>
        <w:t>muma 1.punktā norādīto pretendentu</w:t>
      </w:r>
      <w:r w:rsidRPr="0037612A">
        <w:rPr>
          <w:rFonts w:eastAsiaTheme="minorHAnsi"/>
          <w:noProof/>
          <w:lang w:val="lv-LV"/>
        </w:rPr>
        <w:t>.</w:t>
      </w:r>
    </w:p>
    <w:p w:rsidR="0008023F" w:rsidRDefault="0008023F" w:rsidP="0008023F">
      <w:pPr>
        <w:tabs>
          <w:tab w:val="num" w:pos="0"/>
          <w:tab w:val="left" w:pos="851"/>
        </w:tabs>
        <w:ind w:right="49" w:firstLine="709"/>
        <w:jc w:val="both"/>
        <w:rPr>
          <w:rFonts w:eastAsiaTheme="minorHAnsi"/>
          <w:noProof/>
          <w:lang w:val="lv-LV"/>
        </w:rPr>
      </w:pPr>
    </w:p>
    <w:p w:rsidR="0008023F" w:rsidRPr="0037612A" w:rsidRDefault="0008023F" w:rsidP="0008023F">
      <w:pPr>
        <w:tabs>
          <w:tab w:val="num" w:pos="0"/>
          <w:tab w:val="left" w:pos="851"/>
        </w:tabs>
        <w:ind w:right="-283" w:firstLine="709"/>
        <w:jc w:val="both"/>
        <w:rPr>
          <w:lang w:val="lv-LV"/>
        </w:rPr>
      </w:pPr>
      <w:r w:rsidRPr="0037612A">
        <w:rPr>
          <w:rFonts w:eastAsiaTheme="minorHAnsi"/>
          <w:noProof/>
          <w:lang w:val="lv-LV"/>
        </w:rPr>
        <w:t>4. Saskaņā ar Likuma 29.panta pirmo daļu par Iepirkuma procedūras rezultātiem publicēt informāciju Iepirkumu uzraudzības biroja tīmekļa vietnē 10 (desmit) darbdienu laikā pēc tam, kad noslēgts Iepirkuma līgums.</w:t>
      </w:r>
    </w:p>
    <w:p w:rsidR="00F51744" w:rsidRPr="00F51744" w:rsidRDefault="00F51744" w:rsidP="00F51744">
      <w:pPr>
        <w:spacing w:before="120"/>
        <w:ind w:right="49" w:firstLine="567"/>
        <w:jc w:val="both"/>
        <w:rPr>
          <w:rFonts w:eastAsiaTheme="minorHAnsi"/>
          <w:noProof/>
          <w:color w:val="000000"/>
          <w:lang w:val="lv-LV"/>
        </w:rPr>
      </w:pPr>
    </w:p>
    <w:p w:rsidR="00294BD4" w:rsidRPr="00641F33" w:rsidRDefault="00F51744" w:rsidP="00E232B3">
      <w:pPr>
        <w:tabs>
          <w:tab w:val="right" w:pos="9639"/>
        </w:tabs>
        <w:spacing w:before="480" w:after="120"/>
        <w:ind w:right="-283"/>
        <w:jc w:val="both"/>
        <w:rPr>
          <w:lang w:val="lv-LV"/>
        </w:rPr>
      </w:pPr>
      <w:r>
        <w:rPr>
          <w:rFonts w:cstheme="minorBidi"/>
          <w:lang w:val="lv-LV"/>
        </w:rPr>
        <w:t>Sagatavotājs:</w:t>
      </w:r>
      <w:r w:rsidRPr="00F51744">
        <w:rPr>
          <w:rFonts w:cstheme="minorBidi"/>
          <w:lang w:val="lv-LV"/>
        </w:rPr>
        <w:t xml:space="preserve">                                                                                                          </w:t>
      </w:r>
      <w:r w:rsidR="00E232B3">
        <w:rPr>
          <w:rFonts w:cstheme="minorBidi"/>
          <w:lang w:val="lv-LV"/>
        </w:rPr>
        <w:t xml:space="preserve">   </w:t>
      </w:r>
      <w:r w:rsidRPr="00F51744">
        <w:rPr>
          <w:rFonts w:cstheme="minorBidi"/>
          <w:lang w:val="lv-LV"/>
        </w:rPr>
        <w:t xml:space="preserve"> </w:t>
      </w:r>
      <w:r w:rsidRPr="00FD53CC">
        <w:rPr>
          <w:rFonts w:cstheme="minorBidi"/>
          <w:lang w:val="lv-LV"/>
        </w:rPr>
        <w:t>V. Vietniece</w:t>
      </w:r>
      <w:r w:rsidR="008F4867">
        <w:rPr>
          <w:rFonts w:eastAsiaTheme="minorHAnsi"/>
          <w:noProof/>
          <w:lang w:val="lv-LV"/>
        </w:rPr>
        <w:t xml:space="preserve">      </w:t>
      </w:r>
    </w:p>
    <w:sectPr w:rsidR="00294BD4" w:rsidRPr="00641F33" w:rsidSect="00E93898">
      <w:headerReference w:type="default" r:id="rId8"/>
      <w:pgSz w:w="11906" w:h="16838"/>
      <w:pgMar w:top="1134" w:right="1416" w:bottom="99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0B25" w:rsidRDefault="00A00B25" w:rsidP="00B67C54">
      <w:r>
        <w:separator/>
      </w:r>
    </w:p>
  </w:endnote>
  <w:endnote w:type="continuationSeparator" w:id="0">
    <w:p w:rsidR="00A00B25" w:rsidRDefault="00A00B25"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0B25" w:rsidRDefault="00A00B25" w:rsidP="00B67C54">
      <w:r>
        <w:separator/>
      </w:r>
    </w:p>
  </w:footnote>
  <w:footnote w:type="continuationSeparator" w:id="0">
    <w:p w:rsidR="00A00B25" w:rsidRDefault="00A00B25" w:rsidP="00B67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9796683"/>
      <w:docPartObj>
        <w:docPartGallery w:val="Page Numbers (Top of Page)"/>
        <w:docPartUnique/>
      </w:docPartObj>
    </w:sdtPr>
    <w:sdtEndPr>
      <w:rPr>
        <w:noProof/>
      </w:rPr>
    </w:sdtEndPr>
    <w:sdtContent>
      <w:p w:rsidR="00242451" w:rsidRDefault="00242451">
        <w:pPr>
          <w:pStyle w:val="Header"/>
          <w:jc w:val="center"/>
        </w:pPr>
        <w:r>
          <w:fldChar w:fldCharType="begin"/>
        </w:r>
        <w:r>
          <w:instrText xml:space="preserve"> PAGE   \* MERGEFORMAT </w:instrText>
        </w:r>
        <w:r>
          <w:fldChar w:fldCharType="separate"/>
        </w:r>
        <w:r w:rsidR="00B349C2">
          <w:rPr>
            <w:noProof/>
          </w:rPr>
          <w:t>6</w:t>
        </w:r>
        <w:r>
          <w:rPr>
            <w:noProof/>
          </w:rPr>
          <w:fldChar w:fldCharType="end"/>
        </w:r>
      </w:p>
    </w:sdtContent>
  </w:sdt>
  <w:p w:rsidR="00242451" w:rsidRDefault="002424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63D44"/>
    <w:multiLevelType w:val="multilevel"/>
    <w:tmpl w:val="3A6811B0"/>
    <w:lvl w:ilvl="0">
      <w:start w:val="6"/>
      <w:numFmt w:val="decimal"/>
      <w:lvlText w:val="%1."/>
      <w:lvlJc w:val="left"/>
      <w:pPr>
        <w:ind w:left="540" w:hanging="540"/>
      </w:pPr>
      <w:rPr>
        <w:rFonts w:eastAsiaTheme="minorHAnsi" w:hint="default"/>
      </w:rPr>
    </w:lvl>
    <w:lvl w:ilvl="1">
      <w:start w:val="2"/>
      <w:numFmt w:val="decimal"/>
      <w:lvlText w:val="%1.%2."/>
      <w:lvlJc w:val="left"/>
      <w:pPr>
        <w:ind w:left="540" w:hanging="54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 w15:restartNumberingAfterBreak="0">
    <w:nsid w:val="13886BE8"/>
    <w:multiLevelType w:val="hybridMultilevel"/>
    <w:tmpl w:val="E9F4C31C"/>
    <w:lvl w:ilvl="0" w:tplc="28E2E716">
      <w:start w:val="18"/>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2" w15:restartNumberingAfterBreak="0">
    <w:nsid w:val="22AD6EBA"/>
    <w:multiLevelType w:val="hybridMultilevel"/>
    <w:tmpl w:val="816A3240"/>
    <w:lvl w:ilvl="0" w:tplc="5874B4B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5770D54"/>
    <w:multiLevelType w:val="multilevel"/>
    <w:tmpl w:val="9098C2EA"/>
    <w:lvl w:ilvl="0">
      <w:start w:val="4"/>
      <w:numFmt w:val="none"/>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Text w:val="%1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9C165C3"/>
    <w:multiLevelType w:val="hybridMultilevel"/>
    <w:tmpl w:val="927ACAA4"/>
    <w:lvl w:ilvl="0" w:tplc="C18A468A">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5" w15:restartNumberingAfterBreak="0">
    <w:nsid w:val="3EC42B4A"/>
    <w:multiLevelType w:val="hybridMultilevel"/>
    <w:tmpl w:val="39945AA4"/>
    <w:lvl w:ilvl="0" w:tplc="A736753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AA42DFE"/>
    <w:multiLevelType w:val="hybridMultilevel"/>
    <w:tmpl w:val="706446AA"/>
    <w:lvl w:ilvl="0" w:tplc="5A4C9C86">
      <w:start w:val="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615B21AA"/>
    <w:multiLevelType w:val="multilevel"/>
    <w:tmpl w:val="F7D67F9C"/>
    <w:lvl w:ilvl="0">
      <w:start w:val="7"/>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val="0"/>
      </w:rPr>
    </w:lvl>
    <w:lvl w:ilvl="2">
      <w:start w:val="1"/>
      <w:numFmt w:val="decimal"/>
      <w:suff w:val="space"/>
      <w:lvlText w:val="%1.%2.%3."/>
      <w:lvlJc w:val="left"/>
      <w:pPr>
        <w:ind w:left="711"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8" w15:restartNumberingAfterBreak="0">
    <w:nsid w:val="6809603E"/>
    <w:multiLevelType w:val="multilevel"/>
    <w:tmpl w:val="55BA4822"/>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6E6618C1"/>
    <w:multiLevelType w:val="hybridMultilevel"/>
    <w:tmpl w:val="4EB6FE4C"/>
    <w:lvl w:ilvl="0" w:tplc="F49C896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
  </w:num>
  <w:num w:numId="2">
    <w:abstractNumId w:val="2"/>
  </w:num>
  <w:num w:numId="3">
    <w:abstractNumId w:val="9"/>
  </w:num>
  <w:num w:numId="4">
    <w:abstractNumId w:val="3"/>
  </w:num>
  <w:num w:numId="5">
    <w:abstractNumId w:val="8"/>
  </w:num>
  <w:num w:numId="6">
    <w:abstractNumId w:val="4"/>
  </w:num>
  <w:num w:numId="7">
    <w:abstractNumId w:val="1"/>
  </w:num>
  <w:num w:numId="8">
    <w:abstractNumId w:val="0"/>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54"/>
    <w:rsid w:val="00007239"/>
    <w:rsid w:val="000105FA"/>
    <w:rsid w:val="00012241"/>
    <w:rsid w:val="00026B37"/>
    <w:rsid w:val="000477BE"/>
    <w:rsid w:val="00050E94"/>
    <w:rsid w:val="00054E94"/>
    <w:rsid w:val="00073F51"/>
    <w:rsid w:val="0007686C"/>
    <w:rsid w:val="00076E0F"/>
    <w:rsid w:val="0008023F"/>
    <w:rsid w:val="00081FB2"/>
    <w:rsid w:val="000957F1"/>
    <w:rsid w:val="00096F94"/>
    <w:rsid w:val="000A32AA"/>
    <w:rsid w:val="000A5A28"/>
    <w:rsid w:val="000B42F7"/>
    <w:rsid w:val="000C36C9"/>
    <w:rsid w:val="000E6730"/>
    <w:rsid w:val="000F0754"/>
    <w:rsid w:val="0010233F"/>
    <w:rsid w:val="00102985"/>
    <w:rsid w:val="001127A1"/>
    <w:rsid w:val="0011309D"/>
    <w:rsid w:val="00114FB4"/>
    <w:rsid w:val="00123A45"/>
    <w:rsid w:val="00123B51"/>
    <w:rsid w:val="001262BC"/>
    <w:rsid w:val="00135CC9"/>
    <w:rsid w:val="00150EA7"/>
    <w:rsid w:val="001544A9"/>
    <w:rsid w:val="00176C4A"/>
    <w:rsid w:val="00190784"/>
    <w:rsid w:val="001A7FAC"/>
    <w:rsid w:val="001B11BB"/>
    <w:rsid w:val="001C1116"/>
    <w:rsid w:val="001C6806"/>
    <w:rsid w:val="001E714E"/>
    <w:rsid w:val="001F1216"/>
    <w:rsid w:val="001F1A8B"/>
    <w:rsid w:val="001F45E5"/>
    <w:rsid w:val="001F6939"/>
    <w:rsid w:val="00200417"/>
    <w:rsid w:val="00201789"/>
    <w:rsid w:val="0021383B"/>
    <w:rsid w:val="002149C8"/>
    <w:rsid w:val="00217209"/>
    <w:rsid w:val="002236DB"/>
    <w:rsid w:val="00225B64"/>
    <w:rsid w:val="00235B09"/>
    <w:rsid w:val="00242451"/>
    <w:rsid w:val="00243D00"/>
    <w:rsid w:val="00246D75"/>
    <w:rsid w:val="0025575C"/>
    <w:rsid w:val="002640E2"/>
    <w:rsid w:val="00266959"/>
    <w:rsid w:val="002807BE"/>
    <w:rsid w:val="00294BD4"/>
    <w:rsid w:val="002979FE"/>
    <w:rsid w:val="002A25AB"/>
    <w:rsid w:val="002A279C"/>
    <w:rsid w:val="002B4176"/>
    <w:rsid w:val="002B4BE8"/>
    <w:rsid w:val="002D75B0"/>
    <w:rsid w:val="002E5C1C"/>
    <w:rsid w:val="002F6D46"/>
    <w:rsid w:val="00300D45"/>
    <w:rsid w:val="00302EB4"/>
    <w:rsid w:val="0030539E"/>
    <w:rsid w:val="003201B4"/>
    <w:rsid w:val="003210C5"/>
    <w:rsid w:val="003356FD"/>
    <w:rsid w:val="00336526"/>
    <w:rsid w:val="003405D0"/>
    <w:rsid w:val="00345836"/>
    <w:rsid w:val="00350BFD"/>
    <w:rsid w:val="003678A1"/>
    <w:rsid w:val="00382447"/>
    <w:rsid w:val="00385162"/>
    <w:rsid w:val="00394645"/>
    <w:rsid w:val="003A7604"/>
    <w:rsid w:val="003B0567"/>
    <w:rsid w:val="003B1ABD"/>
    <w:rsid w:val="003B4CD9"/>
    <w:rsid w:val="003B7FF4"/>
    <w:rsid w:val="003C144A"/>
    <w:rsid w:val="003C3885"/>
    <w:rsid w:val="003C6F35"/>
    <w:rsid w:val="003D4A5A"/>
    <w:rsid w:val="003F0C16"/>
    <w:rsid w:val="003F3E40"/>
    <w:rsid w:val="003F45F6"/>
    <w:rsid w:val="003F47D0"/>
    <w:rsid w:val="00407FED"/>
    <w:rsid w:val="00420CD0"/>
    <w:rsid w:val="00445C88"/>
    <w:rsid w:val="004506DB"/>
    <w:rsid w:val="00450DCC"/>
    <w:rsid w:val="00451477"/>
    <w:rsid w:val="004515D5"/>
    <w:rsid w:val="00460FCD"/>
    <w:rsid w:val="004610A1"/>
    <w:rsid w:val="004757FE"/>
    <w:rsid w:val="00484FE8"/>
    <w:rsid w:val="004971C3"/>
    <w:rsid w:val="004B07C8"/>
    <w:rsid w:val="004B4B4A"/>
    <w:rsid w:val="004C3EDB"/>
    <w:rsid w:val="004C4EA2"/>
    <w:rsid w:val="004C6516"/>
    <w:rsid w:val="004E24D1"/>
    <w:rsid w:val="004E51EE"/>
    <w:rsid w:val="004F30F1"/>
    <w:rsid w:val="004F5B0B"/>
    <w:rsid w:val="00511229"/>
    <w:rsid w:val="00511366"/>
    <w:rsid w:val="00511661"/>
    <w:rsid w:val="00523C87"/>
    <w:rsid w:val="005247E8"/>
    <w:rsid w:val="00533037"/>
    <w:rsid w:val="0053415A"/>
    <w:rsid w:val="00536E11"/>
    <w:rsid w:val="005427EB"/>
    <w:rsid w:val="005575FA"/>
    <w:rsid w:val="00557E67"/>
    <w:rsid w:val="00565544"/>
    <w:rsid w:val="00571DBF"/>
    <w:rsid w:val="00574174"/>
    <w:rsid w:val="00576131"/>
    <w:rsid w:val="00593E6C"/>
    <w:rsid w:val="005A46B0"/>
    <w:rsid w:val="005C4B36"/>
    <w:rsid w:val="005D00C1"/>
    <w:rsid w:val="005E474B"/>
    <w:rsid w:val="005E50EA"/>
    <w:rsid w:val="00601233"/>
    <w:rsid w:val="00606A61"/>
    <w:rsid w:val="00613D04"/>
    <w:rsid w:val="00620D36"/>
    <w:rsid w:val="00636334"/>
    <w:rsid w:val="00641F33"/>
    <w:rsid w:val="00650446"/>
    <w:rsid w:val="00651C1B"/>
    <w:rsid w:val="00663727"/>
    <w:rsid w:val="0066541C"/>
    <w:rsid w:val="0066566C"/>
    <w:rsid w:val="00667984"/>
    <w:rsid w:val="00675A0D"/>
    <w:rsid w:val="006805F1"/>
    <w:rsid w:val="006A1471"/>
    <w:rsid w:val="006A59EB"/>
    <w:rsid w:val="006A6C95"/>
    <w:rsid w:val="006A6D65"/>
    <w:rsid w:val="006B179B"/>
    <w:rsid w:val="006B1E2D"/>
    <w:rsid w:val="006D0575"/>
    <w:rsid w:val="006E4D0F"/>
    <w:rsid w:val="006E7B12"/>
    <w:rsid w:val="006F720E"/>
    <w:rsid w:val="00720AE2"/>
    <w:rsid w:val="0072451A"/>
    <w:rsid w:val="00724A4D"/>
    <w:rsid w:val="00733EE0"/>
    <w:rsid w:val="00745E31"/>
    <w:rsid w:val="0075654C"/>
    <w:rsid w:val="00770C9B"/>
    <w:rsid w:val="00780F93"/>
    <w:rsid w:val="0078666F"/>
    <w:rsid w:val="00793948"/>
    <w:rsid w:val="00793C7E"/>
    <w:rsid w:val="007940AB"/>
    <w:rsid w:val="007A721F"/>
    <w:rsid w:val="007B1AFA"/>
    <w:rsid w:val="007C4750"/>
    <w:rsid w:val="007C723A"/>
    <w:rsid w:val="007D10A5"/>
    <w:rsid w:val="007F3D26"/>
    <w:rsid w:val="007F578D"/>
    <w:rsid w:val="008012A1"/>
    <w:rsid w:val="008078E8"/>
    <w:rsid w:val="0081176B"/>
    <w:rsid w:val="008128ED"/>
    <w:rsid w:val="00816216"/>
    <w:rsid w:val="00816375"/>
    <w:rsid w:val="00817C27"/>
    <w:rsid w:val="00823B42"/>
    <w:rsid w:val="00855468"/>
    <w:rsid w:val="00857BB6"/>
    <w:rsid w:val="0086119F"/>
    <w:rsid w:val="008743C4"/>
    <w:rsid w:val="0087490E"/>
    <w:rsid w:val="00880DCB"/>
    <w:rsid w:val="00884326"/>
    <w:rsid w:val="008933A7"/>
    <w:rsid w:val="00894772"/>
    <w:rsid w:val="008A4F74"/>
    <w:rsid w:val="008A63B4"/>
    <w:rsid w:val="008A7E95"/>
    <w:rsid w:val="008B15CC"/>
    <w:rsid w:val="008B1985"/>
    <w:rsid w:val="008B3031"/>
    <w:rsid w:val="008B43F1"/>
    <w:rsid w:val="008D2B56"/>
    <w:rsid w:val="008D5CDE"/>
    <w:rsid w:val="008E5CE4"/>
    <w:rsid w:val="008F4867"/>
    <w:rsid w:val="009011E1"/>
    <w:rsid w:val="00902396"/>
    <w:rsid w:val="00912F70"/>
    <w:rsid w:val="0091431A"/>
    <w:rsid w:val="009247BA"/>
    <w:rsid w:val="00936261"/>
    <w:rsid w:val="009403E1"/>
    <w:rsid w:val="00952CFC"/>
    <w:rsid w:val="00963139"/>
    <w:rsid w:val="009744D4"/>
    <w:rsid w:val="00986A63"/>
    <w:rsid w:val="00993913"/>
    <w:rsid w:val="009A1981"/>
    <w:rsid w:val="009D1BC2"/>
    <w:rsid w:val="009D3579"/>
    <w:rsid w:val="009D6720"/>
    <w:rsid w:val="009E2299"/>
    <w:rsid w:val="009F03D9"/>
    <w:rsid w:val="009F3DD2"/>
    <w:rsid w:val="00A00B25"/>
    <w:rsid w:val="00A01428"/>
    <w:rsid w:val="00A01BC2"/>
    <w:rsid w:val="00A16675"/>
    <w:rsid w:val="00A26699"/>
    <w:rsid w:val="00A35BD1"/>
    <w:rsid w:val="00A41332"/>
    <w:rsid w:val="00A46B9D"/>
    <w:rsid w:val="00A47800"/>
    <w:rsid w:val="00A559AA"/>
    <w:rsid w:val="00A64C17"/>
    <w:rsid w:val="00A7404E"/>
    <w:rsid w:val="00A7565E"/>
    <w:rsid w:val="00A77E9A"/>
    <w:rsid w:val="00A80FF3"/>
    <w:rsid w:val="00A9552C"/>
    <w:rsid w:val="00A96557"/>
    <w:rsid w:val="00AA08D1"/>
    <w:rsid w:val="00AC4CE4"/>
    <w:rsid w:val="00AD7743"/>
    <w:rsid w:val="00AE1D73"/>
    <w:rsid w:val="00AF1248"/>
    <w:rsid w:val="00B052B2"/>
    <w:rsid w:val="00B0544E"/>
    <w:rsid w:val="00B349C2"/>
    <w:rsid w:val="00B36E32"/>
    <w:rsid w:val="00B4251C"/>
    <w:rsid w:val="00B45158"/>
    <w:rsid w:val="00B568DF"/>
    <w:rsid w:val="00B67C54"/>
    <w:rsid w:val="00B81FC2"/>
    <w:rsid w:val="00B86A03"/>
    <w:rsid w:val="00BB1882"/>
    <w:rsid w:val="00BC1795"/>
    <w:rsid w:val="00BC79D6"/>
    <w:rsid w:val="00BD2AAE"/>
    <w:rsid w:val="00BD2F1B"/>
    <w:rsid w:val="00BE43ED"/>
    <w:rsid w:val="00BE6C19"/>
    <w:rsid w:val="00BE73C6"/>
    <w:rsid w:val="00BF5B67"/>
    <w:rsid w:val="00BF5DF7"/>
    <w:rsid w:val="00BF5E84"/>
    <w:rsid w:val="00C02ECB"/>
    <w:rsid w:val="00C05CE6"/>
    <w:rsid w:val="00C105E0"/>
    <w:rsid w:val="00C206A3"/>
    <w:rsid w:val="00C25029"/>
    <w:rsid w:val="00C33FC0"/>
    <w:rsid w:val="00C34D52"/>
    <w:rsid w:val="00C41FFA"/>
    <w:rsid w:val="00C45615"/>
    <w:rsid w:val="00C72958"/>
    <w:rsid w:val="00C73B85"/>
    <w:rsid w:val="00C76561"/>
    <w:rsid w:val="00C87FD8"/>
    <w:rsid w:val="00CA4DFA"/>
    <w:rsid w:val="00CB21F8"/>
    <w:rsid w:val="00CB2F22"/>
    <w:rsid w:val="00CB75F0"/>
    <w:rsid w:val="00CD6E93"/>
    <w:rsid w:val="00CE1EE7"/>
    <w:rsid w:val="00CF0124"/>
    <w:rsid w:val="00D0267F"/>
    <w:rsid w:val="00D06B24"/>
    <w:rsid w:val="00D0705E"/>
    <w:rsid w:val="00D1050D"/>
    <w:rsid w:val="00D10F71"/>
    <w:rsid w:val="00D16891"/>
    <w:rsid w:val="00D36F83"/>
    <w:rsid w:val="00D420B6"/>
    <w:rsid w:val="00D5262F"/>
    <w:rsid w:val="00D55EE3"/>
    <w:rsid w:val="00D60FCE"/>
    <w:rsid w:val="00D67726"/>
    <w:rsid w:val="00D76D82"/>
    <w:rsid w:val="00D90382"/>
    <w:rsid w:val="00DA6035"/>
    <w:rsid w:val="00DA6BC2"/>
    <w:rsid w:val="00DB792D"/>
    <w:rsid w:val="00DC7E39"/>
    <w:rsid w:val="00DE0CC0"/>
    <w:rsid w:val="00DF292B"/>
    <w:rsid w:val="00DF4A0C"/>
    <w:rsid w:val="00E056F3"/>
    <w:rsid w:val="00E05DB6"/>
    <w:rsid w:val="00E1106E"/>
    <w:rsid w:val="00E232B3"/>
    <w:rsid w:val="00E322B7"/>
    <w:rsid w:val="00E32CAB"/>
    <w:rsid w:val="00E418AA"/>
    <w:rsid w:val="00E62F9B"/>
    <w:rsid w:val="00E634E8"/>
    <w:rsid w:val="00E81895"/>
    <w:rsid w:val="00E82E97"/>
    <w:rsid w:val="00E91174"/>
    <w:rsid w:val="00E93898"/>
    <w:rsid w:val="00E9501E"/>
    <w:rsid w:val="00EA2053"/>
    <w:rsid w:val="00EA5E5B"/>
    <w:rsid w:val="00EB59C2"/>
    <w:rsid w:val="00ED585E"/>
    <w:rsid w:val="00ED69EB"/>
    <w:rsid w:val="00ED7237"/>
    <w:rsid w:val="00EF5FAD"/>
    <w:rsid w:val="00F02AC7"/>
    <w:rsid w:val="00F05A62"/>
    <w:rsid w:val="00F115CD"/>
    <w:rsid w:val="00F122DA"/>
    <w:rsid w:val="00F205E5"/>
    <w:rsid w:val="00F22499"/>
    <w:rsid w:val="00F25CFB"/>
    <w:rsid w:val="00F41B0F"/>
    <w:rsid w:val="00F41D35"/>
    <w:rsid w:val="00F45B7B"/>
    <w:rsid w:val="00F51744"/>
    <w:rsid w:val="00F64BBB"/>
    <w:rsid w:val="00F771D3"/>
    <w:rsid w:val="00F97667"/>
    <w:rsid w:val="00FA1E47"/>
    <w:rsid w:val="00FB233F"/>
    <w:rsid w:val="00FC1CAB"/>
    <w:rsid w:val="00FD20DD"/>
    <w:rsid w:val="00FD4B5A"/>
    <w:rsid w:val="00FD53CC"/>
    <w:rsid w:val="00FD7853"/>
    <w:rsid w:val="00FF4C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5D3992-8C1B-440C-9268-9792CAFE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C54"/>
    <w:pPr>
      <w:spacing w:before="0" w:beforeAutospacing="0"/>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B67C54"/>
    <w:pPr>
      <w:keepNext/>
      <w:outlineLvl w:val="0"/>
    </w:pPr>
    <w:rPr>
      <w:sz w:val="28"/>
      <w:lang w:val="lv-LV"/>
    </w:rPr>
  </w:style>
  <w:style w:type="paragraph" w:styleId="Heading2">
    <w:name w:val="heading 2"/>
    <w:basedOn w:val="Normal"/>
    <w:next w:val="Normal"/>
    <w:link w:val="Heading2Char"/>
    <w:uiPriority w:val="9"/>
    <w:semiHidden/>
    <w:unhideWhenUsed/>
    <w:qFormat/>
    <w:rsid w:val="00A77E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7C54"/>
    <w:rPr>
      <w:rFonts w:ascii="Times New Roman" w:eastAsia="Times New Roman" w:hAnsi="Times New Roman" w:cs="Times New Roman"/>
      <w:sz w:val="28"/>
      <w:szCs w:val="24"/>
    </w:rPr>
  </w:style>
  <w:style w:type="paragraph" w:styleId="BodyTextIndent2">
    <w:name w:val="Body Text Indent 2"/>
    <w:basedOn w:val="Normal"/>
    <w:link w:val="BodyTextIndent2Char"/>
    <w:unhideWhenUsed/>
    <w:rsid w:val="00B67C54"/>
    <w:pPr>
      <w:ind w:firstLine="720"/>
      <w:jc w:val="both"/>
    </w:pPr>
    <w:rPr>
      <w:sz w:val="28"/>
      <w:lang w:val="lv-LV"/>
    </w:rPr>
  </w:style>
  <w:style w:type="character" w:customStyle="1" w:styleId="BodyTextIndent2Char">
    <w:name w:val="Body Text Indent 2 Char"/>
    <w:basedOn w:val="DefaultParagraphFont"/>
    <w:link w:val="BodyTextIndent2"/>
    <w:rsid w:val="00B67C54"/>
    <w:rPr>
      <w:rFonts w:ascii="Times New Roman" w:eastAsia="Times New Roman" w:hAnsi="Times New Roman" w:cs="Times New Roman"/>
      <w:sz w:val="28"/>
      <w:szCs w:val="24"/>
    </w:rPr>
  </w:style>
  <w:style w:type="table" w:styleId="TableGrid">
    <w:name w:val="Table Grid"/>
    <w:basedOn w:val="TableNormal"/>
    <w:rsid w:val="00B67C54"/>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B67C54"/>
    <w:rPr>
      <w:sz w:val="20"/>
      <w:szCs w:val="20"/>
      <w:lang w:eastAsia="lv-LV"/>
    </w:rPr>
  </w:style>
  <w:style w:type="character" w:customStyle="1" w:styleId="FootnoteTextChar">
    <w:name w:val="Footnote Text Char"/>
    <w:basedOn w:val="DefaultParagraphFont"/>
    <w:link w:val="FootnoteText"/>
    <w:semiHidden/>
    <w:rsid w:val="00B67C54"/>
    <w:rPr>
      <w:rFonts w:ascii="Times New Roman" w:eastAsia="Times New Roman" w:hAnsi="Times New Roman" w:cs="Times New Roman"/>
      <w:sz w:val="20"/>
      <w:szCs w:val="20"/>
      <w:lang w:val="en-US" w:eastAsia="lv-LV"/>
    </w:rPr>
  </w:style>
  <w:style w:type="character" w:styleId="FootnoteReference">
    <w:name w:val="footnote reference"/>
    <w:basedOn w:val="DefaultParagraphFont"/>
    <w:semiHidden/>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style>
  <w:style w:type="character" w:customStyle="1" w:styleId="HeaderChar">
    <w:name w:val="Header Char"/>
    <w:basedOn w:val="DefaultParagraphFont"/>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nhideWhenUsed/>
    <w:rsid w:val="00745E31"/>
    <w:pPr>
      <w:tabs>
        <w:tab w:val="center" w:pos="4153"/>
        <w:tab w:val="right" w:pos="8306"/>
      </w:tabs>
    </w:pPr>
  </w:style>
  <w:style w:type="character" w:customStyle="1" w:styleId="FooterChar">
    <w:name w:val="Footer Char"/>
    <w:basedOn w:val="DefaultParagraphFont"/>
    <w:link w:val="Footer"/>
    <w:rsid w:val="00745E31"/>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F3D26"/>
    <w:pPr>
      <w:ind w:left="720"/>
      <w:contextualSpacing/>
    </w:pPr>
  </w:style>
  <w:style w:type="paragraph" w:styleId="BodyTextIndent3">
    <w:name w:val="Body Text Indent 3"/>
    <w:basedOn w:val="Normal"/>
    <w:link w:val="BodyTextIndent3Char"/>
    <w:rsid w:val="0021383B"/>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rsid w:val="0021383B"/>
    <w:rPr>
      <w:rFonts w:ascii="Times New Roman" w:eastAsia="Times New Roman" w:hAnsi="Times New Roman" w:cs="Times New Roman"/>
      <w:sz w:val="26"/>
      <w:szCs w:val="20"/>
    </w:rPr>
  </w:style>
  <w:style w:type="character" w:styleId="PageNumber">
    <w:name w:val="page number"/>
    <w:basedOn w:val="DefaultParagraphFont"/>
    <w:rsid w:val="00C25029"/>
  </w:style>
  <w:style w:type="character" w:customStyle="1" w:styleId="Heading2Char">
    <w:name w:val="Heading 2 Char"/>
    <w:basedOn w:val="DefaultParagraphFont"/>
    <w:link w:val="Heading2"/>
    <w:uiPriority w:val="9"/>
    <w:semiHidden/>
    <w:rsid w:val="00A77E9A"/>
    <w:rPr>
      <w:rFonts w:asciiTheme="majorHAnsi" w:eastAsiaTheme="majorEastAsia" w:hAnsiTheme="majorHAnsi" w:cstheme="majorBidi"/>
      <w:b/>
      <w:bCs/>
      <w:color w:val="4F81BD" w:themeColor="accent1"/>
      <w:sz w:val="26"/>
      <w:szCs w:val="26"/>
      <w:lang w:val="en-US"/>
    </w:rPr>
  </w:style>
  <w:style w:type="paragraph" w:styleId="NoSpacing">
    <w:name w:val="No Spacing"/>
    <w:uiPriority w:val="1"/>
    <w:qFormat/>
    <w:rsid w:val="00FB233F"/>
    <w:pPr>
      <w:spacing w:before="0" w:beforeAutospacing="0"/>
    </w:pPr>
    <w:rPr>
      <w:noProof/>
    </w:rPr>
  </w:style>
  <w:style w:type="paragraph" w:styleId="BalloonText">
    <w:name w:val="Balloon Text"/>
    <w:basedOn w:val="Normal"/>
    <w:link w:val="BalloonTextChar"/>
    <w:uiPriority w:val="99"/>
    <w:semiHidden/>
    <w:unhideWhenUsed/>
    <w:rsid w:val="00E056F3"/>
    <w:rPr>
      <w:rFonts w:ascii="Tahoma" w:hAnsi="Tahoma" w:cs="Tahoma"/>
      <w:sz w:val="16"/>
      <w:szCs w:val="16"/>
    </w:rPr>
  </w:style>
  <w:style w:type="character" w:customStyle="1" w:styleId="BalloonTextChar">
    <w:name w:val="Balloon Text Char"/>
    <w:basedOn w:val="DefaultParagraphFont"/>
    <w:link w:val="BalloonText"/>
    <w:uiPriority w:val="99"/>
    <w:semiHidden/>
    <w:rsid w:val="00E056F3"/>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056F3"/>
    <w:rPr>
      <w:sz w:val="16"/>
      <w:szCs w:val="16"/>
    </w:rPr>
  </w:style>
  <w:style w:type="paragraph" w:styleId="CommentText">
    <w:name w:val="annotation text"/>
    <w:basedOn w:val="Normal"/>
    <w:link w:val="CommentTextChar"/>
    <w:unhideWhenUsed/>
    <w:rsid w:val="00E056F3"/>
    <w:rPr>
      <w:sz w:val="20"/>
      <w:szCs w:val="20"/>
    </w:rPr>
  </w:style>
  <w:style w:type="character" w:customStyle="1" w:styleId="CommentTextChar">
    <w:name w:val="Comment Text Char"/>
    <w:basedOn w:val="DefaultParagraphFont"/>
    <w:link w:val="CommentText"/>
    <w:rsid w:val="00E056F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056F3"/>
    <w:rPr>
      <w:b/>
      <w:bCs/>
    </w:rPr>
  </w:style>
  <w:style w:type="character" w:customStyle="1" w:styleId="CommentSubjectChar">
    <w:name w:val="Comment Subject Char"/>
    <w:basedOn w:val="CommentTextChar"/>
    <w:link w:val="CommentSubject"/>
    <w:uiPriority w:val="99"/>
    <w:semiHidden/>
    <w:rsid w:val="00E056F3"/>
    <w:rPr>
      <w:rFonts w:ascii="Times New Roman" w:eastAsia="Times New Roman" w:hAnsi="Times New Roman" w:cs="Times New Roman"/>
      <w:b/>
      <w:bCs/>
      <w:sz w:val="20"/>
      <w:szCs w:val="20"/>
      <w:lang w:val="en-US"/>
    </w:rPr>
  </w:style>
  <w:style w:type="paragraph" w:customStyle="1" w:styleId="tv213">
    <w:name w:val="tv213"/>
    <w:basedOn w:val="Normal"/>
    <w:rsid w:val="00E056F3"/>
    <w:pPr>
      <w:spacing w:before="100" w:beforeAutospacing="1" w:after="100" w:afterAutospacing="1"/>
    </w:pPr>
    <w:rPr>
      <w:lang w:val="lv-LV" w:eastAsia="lv-LV"/>
    </w:rPr>
  </w:style>
  <w:style w:type="table" w:customStyle="1" w:styleId="TableGrid1">
    <w:name w:val="Table Grid1"/>
    <w:basedOn w:val="TableNormal"/>
    <w:next w:val="TableGrid"/>
    <w:uiPriority w:val="59"/>
    <w:rsid w:val="009D6720"/>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7A721F"/>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F02AC7"/>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BE42F5-A40E-420C-9A24-5BE88DEC2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Pages>
  <Words>9172</Words>
  <Characters>5229</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Vineta Vietniece</cp:lastModifiedBy>
  <cp:revision>5</cp:revision>
  <cp:lastPrinted>2018-02-08T07:56:00Z</cp:lastPrinted>
  <dcterms:created xsi:type="dcterms:W3CDTF">2018-07-24T07:43:00Z</dcterms:created>
  <dcterms:modified xsi:type="dcterms:W3CDTF">2018-07-24T12:15:00Z</dcterms:modified>
</cp:coreProperties>
</file>