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A35BD1" w:rsidP="001127A1">
      <w:pPr>
        <w:ind w:right="-766"/>
        <w:jc w:val="center"/>
        <w:rPr>
          <w:bCs/>
          <w:lang w:val="lv-LV"/>
        </w:rPr>
      </w:pPr>
      <w:r>
        <w:rPr>
          <w:bCs/>
          <w:lang w:val="lv-LV"/>
        </w:rPr>
        <w:t>iepirkuma</w:t>
      </w:r>
    </w:p>
    <w:p w:rsidR="00684558" w:rsidRDefault="00684558" w:rsidP="001127A1">
      <w:pPr>
        <w:ind w:right="-766"/>
        <w:jc w:val="center"/>
        <w:rPr>
          <w:b/>
          <w:bCs/>
          <w:lang w:val="lv-LV"/>
        </w:rPr>
      </w:pPr>
      <w:r w:rsidRPr="00684558">
        <w:rPr>
          <w:b/>
          <w:bCs/>
          <w:lang w:val="lv-LV"/>
        </w:rPr>
        <w:t>"</w:t>
      </w:r>
      <w:r w:rsidR="00EF011F" w:rsidRPr="00EF011F">
        <w:rPr>
          <w:b/>
          <w:lang w:val="lv-LV"/>
        </w:rPr>
        <w:t>Rūpnieciskās gāzes iegāde ieslodzījuma vietām</w:t>
      </w:r>
      <w:r w:rsidRPr="00684558">
        <w:rPr>
          <w:b/>
          <w:bCs/>
          <w:lang w:val="lv-LV"/>
        </w:rPr>
        <w:t>"</w:t>
      </w:r>
    </w:p>
    <w:p w:rsidR="00B67C54" w:rsidRPr="00684558" w:rsidRDefault="00684558" w:rsidP="001127A1">
      <w:pPr>
        <w:ind w:right="-766"/>
        <w:jc w:val="center"/>
        <w:rPr>
          <w:lang w:val="lv-LV"/>
        </w:rPr>
      </w:pPr>
      <w:r w:rsidRPr="00684558">
        <w:rPr>
          <w:bCs/>
          <w:lang w:val="lv-LV"/>
        </w:rPr>
        <w:t>(iepirkuma identifikācijas numurs IeVP 201</w:t>
      </w:r>
      <w:r w:rsidR="00EF011F">
        <w:rPr>
          <w:bCs/>
          <w:lang w:val="lv-LV"/>
        </w:rPr>
        <w:t>8</w:t>
      </w:r>
      <w:r w:rsidRPr="00684558">
        <w:rPr>
          <w:bCs/>
          <w:lang w:val="lv-LV"/>
        </w:rPr>
        <w:t>/</w:t>
      </w:r>
      <w:r w:rsidR="00EF011F">
        <w:rPr>
          <w:bCs/>
          <w:lang w:val="lv-LV"/>
        </w:rPr>
        <w:t>43</w:t>
      </w:r>
      <w:r w:rsidRPr="00684558">
        <w:rPr>
          <w:bCs/>
          <w:lang w:val="lv-LV"/>
        </w:rPr>
        <w:t>)</w:t>
      </w:r>
      <w:r w:rsidR="00B67C54" w:rsidRPr="00684558">
        <w:rPr>
          <w:bCs/>
          <w:lang w:val="lv-LV"/>
        </w:rPr>
        <w:t xml:space="preserve"> </w:t>
      </w:r>
    </w:p>
    <w:p w:rsidR="00B67C54" w:rsidRDefault="00B67C54" w:rsidP="001127A1">
      <w:pPr>
        <w:ind w:right="-766"/>
        <w:jc w:val="center"/>
        <w:rPr>
          <w:b/>
          <w:bCs/>
          <w:lang w:val="lv-LV"/>
        </w:rPr>
      </w:pPr>
    </w:p>
    <w:p w:rsidR="00B67C54" w:rsidRDefault="00B67C54" w:rsidP="001127A1">
      <w:pPr>
        <w:ind w:right="-766"/>
        <w:jc w:val="center"/>
        <w:rPr>
          <w:lang w:val="lv-LV"/>
        </w:rPr>
      </w:pPr>
    </w:p>
    <w:p w:rsidR="009123E9" w:rsidRPr="003E3184" w:rsidRDefault="009123E9" w:rsidP="009123E9">
      <w:pPr>
        <w:ind w:right="-1"/>
        <w:jc w:val="center"/>
        <w:rPr>
          <w:lang w:val="lv-LV"/>
        </w:rPr>
      </w:pPr>
      <w:r>
        <w:rPr>
          <w:lang w:val="lv-LV"/>
        </w:rPr>
        <w:t>Iepirkuma pārtraukšanas</w:t>
      </w:r>
      <w:r w:rsidRPr="003E3184">
        <w:rPr>
          <w:lang w:val="lv-LV"/>
        </w:rPr>
        <w:t xml:space="preserve"> protokols Nr.</w:t>
      </w:r>
      <w:r w:rsidR="00EF011F" w:rsidRPr="003E3184">
        <w:rPr>
          <w:lang w:val="lv-LV"/>
        </w:rPr>
        <w:t>201</w:t>
      </w:r>
      <w:r w:rsidR="00EF011F">
        <w:rPr>
          <w:lang w:val="lv-LV"/>
        </w:rPr>
        <w:t>8</w:t>
      </w:r>
      <w:r w:rsidRPr="003E3184">
        <w:rPr>
          <w:lang w:val="lv-LV"/>
        </w:rPr>
        <w:t>/</w:t>
      </w:r>
      <w:r w:rsidR="00EF011F">
        <w:rPr>
          <w:lang w:val="lv-LV"/>
        </w:rPr>
        <w:t>43</w:t>
      </w:r>
      <w:r>
        <w:rPr>
          <w:lang w:val="lv-LV"/>
        </w:rPr>
        <w:t>/2</w:t>
      </w:r>
    </w:p>
    <w:p w:rsidR="00B67C54" w:rsidRDefault="00B67C54" w:rsidP="001127A1">
      <w:pPr>
        <w:ind w:right="-766"/>
        <w:jc w:val="center"/>
        <w:rPr>
          <w:lang w:val="lv-LV"/>
        </w:rPr>
      </w:pPr>
    </w:p>
    <w:p w:rsidR="00B67C54" w:rsidRDefault="00B67C54" w:rsidP="009D6C74">
      <w:pPr>
        <w:ind w:right="-2"/>
        <w:rPr>
          <w:lang w:val="lv-LV"/>
        </w:rPr>
      </w:pPr>
    </w:p>
    <w:p w:rsidR="00B67C54" w:rsidRDefault="00B67C54" w:rsidP="00375E8F">
      <w:pPr>
        <w:tabs>
          <w:tab w:val="right" w:pos="9354"/>
        </w:tabs>
        <w:ind w:right="-2"/>
        <w:rPr>
          <w:lang w:val="lv-LV"/>
        </w:rPr>
      </w:pPr>
      <w:r>
        <w:rPr>
          <w:lang w:val="lv-LV"/>
        </w:rPr>
        <w:t>Rīgā</w:t>
      </w:r>
      <w:r w:rsidR="009D6C74">
        <w:rPr>
          <w:lang w:val="lv-LV"/>
        </w:rPr>
        <w:tab/>
      </w:r>
      <w:r w:rsidR="00EF011F">
        <w:rPr>
          <w:lang w:val="lv-LV"/>
        </w:rPr>
        <w:t>2018</w:t>
      </w:r>
      <w:r>
        <w:rPr>
          <w:lang w:val="lv-LV"/>
        </w:rPr>
        <w:t>.</w:t>
      </w:r>
      <w:r w:rsidR="00BB4401">
        <w:rPr>
          <w:lang w:val="lv-LV"/>
        </w:rPr>
        <w:t> </w:t>
      </w:r>
      <w:r>
        <w:rPr>
          <w:lang w:val="lv-LV"/>
        </w:rPr>
        <w:t xml:space="preserve">gada </w:t>
      </w:r>
      <w:r w:rsidR="00A615FA">
        <w:rPr>
          <w:lang w:val="lv-LV"/>
        </w:rPr>
        <w:t>28</w:t>
      </w:r>
      <w:r w:rsidR="00A615FA">
        <w:rPr>
          <w:lang w:val="lv-LV"/>
        </w:rPr>
        <w:t>.</w:t>
      </w:r>
      <w:r w:rsidR="009F7535">
        <w:rPr>
          <w:lang w:val="lv-LV"/>
        </w:rPr>
        <w:t>maijā</w:t>
      </w:r>
    </w:p>
    <w:p w:rsidR="00B67C54" w:rsidRDefault="00B67C54" w:rsidP="009D6C74">
      <w:pPr>
        <w:ind w:right="-2"/>
        <w:jc w:val="both"/>
        <w:rPr>
          <w:lang w:val="lv-LV"/>
        </w:rPr>
      </w:pPr>
    </w:p>
    <w:p w:rsidR="00B67C54" w:rsidRDefault="00B67C54" w:rsidP="009F7535">
      <w:pPr>
        <w:ind w:right="-2"/>
        <w:jc w:val="both"/>
        <w:rPr>
          <w:lang w:val="lv-LV"/>
        </w:rPr>
      </w:pPr>
      <w:r>
        <w:rPr>
          <w:b/>
          <w:lang w:val="lv-LV"/>
        </w:rPr>
        <w:t>Pasūtītājs:</w:t>
      </w:r>
      <w:r>
        <w:rPr>
          <w:lang w:val="lv-LV"/>
        </w:rPr>
        <w:t xml:space="preserve"> Ieslodzījuma vietu pārvalde</w:t>
      </w:r>
      <w:r w:rsidR="00DC2F86">
        <w:rPr>
          <w:lang w:val="lv-LV"/>
        </w:rPr>
        <w:t xml:space="preserve"> (turpmāk – Pārvalde)</w:t>
      </w:r>
      <w:r>
        <w:rPr>
          <w:lang w:val="lv-LV"/>
        </w:rPr>
        <w:t>, Stabu ielā</w:t>
      </w:r>
      <w:r w:rsidR="009D6C74">
        <w:rPr>
          <w:lang w:val="lv-LV"/>
        </w:rPr>
        <w:t> </w:t>
      </w:r>
      <w:r>
        <w:rPr>
          <w:lang w:val="lv-LV"/>
        </w:rPr>
        <w:t>89, Rīgā, LV-1009</w:t>
      </w:r>
      <w:r w:rsidR="00E62D3D">
        <w:rPr>
          <w:lang w:val="lv-LV"/>
        </w:rPr>
        <w:t>.</w:t>
      </w:r>
    </w:p>
    <w:p w:rsidR="00B67C54" w:rsidRDefault="00B67C54" w:rsidP="009F7535">
      <w:pPr>
        <w:ind w:right="-2"/>
        <w:jc w:val="both"/>
        <w:rPr>
          <w:lang w:val="lv-LV"/>
        </w:rPr>
      </w:pPr>
      <w:r>
        <w:rPr>
          <w:b/>
          <w:lang w:val="lv-LV"/>
        </w:rPr>
        <w:t>Iepirkuma identifikācijas numurs:</w:t>
      </w:r>
      <w:r w:rsidR="00684558" w:rsidRPr="00684558">
        <w:rPr>
          <w:bCs/>
          <w:lang w:val="lv-LV"/>
        </w:rPr>
        <w:t xml:space="preserve"> IeVP </w:t>
      </w:r>
      <w:r w:rsidR="00EF011F" w:rsidRPr="00684558">
        <w:rPr>
          <w:bCs/>
          <w:lang w:val="lv-LV"/>
        </w:rPr>
        <w:t>201</w:t>
      </w:r>
      <w:r w:rsidR="00EF011F">
        <w:rPr>
          <w:bCs/>
          <w:lang w:val="lv-LV"/>
        </w:rPr>
        <w:t>8</w:t>
      </w:r>
      <w:r w:rsidR="00684558" w:rsidRPr="00684558">
        <w:rPr>
          <w:bCs/>
          <w:lang w:val="lv-LV"/>
        </w:rPr>
        <w:t>/</w:t>
      </w:r>
      <w:r w:rsidR="00EF011F">
        <w:rPr>
          <w:bCs/>
          <w:lang w:val="lv-LV"/>
        </w:rPr>
        <w:t>43</w:t>
      </w:r>
      <w:r w:rsidR="00C47C9F">
        <w:rPr>
          <w:bCs/>
          <w:lang w:val="lv-LV"/>
        </w:rPr>
        <w:t>.</w:t>
      </w:r>
    </w:p>
    <w:p w:rsidR="00B67C54" w:rsidRDefault="00B67C54" w:rsidP="009F7535">
      <w:pPr>
        <w:ind w:right="-2"/>
        <w:jc w:val="both"/>
        <w:rPr>
          <w:lang w:val="lv-LV"/>
        </w:rPr>
      </w:pPr>
      <w:r>
        <w:rPr>
          <w:b/>
          <w:lang w:val="lv-LV"/>
        </w:rPr>
        <w:t>Iepirkuma procedūras veids</w:t>
      </w:r>
      <w:r w:rsidRPr="00E72321">
        <w:rPr>
          <w:b/>
          <w:lang w:val="lv-LV"/>
        </w:rPr>
        <w:t>:</w:t>
      </w:r>
      <w:r>
        <w:rPr>
          <w:lang w:val="lv-LV"/>
        </w:rPr>
        <w:t xml:space="preserve"> </w:t>
      </w:r>
      <w:r w:rsidR="00BC6B51">
        <w:rPr>
          <w:lang w:val="lv-LV"/>
        </w:rPr>
        <w:t xml:space="preserve">iepirkums </w:t>
      </w:r>
      <w:r w:rsidR="00BC6B51" w:rsidRPr="002B3E2C">
        <w:rPr>
          <w:lang w:val="lv-LV"/>
        </w:rPr>
        <w:t xml:space="preserve">Publisko iepirkumu likuma </w:t>
      </w:r>
      <w:r w:rsidR="00BC6B51" w:rsidRPr="00BF464C">
        <w:rPr>
          <w:rFonts w:eastAsia="Calibri"/>
          <w:noProof/>
          <w:lang w:val="lv-LV"/>
        </w:rPr>
        <w:t>(turpmāk – Likums)</w:t>
      </w:r>
      <w:r w:rsidR="00DE6B1F">
        <w:rPr>
          <w:lang w:val="lv-LV"/>
        </w:rPr>
        <w:t xml:space="preserve"> 9</w:t>
      </w:r>
      <w:r w:rsidR="00BC6B51">
        <w:rPr>
          <w:lang w:val="lv-LV"/>
        </w:rPr>
        <w:t>.</w:t>
      </w:r>
      <w:r w:rsidR="00BB4401">
        <w:rPr>
          <w:lang w:val="lv-LV"/>
        </w:rPr>
        <w:t> </w:t>
      </w:r>
      <w:r w:rsidR="00BC6B51">
        <w:rPr>
          <w:lang w:val="lv-LV"/>
        </w:rPr>
        <w:t>panta kārtībā.</w:t>
      </w:r>
    </w:p>
    <w:p w:rsidR="009F7535" w:rsidRDefault="009F7535" w:rsidP="009F7535">
      <w:pPr>
        <w:pStyle w:val="BodyTextIndent2"/>
        <w:ind w:right="-2" w:firstLine="0"/>
        <w:rPr>
          <w:b/>
          <w:sz w:val="24"/>
        </w:rPr>
      </w:pPr>
      <w:r w:rsidRPr="009123E9">
        <w:rPr>
          <w:b/>
          <w:sz w:val="24"/>
        </w:rPr>
        <w:t>Iepirkuma priekšmets un īss tā apraksts</w:t>
      </w:r>
      <w:r>
        <w:rPr>
          <w:b/>
          <w:sz w:val="24"/>
        </w:rPr>
        <w:t>:</w:t>
      </w:r>
    </w:p>
    <w:p w:rsidR="009F7535" w:rsidRPr="00FC21A8" w:rsidRDefault="009F7535" w:rsidP="009F7535">
      <w:pPr>
        <w:ind w:right="-2" w:firstLine="426"/>
        <w:jc w:val="both"/>
        <w:rPr>
          <w:rFonts w:eastAsia="Calibri"/>
          <w:lang w:val="lv-LV"/>
        </w:rPr>
      </w:pPr>
      <w:r w:rsidRPr="00FC21A8">
        <w:rPr>
          <w:b/>
          <w:lang w:val="lv-LV"/>
        </w:rPr>
        <w:tab/>
      </w:r>
      <w:r w:rsidRPr="007D564D">
        <w:rPr>
          <w:rFonts w:eastAsia="Calibri"/>
          <w:lang w:val="lv-LV"/>
        </w:rPr>
        <w:t>Ieslodzījuma vietu pārvaldes iepirkums "</w:t>
      </w:r>
      <w:r w:rsidRPr="00A857D8">
        <w:rPr>
          <w:rFonts w:eastAsia="Calibri"/>
          <w:lang w:val="lv-LV"/>
        </w:rPr>
        <w:t>Rūpnieciskās gāzes iegāde ieslodzījuma vietām</w:t>
      </w:r>
      <w:r w:rsidRPr="007D564D">
        <w:rPr>
          <w:rFonts w:eastAsia="Calibri"/>
          <w:lang w:val="lv-LV"/>
        </w:rPr>
        <w:t>"</w:t>
      </w:r>
      <w:r>
        <w:rPr>
          <w:rFonts w:eastAsia="Calibri"/>
          <w:lang w:val="lv-LV"/>
        </w:rPr>
        <w:t xml:space="preserve">, </w:t>
      </w:r>
      <w:r w:rsidRPr="00684558">
        <w:rPr>
          <w:bCs/>
          <w:lang w:val="lv-LV"/>
        </w:rPr>
        <w:t>iepirkuma identifikācijas numurs IeVP 201</w:t>
      </w:r>
      <w:r>
        <w:rPr>
          <w:bCs/>
          <w:lang w:val="lv-LV"/>
        </w:rPr>
        <w:t>8</w:t>
      </w:r>
      <w:r w:rsidRPr="00684558">
        <w:rPr>
          <w:bCs/>
          <w:lang w:val="lv-LV"/>
        </w:rPr>
        <w:t>/</w:t>
      </w:r>
      <w:r>
        <w:rPr>
          <w:bCs/>
          <w:lang w:val="lv-LV"/>
        </w:rPr>
        <w:t>43</w:t>
      </w:r>
      <w:r>
        <w:rPr>
          <w:rFonts w:eastAsia="Calibri"/>
          <w:lang w:val="lv-LV"/>
        </w:rPr>
        <w:t xml:space="preserve"> (turpmāk – Iepirkums)</w:t>
      </w:r>
      <w:r w:rsidRPr="007D564D">
        <w:rPr>
          <w:rFonts w:eastAsia="Calibri"/>
          <w:lang w:val="lv-LV"/>
        </w:rPr>
        <w:t>:</w:t>
      </w:r>
    </w:p>
    <w:p w:rsidR="009F7535" w:rsidRPr="00A857D8" w:rsidRDefault="009F7535" w:rsidP="009F7535">
      <w:pPr>
        <w:ind w:right="-2" w:firstLine="567"/>
        <w:jc w:val="both"/>
        <w:rPr>
          <w:lang w:val="lv-LV" w:eastAsia="lv-LV"/>
        </w:rPr>
      </w:pPr>
      <w:r>
        <w:rPr>
          <w:lang w:val="lv-LV" w:eastAsia="lv-LV"/>
        </w:rPr>
        <w:t>1.daļa:</w:t>
      </w:r>
      <w:r w:rsidR="00DC27D5">
        <w:rPr>
          <w:lang w:val="lv-LV" w:eastAsia="lv-LV"/>
        </w:rPr>
        <w:t> </w:t>
      </w:r>
      <w:r w:rsidRPr="00A857D8">
        <w:rPr>
          <w:lang w:val="lv-LV" w:eastAsia="lv-LV"/>
        </w:rPr>
        <w:t>Rūpnieciskās gāzes iegāde un balonu noma Rīgas Centrālcietumam, Brasas cietumam, Iļģuciema cietumam, Olaines cietumam (Latvijas Cietumu slimnīca), Jelgavas cietumam un Liepājas cietumam saskaņā ar</w:t>
      </w:r>
      <w:r w:rsidR="00C47C9F">
        <w:rPr>
          <w:lang w:val="lv-LV" w:eastAsia="lv-LV"/>
        </w:rPr>
        <w:t xml:space="preserve"> Iepirkuma</w:t>
      </w:r>
      <w:r w:rsidRPr="00A857D8">
        <w:rPr>
          <w:lang w:val="lv-LV" w:eastAsia="lv-LV"/>
        </w:rPr>
        <w:t xml:space="preserve"> tehnisko specifikāciju un finanšu piedāvājumu; </w:t>
      </w:r>
    </w:p>
    <w:p w:rsidR="009F7535" w:rsidRPr="00A857D8" w:rsidRDefault="009F7535" w:rsidP="009F7535">
      <w:pPr>
        <w:ind w:right="-2" w:firstLine="567"/>
        <w:jc w:val="both"/>
        <w:rPr>
          <w:lang w:val="lv-LV" w:eastAsia="lv-LV"/>
        </w:rPr>
      </w:pPr>
      <w:r>
        <w:rPr>
          <w:lang w:val="lv-LV" w:eastAsia="lv-LV"/>
        </w:rPr>
        <w:t>2.</w:t>
      </w:r>
      <w:r w:rsidRPr="00A857D8">
        <w:rPr>
          <w:lang w:val="lv-LV" w:eastAsia="lv-LV"/>
        </w:rPr>
        <w:t xml:space="preserve">daļa: Rūpnieciskās gāzes iegāde un balonu noma Jēkabpils cietumam un Daugavgrīvas cietumam saskaņā ar </w:t>
      </w:r>
      <w:r w:rsidR="00C47C9F">
        <w:rPr>
          <w:lang w:val="lv-LV" w:eastAsia="lv-LV"/>
        </w:rPr>
        <w:t xml:space="preserve">Iepirkuma </w:t>
      </w:r>
      <w:r w:rsidRPr="00A857D8">
        <w:rPr>
          <w:lang w:val="lv-LV" w:eastAsia="lv-LV"/>
        </w:rPr>
        <w:t xml:space="preserve">tehnisko specifikāciju un finanšu piedāvājumu; </w:t>
      </w:r>
    </w:p>
    <w:p w:rsidR="009F7535" w:rsidRDefault="009F7535" w:rsidP="009F7535">
      <w:pPr>
        <w:ind w:right="-2" w:firstLine="567"/>
        <w:jc w:val="both"/>
        <w:rPr>
          <w:lang w:val="lv-LV" w:eastAsia="lv-LV"/>
        </w:rPr>
      </w:pPr>
      <w:r>
        <w:rPr>
          <w:lang w:val="lv-LV" w:eastAsia="lv-LV"/>
        </w:rPr>
        <w:t>3.</w:t>
      </w:r>
      <w:r w:rsidRPr="00A857D8">
        <w:rPr>
          <w:lang w:val="lv-LV" w:eastAsia="lv-LV"/>
        </w:rPr>
        <w:t xml:space="preserve"> daļa: Rūpnieciskās gāzes iegāde Valmieras cietumam un Cēsu Audzināšanas iestādei nepilngadīgajiem saskaņā ar </w:t>
      </w:r>
      <w:r w:rsidR="00C47C9F">
        <w:rPr>
          <w:lang w:val="lv-LV" w:eastAsia="lv-LV"/>
        </w:rPr>
        <w:t xml:space="preserve">Iepirkuma </w:t>
      </w:r>
      <w:r w:rsidRPr="00A857D8">
        <w:rPr>
          <w:lang w:val="lv-LV" w:eastAsia="lv-LV"/>
        </w:rPr>
        <w:t xml:space="preserve">tehnisko specifikāciju un finanšu piedāvājumu. </w:t>
      </w:r>
    </w:p>
    <w:p w:rsidR="00E72321" w:rsidRPr="00A857D8" w:rsidRDefault="00E72321" w:rsidP="009F7535">
      <w:pPr>
        <w:ind w:right="-2" w:firstLine="567"/>
        <w:jc w:val="both"/>
        <w:rPr>
          <w:lang w:val="lv-LV" w:eastAsia="lv-LV"/>
        </w:rPr>
      </w:pPr>
    </w:p>
    <w:p w:rsidR="001102D2" w:rsidRDefault="00E72321" w:rsidP="009F7535">
      <w:pPr>
        <w:ind w:right="-2"/>
        <w:jc w:val="both"/>
        <w:rPr>
          <w:lang w:val="lv-LV"/>
        </w:rPr>
      </w:pPr>
      <w:r w:rsidRPr="00E72321">
        <w:rPr>
          <w:b/>
          <w:lang w:val="lv-LV"/>
        </w:rPr>
        <w:t xml:space="preserve">Iepirkumu komisijas priekšsēdētāja: </w:t>
      </w:r>
      <w:r w:rsidR="00A857D8" w:rsidRPr="00FC21A8">
        <w:rPr>
          <w:lang w:val="lv-LV"/>
        </w:rPr>
        <w:t>Pārvaldes priekšnieka vietniece pulkvežleitnante Tatjana Trocka</w:t>
      </w:r>
      <w:r w:rsidR="00C47C9F">
        <w:rPr>
          <w:lang w:val="lv-LV"/>
        </w:rPr>
        <w:t>.</w:t>
      </w:r>
    </w:p>
    <w:p w:rsidR="00E72321" w:rsidRDefault="00E72321" w:rsidP="009F7535">
      <w:pPr>
        <w:ind w:right="-2"/>
        <w:jc w:val="both"/>
        <w:rPr>
          <w:lang w:val="lv-LV"/>
        </w:rPr>
      </w:pPr>
    </w:p>
    <w:p w:rsidR="00E72321" w:rsidRPr="00E72321" w:rsidRDefault="00E72321" w:rsidP="00E72321">
      <w:pPr>
        <w:ind w:right="-2"/>
        <w:jc w:val="both"/>
        <w:rPr>
          <w:lang w:val="de-DE"/>
        </w:rPr>
      </w:pPr>
      <w:r w:rsidRPr="00E72321">
        <w:rPr>
          <w:b/>
          <w:lang w:val="lv-LV"/>
        </w:rPr>
        <w:t>Iepirkumu komisijas priekšsēdētāja vietniece:</w:t>
      </w:r>
      <w:r w:rsidRPr="00E72321">
        <w:rPr>
          <w:lang w:val="lv-LV"/>
        </w:rPr>
        <w:t xml:space="preserve"> </w:t>
      </w:r>
      <w:r w:rsidRPr="00E72321">
        <w:rPr>
          <w:lang w:val="de-DE"/>
        </w:rPr>
        <w:t>Pārvaldes centrālā aparāta Grāmatvedības daļas informācijas uzskaites galvenā speciāliste kapteine Jūlija Baranova.</w:t>
      </w:r>
    </w:p>
    <w:p w:rsidR="00684558" w:rsidRDefault="00684558" w:rsidP="009F7535">
      <w:pPr>
        <w:ind w:right="-2"/>
        <w:jc w:val="both"/>
        <w:rPr>
          <w:lang w:val="de-DE"/>
        </w:rPr>
      </w:pPr>
    </w:p>
    <w:p w:rsidR="00684558" w:rsidRPr="00684558" w:rsidRDefault="00684558" w:rsidP="009F7535">
      <w:pPr>
        <w:ind w:right="-2"/>
        <w:jc w:val="both"/>
        <w:rPr>
          <w:rFonts w:eastAsia="Calibri"/>
          <w:noProof/>
          <w:lang w:val="lv-LV"/>
        </w:rPr>
      </w:pPr>
      <w:r w:rsidRPr="00684558">
        <w:rPr>
          <w:rFonts w:eastAsia="Calibri"/>
          <w:b/>
          <w:noProof/>
          <w:lang w:val="lv-LV"/>
        </w:rPr>
        <w:t>Iepirkumu komisijas locekļi</w:t>
      </w:r>
      <w:r w:rsidRPr="00E72321">
        <w:rPr>
          <w:rFonts w:eastAsia="Calibri"/>
          <w:b/>
          <w:noProof/>
          <w:lang w:val="lv-LV"/>
        </w:rPr>
        <w:t>:</w:t>
      </w:r>
    </w:p>
    <w:p w:rsidR="002C5126" w:rsidRPr="00796434" w:rsidRDefault="002C5126" w:rsidP="009F7535">
      <w:pPr>
        <w:ind w:right="-2"/>
        <w:jc w:val="both"/>
        <w:rPr>
          <w:lang w:val="lv-LV"/>
        </w:rPr>
      </w:pPr>
      <w:r w:rsidRPr="00796434">
        <w:rPr>
          <w:lang w:val="lv-LV"/>
        </w:rPr>
        <w:t>Pārvaldes centrālā aparāta Apsardzes daļas galvenais inspektors majors Vadims Petruhins;</w:t>
      </w:r>
    </w:p>
    <w:p w:rsidR="00A857D8" w:rsidRPr="00A857D8" w:rsidRDefault="00A857D8" w:rsidP="00A857D8">
      <w:pPr>
        <w:ind w:right="-2"/>
        <w:jc w:val="both"/>
        <w:rPr>
          <w:lang w:val="lv-LV"/>
        </w:rPr>
      </w:pPr>
      <w:r w:rsidRPr="00A857D8">
        <w:rPr>
          <w:lang w:val="lv-LV"/>
        </w:rPr>
        <w:t>Pārvaldes centrālā aparāta Tiesvedības daļas galvenā juriste kapteine Olga Sparāne;</w:t>
      </w:r>
    </w:p>
    <w:p w:rsidR="00EE2E6E" w:rsidRDefault="00A857D8" w:rsidP="00684558">
      <w:pPr>
        <w:ind w:right="42"/>
        <w:jc w:val="both"/>
        <w:rPr>
          <w:lang w:val="lv-LV"/>
        </w:rPr>
      </w:pPr>
      <w:r w:rsidRPr="00A857D8">
        <w:rPr>
          <w:lang w:val="lv-LV"/>
        </w:rPr>
        <w:t xml:space="preserve">Pārvaldes centrālā aparāta Projektu </w:t>
      </w:r>
      <w:r w:rsidR="00DC27D5">
        <w:rPr>
          <w:lang w:val="lv-LV"/>
        </w:rPr>
        <w:t xml:space="preserve">izstrādes </w:t>
      </w:r>
      <w:r w:rsidRPr="00A857D8">
        <w:rPr>
          <w:lang w:val="lv-LV"/>
        </w:rPr>
        <w:t xml:space="preserve">daļas vecākā </w:t>
      </w:r>
      <w:r w:rsidR="00FC21A8">
        <w:rPr>
          <w:lang w:val="lv-LV"/>
        </w:rPr>
        <w:t>referente kapteine Una Zvaigzne;</w:t>
      </w:r>
    </w:p>
    <w:p w:rsidR="00E72321" w:rsidRDefault="00E72321" w:rsidP="00684558">
      <w:pPr>
        <w:ind w:right="42"/>
        <w:jc w:val="both"/>
        <w:rPr>
          <w:bCs/>
          <w:lang w:val="lv-LV"/>
        </w:rPr>
      </w:pPr>
      <w:r w:rsidRPr="00E72321">
        <w:rPr>
          <w:bCs/>
          <w:lang w:val="lv-LV"/>
        </w:rPr>
        <w:t>Pārvaldes centrālā aparāta Uzraudzības daļas galvenais inspektors majors Madars Vekmanis;</w:t>
      </w:r>
    </w:p>
    <w:p w:rsidR="00FC21A8" w:rsidRDefault="00FC21A8" w:rsidP="00684558">
      <w:pPr>
        <w:ind w:right="42"/>
        <w:jc w:val="both"/>
        <w:rPr>
          <w:bCs/>
          <w:lang w:val="lv-LV"/>
        </w:rPr>
      </w:pPr>
      <w:r>
        <w:rPr>
          <w:bCs/>
          <w:lang w:val="lv-LV"/>
        </w:rPr>
        <w:t xml:space="preserve">Pieaicinātais: Pārvaldes centrālā </w:t>
      </w:r>
      <w:r w:rsidR="00C47C9F">
        <w:rPr>
          <w:bCs/>
          <w:lang w:val="lv-LV"/>
        </w:rPr>
        <w:t>a</w:t>
      </w:r>
      <w:r>
        <w:rPr>
          <w:bCs/>
          <w:lang w:val="lv-LV"/>
        </w:rPr>
        <w:t>parāta Iepirkumu un līgumu daļas vadītājs kapteinis Maksims Laškovs (bez balss tiesībām).</w:t>
      </w:r>
    </w:p>
    <w:p w:rsidR="00EE2E6E" w:rsidRDefault="00EE2E6E" w:rsidP="00684558">
      <w:pPr>
        <w:ind w:right="42"/>
        <w:jc w:val="both"/>
        <w:rPr>
          <w:b/>
          <w:u w:val="single"/>
          <w:lang w:val="de-DE"/>
        </w:rPr>
      </w:pPr>
    </w:p>
    <w:p w:rsidR="009222EE" w:rsidRPr="00D03843" w:rsidRDefault="009222EE" w:rsidP="00684558">
      <w:pPr>
        <w:ind w:right="42"/>
        <w:jc w:val="both"/>
        <w:rPr>
          <w:b/>
          <w:u w:val="single"/>
          <w:lang w:val="de-DE"/>
        </w:rPr>
      </w:pPr>
      <w:r w:rsidRPr="00D03843">
        <w:rPr>
          <w:b/>
          <w:u w:val="single"/>
          <w:lang w:val="de-DE"/>
        </w:rPr>
        <w:t>Protokolē:</w:t>
      </w:r>
    </w:p>
    <w:p w:rsidR="002C5126" w:rsidRPr="00796434" w:rsidRDefault="002C5126" w:rsidP="002C5126">
      <w:pPr>
        <w:ind w:right="-2"/>
        <w:jc w:val="both"/>
        <w:rPr>
          <w:lang w:val="lv-LV"/>
        </w:rPr>
      </w:pPr>
      <w:r w:rsidRPr="00796434">
        <w:rPr>
          <w:lang w:val="lv-LV"/>
        </w:rPr>
        <w:t>Pārvaldes centrālā aparāta Iepirkumu un līgumu daļas vecākā referente Inese Mazlazdiņa.</w:t>
      </w:r>
    </w:p>
    <w:p w:rsidR="001102D2" w:rsidRPr="00684558" w:rsidRDefault="001102D2" w:rsidP="009D6C74">
      <w:pPr>
        <w:ind w:right="-2"/>
        <w:jc w:val="both"/>
        <w:rPr>
          <w:b/>
          <w:lang w:val="lv-LV"/>
        </w:rPr>
      </w:pPr>
    </w:p>
    <w:p w:rsidR="001102D2" w:rsidRPr="001102D2" w:rsidRDefault="00B67C54" w:rsidP="009D6C74">
      <w:pPr>
        <w:ind w:right="-2"/>
        <w:jc w:val="both"/>
        <w:rPr>
          <w:lang w:val="lv-LV"/>
        </w:rPr>
      </w:pPr>
      <w:r>
        <w:rPr>
          <w:b/>
          <w:lang w:val="lv-LV"/>
        </w:rPr>
        <w:t>Iepirkuma komisijas izveidošanas pamatojums</w:t>
      </w:r>
      <w:r w:rsidRPr="00E72321">
        <w:rPr>
          <w:b/>
          <w:lang w:val="lv-LV"/>
        </w:rPr>
        <w:t>:</w:t>
      </w:r>
      <w:r>
        <w:rPr>
          <w:lang w:val="lv-LV"/>
        </w:rPr>
        <w:t xml:space="preserve"> </w:t>
      </w:r>
      <w:r w:rsidR="00DC27D5">
        <w:rPr>
          <w:lang w:val="lv-LV"/>
        </w:rPr>
        <w:t xml:space="preserve">Pārvaldes </w:t>
      </w:r>
      <w:r w:rsidR="00A857D8" w:rsidRPr="00A857D8">
        <w:rPr>
          <w:lang w:val="lv-LV"/>
        </w:rPr>
        <w:t xml:space="preserve">2018.gada 2.janvāra </w:t>
      </w:r>
      <w:r w:rsidR="00C47C9F" w:rsidRPr="00A857D8">
        <w:rPr>
          <w:lang w:val="lv-LV"/>
        </w:rPr>
        <w:t>rīkojum</w:t>
      </w:r>
      <w:r w:rsidR="00C47C9F">
        <w:rPr>
          <w:lang w:val="lv-LV"/>
        </w:rPr>
        <w:t>s</w:t>
      </w:r>
      <w:r w:rsidR="00C47C9F" w:rsidRPr="00A857D8">
        <w:rPr>
          <w:lang w:val="lv-LV"/>
        </w:rPr>
        <w:t xml:space="preserve"> </w:t>
      </w:r>
      <w:r w:rsidR="00A857D8" w:rsidRPr="00A857D8">
        <w:rPr>
          <w:lang w:val="lv-LV"/>
        </w:rPr>
        <w:t>Nr.1 "Par iepirkumu komisijas izveidošanu"</w:t>
      </w:r>
      <w:r w:rsidR="00DC27D5">
        <w:rPr>
          <w:lang w:val="lv-LV"/>
        </w:rPr>
        <w:t xml:space="preserve"> (turpmāk – Iepirkums)</w:t>
      </w:r>
      <w:r w:rsidR="001102D2" w:rsidRPr="001102D2">
        <w:rPr>
          <w:lang w:val="lv-LV"/>
        </w:rPr>
        <w:t>.</w:t>
      </w:r>
    </w:p>
    <w:p w:rsidR="007D564D" w:rsidRPr="009F7535" w:rsidRDefault="00FC21A8" w:rsidP="009F7535">
      <w:pPr>
        <w:pStyle w:val="BodyTextIndent3"/>
        <w:spacing w:before="120"/>
        <w:ind w:right="45"/>
        <w:rPr>
          <w:sz w:val="24"/>
          <w:szCs w:val="24"/>
          <w:lang w:val="lv-LV"/>
        </w:rPr>
      </w:pPr>
      <w:r w:rsidRPr="00253703">
        <w:rPr>
          <w:b/>
          <w:sz w:val="24"/>
          <w:szCs w:val="24"/>
          <w:u w:val="single"/>
          <w:lang w:val="lv-LV"/>
        </w:rPr>
        <w:t>Sēdi vada:</w:t>
      </w:r>
      <w:r w:rsidRPr="00253703">
        <w:rPr>
          <w:sz w:val="24"/>
          <w:szCs w:val="24"/>
          <w:lang w:val="lv-LV"/>
        </w:rPr>
        <w:t xml:space="preserve"> T.Trocka</w:t>
      </w:r>
      <w:r w:rsidR="00C47C9F">
        <w:rPr>
          <w:sz w:val="24"/>
          <w:szCs w:val="24"/>
          <w:lang w:val="lv-LV"/>
        </w:rPr>
        <w:t>.</w:t>
      </w:r>
    </w:p>
    <w:p w:rsidR="00B60CEE" w:rsidRPr="009F7535" w:rsidRDefault="00FC21A8" w:rsidP="00FC21A8">
      <w:pPr>
        <w:ind w:firstLine="567"/>
        <w:jc w:val="both"/>
        <w:rPr>
          <w:lang w:val="lv-LV"/>
        </w:rPr>
      </w:pPr>
      <w:r w:rsidRPr="00FC21A8">
        <w:rPr>
          <w:lang w:val="lv-LV"/>
        </w:rPr>
        <w:t xml:space="preserve">M.Laškovs informē: </w:t>
      </w:r>
      <w:r w:rsidR="00B60CEE" w:rsidRPr="009F7535">
        <w:rPr>
          <w:lang w:val="lv-LV"/>
        </w:rPr>
        <w:t>Komersantiem (pretendentiem) rūpnieciskās gāzēs izplatīšanai nav vajadzīga speciālā atļauja (licence)</w:t>
      </w:r>
      <w:r w:rsidRPr="009F7535">
        <w:rPr>
          <w:lang w:val="lv-LV"/>
        </w:rPr>
        <w:t xml:space="preserve"> (Iepirkuma nolikuma 4.1.1. apakšpunkta prasība)</w:t>
      </w:r>
      <w:r w:rsidR="00B60CEE" w:rsidRPr="009F7535">
        <w:rPr>
          <w:lang w:val="lv-LV"/>
        </w:rPr>
        <w:t>, izņemot Iepirkumā minēto medicīnisko gāzi (</w:t>
      </w:r>
      <w:r w:rsidR="00B60CEE" w:rsidRPr="00BE7835">
        <w:rPr>
          <w:lang w:val="lv-LV"/>
        </w:rPr>
        <w:t>Medicīniskais skābeklis).</w:t>
      </w:r>
      <w:r w:rsidR="00B60CEE" w:rsidRPr="009F7535">
        <w:rPr>
          <w:lang w:val="lv-LV"/>
        </w:rPr>
        <w:t xml:space="preserve"> Savukārt, medicīniskajai gāzei ir nepieciešama jeb komersantam ir jābūt atļaujai "Speciāla atļauja (licence) cilvēkiem paredzēto zaļu izplatīšanai vairumtirdzniecībā" ar speciālās darbības nosacījumu  </w:t>
      </w:r>
      <w:r w:rsidR="00A15F7D">
        <w:rPr>
          <w:lang w:val="lv-LV"/>
        </w:rPr>
        <w:t>N</w:t>
      </w:r>
      <w:r w:rsidR="00B60CEE" w:rsidRPr="009F7535">
        <w:rPr>
          <w:lang w:val="lv-LV"/>
        </w:rPr>
        <w:t>r.3.2.  "medicīniskās gāzes", atļauju izsniedz Valsts</w:t>
      </w:r>
      <w:r w:rsidR="009F7535">
        <w:rPr>
          <w:lang w:val="lv-LV"/>
        </w:rPr>
        <w:t xml:space="preserve"> zāļu aģentūra</w:t>
      </w:r>
      <w:r w:rsidR="00B60CEE" w:rsidRPr="009F7535">
        <w:rPr>
          <w:lang w:val="lv-LV"/>
        </w:rPr>
        <w:t xml:space="preserve"> atbilstoši Ministru kabineta 2011.gada 19.oktobra noteikumiem Nr.800 "Farmaceitiskās darbības licencēšanas kārtība". Iepazīstoties ar Licencēto zāļu lieltirgotavu sarakstu, ir secināms, ka šāda atļauja Latvijas teritorijā ir tikai vienam piegādātājam. Ņemot vērā, ka piedāvājumus Iepirkumā ir jāiesniedz par visām </w:t>
      </w:r>
      <w:r w:rsidR="00DC27D5">
        <w:rPr>
          <w:lang w:val="lv-LV"/>
        </w:rPr>
        <w:t>I</w:t>
      </w:r>
      <w:r w:rsidR="00B60CEE" w:rsidRPr="009F7535">
        <w:rPr>
          <w:lang w:val="lv-LV"/>
        </w:rPr>
        <w:t xml:space="preserve">epirkuma daļas </w:t>
      </w:r>
      <w:r w:rsidR="009F7535" w:rsidRPr="009F7535">
        <w:rPr>
          <w:lang w:val="lv-LV"/>
        </w:rPr>
        <w:t>pozīcijām</w:t>
      </w:r>
      <w:r w:rsidR="00B60CEE" w:rsidRPr="009F7535">
        <w:rPr>
          <w:lang w:val="lv-LV"/>
        </w:rPr>
        <w:t xml:space="preserve"> – secināms, ka piedāvājumu var iesniegt tikai viens pretendents. Sakarā ar minēto</w:t>
      </w:r>
      <w:r w:rsidRPr="009F7535">
        <w:rPr>
          <w:lang w:val="lv-LV"/>
        </w:rPr>
        <w:t>,</w:t>
      </w:r>
      <w:r w:rsidR="00B60CEE" w:rsidRPr="009F7535">
        <w:rPr>
          <w:lang w:val="lv-LV"/>
        </w:rPr>
        <w:t xml:space="preserve"> un lai novērst</w:t>
      </w:r>
      <w:r w:rsidR="00A15F7D">
        <w:rPr>
          <w:lang w:val="lv-LV"/>
        </w:rPr>
        <w:t>u</w:t>
      </w:r>
      <w:r w:rsidR="00B60CEE" w:rsidRPr="009F7535">
        <w:rPr>
          <w:lang w:val="lv-LV"/>
        </w:rPr>
        <w:t xml:space="preserve"> nepamatotu konkurences ierobežojumu</w:t>
      </w:r>
      <w:r w:rsidR="009F7535">
        <w:rPr>
          <w:lang w:val="lv-LV"/>
        </w:rPr>
        <w:t>,</w:t>
      </w:r>
      <w:r w:rsidR="00B60CEE" w:rsidRPr="009F7535">
        <w:rPr>
          <w:lang w:val="lv-LV"/>
        </w:rPr>
        <w:t xml:space="preserve"> </w:t>
      </w:r>
      <w:r w:rsidRPr="009F7535">
        <w:rPr>
          <w:lang w:val="lv-LV"/>
        </w:rPr>
        <w:t>jāveic Iepirkuma nolikuma</w:t>
      </w:r>
      <w:r w:rsidR="009F7535">
        <w:rPr>
          <w:lang w:val="lv-LV"/>
        </w:rPr>
        <w:t xml:space="preserve"> kvalifikācijas prasību un Iepirkuma nolikuma</w:t>
      </w:r>
      <w:r w:rsidRPr="009F7535">
        <w:rPr>
          <w:lang w:val="lv-LV"/>
        </w:rPr>
        <w:t xml:space="preserve"> 1.pielikuma "Tehniskā specifikācija" grozījumus, izdalot atsevišķajā pozīcijā </w:t>
      </w:r>
      <w:r w:rsidR="00E72321">
        <w:rPr>
          <w:lang w:val="lv-LV"/>
        </w:rPr>
        <w:t>M</w:t>
      </w:r>
      <w:r w:rsidR="00E72321" w:rsidRPr="009F7535">
        <w:rPr>
          <w:lang w:val="lv-LV"/>
        </w:rPr>
        <w:t xml:space="preserve">edicīnisko </w:t>
      </w:r>
      <w:r w:rsidRPr="009F7535">
        <w:rPr>
          <w:lang w:val="lv-LV"/>
        </w:rPr>
        <w:t xml:space="preserve">skābekli. </w:t>
      </w:r>
    </w:p>
    <w:p w:rsidR="003B0567" w:rsidRPr="009F7535" w:rsidRDefault="00FC21A8" w:rsidP="00FC21A8">
      <w:pPr>
        <w:ind w:right="-2" w:firstLine="720"/>
        <w:jc w:val="both"/>
        <w:rPr>
          <w:lang w:val="lv-LV"/>
        </w:rPr>
      </w:pPr>
      <w:r w:rsidRPr="009F7535">
        <w:rPr>
          <w:lang w:val="lv-LV"/>
        </w:rPr>
        <w:t>Iepirkumu komisija nolemj pārtraukt Iepirkumu, veicot precizējumus</w:t>
      </w:r>
      <w:r w:rsidR="00DC27D5">
        <w:rPr>
          <w:lang w:val="lv-LV"/>
        </w:rPr>
        <w:t xml:space="preserve"> </w:t>
      </w:r>
      <w:r w:rsidRPr="009F7535">
        <w:rPr>
          <w:lang w:val="lv-LV"/>
        </w:rPr>
        <w:t>Iepirkuma nolikuma kvalifikācijas prasībās un Iepirkuma nolikuma 1.pielikumā.</w:t>
      </w:r>
    </w:p>
    <w:p w:rsidR="00512D4A" w:rsidRPr="00684558" w:rsidRDefault="00512D4A" w:rsidP="009D6C74">
      <w:pPr>
        <w:ind w:right="-2"/>
        <w:jc w:val="both"/>
        <w:rPr>
          <w:bCs/>
          <w:color w:val="FF0000"/>
          <w:lang w:val="lv-LV"/>
        </w:rPr>
      </w:pPr>
    </w:p>
    <w:p w:rsidR="00D0267F" w:rsidRPr="0066175E" w:rsidRDefault="001102D2" w:rsidP="009D6C74">
      <w:pPr>
        <w:ind w:right="-2"/>
        <w:jc w:val="both"/>
        <w:rPr>
          <w:lang w:val="lv-LV"/>
        </w:rPr>
      </w:pPr>
      <w:r w:rsidRPr="0066175E">
        <w:rPr>
          <w:b/>
          <w:u w:val="single"/>
          <w:lang w:val="lv-LV"/>
        </w:rPr>
        <w:t>Iepirkumu</w:t>
      </w:r>
      <w:r w:rsidR="00B67C54" w:rsidRPr="0066175E">
        <w:rPr>
          <w:b/>
          <w:u w:val="single"/>
          <w:lang w:val="lv-LV"/>
        </w:rPr>
        <w:t xml:space="preserve"> komisijas lēmums:</w:t>
      </w:r>
      <w:r w:rsidR="00B67C54" w:rsidRPr="0066175E">
        <w:rPr>
          <w:lang w:val="lv-LV"/>
        </w:rPr>
        <w:t xml:space="preserve"> </w:t>
      </w:r>
    </w:p>
    <w:p w:rsidR="001E4F36" w:rsidRPr="0066175E" w:rsidRDefault="001E4F36" w:rsidP="009D6C74">
      <w:pPr>
        <w:ind w:right="-2"/>
        <w:jc w:val="both"/>
        <w:rPr>
          <w:lang w:val="lv-LV"/>
        </w:rPr>
      </w:pPr>
    </w:p>
    <w:p w:rsidR="001E4F36" w:rsidRPr="0066175E" w:rsidRDefault="001E4F36" w:rsidP="009123E9">
      <w:pPr>
        <w:ind w:right="-2" w:firstLine="720"/>
        <w:jc w:val="both"/>
        <w:rPr>
          <w:bCs/>
          <w:lang w:val="lv-LV"/>
        </w:rPr>
      </w:pPr>
      <w:r w:rsidRPr="0066175E">
        <w:rPr>
          <w:lang w:val="lv-LV"/>
        </w:rPr>
        <w:t>1.</w:t>
      </w:r>
      <w:r w:rsidR="009D6C74" w:rsidRPr="0066175E">
        <w:rPr>
          <w:lang w:val="lv-LV"/>
        </w:rPr>
        <w:t> </w:t>
      </w:r>
      <w:r w:rsidRPr="0066175E">
        <w:rPr>
          <w:lang w:val="lv-LV"/>
        </w:rPr>
        <w:t xml:space="preserve">Saskaņā ar Likuma </w:t>
      </w:r>
      <w:r w:rsidR="00491552" w:rsidRPr="0066175E">
        <w:rPr>
          <w:lang w:val="lv-LV"/>
        </w:rPr>
        <w:t xml:space="preserve">9.panta </w:t>
      </w:r>
      <w:r w:rsidR="002F4788">
        <w:rPr>
          <w:lang w:val="lv-LV"/>
        </w:rPr>
        <w:t>piecpadsmitās</w:t>
      </w:r>
      <w:r w:rsidR="00491552" w:rsidRPr="0066175E">
        <w:rPr>
          <w:lang w:val="lv-LV"/>
        </w:rPr>
        <w:t xml:space="preserve"> daļas</w:t>
      </w:r>
      <w:r w:rsidR="009F6E82" w:rsidRPr="0066175E">
        <w:rPr>
          <w:lang w:val="lv-LV"/>
        </w:rPr>
        <w:t xml:space="preserve"> </w:t>
      </w:r>
      <w:r w:rsidRPr="0066175E">
        <w:rPr>
          <w:lang w:val="lv-LV"/>
        </w:rPr>
        <w:t xml:space="preserve">nosacījumiem </w:t>
      </w:r>
      <w:r w:rsidR="00DC27D5">
        <w:rPr>
          <w:lang w:val="lv-LV"/>
        </w:rPr>
        <w:t>I</w:t>
      </w:r>
      <w:r w:rsidR="009F7535">
        <w:rPr>
          <w:lang w:val="lv-LV"/>
        </w:rPr>
        <w:t xml:space="preserve">epirkumu komisija nolēma </w:t>
      </w:r>
      <w:r w:rsidRPr="0066175E">
        <w:rPr>
          <w:bCs/>
          <w:lang w:val="lv-LV"/>
        </w:rPr>
        <w:t xml:space="preserve">rīkoto </w:t>
      </w:r>
      <w:r w:rsidR="006B6A53">
        <w:rPr>
          <w:bCs/>
          <w:lang w:val="lv-LV"/>
        </w:rPr>
        <w:t>I</w:t>
      </w:r>
      <w:r w:rsidRPr="0066175E">
        <w:rPr>
          <w:bCs/>
          <w:lang w:val="lv-LV"/>
        </w:rPr>
        <w:t xml:space="preserve">epirkumu </w:t>
      </w:r>
      <w:r w:rsidR="002F4788">
        <w:rPr>
          <w:lang w:val="lv-LV"/>
        </w:rPr>
        <w:t>pārtraukt</w:t>
      </w:r>
      <w:r w:rsidRPr="0066175E">
        <w:rPr>
          <w:lang w:val="lv-LV"/>
        </w:rPr>
        <w:t>.</w:t>
      </w:r>
    </w:p>
    <w:p w:rsidR="001E4F36" w:rsidRPr="0066175E" w:rsidRDefault="001E4F36" w:rsidP="009D6C74">
      <w:pPr>
        <w:ind w:right="-2" w:firstLine="720"/>
        <w:jc w:val="both"/>
        <w:rPr>
          <w:lang w:val="lv-LV"/>
        </w:rPr>
      </w:pPr>
      <w:r w:rsidRPr="0066175E">
        <w:rPr>
          <w:lang w:val="lv-LV"/>
        </w:rPr>
        <w:t>2.</w:t>
      </w:r>
      <w:r w:rsidR="009D6C74" w:rsidRPr="0066175E">
        <w:rPr>
          <w:lang w:val="lv-LV"/>
        </w:rPr>
        <w:t> </w:t>
      </w:r>
      <w:r w:rsidR="009808BD" w:rsidRPr="0066175E">
        <w:rPr>
          <w:lang w:val="lv-LV"/>
        </w:rPr>
        <w:t xml:space="preserve">Saskaņā ar Likuma </w:t>
      </w:r>
      <w:r w:rsidR="00491552" w:rsidRPr="0066175E">
        <w:rPr>
          <w:lang w:val="lv-LV"/>
        </w:rPr>
        <w:t>9.</w:t>
      </w:r>
      <w:r w:rsidR="005C19CC" w:rsidRPr="0066175E">
        <w:rPr>
          <w:lang w:val="lv-LV"/>
        </w:rPr>
        <w:t> </w:t>
      </w:r>
      <w:r w:rsidR="00491552" w:rsidRPr="0066175E">
        <w:rPr>
          <w:lang w:val="lv-LV"/>
        </w:rPr>
        <w:t xml:space="preserve">panta </w:t>
      </w:r>
      <w:r w:rsidR="002F4788">
        <w:rPr>
          <w:lang w:val="lv-LV"/>
        </w:rPr>
        <w:t>piecpadsmitās</w:t>
      </w:r>
      <w:r w:rsidR="002F4788" w:rsidRPr="0066175E">
        <w:rPr>
          <w:lang w:val="lv-LV"/>
        </w:rPr>
        <w:t xml:space="preserve"> </w:t>
      </w:r>
      <w:r w:rsidR="00491552" w:rsidRPr="0066175E">
        <w:rPr>
          <w:lang w:val="lv-LV"/>
        </w:rPr>
        <w:t xml:space="preserve">daļas </w:t>
      </w:r>
      <w:r w:rsidR="009F6E82" w:rsidRPr="0066175E">
        <w:rPr>
          <w:lang w:val="lv-LV"/>
        </w:rPr>
        <w:t>nosacījumiem</w:t>
      </w:r>
      <w:r w:rsidR="009808BD" w:rsidRPr="0066175E">
        <w:rPr>
          <w:lang w:val="lv-LV"/>
        </w:rPr>
        <w:t xml:space="preserve"> </w:t>
      </w:r>
      <w:r w:rsidR="009D6C74" w:rsidRPr="0066175E">
        <w:rPr>
          <w:lang w:val="lv-LV"/>
        </w:rPr>
        <w:t>3 (</w:t>
      </w:r>
      <w:r w:rsidR="009808BD" w:rsidRPr="0066175E">
        <w:rPr>
          <w:lang w:val="lv-LV"/>
        </w:rPr>
        <w:t>triju</w:t>
      </w:r>
      <w:r w:rsidR="009D6C74" w:rsidRPr="0066175E">
        <w:rPr>
          <w:lang w:val="lv-LV"/>
        </w:rPr>
        <w:t>)</w:t>
      </w:r>
      <w:r w:rsidR="009808BD" w:rsidRPr="0066175E">
        <w:rPr>
          <w:lang w:val="lv-LV"/>
        </w:rPr>
        <w:t xml:space="preserve"> darbdienu laikā pēc </w:t>
      </w:r>
      <w:r w:rsidR="00DC27D5">
        <w:rPr>
          <w:lang w:val="lv-LV"/>
        </w:rPr>
        <w:t>I</w:t>
      </w:r>
      <w:r w:rsidR="009808BD" w:rsidRPr="0066175E">
        <w:rPr>
          <w:lang w:val="lv-LV"/>
        </w:rPr>
        <w:t>epirkuma komisijas lēmuma pieņemšanas publicēt informatīvu paziņojumu Iepirkumu uzraudzības biroja mājaslapā.</w:t>
      </w:r>
    </w:p>
    <w:p w:rsidR="00B17DA1" w:rsidRPr="00684558" w:rsidRDefault="009F6E82" w:rsidP="009D6C74">
      <w:pPr>
        <w:ind w:right="-2"/>
        <w:jc w:val="both"/>
        <w:rPr>
          <w:color w:val="FF0000"/>
          <w:lang w:val="lv-LV"/>
        </w:rPr>
      </w:pPr>
      <w:r w:rsidRPr="00684558">
        <w:rPr>
          <w:color w:val="FF0000"/>
          <w:lang w:val="lv-LV"/>
        </w:rPr>
        <w:t xml:space="preserve"> </w:t>
      </w:r>
    </w:p>
    <w:p w:rsidR="009222EE" w:rsidRDefault="00491552" w:rsidP="009D6C74">
      <w:pPr>
        <w:ind w:right="-2"/>
        <w:jc w:val="both"/>
        <w:rPr>
          <w:color w:val="FF0000"/>
          <w:lang w:val="lv-LV"/>
        </w:rPr>
      </w:pPr>
      <w:r w:rsidRPr="00684558">
        <w:rPr>
          <w:color w:val="FF0000"/>
          <w:lang w:val="lv-LV"/>
        </w:rPr>
        <w:t xml:space="preserve"> </w:t>
      </w:r>
    </w:p>
    <w:p w:rsidR="00096AAD" w:rsidRPr="00096AAD" w:rsidRDefault="00096AAD" w:rsidP="00096AAD">
      <w:pPr>
        <w:ind w:right="-2"/>
        <w:jc w:val="both"/>
        <w:rPr>
          <w:lang w:val="lv-LV"/>
        </w:rPr>
      </w:pPr>
      <w:r>
        <w:rPr>
          <w:lang w:val="lv-LV"/>
        </w:rPr>
        <w:t>Sēde beidzās</w:t>
      </w:r>
      <w:r w:rsidRPr="00096AAD">
        <w:rPr>
          <w:lang w:val="lv-LV"/>
        </w:rPr>
        <w:t xml:space="preserve"> plkst</w:t>
      </w:r>
      <w:r w:rsidR="00A615FA" w:rsidRPr="00096AAD">
        <w:rPr>
          <w:lang w:val="lv-LV"/>
        </w:rPr>
        <w:t>.</w:t>
      </w:r>
      <w:r w:rsidR="00A615FA">
        <w:rPr>
          <w:lang w:val="lv-LV"/>
        </w:rPr>
        <w:t>13:20</w:t>
      </w:r>
    </w:p>
    <w:p w:rsidR="00096AAD" w:rsidRPr="00684558" w:rsidRDefault="00096AAD" w:rsidP="009D6C74">
      <w:pPr>
        <w:ind w:right="-2"/>
        <w:jc w:val="both"/>
        <w:rPr>
          <w:color w:val="FF0000"/>
          <w:lang w:val="lv-LV"/>
        </w:rPr>
      </w:pPr>
    </w:p>
    <w:p w:rsidR="0066175E" w:rsidRDefault="0066175E" w:rsidP="0066175E">
      <w:pPr>
        <w:spacing w:before="360" w:line="480" w:lineRule="auto"/>
        <w:ind w:right="-1"/>
        <w:rPr>
          <w:lang w:val="lv-LV"/>
        </w:rPr>
      </w:pPr>
      <w:r w:rsidRPr="0066175E">
        <w:rPr>
          <w:lang w:val="lv-LV"/>
        </w:rPr>
        <w:t>Iepirkumu komisijas priekšsēdētāja:                                                                             T. Trocka</w:t>
      </w:r>
    </w:p>
    <w:p w:rsidR="0066175E" w:rsidRDefault="0066175E" w:rsidP="0066175E">
      <w:pPr>
        <w:jc w:val="both"/>
        <w:rPr>
          <w:noProof/>
          <w:lang w:val="lv-LV"/>
        </w:rPr>
      </w:pPr>
    </w:p>
    <w:p w:rsidR="00E72321" w:rsidRDefault="00E72321" w:rsidP="0066175E">
      <w:pPr>
        <w:jc w:val="both"/>
        <w:rPr>
          <w:noProof/>
          <w:lang w:val="lv-LV"/>
        </w:rPr>
      </w:pPr>
      <w:r w:rsidRPr="00E72321">
        <w:rPr>
          <w:noProof/>
          <w:lang w:val="lv-LV"/>
        </w:rPr>
        <w:t>Iepirkumu komisijas priekšsēdētāja vietniece:</w:t>
      </w:r>
      <w:r>
        <w:rPr>
          <w:noProof/>
          <w:lang w:val="lv-LV"/>
        </w:rPr>
        <w:tab/>
      </w:r>
      <w:r>
        <w:rPr>
          <w:noProof/>
          <w:lang w:val="lv-LV"/>
        </w:rPr>
        <w:tab/>
      </w:r>
      <w:r>
        <w:rPr>
          <w:noProof/>
          <w:lang w:val="lv-LV"/>
        </w:rPr>
        <w:tab/>
      </w:r>
      <w:r>
        <w:rPr>
          <w:noProof/>
          <w:lang w:val="lv-LV"/>
        </w:rPr>
        <w:tab/>
      </w:r>
      <w:r>
        <w:rPr>
          <w:noProof/>
          <w:lang w:val="lv-LV"/>
        </w:rPr>
        <w:tab/>
        <w:t>J. Baranova</w:t>
      </w:r>
    </w:p>
    <w:p w:rsidR="00E72321" w:rsidRDefault="00E72321" w:rsidP="0066175E">
      <w:pPr>
        <w:jc w:val="both"/>
        <w:rPr>
          <w:noProof/>
          <w:lang w:val="lv-LV"/>
        </w:rPr>
      </w:pPr>
    </w:p>
    <w:p w:rsidR="00E72321" w:rsidRPr="0066175E" w:rsidRDefault="00E72321" w:rsidP="0066175E">
      <w:pPr>
        <w:jc w:val="both"/>
        <w:rPr>
          <w:noProof/>
          <w:lang w:val="lv-LV"/>
        </w:rPr>
      </w:pPr>
    </w:p>
    <w:p w:rsidR="00E72321" w:rsidRDefault="0066175E" w:rsidP="00E72321">
      <w:pPr>
        <w:spacing w:before="120"/>
        <w:jc w:val="both"/>
        <w:rPr>
          <w:noProof/>
          <w:lang w:val="lv-LV"/>
        </w:rPr>
      </w:pPr>
      <w:r w:rsidRPr="00096AAD">
        <w:rPr>
          <w:noProof/>
          <w:lang w:val="lv-LV"/>
        </w:rPr>
        <w:t>Iepirkumu komisijas locekļi:</w:t>
      </w:r>
      <w:r w:rsidRPr="00096AAD">
        <w:rPr>
          <w:noProof/>
          <w:lang w:val="lv-LV"/>
        </w:rPr>
        <w:tab/>
        <w:t xml:space="preserve">                                                                               </w:t>
      </w:r>
      <w:r w:rsidR="00E72321">
        <w:rPr>
          <w:noProof/>
          <w:lang w:val="lv-LV"/>
        </w:rPr>
        <w:t xml:space="preserve">   </w:t>
      </w:r>
      <w:r w:rsidRPr="00096AAD">
        <w:rPr>
          <w:noProof/>
          <w:lang w:val="lv-LV"/>
        </w:rPr>
        <w:t xml:space="preserve"> </w:t>
      </w:r>
      <w:r w:rsidR="009123E9" w:rsidRPr="00096AAD">
        <w:rPr>
          <w:noProof/>
          <w:lang w:val="lv-LV"/>
        </w:rPr>
        <w:t>V.Petruhins</w:t>
      </w:r>
    </w:p>
    <w:p w:rsidR="0066175E" w:rsidRPr="00096AAD" w:rsidRDefault="0066175E" w:rsidP="00E72321">
      <w:pPr>
        <w:spacing w:before="120"/>
        <w:jc w:val="both"/>
        <w:rPr>
          <w:noProof/>
          <w:lang w:val="lv-LV"/>
        </w:rPr>
      </w:pPr>
      <w:r w:rsidRPr="00096AAD">
        <w:rPr>
          <w:noProof/>
          <w:lang w:val="lv-LV"/>
        </w:rPr>
        <w:t xml:space="preserve">                                            </w:t>
      </w:r>
    </w:p>
    <w:p w:rsidR="0066175E" w:rsidRDefault="0066175E" w:rsidP="0066175E">
      <w:pPr>
        <w:spacing w:before="120"/>
        <w:jc w:val="both"/>
        <w:rPr>
          <w:noProof/>
          <w:lang w:val="lv-LV"/>
        </w:rPr>
      </w:pPr>
      <w:r w:rsidRPr="00096AAD">
        <w:rPr>
          <w:noProof/>
          <w:lang w:val="lv-LV"/>
        </w:rPr>
        <w:t xml:space="preserve">                                                                                                                  </w:t>
      </w:r>
      <w:r w:rsidR="007D564D" w:rsidRPr="00096AAD">
        <w:rPr>
          <w:noProof/>
          <w:lang w:val="lv-LV"/>
        </w:rPr>
        <w:t xml:space="preserve"> </w:t>
      </w:r>
      <w:r w:rsidRPr="00096AAD">
        <w:rPr>
          <w:noProof/>
          <w:lang w:val="lv-LV"/>
        </w:rPr>
        <w:t xml:space="preserve">           </w:t>
      </w:r>
      <w:r w:rsidR="00A857D8">
        <w:rPr>
          <w:noProof/>
          <w:lang w:val="lv-LV"/>
        </w:rPr>
        <w:t xml:space="preserve">     </w:t>
      </w:r>
      <w:r w:rsidRPr="00096AAD">
        <w:rPr>
          <w:noProof/>
          <w:lang w:val="lv-LV"/>
        </w:rPr>
        <w:t xml:space="preserve">   </w:t>
      </w:r>
      <w:r w:rsidR="00A857D8">
        <w:rPr>
          <w:noProof/>
          <w:lang w:val="lv-LV"/>
        </w:rPr>
        <w:t>O.Sparāne</w:t>
      </w:r>
    </w:p>
    <w:p w:rsidR="00A857D8" w:rsidRDefault="00A857D8" w:rsidP="0066175E">
      <w:pPr>
        <w:spacing w:before="120"/>
        <w:jc w:val="both"/>
        <w:rPr>
          <w:noProof/>
          <w:lang w:val="lv-LV"/>
        </w:rPr>
      </w:pP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sidR="00E72321">
        <w:rPr>
          <w:noProof/>
          <w:lang w:val="lv-LV"/>
        </w:rPr>
        <w:tab/>
      </w:r>
      <w:r>
        <w:rPr>
          <w:noProof/>
          <w:lang w:val="lv-LV"/>
        </w:rPr>
        <w:tab/>
        <w:t>U.Zvaigzne</w:t>
      </w:r>
    </w:p>
    <w:p w:rsidR="00E72321" w:rsidRDefault="00E72321" w:rsidP="0066175E">
      <w:pPr>
        <w:spacing w:before="120"/>
        <w:jc w:val="both"/>
        <w:rPr>
          <w:noProof/>
          <w:lang w:val="lv-LV"/>
        </w:rPr>
      </w:pPr>
    </w:p>
    <w:p w:rsidR="00E72321" w:rsidRDefault="00E72321" w:rsidP="0066175E">
      <w:pPr>
        <w:spacing w:before="120"/>
        <w:jc w:val="both"/>
        <w:rPr>
          <w:noProof/>
          <w:lang w:val="lv-LV"/>
        </w:rPr>
      </w:pP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r>
      <w:r>
        <w:rPr>
          <w:noProof/>
          <w:lang w:val="lv-LV"/>
        </w:rPr>
        <w:tab/>
        <w:t xml:space="preserve">         M.Vekmanis</w:t>
      </w:r>
    </w:p>
    <w:p w:rsidR="00E72321" w:rsidRDefault="00E72321" w:rsidP="0066175E">
      <w:pPr>
        <w:spacing w:before="120"/>
        <w:jc w:val="both"/>
        <w:rPr>
          <w:noProof/>
          <w:lang w:val="lv-LV"/>
        </w:rPr>
      </w:pPr>
    </w:p>
    <w:p w:rsidR="009F7535" w:rsidRDefault="009F7535" w:rsidP="0066175E">
      <w:pPr>
        <w:spacing w:before="120"/>
        <w:jc w:val="both"/>
        <w:rPr>
          <w:noProof/>
          <w:lang w:val="lv-LV"/>
        </w:rPr>
      </w:pPr>
    </w:p>
    <w:p w:rsidR="009F7535" w:rsidRPr="00BC1AF3" w:rsidRDefault="009F7535" w:rsidP="009F7535">
      <w:pPr>
        <w:spacing w:before="240" w:after="120"/>
        <w:jc w:val="both"/>
        <w:rPr>
          <w:bCs/>
          <w:lang w:val="lv-LV"/>
        </w:rPr>
      </w:pPr>
      <w:r>
        <w:rPr>
          <w:bCs/>
          <w:lang w:val="lv-LV"/>
        </w:rPr>
        <w:t>Pieaicinātais eksperts:</w:t>
      </w:r>
      <w:r>
        <w:rPr>
          <w:bCs/>
          <w:lang w:val="lv-LV"/>
        </w:rPr>
        <w:tab/>
      </w:r>
      <w:r>
        <w:rPr>
          <w:bCs/>
          <w:lang w:val="lv-LV"/>
        </w:rPr>
        <w:tab/>
        <w:t>(bez balss tiesībām)</w:t>
      </w:r>
      <w:r>
        <w:rPr>
          <w:bCs/>
          <w:lang w:val="lv-LV"/>
        </w:rPr>
        <w:tab/>
      </w:r>
      <w:r>
        <w:rPr>
          <w:bCs/>
          <w:lang w:val="lv-LV"/>
        </w:rPr>
        <w:tab/>
      </w:r>
      <w:r>
        <w:rPr>
          <w:bCs/>
          <w:lang w:val="lv-LV"/>
        </w:rPr>
        <w:tab/>
      </w:r>
      <w:r>
        <w:rPr>
          <w:bCs/>
          <w:lang w:val="lv-LV"/>
        </w:rPr>
        <w:tab/>
      </w:r>
      <w:r>
        <w:rPr>
          <w:bCs/>
          <w:lang w:val="lv-LV"/>
        </w:rPr>
        <w:tab/>
        <w:t xml:space="preserve">M.Laškovs </w:t>
      </w:r>
    </w:p>
    <w:p w:rsidR="0066175E" w:rsidRPr="00096AAD" w:rsidRDefault="007D564D" w:rsidP="0066175E">
      <w:pPr>
        <w:tabs>
          <w:tab w:val="right" w:pos="9639"/>
        </w:tabs>
        <w:spacing w:before="480" w:after="120"/>
        <w:jc w:val="both"/>
        <w:rPr>
          <w:lang w:val="lv-LV"/>
        </w:rPr>
      </w:pPr>
      <w:r w:rsidRPr="00096AAD">
        <w:rPr>
          <w:lang w:val="lv-LV"/>
        </w:rPr>
        <w:t>Protokolētāja</w:t>
      </w:r>
      <w:r w:rsidR="0066175E" w:rsidRPr="00096AAD">
        <w:rPr>
          <w:lang w:val="lv-LV"/>
        </w:rPr>
        <w:t xml:space="preserve">:                                                                                                            </w:t>
      </w:r>
      <w:r w:rsidR="009123E9" w:rsidRPr="00096AAD">
        <w:rPr>
          <w:lang w:val="lv-LV"/>
        </w:rPr>
        <w:t>I.Mazlazdiņa</w:t>
      </w:r>
    </w:p>
    <w:p w:rsidR="009222EE" w:rsidRPr="00684558" w:rsidRDefault="009222EE" w:rsidP="0066175E">
      <w:pPr>
        <w:spacing w:before="360" w:line="480" w:lineRule="auto"/>
        <w:ind w:right="-1"/>
        <w:rPr>
          <w:color w:val="FF0000"/>
          <w:lang w:val="lv-LV"/>
        </w:rPr>
      </w:pPr>
    </w:p>
    <w:sectPr w:rsidR="009222EE" w:rsidRPr="00684558" w:rsidSect="00E72321">
      <w:headerReference w:type="default" r:id="rId8"/>
      <w:foot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334" w:rsidRDefault="00001334" w:rsidP="00B67C54">
      <w:r>
        <w:separator/>
      </w:r>
    </w:p>
  </w:endnote>
  <w:endnote w:type="continuationSeparator" w:id="0">
    <w:p w:rsidR="00001334" w:rsidRDefault="00001334"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E31" w:rsidRDefault="00745E31">
    <w:pPr>
      <w:pStyle w:val="Footer"/>
      <w:jc w:val="center"/>
    </w:pPr>
  </w:p>
  <w:p w:rsidR="00745E31" w:rsidRDefault="00745E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334" w:rsidRDefault="00001334" w:rsidP="00B67C54">
      <w:r>
        <w:separator/>
      </w:r>
    </w:p>
  </w:footnote>
  <w:footnote w:type="continuationSeparator" w:id="0">
    <w:p w:rsidR="00001334" w:rsidRDefault="00001334"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D3D" w:rsidRPr="00A32A5E" w:rsidRDefault="00266842">
    <w:pPr>
      <w:pStyle w:val="Header"/>
      <w:jc w:val="center"/>
    </w:pPr>
    <w:r w:rsidRPr="00A32A5E">
      <w:fldChar w:fldCharType="begin"/>
    </w:r>
    <w:r w:rsidR="00E62D3D" w:rsidRPr="00A32A5E">
      <w:instrText xml:space="preserve"> PAGE   \* MERGEFORMAT </w:instrText>
    </w:r>
    <w:r w:rsidRPr="00A32A5E">
      <w:fldChar w:fldCharType="separate"/>
    </w:r>
    <w:r w:rsidR="00A615FA">
      <w:rPr>
        <w:noProof/>
      </w:rPr>
      <w:t>2</w:t>
    </w:r>
    <w:r w:rsidRPr="00A32A5E">
      <w:rPr>
        <w:noProof/>
      </w:rPr>
      <w:fldChar w:fldCharType="end"/>
    </w:r>
  </w:p>
  <w:p w:rsidR="00E62D3D" w:rsidRDefault="00E62D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8BB5B5A"/>
    <w:multiLevelType w:val="hybridMultilevel"/>
    <w:tmpl w:val="98C2FA2A"/>
    <w:lvl w:ilvl="0" w:tplc="70E46A18">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1334"/>
    <w:rsid w:val="00007239"/>
    <w:rsid w:val="000105FA"/>
    <w:rsid w:val="00037C04"/>
    <w:rsid w:val="0004562C"/>
    <w:rsid w:val="000477BE"/>
    <w:rsid w:val="00054BDC"/>
    <w:rsid w:val="00062B80"/>
    <w:rsid w:val="000719F9"/>
    <w:rsid w:val="0007686C"/>
    <w:rsid w:val="00081FB2"/>
    <w:rsid w:val="0009204A"/>
    <w:rsid w:val="00096AAD"/>
    <w:rsid w:val="000A20EC"/>
    <w:rsid w:val="000C04C3"/>
    <w:rsid w:val="000C30D5"/>
    <w:rsid w:val="000C36C9"/>
    <w:rsid w:val="000E6730"/>
    <w:rsid w:val="001102D2"/>
    <w:rsid w:val="001127A1"/>
    <w:rsid w:val="00114FB4"/>
    <w:rsid w:val="00123A45"/>
    <w:rsid w:val="00123B51"/>
    <w:rsid w:val="00140413"/>
    <w:rsid w:val="0014627D"/>
    <w:rsid w:val="001B2D4E"/>
    <w:rsid w:val="001C462E"/>
    <w:rsid w:val="001E4F36"/>
    <w:rsid w:val="001F45E5"/>
    <w:rsid w:val="00200417"/>
    <w:rsid w:val="0022659B"/>
    <w:rsid w:val="0022777A"/>
    <w:rsid w:val="00243D00"/>
    <w:rsid w:val="00266842"/>
    <w:rsid w:val="00286897"/>
    <w:rsid w:val="002979FE"/>
    <w:rsid w:val="002C5126"/>
    <w:rsid w:val="002E5C1C"/>
    <w:rsid w:val="002F2136"/>
    <w:rsid w:val="002F4788"/>
    <w:rsid w:val="00302F9C"/>
    <w:rsid w:val="0030490F"/>
    <w:rsid w:val="0030539E"/>
    <w:rsid w:val="0030751B"/>
    <w:rsid w:val="003107F3"/>
    <w:rsid w:val="00323644"/>
    <w:rsid w:val="00350364"/>
    <w:rsid w:val="003521A3"/>
    <w:rsid w:val="00361D4D"/>
    <w:rsid w:val="00361F57"/>
    <w:rsid w:val="00362067"/>
    <w:rsid w:val="00375E8F"/>
    <w:rsid w:val="00390D23"/>
    <w:rsid w:val="003B0567"/>
    <w:rsid w:val="003D4A5A"/>
    <w:rsid w:val="003F1D3B"/>
    <w:rsid w:val="003F47D0"/>
    <w:rsid w:val="00400C84"/>
    <w:rsid w:val="00407FED"/>
    <w:rsid w:val="004344AF"/>
    <w:rsid w:val="00450DCC"/>
    <w:rsid w:val="00460FCD"/>
    <w:rsid w:val="004757FE"/>
    <w:rsid w:val="00486C4D"/>
    <w:rsid w:val="00491552"/>
    <w:rsid w:val="004C6516"/>
    <w:rsid w:val="004D47CE"/>
    <w:rsid w:val="004E4992"/>
    <w:rsid w:val="004F26CF"/>
    <w:rsid w:val="004F30F1"/>
    <w:rsid w:val="004F5B0B"/>
    <w:rsid w:val="00511229"/>
    <w:rsid w:val="00511661"/>
    <w:rsid w:val="00512D4A"/>
    <w:rsid w:val="00515EEC"/>
    <w:rsid w:val="00540AD2"/>
    <w:rsid w:val="0057279B"/>
    <w:rsid w:val="00592D6B"/>
    <w:rsid w:val="005945D9"/>
    <w:rsid w:val="005A07FA"/>
    <w:rsid w:val="005A46B0"/>
    <w:rsid w:val="005C19CC"/>
    <w:rsid w:val="005C31B0"/>
    <w:rsid w:val="005E50EA"/>
    <w:rsid w:val="006300AA"/>
    <w:rsid w:val="0066175E"/>
    <w:rsid w:val="00661C17"/>
    <w:rsid w:val="00663727"/>
    <w:rsid w:val="0066541C"/>
    <w:rsid w:val="00681E58"/>
    <w:rsid w:val="0068342E"/>
    <w:rsid w:val="00684558"/>
    <w:rsid w:val="00697FF5"/>
    <w:rsid w:val="006A24CF"/>
    <w:rsid w:val="006A59EB"/>
    <w:rsid w:val="006A6D65"/>
    <w:rsid w:val="006B1E2D"/>
    <w:rsid w:val="006B6A53"/>
    <w:rsid w:val="006D0575"/>
    <w:rsid w:val="006E4D0F"/>
    <w:rsid w:val="006E7B12"/>
    <w:rsid w:val="006F720E"/>
    <w:rsid w:val="00702C96"/>
    <w:rsid w:val="00720AE2"/>
    <w:rsid w:val="00745E31"/>
    <w:rsid w:val="0075654C"/>
    <w:rsid w:val="00756D75"/>
    <w:rsid w:val="00772DEF"/>
    <w:rsid w:val="00781BCB"/>
    <w:rsid w:val="0078666F"/>
    <w:rsid w:val="00793C7E"/>
    <w:rsid w:val="007C723A"/>
    <w:rsid w:val="007D564D"/>
    <w:rsid w:val="007E1997"/>
    <w:rsid w:val="007E528A"/>
    <w:rsid w:val="007F3D26"/>
    <w:rsid w:val="008012A1"/>
    <w:rsid w:val="00816375"/>
    <w:rsid w:val="00823B42"/>
    <w:rsid w:val="008512A8"/>
    <w:rsid w:val="00880DCB"/>
    <w:rsid w:val="00884326"/>
    <w:rsid w:val="00894772"/>
    <w:rsid w:val="008A63B4"/>
    <w:rsid w:val="008D2B56"/>
    <w:rsid w:val="008D5CDE"/>
    <w:rsid w:val="008E1F73"/>
    <w:rsid w:val="009011E1"/>
    <w:rsid w:val="009123E9"/>
    <w:rsid w:val="00912F70"/>
    <w:rsid w:val="00916B06"/>
    <w:rsid w:val="009222EE"/>
    <w:rsid w:val="009608CF"/>
    <w:rsid w:val="00963139"/>
    <w:rsid w:val="009638C2"/>
    <w:rsid w:val="009808BD"/>
    <w:rsid w:val="00986A4A"/>
    <w:rsid w:val="009A093F"/>
    <w:rsid w:val="009C59E1"/>
    <w:rsid w:val="009D0D81"/>
    <w:rsid w:val="009D1C76"/>
    <w:rsid w:val="009D5333"/>
    <w:rsid w:val="009D5ACD"/>
    <w:rsid w:val="009D6C74"/>
    <w:rsid w:val="009D7CE4"/>
    <w:rsid w:val="009E2299"/>
    <w:rsid w:val="009F6E82"/>
    <w:rsid w:val="009F7535"/>
    <w:rsid w:val="00A15F7D"/>
    <w:rsid w:val="00A27B4C"/>
    <w:rsid w:val="00A32A5E"/>
    <w:rsid w:val="00A35BD1"/>
    <w:rsid w:val="00A615FA"/>
    <w:rsid w:val="00A7565E"/>
    <w:rsid w:val="00A76D85"/>
    <w:rsid w:val="00A857D8"/>
    <w:rsid w:val="00AA08D1"/>
    <w:rsid w:val="00AC065E"/>
    <w:rsid w:val="00AE3A9F"/>
    <w:rsid w:val="00B10411"/>
    <w:rsid w:val="00B17DA1"/>
    <w:rsid w:val="00B2180C"/>
    <w:rsid w:val="00B36A51"/>
    <w:rsid w:val="00B45158"/>
    <w:rsid w:val="00B568DF"/>
    <w:rsid w:val="00B60CEE"/>
    <w:rsid w:val="00B67C54"/>
    <w:rsid w:val="00B67F1E"/>
    <w:rsid w:val="00B81FC2"/>
    <w:rsid w:val="00B92BA4"/>
    <w:rsid w:val="00BA0AC7"/>
    <w:rsid w:val="00BB4401"/>
    <w:rsid w:val="00BC6B51"/>
    <w:rsid w:val="00BC6DB9"/>
    <w:rsid w:val="00BC79D6"/>
    <w:rsid w:val="00BD2F1B"/>
    <w:rsid w:val="00BE007E"/>
    <w:rsid w:val="00BE7835"/>
    <w:rsid w:val="00BF5B67"/>
    <w:rsid w:val="00BF5DF7"/>
    <w:rsid w:val="00BF7BF9"/>
    <w:rsid w:val="00C33FC0"/>
    <w:rsid w:val="00C47C9F"/>
    <w:rsid w:val="00C52034"/>
    <w:rsid w:val="00C874C3"/>
    <w:rsid w:val="00CA4DFA"/>
    <w:rsid w:val="00CB2F22"/>
    <w:rsid w:val="00CC5528"/>
    <w:rsid w:val="00CE1EE7"/>
    <w:rsid w:val="00CF0124"/>
    <w:rsid w:val="00D0267F"/>
    <w:rsid w:val="00D050FF"/>
    <w:rsid w:val="00D420B6"/>
    <w:rsid w:val="00D5262F"/>
    <w:rsid w:val="00D60FCE"/>
    <w:rsid w:val="00D740CB"/>
    <w:rsid w:val="00D8386B"/>
    <w:rsid w:val="00DA6BC2"/>
    <w:rsid w:val="00DB792D"/>
    <w:rsid w:val="00DC27D5"/>
    <w:rsid w:val="00DC2F86"/>
    <w:rsid w:val="00DE6B1F"/>
    <w:rsid w:val="00E05DB6"/>
    <w:rsid w:val="00E101C9"/>
    <w:rsid w:val="00E23DBE"/>
    <w:rsid w:val="00E26834"/>
    <w:rsid w:val="00E36D87"/>
    <w:rsid w:val="00E62D3D"/>
    <w:rsid w:val="00E72321"/>
    <w:rsid w:val="00E84D62"/>
    <w:rsid w:val="00EE2E6E"/>
    <w:rsid w:val="00EE40C4"/>
    <w:rsid w:val="00EF011F"/>
    <w:rsid w:val="00EF5FAD"/>
    <w:rsid w:val="00F114A9"/>
    <w:rsid w:val="00F115CD"/>
    <w:rsid w:val="00F1317A"/>
    <w:rsid w:val="00F15580"/>
    <w:rsid w:val="00F41A8A"/>
    <w:rsid w:val="00F41B0F"/>
    <w:rsid w:val="00F70E1E"/>
    <w:rsid w:val="00F82A0A"/>
    <w:rsid w:val="00F90F7D"/>
    <w:rsid w:val="00F94625"/>
    <w:rsid w:val="00FA1933"/>
    <w:rsid w:val="00FC21A8"/>
    <w:rsid w:val="00FC52F8"/>
    <w:rsid w:val="00FE23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D5B3"/>
  <w15:docId w15:val="{943D70BF-4DE4-454E-AF0C-C7A7B8F3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B67C54"/>
    <w:pPr>
      <w:keepNext/>
      <w:outlineLvl w:val="0"/>
    </w:pPr>
    <w:rPr>
      <w:sz w:val="28"/>
      <w:lang w:val="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character" w:styleId="CommentReference">
    <w:name w:val="annotation reference"/>
    <w:uiPriority w:val="99"/>
    <w:semiHidden/>
    <w:unhideWhenUsed/>
    <w:rsid w:val="00A32A5E"/>
    <w:rPr>
      <w:sz w:val="16"/>
      <w:szCs w:val="16"/>
    </w:rPr>
  </w:style>
  <w:style w:type="paragraph" w:styleId="CommentText">
    <w:name w:val="annotation text"/>
    <w:basedOn w:val="Normal"/>
    <w:link w:val="CommentTextChar"/>
    <w:uiPriority w:val="99"/>
    <w:semiHidden/>
    <w:unhideWhenUsed/>
    <w:rsid w:val="00A32A5E"/>
    <w:rPr>
      <w:sz w:val="20"/>
      <w:szCs w:val="20"/>
    </w:rPr>
  </w:style>
  <w:style w:type="character" w:customStyle="1" w:styleId="CommentTextChar">
    <w:name w:val="Comment Text Char"/>
    <w:link w:val="CommentText"/>
    <w:uiPriority w:val="99"/>
    <w:semiHidden/>
    <w:rsid w:val="00A32A5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32A5E"/>
    <w:rPr>
      <w:b/>
      <w:bCs/>
    </w:rPr>
  </w:style>
  <w:style w:type="character" w:customStyle="1" w:styleId="CommentSubjectChar">
    <w:name w:val="Comment Subject Char"/>
    <w:link w:val="CommentSubject"/>
    <w:uiPriority w:val="99"/>
    <w:semiHidden/>
    <w:rsid w:val="00A32A5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A32A5E"/>
    <w:rPr>
      <w:rFonts w:ascii="Segoe UI" w:hAnsi="Segoe UI" w:cs="Segoe UI"/>
      <w:sz w:val="18"/>
      <w:szCs w:val="18"/>
    </w:rPr>
  </w:style>
  <w:style w:type="character" w:customStyle="1" w:styleId="BalloonTextChar">
    <w:name w:val="Balloon Text Char"/>
    <w:link w:val="BalloonText"/>
    <w:uiPriority w:val="99"/>
    <w:semiHidden/>
    <w:rsid w:val="00A32A5E"/>
    <w:rPr>
      <w:rFonts w:ascii="Segoe UI" w:eastAsia="Times New Roman" w:hAnsi="Segoe UI" w:cs="Segoe UI"/>
      <w:sz w:val="18"/>
      <w:szCs w:val="18"/>
      <w:lang w:val="en-US"/>
    </w:rPr>
  </w:style>
  <w:style w:type="paragraph" w:styleId="NoSpacing">
    <w:name w:val="No Spacing"/>
    <w:uiPriority w:val="1"/>
    <w:qFormat/>
    <w:rsid w:val="00DE6B1F"/>
    <w:rPr>
      <w:noProof/>
      <w:sz w:val="22"/>
      <w:szCs w:val="22"/>
      <w:lang w:eastAsia="en-US"/>
    </w:rPr>
  </w:style>
  <w:style w:type="paragraph" w:styleId="BodyTextIndent3">
    <w:name w:val="Body Text Indent 3"/>
    <w:basedOn w:val="Normal"/>
    <w:link w:val="BodyTextIndent3Char"/>
    <w:uiPriority w:val="99"/>
    <w:unhideWhenUsed/>
    <w:rsid w:val="00FC21A8"/>
    <w:pPr>
      <w:spacing w:after="120"/>
      <w:ind w:left="283"/>
    </w:pPr>
    <w:rPr>
      <w:sz w:val="16"/>
      <w:szCs w:val="16"/>
    </w:rPr>
  </w:style>
  <w:style w:type="character" w:customStyle="1" w:styleId="BodyTextIndent3Char">
    <w:name w:val="Body Text Indent 3 Char"/>
    <w:basedOn w:val="DefaultParagraphFont"/>
    <w:link w:val="BodyTextIndent3"/>
    <w:uiPriority w:val="99"/>
    <w:rsid w:val="00FC21A8"/>
    <w:rPr>
      <w:rFonts w:ascii="Times New Roman" w:eastAsia="Times New Roman" w:hAnsi="Times New Roman"/>
      <w:sz w:val="16"/>
      <w:szCs w:val="16"/>
      <w:lang w:val="en-US" w:eastAsia="en-US"/>
    </w:rPr>
  </w:style>
  <w:style w:type="paragraph" w:styleId="Revision">
    <w:name w:val="Revision"/>
    <w:hidden/>
    <w:uiPriority w:val="99"/>
    <w:semiHidden/>
    <w:rsid w:val="00DC27D5"/>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93385">
      <w:bodyDiv w:val="1"/>
      <w:marLeft w:val="0"/>
      <w:marRight w:val="0"/>
      <w:marTop w:val="0"/>
      <w:marBottom w:val="0"/>
      <w:divBdr>
        <w:top w:val="none" w:sz="0" w:space="0" w:color="auto"/>
        <w:left w:val="none" w:sz="0" w:space="0" w:color="auto"/>
        <w:bottom w:val="none" w:sz="0" w:space="0" w:color="auto"/>
        <w:right w:val="none" w:sz="0" w:space="0" w:color="auto"/>
      </w:divBdr>
    </w:div>
    <w:div w:id="1000082311">
      <w:bodyDiv w:val="1"/>
      <w:marLeft w:val="0"/>
      <w:marRight w:val="0"/>
      <w:marTop w:val="0"/>
      <w:marBottom w:val="0"/>
      <w:divBdr>
        <w:top w:val="none" w:sz="0" w:space="0" w:color="auto"/>
        <w:left w:val="none" w:sz="0" w:space="0" w:color="auto"/>
        <w:bottom w:val="none" w:sz="0" w:space="0" w:color="auto"/>
        <w:right w:val="none" w:sz="0" w:space="0" w:color="auto"/>
      </w:divBdr>
    </w:div>
    <w:div w:id="154293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7AA8C1-AAE0-49DC-9042-343001527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3020</Words>
  <Characters>1722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Inese Mazlazdiņa</cp:lastModifiedBy>
  <cp:revision>4</cp:revision>
  <cp:lastPrinted>2018-05-28T12:46:00Z</cp:lastPrinted>
  <dcterms:created xsi:type="dcterms:W3CDTF">2018-05-28T12:36:00Z</dcterms:created>
  <dcterms:modified xsi:type="dcterms:W3CDTF">2018-05-28T12:46:00Z</dcterms:modified>
</cp:coreProperties>
</file>