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B5762" w14:textId="77777777" w:rsidR="0067330A" w:rsidRPr="009B696E" w:rsidRDefault="0067330A" w:rsidP="0067330A">
      <w:pPr>
        <w:tabs>
          <w:tab w:val="left" w:pos="6379"/>
        </w:tabs>
        <w:ind w:right="-285" w:firstLine="5954"/>
        <w:rPr>
          <w:rFonts w:eastAsia="Times New Roman" w:cs="Times New Roman"/>
          <w:szCs w:val="24"/>
          <w:lang w:eastAsia="lv-LV"/>
        </w:rPr>
      </w:pPr>
      <w:r w:rsidRPr="009B696E">
        <w:rPr>
          <w:rFonts w:eastAsia="Times New Roman" w:cs="Times New Roman"/>
          <w:szCs w:val="24"/>
          <w:lang w:eastAsia="lv-LV"/>
        </w:rPr>
        <w:t>APSTIPRINĀTS</w:t>
      </w:r>
    </w:p>
    <w:p w14:paraId="64F43E4A" w14:textId="248B1D50" w:rsidR="0067330A" w:rsidRPr="009B696E" w:rsidRDefault="00F602E5" w:rsidP="0067330A">
      <w:pPr>
        <w:tabs>
          <w:tab w:val="left" w:pos="6379"/>
        </w:tabs>
        <w:ind w:right="-285" w:firstLine="5954"/>
        <w:rPr>
          <w:rFonts w:eastAsia="Times New Roman" w:cs="Times New Roman"/>
          <w:szCs w:val="24"/>
          <w:lang w:eastAsia="lv-LV"/>
        </w:rPr>
      </w:pPr>
      <w:r w:rsidRPr="009B696E">
        <w:rPr>
          <w:rFonts w:eastAsia="Times New Roman" w:cs="Times New Roman"/>
          <w:szCs w:val="24"/>
          <w:lang w:eastAsia="lv-LV"/>
        </w:rPr>
        <w:t>201</w:t>
      </w:r>
      <w:r>
        <w:rPr>
          <w:rFonts w:eastAsia="Times New Roman" w:cs="Times New Roman"/>
          <w:szCs w:val="24"/>
          <w:lang w:eastAsia="lv-LV"/>
        </w:rPr>
        <w:t>8</w:t>
      </w:r>
      <w:r w:rsidR="0067330A" w:rsidRPr="009B696E">
        <w:rPr>
          <w:rFonts w:eastAsia="Times New Roman" w:cs="Times New Roman"/>
          <w:szCs w:val="24"/>
          <w:lang w:eastAsia="lv-LV"/>
        </w:rPr>
        <w:t xml:space="preserve">.gada </w:t>
      </w:r>
      <w:r w:rsidR="005A1337">
        <w:rPr>
          <w:rFonts w:eastAsia="Times New Roman" w:cs="Times New Roman"/>
          <w:szCs w:val="24"/>
          <w:lang w:eastAsia="lv-LV"/>
        </w:rPr>
        <w:t>10</w:t>
      </w:r>
      <w:r w:rsidR="00FC3863" w:rsidRPr="003204A2">
        <w:rPr>
          <w:rFonts w:eastAsia="Times New Roman" w:cs="Times New Roman"/>
          <w:szCs w:val="24"/>
          <w:lang w:eastAsia="lv-LV"/>
        </w:rPr>
        <w:t>.</w:t>
      </w:r>
      <w:r w:rsidR="005A1337">
        <w:rPr>
          <w:rFonts w:eastAsia="Times New Roman" w:cs="Times New Roman"/>
          <w:szCs w:val="24"/>
          <w:lang w:eastAsia="lv-LV"/>
        </w:rPr>
        <w:t>aprīļa</w:t>
      </w:r>
      <w:r w:rsidR="0066543D">
        <w:rPr>
          <w:rFonts w:eastAsia="Times New Roman" w:cs="Times New Roman"/>
          <w:szCs w:val="24"/>
          <w:lang w:eastAsia="lv-LV"/>
        </w:rPr>
        <w:t xml:space="preserve"> </w:t>
      </w:r>
    </w:p>
    <w:p w14:paraId="0906881C" w14:textId="77777777" w:rsidR="0067330A" w:rsidRPr="009B696E" w:rsidRDefault="0067330A" w:rsidP="0067330A">
      <w:pPr>
        <w:tabs>
          <w:tab w:val="left" w:pos="6379"/>
        </w:tabs>
        <w:ind w:right="-17" w:firstLine="5954"/>
        <w:rPr>
          <w:rFonts w:eastAsia="Times New Roman" w:cs="Times New Roman"/>
          <w:szCs w:val="24"/>
          <w:lang w:eastAsia="lv-LV"/>
        </w:rPr>
      </w:pPr>
      <w:r w:rsidRPr="009B696E">
        <w:rPr>
          <w:rFonts w:eastAsia="Times New Roman" w:cs="Times New Roman"/>
          <w:szCs w:val="24"/>
          <w:lang w:eastAsia="lv-LV"/>
        </w:rPr>
        <w:t>Iepirkumu komisijas sēdē</w:t>
      </w:r>
    </w:p>
    <w:p w14:paraId="5AA04AE0" w14:textId="5263D402" w:rsidR="0067330A" w:rsidRPr="00157B8D" w:rsidRDefault="0067330A" w:rsidP="0067330A">
      <w:pPr>
        <w:tabs>
          <w:tab w:val="left" w:pos="6379"/>
        </w:tabs>
        <w:ind w:right="-285" w:firstLine="5954"/>
        <w:rPr>
          <w:rFonts w:eastAsia="Times New Roman" w:cs="Times New Roman"/>
          <w:szCs w:val="24"/>
          <w:lang w:eastAsia="lv-LV"/>
        </w:rPr>
      </w:pPr>
      <w:r w:rsidRPr="009B696E">
        <w:rPr>
          <w:rFonts w:eastAsia="Times New Roman" w:cs="Times New Roman"/>
          <w:szCs w:val="24"/>
          <w:lang w:eastAsia="lv-LV"/>
        </w:rPr>
        <w:t xml:space="preserve">protokols Nr. </w:t>
      </w:r>
      <w:r w:rsidR="00F602E5" w:rsidRPr="009B696E">
        <w:rPr>
          <w:rFonts w:eastAsia="Times New Roman" w:cs="Times New Roman"/>
          <w:szCs w:val="24"/>
          <w:lang w:eastAsia="lv-LV"/>
        </w:rPr>
        <w:t>201</w:t>
      </w:r>
      <w:r w:rsidR="00F602E5">
        <w:rPr>
          <w:rFonts w:eastAsia="Times New Roman" w:cs="Times New Roman"/>
          <w:szCs w:val="24"/>
          <w:lang w:eastAsia="lv-LV"/>
        </w:rPr>
        <w:t>8</w:t>
      </w:r>
      <w:r w:rsidRPr="009B696E">
        <w:rPr>
          <w:rFonts w:eastAsia="Times New Roman" w:cs="Times New Roman"/>
          <w:szCs w:val="24"/>
          <w:lang w:eastAsia="lv-LV"/>
        </w:rPr>
        <w:t>/</w:t>
      </w:r>
      <w:r w:rsidR="0056677E">
        <w:rPr>
          <w:rFonts w:eastAsia="Times New Roman" w:cs="Times New Roman"/>
          <w:szCs w:val="24"/>
          <w:lang w:eastAsia="lv-LV"/>
        </w:rPr>
        <w:t>30</w:t>
      </w:r>
      <w:r w:rsidRPr="009B696E">
        <w:rPr>
          <w:rFonts w:eastAsia="Times New Roman" w:cs="Times New Roman"/>
          <w:szCs w:val="24"/>
          <w:lang w:eastAsia="lv-LV"/>
        </w:rPr>
        <w:t>/ESF/1</w:t>
      </w:r>
    </w:p>
    <w:p w14:paraId="52654FC3" w14:textId="77777777" w:rsidR="0067330A" w:rsidRPr="00157B8D" w:rsidRDefault="0067330A" w:rsidP="0067330A">
      <w:pPr>
        <w:ind w:right="-285" w:firstLine="5954"/>
        <w:rPr>
          <w:rFonts w:eastAsia="Times New Roman" w:cs="Times New Roman"/>
          <w:szCs w:val="24"/>
          <w:lang w:eastAsia="lv-LV"/>
        </w:rPr>
      </w:pPr>
    </w:p>
    <w:p w14:paraId="13B1C442" w14:textId="77777777" w:rsidR="0067330A" w:rsidRDefault="0067330A" w:rsidP="0067330A">
      <w:pPr>
        <w:ind w:right="-285" w:firstLine="567"/>
        <w:rPr>
          <w:rFonts w:eastAsia="Times New Roman" w:cs="Times New Roman"/>
          <w:szCs w:val="24"/>
          <w:lang w:eastAsia="lv-LV"/>
        </w:rPr>
      </w:pPr>
    </w:p>
    <w:p w14:paraId="25C2D858" w14:textId="77777777" w:rsidR="0067330A" w:rsidRDefault="0067330A" w:rsidP="0067330A">
      <w:pPr>
        <w:ind w:right="-285" w:firstLine="567"/>
        <w:rPr>
          <w:rFonts w:eastAsia="Times New Roman" w:cs="Times New Roman"/>
          <w:szCs w:val="24"/>
          <w:lang w:eastAsia="lv-LV"/>
        </w:rPr>
      </w:pPr>
    </w:p>
    <w:p w14:paraId="3EF25C92" w14:textId="77777777" w:rsidR="0067330A" w:rsidRDefault="0067330A" w:rsidP="0067330A">
      <w:pPr>
        <w:ind w:right="-285" w:firstLine="567"/>
        <w:rPr>
          <w:rFonts w:eastAsia="Times New Roman" w:cs="Times New Roman"/>
          <w:szCs w:val="24"/>
          <w:lang w:eastAsia="lv-LV"/>
        </w:rPr>
      </w:pPr>
    </w:p>
    <w:p w14:paraId="72D61425" w14:textId="77777777" w:rsidR="0067330A" w:rsidRPr="00157B8D" w:rsidRDefault="0067330A" w:rsidP="0067330A">
      <w:pPr>
        <w:ind w:right="-285" w:firstLine="567"/>
        <w:rPr>
          <w:rFonts w:eastAsia="Times New Roman" w:cs="Times New Roman"/>
          <w:szCs w:val="24"/>
          <w:lang w:eastAsia="lv-LV"/>
        </w:rPr>
      </w:pPr>
    </w:p>
    <w:p w14:paraId="19CFB7BF" w14:textId="77777777" w:rsidR="0067330A" w:rsidRPr="00157B8D" w:rsidRDefault="0067330A" w:rsidP="0067330A">
      <w:pPr>
        <w:ind w:right="-17" w:firstLine="567"/>
        <w:jc w:val="center"/>
        <w:rPr>
          <w:rFonts w:eastAsia="Times New Roman" w:cs="Times New Roman"/>
          <w:b/>
          <w:szCs w:val="24"/>
          <w:lang w:eastAsia="lv-LV"/>
        </w:rPr>
      </w:pPr>
    </w:p>
    <w:p w14:paraId="50C8C7DE" w14:textId="77777777" w:rsidR="0067330A" w:rsidRPr="00157B8D" w:rsidRDefault="0067330A" w:rsidP="00FE7A19">
      <w:pPr>
        <w:tabs>
          <w:tab w:val="left" w:pos="993"/>
        </w:tabs>
        <w:ind w:left="426" w:right="84"/>
        <w:jc w:val="center"/>
        <w:rPr>
          <w:rFonts w:eastAsia="Times New Roman" w:cs="Times New Roman"/>
          <w:szCs w:val="24"/>
          <w:lang w:eastAsia="lv-LV"/>
        </w:rPr>
      </w:pPr>
      <w:r w:rsidRPr="00157B8D">
        <w:rPr>
          <w:rFonts w:eastAsia="Times New Roman" w:cs="Times New Roman"/>
          <w:szCs w:val="24"/>
          <w:lang w:eastAsia="lv-LV"/>
        </w:rPr>
        <w:t>Eiropas Sociālā fonda projekta Nr.</w:t>
      </w:r>
      <w:r w:rsidR="00FE7A19" w:rsidRPr="00FE7A19">
        <w:rPr>
          <w:rFonts w:eastAsia="Calibri"/>
          <w:color w:val="000000"/>
        </w:rPr>
        <w:t xml:space="preserve"> </w:t>
      </w:r>
      <w:r w:rsidR="00FE7A19" w:rsidRPr="00EF0F0B">
        <w:rPr>
          <w:rFonts w:eastAsia="Calibri"/>
          <w:color w:val="000000"/>
        </w:rPr>
        <w:t xml:space="preserve">9.1.3.0/16/I/001 </w:t>
      </w:r>
      <w:r w:rsidR="00FE7A19" w:rsidRPr="00EF0F0B">
        <w:rPr>
          <w:rFonts w:eastAsia="Calibri"/>
        </w:rPr>
        <w:t>"</w:t>
      </w:r>
      <w:r w:rsidR="00FE7A19" w:rsidRPr="00EF0F0B">
        <w:rPr>
          <w:rFonts w:eastAsia="Calibri"/>
          <w:color w:val="000000"/>
        </w:rPr>
        <w:t>Resocializācijas sistēmas efektivitātes paaugstināšana</w:t>
      </w:r>
      <w:r w:rsidR="00FE7A19" w:rsidRPr="00EF0F0B">
        <w:rPr>
          <w:rFonts w:eastAsia="Calibri"/>
        </w:rPr>
        <w:t>"</w:t>
      </w:r>
    </w:p>
    <w:p w14:paraId="41A8734E" w14:textId="77777777" w:rsidR="0067330A" w:rsidRPr="00157B8D" w:rsidRDefault="0067330A" w:rsidP="0067330A">
      <w:pPr>
        <w:tabs>
          <w:tab w:val="left" w:pos="993"/>
        </w:tabs>
        <w:ind w:left="426" w:right="84"/>
        <w:jc w:val="center"/>
        <w:rPr>
          <w:rFonts w:eastAsia="Times New Roman" w:cs="Times New Roman"/>
          <w:bCs/>
          <w:szCs w:val="24"/>
          <w:lang w:eastAsia="lv-LV"/>
        </w:rPr>
      </w:pPr>
    </w:p>
    <w:p w14:paraId="765C4123" w14:textId="77777777" w:rsidR="0067330A" w:rsidRPr="00157B8D" w:rsidRDefault="0067330A" w:rsidP="0067330A">
      <w:pPr>
        <w:tabs>
          <w:tab w:val="left" w:pos="993"/>
        </w:tabs>
        <w:ind w:left="426" w:right="84"/>
        <w:jc w:val="center"/>
        <w:rPr>
          <w:rFonts w:eastAsia="Times New Roman" w:cs="Times New Roman"/>
          <w:bCs/>
          <w:szCs w:val="24"/>
          <w:lang w:eastAsia="lv-LV"/>
        </w:rPr>
      </w:pPr>
      <w:r w:rsidRPr="00157B8D">
        <w:rPr>
          <w:rFonts w:eastAsia="Times New Roman" w:cs="Times New Roman"/>
          <w:bCs/>
          <w:szCs w:val="24"/>
          <w:lang w:eastAsia="lv-LV"/>
        </w:rPr>
        <w:t xml:space="preserve">ietvaros </w:t>
      </w:r>
    </w:p>
    <w:p w14:paraId="4C3BD8B2" w14:textId="77777777" w:rsidR="0067330A" w:rsidRPr="00157B8D" w:rsidRDefault="0067330A" w:rsidP="0067330A">
      <w:pPr>
        <w:tabs>
          <w:tab w:val="left" w:pos="993"/>
        </w:tabs>
        <w:ind w:left="426" w:right="84"/>
        <w:jc w:val="center"/>
        <w:rPr>
          <w:rFonts w:eastAsia="Times New Roman" w:cs="Times New Roman"/>
          <w:bCs/>
          <w:szCs w:val="24"/>
          <w:lang w:eastAsia="lv-LV"/>
        </w:rPr>
      </w:pPr>
    </w:p>
    <w:p w14:paraId="2EF4FD9B" w14:textId="77777777" w:rsidR="0067330A" w:rsidRPr="00157B8D" w:rsidRDefault="0067330A" w:rsidP="0067330A">
      <w:pPr>
        <w:tabs>
          <w:tab w:val="left" w:pos="993"/>
        </w:tabs>
        <w:ind w:left="426" w:right="84"/>
        <w:jc w:val="center"/>
        <w:rPr>
          <w:rFonts w:eastAsia="Times New Roman" w:cs="Times New Roman"/>
          <w:bCs/>
          <w:szCs w:val="24"/>
          <w:lang w:eastAsia="lv-LV"/>
        </w:rPr>
      </w:pPr>
      <w:r w:rsidRPr="00157B8D">
        <w:rPr>
          <w:rFonts w:eastAsia="Times New Roman" w:cs="Times New Roman"/>
          <w:bCs/>
          <w:szCs w:val="24"/>
          <w:lang w:eastAsia="lv-LV"/>
        </w:rPr>
        <w:t>Ieslodzījuma vietu pārvaldes</w:t>
      </w:r>
    </w:p>
    <w:p w14:paraId="07B1EE17" w14:textId="77777777" w:rsidR="0067330A" w:rsidRPr="00157B8D" w:rsidRDefault="0067330A" w:rsidP="0067330A">
      <w:pPr>
        <w:ind w:right="-17" w:firstLine="567"/>
        <w:jc w:val="center"/>
        <w:rPr>
          <w:rFonts w:eastAsia="Times New Roman" w:cs="Times New Roman"/>
          <w:b/>
          <w:szCs w:val="24"/>
          <w:lang w:eastAsia="lv-LV"/>
        </w:rPr>
      </w:pPr>
    </w:p>
    <w:p w14:paraId="5007A678" w14:textId="77777777" w:rsidR="0067330A" w:rsidRPr="00157B8D" w:rsidRDefault="0067330A" w:rsidP="0067330A">
      <w:pPr>
        <w:ind w:right="-17" w:firstLine="567"/>
        <w:jc w:val="center"/>
        <w:rPr>
          <w:rFonts w:eastAsia="Times New Roman" w:cs="Times New Roman"/>
          <w:color w:val="000000"/>
          <w:szCs w:val="24"/>
          <w:lang w:eastAsia="lv-LV"/>
        </w:rPr>
      </w:pPr>
      <w:r>
        <w:rPr>
          <w:rFonts w:eastAsia="Times New Roman" w:cs="Times New Roman"/>
          <w:color w:val="000000"/>
          <w:szCs w:val="24"/>
          <w:lang w:eastAsia="lv-LV"/>
        </w:rPr>
        <w:t>i</w:t>
      </w:r>
      <w:r w:rsidR="00294F42">
        <w:rPr>
          <w:rFonts w:eastAsia="Times New Roman" w:cs="Times New Roman"/>
          <w:color w:val="000000"/>
          <w:szCs w:val="24"/>
          <w:lang w:eastAsia="lv-LV"/>
        </w:rPr>
        <w:t>epirkuma</w:t>
      </w:r>
    </w:p>
    <w:p w14:paraId="508A39B0" w14:textId="77777777" w:rsidR="0067330A" w:rsidRPr="00157B8D" w:rsidRDefault="0067330A" w:rsidP="0067330A">
      <w:pPr>
        <w:ind w:right="-17" w:firstLine="567"/>
        <w:jc w:val="center"/>
        <w:rPr>
          <w:rFonts w:eastAsia="Times New Roman" w:cs="Times New Roman"/>
          <w:b/>
          <w:color w:val="000000"/>
          <w:szCs w:val="24"/>
          <w:lang w:eastAsia="lv-LV"/>
        </w:rPr>
      </w:pPr>
      <w:r w:rsidRPr="00157B8D">
        <w:rPr>
          <w:rFonts w:eastAsia="Times New Roman" w:cs="Times New Roman"/>
          <w:b/>
          <w:color w:val="000000"/>
          <w:szCs w:val="24"/>
          <w:lang w:eastAsia="lv-LV"/>
        </w:rPr>
        <w:t xml:space="preserve">(saskaņā ar Publisko iepirkumu likuma </w:t>
      </w:r>
      <w:r w:rsidR="004332B3">
        <w:rPr>
          <w:rFonts w:eastAsia="Times New Roman" w:cs="Times New Roman"/>
          <w:b/>
          <w:color w:val="000000"/>
          <w:szCs w:val="24"/>
          <w:lang w:eastAsia="lv-LV"/>
        </w:rPr>
        <w:t>9</w:t>
      </w:r>
      <w:r w:rsidRPr="00157B8D">
        <w:rPr>
          <w:rFonts w:eastAsia="Times New Roman" w:cs="Times New Roman"/>
          <w:b/>
          <w:color w:val="000000"/>
          <w:szCs w:val="24"/>
          <w:lang w:eastAsia="lv-LV"/>
        </w:rPr>
        <w:t>.pant</w:t>
      </w:r>
      <w:r w:rsidR="004332B3">
        <w:rPr>
          <w:rFonts w:eastAsia="Times New Roman" w:cs="Times New Roman"/>
          <w:b/>
          <w:color w:val="000000"/>
          <w:szCs w:val="24"/>
          <w:lang w:eastAsia="lv-LV"/>
        </w:rPr>
        <w:t>u</w:t>
      </w:r>
      <w:r w:rsidRPr="00157B8D">
        <w:rPr>
          <w:rFonts w:eastAsia="Times New Roman" w:cs="Times New Roman"/>
          <w:b/>
          <w:color w:val="000000"/>
          <w:szCs w:val="24"/>
          <w:lang w:eastAsia="lv-LV"/>
        </w:rPr>
        <w:t>)</w:t>
      </w:r>
    </w:p>
    <w:p w14:paraId="61D3E496" w14:textId="77777777" w:rsidR="0067330A" w:rsidRPr="00157B8D" w:rsidRDefault="0067330A" w:rsidP="0067330A">
      <w:pPr>
        <w:ind w:right="-17" w:firstLine="567"/>
        <w:jc w:val="center"/>
        <w:rPr>
          <w:rFonts w:eastAsia="Times New Roman" w:cs="Times New Roman"/>
          <w:b/>
          <w:szCs w:val="24"/>
          <w:lang w:eastAsia="lv-LV"/>
        </w:rPr>
      </w:pPr>
    </w:p>
    <w:p w14:paraId="18F52B8E" w14:textId="77777777" w:rsidR="0067330A" w:rsidRPr="00157B8D" w:rsidRDefault="0067330A" w:rsidP="0067330A">
      <w:pPr>
        <w:ind w:right="-17" w:firstLine="567"/>
        <w:jc w:val="center"/>
        <w:rPr>
          <w:rFonts w:eastAsia="Times New Roman" w:cs="Times New Roman"/>
          <w:b/>
          <w:szCs w:val="24"/>
          <w:lang w:eastAsia="lv-LV"/>
        </w:rPr>
      </w:pPr>
      <w:r w:rsidRPr="00157B8D">
        <w:rPr>
          <w:rFonts w:eastAsia="Times New Roman" w:cs="Times New Roman"/>
          <w:szCs w:val="24"/>
          <w:lang w:eastAsia="lv-LV"/>
        </w:rPr>
        <w:t>"</w:t>
      </w:r>
      <w:r w:rsidR="00294F42">
        <w:t>Personāla vadības funkciju audits un personāla procesu pilnveide</w:t>
      </w:r>
      <w:r w:rsidRPr="00157B8D">
        <w:rPr>
          <w:rFonts w:eastAsia="Times New Roman" w:cs="Times New Roman"/>
          <w:szCs w:val="24"/>
          <w:lang w:eastAsia="lv-LV"/>
        </w:rPr>
        <w:t>"</w:t>
      </w:r>
    </w:p>
    <w:p w14:paraId="1094B0FE" w14:textId="51A273E8" w:rsidR="0067330A" w:rsidRPr="00157B8D" w:rsidRDefault="0067330A" w:rsidP="0067330A">
      <w:pPr>
        <w:ind w:right="-17" w:firstLine="567"/>
        <w:jc w:val="center"/>
        <w:rPr>
          <w:rFonts w:eastAsia="Times New Roman" w:cs="Times New Roman"/>
          <w:szCs w:val="24"/>
          <w:lang w:eastAsia="lv-LV"/>
        </w:rPr>
      </w:pPr>
      <w:r w:rsidRPr="00157B8D">
        <w:rPr>
          <w:rFonts w:eastAsia="Times New Roman" w:cs="Times New Roman"/>
          <w:szCs w:val="24"/>
          <w:lang w:eastAsia="lv-LV"/>
        </w:rPr>
        <w:t xml:space="preserve"> (iepirkuma identifikācijas numurs IeVP </w:t>
      </w:r>
      <w:r w:rsidR="0017416F" w:rsidRPr="00157B8D">
        <w:rPr>
          <w:rFonts w:eastAsia="Times New Roman" w:cs="Times New Roman"/>
          <w:szCs w:val="24"/>
          <w:lang w:eastAsia="lv-LV"/>
        </w:rPr>
        <w:t>201</w:t>
      </w:r>
      <w:r w:rsidR="0017416F">
        <w:rPr>
          <w:rFonts w:eastAsia="Times New Roman" w:cs="Times New Roman"/>
          <w:szCs w:val="24"/>
          <w:lang w:eastAsia="lv-LV"/>
        </w:rPr>
        <w:t>8</w:t>
      </w:r>
      <w:r w:rsidRPr="00157B8D">
        <w:rPr>
          <w:rFonts w:eastAsia="Times New Roman" w:cs="Times New Roman"/>
          <w:szCs w:val="24"/>
          <w:lang w:eastAsia="lv-LV"/>
        </w:rPr>
        <w:t>/</w:t>
      </w:r>
      <w:r w:rsidR="0056677E">
        <w:rPr>
          <w:rFonts w:eastAsia="Times New Roman" w:cs="Times New Roman"/>
          <w:szCs w:val="24"/>
          <w:lang w:eastAsia="lv-LV"/>
        </w:rPr>
        <w:t>30</w:t>
      </w:r>
      <w:r w:rsidRPr="00157B8D">
        <w:rPr>
          <w:rFonts w:eastAsia="Times New Roman" w:cs="Times New Roman"/>
          <w:szCs w:val="24"/>
          <w:lang w:eastAsia="lv-LV"/>
        </w:rPr>
        <w:t>/ESF)</w:t>
      </w:r>
    </w:p>
    <w:p w14:paraId="3356C1E9" w14:textId="77777777" w:rsidR="0067330A" w:rsidRPr="00157B8D" w:rsidRDefault="0067330A" w:rsidP="0067330A">
      <w:pPr>
        <w:ind w:right="-17" w:firstLine="567"/>
        <w:jc w:val="center"/>
        <w:rPr>
          <w:rFonts w:eastAsia="Times New Roman" w:cs="Times New Roman"/>
          <w:b/>
          <w:szCs w:val="24"/>
          <w:lang w:eastAsia="lv-LV"/>
        </w:rPr>
      </w:pPr>
    </w:p>
    <w:p w14:paraId="2259E5FB" w14:textId="77777777" w:rsidR="0067330A" w:rsidRPr="00157B8D" w:rsidRDefault="0067330A" w:rsidP="0067330A">
      <w:pPr>
        <w:ind w:right="-17" w:firstLine="567"/>
        <w:jc w:val="center"/>
        <w:rPr>
          <w:rFonts w:eastAsia="Times New Roman" w:cs="Times New Roman"/>
          <w:b/>
          <w:szCs w:val="24"/>
          <w:lang w:eastAsia="lv-LV"/>
        </w:rPr>
      </w:pPr>
      <w:r w:rsidRPr="00157B8D">
        <w:rPr>
          <w:rFonts w:eastAsia="Times New Roman" w:cs="Times New Roman"/>
          <w:b/>
          <w:szCs w:val="24"/>
          <w:lang w:eastAsia="lv-LV"/>
        </w:rPr>
        <w:t>NOLIKUMS</w:t>
      </w:r>
    </w:p>
    <w:p w14:paraId="6DD89BF5" w14:textId="77777777" w:rsidR="0067330A" w:rsidRPr="00157B8D" w:rsidRDefault="0067330A" w:rsidP="0067330A">
      <w:pPr>
        <w:ind w:right="-285" w:firstLine="567"/>
        <w:jc w:val="center"/>
        <w:rPr>
          <w:rFonts w:eastAsia="Times New Roman" w:cs="Times New Roman"/>
          <w:b/>
          <w:szCs w:val="24"/>
          <w:lang w:eastAsia="lv-LV"/>
        </w:rPr>
      </w:pPr>
    </w:p>
    <w:p w14:paraId="29E3F4AD" w14:textId="77777777" w:rsidR="0067330A" w:rsidRPr="00157B8D" w:rsidRDefault="0067330A" w:rsidP="0067330A">
      <w:pPr>
        <w:ind w:right="-285" w:firstLine="567"/>
        <w:rPr>
          <w:rFonts w:eastAsia="Times New Roman" w:cs="Times New Roman"/>
          <w:szCs w:val="24"/>
          <w:lang w:eastAsia="lv-LV"/>
        </w:rPr>
      </w:pPr>
    </w:p>
    <w:p w14:paraId="292E4F44" w14:textId="77777777" w:rsidR="0067330A" w:rsidRPr="00157B8D" w:rsidRDefault="0067330A" w:rsidP="0067330A">
      <w:pPr>
        <w:ind w:right="-285" w:firstLine="6120"/>
        <w:rPr>
          <w:rFonts w:eastAsia="Times New Roman" w:cs="Times New Roman"/>
          <w:szCs w:val="24"/>
          <w:lang w:eastAsia="lv-LV"/>
        </w:rPr>
      </w:pPr>
    </w:p>
    <w:p w14:paraId="70A3A2F1" w14:textId="77777777" w:rsidR="0067330A" w:rsidRPr="00157B8D" w:rsidRDefault="0067330A" w:rsidP="0067330A">
      <w:pPr>
        <w:ind w:right="-285"/>
        <w:jc w:val="center"/>
        <w:rPr>
          <w:rFonts w:eastAsia="Times New Roman" w:cs="Times New Roman"/>
          <w:bCs/>
          <w:szCs w:val="24"/>
          <w:lang w:eastAsia="lv-LV"/>
        </w:rPr>
      </w:pPr>
    </w:p>
    <w:p w14:paraId="50AEDD14" w14:textId="77777777" w:rsidR="0067330A" w:rsidRDefault="0067330A" w:rsidP="0067330A">
      <w:pPr>
        <w:ind w:right="-1"/>
        <w:jc w:val="right"/>
        <w:rPr>
          <w:rFonts w:eastAsia="Times New Roman" w:cs="Times New Roman"/>
          <w:szCs w:val="24"/>
          <w:lang w:eastAsia="lv-LV"/>
        </w:rPr>
      </w:pPr>
    </w:p>
    <w:p w14:paraId="62F3294D" w14:textId="503090E6" w:rsidR="0067330A" w:rsidRDefault="0067330A" w:rsidP="0067330A">
      <w:pPr>
        <w:ind w:right="-285" w:firstLine="567"/>
        <w:jc w:val="center"/>
        <w:rPr>
          <w:rFonts w:eastAsia="Times New Roman" w:cs="Times New Roman"/>
          <w:szCs w:val="24"/>
          <w:lang w:eastAsia="lv-LV"/>
        </w:rPr>
      </w:pPr>
    </w:p>
    <w:p w14:paraId="7233B878" w14:textId="215B88C5" w:rsidR="003F134E" w:rsidRDefault="003F134E" w:rsidP="0067330A">
      <w:pPr>
        <w:ind w:right="-285" w:firstLine="567"/>
        <w:jc w:val="center"/>
        <w:rPr>
          <w:rFonts w:eastAsia="Times New Roman" w:cs="Times New Roman"/>
          <w:szCs w:val="24"/>
          <w:lang w:eastAsia="lv-LV"/>
        </w:rPr>
      </w:pPr>
    </w:p>
    <w:p w14:paraId="4F9AA696" w14:textId="7AF5AB18" w:rsidR="003F134E" w:rsidRDefault="003F134E" w:rsidP="0067330A">
      <w:pPr>
        <w:ind w:right="-285" w:firstLine="567"/>
        <w:jc w:val="center"/>
        <w:rPr>
          <w:rFonts w:eastAsia="Times New Roman" w:cs="Times New Roman"/>
          <w:szCs w:val="24"/>
          <w:lang w:eastAsia="lv-LV"/>
        </w:rPr>
      </w:pPr>
    </w:p>
    <w:p w14:paraId="3DB1B96C" w14:textId="662327E5" w:rsidR="003F134E" w:rsidRDefault="003F134E" w:rsidP="0067330A">
      <w:pPr>
        <w:ind w:right="-285" w:firstLine="567"/>
        <w:jc w:val="center"/>
        <w:rPr>
          <w:rFonts w:eastAsia="Times New Roman" w:cs="Times New Roman"/>
          <w:szCs w:val="24"/>
          <w:lang w:eastAsia="lv-LV"/>
        </w:rPr>
      </w:pPr>
    </w:p>
    <w:p w14:paraId="6DBE56DA" w14:textId="3A16E128" w:rsidR="003F134E" w:rsidRDefault="003F134E" w:rsidP="0067330A">
      <w:pPr>
        <w:ind w:right="-285" w:firstLine="567"/>
        <w:jc w:val="center"/>
        <w:rPr>
          <w:rFonts w:eastAsia="Times New Roman" w:cs="Times New Roman"/>
          <w:szCs w:val="24"/>
          <w:lang w:eastAsia="lv-LV"/>
        </w:rPr>
      </w:pPr>
    </w:p>
    <w:p w14:paraId="1AC88E08" w14:textId="1AFD7BDC" w:rsidR="003F134E" w:rsidRDefault="003F134E" w:rsidP="0067330A">
      <w:pPr>
        <w:ind w:right="-285" w:firstLine="567"/>
        <w:jc w:val="center"/>
        <w:rPr>
          <w:rFonts w:eastAsia="Times New Roman" w:cs="Times New Roman"/>
          <w:szCs w:val="24"/>
          <w:lang w:eastAsia="lv-LV"/>
        </w:rPr>
      </w:pPr>
    </w:p>
    <w:p w14:paraId="09856E2F" w14:textId="5EE0AA95" w:rsidR="003F134E" w:rsidRDefault="003F134E" w:rsidP="0067330A">
      <w:pPr>
        <w:ind w:right="-285" w:firstLine="567"/>
        <w:jc w:val="center"/>
        <w:rPr>
          <w:rFonts w:eastAsia="Times New Roman" w:cs="Times New Roman"/>
          <w:szCs w:val="24"/>
          <w:lang w:eastAsia="lv-LV"/>
        </w:rPr>
      </w:pPr>
    </w:p>
    <w:p w14:paraId="6BFD0818" w14:textId="652C651F" w:rsidR="003F134E" w:rsidRDefault="003F134E" w:rsidP="0067330A">
      <w:pPr>
        <w:ind w:right="-285" w:firstLine="567"/>
        <w:jc w:val="center"/>
        <w:rPr>
          <w:rFonts w:eastAsia="Times New Roman" w:cs="Times New Roman"/>
          <w:szCs w:val="24"/>
          <w:lang w:eastAsia="lv-LV"/>
        </w:rPr>
      </w:pPr>
    </w:p>
    <w:p w14:paraId="73303F62" w14:textId="1CFC8CBD" w:rsidR="003F134E" w:rsidRDefault="003F134E" w:rsidP="0067330A">
      <w:pPr>
        <w:ind w:right="-285" w:firstLine="567"/>
        <w:jc w:val="center"/>
        <w:rPr>
          <w:rFonts w:eastAsia="Times New Roman" w:cs="Times New Roman"/>
          <w:szCs w:val="24"/>
          <w:lang w:eastAsia="lv-LV"/>
        </w:rPr>
      </w:pPr>
    </w:p>
    <w:p w14:paraId="1FAFE523" w14:textId="136C8C20" w:rsidR="003F134E" w:rsidRDefault="003F134E" w:rsidP="0067330A">
      <w:pPr>
        <w:ind w:right="-285" w:firstLine="567"/>
        <w:jc w:val="center"/>
        <w:rPr>
          <w:rFonts w:eastAsia="Times New Roman" w:cs="Times New Roman"/>
          <w:szCs w:val="24"/>
          <w:lang w:eastAsia="lv-LV"/>
        </w:rPr>
      </w:pPr>
    </w:p>
    <w:p w14:paraId="46487207" w14:textId="73CC0893" w:rsidR="003F134E" w:rsidRDefault="003F134E" w:rsidP="0067330A">
      <w:pPr>
        <w:ind w:right="-285" w:firstLine="567"/>
        <w:jc w:val="center"/>
        <w:rPr>
          <w:rFonts w:eastAsia="Times New Roman" w:cs="Times New Roman"/>
          <w:szCs w:val="24"/>
          <w:lang w:eastAsia="lv-LV"/>
        </w:rPr>
      </w:pPr>
    </w:p>
    <w:p w14:paraId="7571E915" w14:textId="77777777" w:rsidR="003F134E" w:rsidRPr="00157B8D" w:rsidRDefault="003F134E" w:rsidP="0067330A">
      <w:pPr>
        <w:ind w:right="-285" w:firstLine="567"/>
        <w:jc w:val="center"/>
        <w:rPr>
          <w:rFonts w:eastAsia="Times New Roman" w:cs="Times New Roman"/>
          <w:szCs w:val="24"/>
          <w:lang w:eastAsia="lv-LV"/>
        </w:rPr>
      </w:pPr>
    </w:p>
    <w:p w14:paraId="2584668F" w14:textId="77777777" w:rsidR="0067330A" w:rsidRPr="00157B8D" w:rsidRDefault="0067330A" w:rsidP="0067330A">
      <w:pPr>
        <w:ind w:right="-285" w:firstLine="567"/>
        <w:jc w:val="center"/>
        <w:rPr>
          <w:rFonts w:eastAsia="Times New Roman" w:cs="Times New Roman"/>
          <w:szCs w:val="24"/>
          <w:lang w:eastAsia="lv-LV"/>
        </w:rPr>
      </w:pPr>
    </w:p>
    <w:p w14:paraId="635F51E4" w14:textId="77777777" w:rsidR="0067330A" w:rsidRDefault="0067330A" w:rsidP="0067330A">
      <w:pPr>
        <w:ind w:right="-17"/>
        <w:jc w:val="center"/>
        <w:rPr>
          <w:rFonts w:eastAsia="Times New Roman" w:cs="Times New Roman"/>
          <w:szCs w:val="24"/>
          <w:lang w:eastAsia="lv-LV"/>
        </w:rPr>
      </w:pPr>
    </w:p>
    <w:p w14:paraId="5AD57EC7" w14:textId="77777777" w:rsidR="0067330A" w:rsidRDefault="0067330A" w:rsidP="0067330A">
      <w:pPr>
        <w:ind w:right="-17"/>
        <w:jc w:val="center"/>
        <w:rPr>
          <w:rFonts w:eastAsia="Times New Roman" w:cs="Times New Roman"/>
          <w:szCs w:val="24"/>
          <w:lang w:eastAsia="lv-LV"/>
        </w:rPr>
      </w:pPr>
    </w:p>
    <w:p w14:paraId="4B6D8829" w14:textId="77777777" w:rsidR="0067330A" w:rsidRDefault="0067330A" w:rsidP="0067330A">
      <w:pPr>
        <w:ind w:right="-17"/>
        <w:jc w:val="center"/>
        <w:rPr>
          <w:rFonts w:eastAsia="Times New Roman" w:cs="Times New Roman"/>
          <w:szCs w:val="24"/>
          <w:lang w:eastAsia="lv-LV"/>
        </w:rPr>
      </w:pPr>
    </w:p>
    <w:p w14:paraId="75E0A5F5" w14:textId="77777777" w:rsidR="00806CD7" w:rsidRDefault="00806CD7" w:rsidP="0067330A">
      <w:pPr>
        <w:ind w:right="-17"/>
        <w:jc w:val="center"/>
        <w:rPr>
          <w:rFonts w:eastAsia="Times New Roman" w:cs="Times New Roman"/>
          <w:szCs w:val="24"/>
          <w:lang w:eastAsia="lv-LV"/>
        </w:rPr>
      </w:pPr>
    </w:p>
    <w:p w14:paraId="440D6E00" w14:textId="71A584B2" w:rsidR="0067330A" w:rsidRDefault="0067330A" w:rsidP="0067330A">
      <w:pPr>
        <w:ind w:right="-17"/>
        <w:jc w:val="center"/>
        <w:rPr>
          <w:rFonts w:eastAsia="Times New Roman" w:cs="Times New Roman"/>
          <w:szCs w:val="24"/>
          <w:lang w:eastAsia="lv-LV"/>
        </w:rPr>
      </w:pPr>
      <w:r w:rsidRPr="00157B8D">
        <w:rPr>
          <w:rFonts w:eastAsia="Times New Roman" w:cs="Times New Roman"/>
          <w:szCs w:val="24"/>
          <w:lang w:eastAsia="lv-LV"/>
        </w:rPr>
        <w:t xml:space="preserve">Rīgā, </w:t>
      </w:r>
      <w:r w:rsidR="0017416F" w:rsidRPr="00157B8D">
        <w:rPr>
          <w:rFonts w:eastAsia="Times New Roman" w:cs="Times New Roman"/>
          <w:szCs w:val="24"/>
          <w:lang w:eastAsia="lv-LV"/>
        </w:rPr>
        <w:t>201</w:t>
      </w:r>
      <w:r w:rsidR="0017416F">
        <w:rPr>
          <w:rFonts w:eastAsia="Times New Roman" w:cs="Times New Roman"/>
          <w:szCs w:val="24"/>
          <w:lang w:eastAsia="lv-LV"/>
        </w:rPr>
        <w:t>8</w:t>
      </w:r>
    </w:p>
    <w:p w14:paraId="5241DF6C" w14:textId="77777777" w:rsidR="00B523B8" w:rsidRDefault="00B523B8"/>
    <w:p w14:paraId="442521E1" w14:textId="77777777" w:rsidR="00870B86" w:rsidRDefault="00870B86" w:rsidP="00102909">
      <w:pPr>
        <w:jc w:val="center"/>
      </w:pPr>
      <w:bookmarkStart w:id="0" w:name="_Toc497998678"/>
      <w:r>
        <w:br w:type="page"/>
      </w:r>
      <w:r w:rsidR="00102909">
        <w:lastRenderedPageBreak/>
        <w:t>SATURA RĀDĪTĀJS</w:t>
      </w:r>
    </w:p>
    <w:p w14:paraId="5F9180F0" w14:textId="77777777" w:rsidR="00102909" w:rsidRDefault="00102909">
      <w:pPr>
        <w:rPr>
          <w:rFonts w:eastAsiaTheme="majorEastAsia" w:cs="Times New Roman"/>
          <w:b/>
          <w:szCs w:val="24"/>
        </w:rPr>
      </w:pPr>
    </w:p>
    <w:p w14:paraId="182FF220" w14:textId="24A2FA70" w:rsidR="007E16A9" w:rsidRDefault="00120B07">
      <w:pPr>
        <w:pStyle w:val="TOC1"/>
        <w:tabs>
          <w:tab w:val="left" w:pos="440"/>
          <w:tab w:val="right" w:leader="dot" w:pos="9061"/>
        </w:tabs>
        <w:rPr>
          <w:rFonts w:asciiTheme="minorHAnsi" w:eastAsiaTheme="minorEastAsia" w:hAnsiTheme="minorHAnsi"/>
          <w:noProof/>
          <w:sz w:val="22"/>
          <w:lang w:eastAsia="lv-LV"/>
        </w:rPr>
      </w:pPr>
      <w:r>
        <w:rPr>
          <w:b/>
        </w:rPr>
        <w:fldChar w:fldCharType="begin"/>
      </w:r>
      <w:r>
        <w:rPr>
          <w:b/>
        </w:rPr>
        <w:instrText xml:space="preserve"> TOC \o "1-1" \h \z \u \t "Heading 2;1;Heading 3;1" </w:instrText>
      </w:r>
      <w:r>
        <w:rPr>
          <w:b/>
        </w:rPr>
        <w:fldChar w:fldCharType="separate"/>
      </w:r>
      <w:hyperlink w:anchor="_Toc511126781" w:history="1">
        <w:r w:rsidR="007E16A9" w:rsidRPr="009B04F6">
          <w:rPr>
            <w:rStyle w:val="Hyperlink"/>
            <w:noProof/>
          </w:rPr>
          <w:t>1.</w:t>
        </w:r>
        <w:r w:rsidR="007E16A9">
          <w:rPr>
            <w:rFonts w:asciiTheme="minorHAnsi" w:eastAsiaTheme="minorEastAsia" w:hAnsiTheme="minorHAnsi"/>
            <w:noProof/>
            <w:sz w:val="22"/>
            <w:lang w:eastAsia="lv-LV"/>
          </w:rPr>
          <w:tab/>
        </w:r>
        <w:r w:rsidR="007E16A9" w:rsidRPr="009B04F6">
          <w:rPr>
            <w:rStyle w:val="Hyperlink"/>
            <w:noProof/>
          </w:rPr>
          <w:t>VISPĀRĪGA INFORMĀCIJA</w:t>
        </w:r>
        <w:r w:rsidR="007E16A9">
          <w:rPr>
            <w:noProof/>
            <w:webHidden/>
          </w:rPr>
          <w:tab/>
        </w:r>
        <w:r w:rsidR="007E16A9">
          <w:rPr>
            <w:noProof/>
            <w:webHidden/>
          </w:rPr>
          <w:fldChar w:fldCharType="begin"/>
        </w:r>
        <w:r w:rsidR="007E16A9">
          <w:rPr>
            <w:noProof/>
            <w:webHidden/>
          </w:rPr>
          <w:instrText xml:space="preserve"> PAGEREF _Toc511126781 \h </w:instrText>
        </w:r>
        <w:r w:rsidR="007E16A9">
          <w:rPr>
            <w:noProof/>
            <w:webHidden/>
          </w:rPr>
        </w:r>
        <w:r w:rsidR="007E16A9">
          <w:rPr>
            <w:noProof/>
            <w:webHidden/>
          </w:rPr>
          <w:fldChar w:fldCharType="separate"/>
        </w:r>
        <w:r w:rsidR="00984AFE">
          <w:rPr>
            <w:noProof/>
            <w:webHidden/>
          </w:rPr>
          <w:t>3</w:t>
        </w:r>
        <w:r w:rsidR="007E16A9">
          <w:rPr>
            <w:noProof/>
            <w:webHidden/>
          </w:rPr>
          <w:fldChar w:fldCharType="end"/>
        </w:r>
      </w:hyperlink>
    </w:p>
    <w:p w14:paraId="02687B2A" w14:textId="7AE312BA" w:rsidR="007E16A9" w:rsidRDefault="007E16A9">
      <w:pPr>
        <w:pStyle w:val="TOC1"/>
        <w:tabs>
          <w:tab w:val="left" w:pos="660"/>
          <w:tab w:val="right" w:leader="dot" w:pos="9061"/>
        </w:tabs>
        <w:rPr>
          <w:rFonts w:asciiTheme="minorHAnsi" w:eastAsiaTheme="minorEastAsia" w:hAnsiTheme="minorHAnsi"/>
          <w:noProof/>
          <w:sz w:val="22"/>
          <w:lang w:eastAsia="lv-LV"/>
        </w:rPr>
      </w:pPr>
      <w:hyperlink w:anchor="_Toc511126782" w:history="1">
        <w:r w:rsidRPr="009B04F6">
          <w:rPr>
            <w:rStyle w:val="Hyperlink"/>
            <w:noProof/>
          </w:rPr>
          <w:t>1.1.</w:t>
        </w:r>
        <w:r>
          <w:rPr>
            <w:rFonts w:asciiTheme="minorHAnsi" w:eastAsiaTheme="minorEastAsia" w:hAnsiTheme="minorHAnsi"/>
            <w:noProof/>
            <w:sz w:val="22"/>
            <w:lang w:eastAsia="lv-LV"/>
          </w:rPr>
          <w:tab/>
        </w:r>
        <w:r w:rsidRPr="009B04F6">
          <w:rPr>
            <w:rStyle w:val="Hyperlink"/>
            <w:noProof/>
          </w:rPr>
          <w:t>Iepirkuma Nolikumā lietotie saīsinājumi un termini</w:t>
        </w:r>
        <w:r>
          <w:rPr>
            <w:noProof/>
            <w:webHidden/>
          </w:rPr>
          <w:tab/>
        </w:r>
        <w:r>
          <w:rPr>
            <w:noProof/>
            <w:webHidden/>
          </w:rPr>
          <w:fldChar w:fldCharType="begin"/>
        </w:r>
        <w:r>
          <w:rPr>
            <w:noProof/>
            <w:webHidden/>
          </w:rPr>
          <w:instrText xml:space="preserve"> PAGEREF _Toc511126782 \h </w:instrText>
        </w:r>
        <w:r>
          <w:rPr>
            <w:noProof/>
            <w:webHidden/>
          </w:rPr>
        </w:r>
        <w:r>
          <w:rPr>
            <w:noProof/>
            <w:webHidden/>
          </w:rPr>
          <w:fldChar w:fldCharType="separate"/>
        </w:r>
        <w:r w:rsidR="00984AFE">
          <w:rPr>
            <w:noProof/>
            <w:webHidden/>
          </w:rPr>
          <w:t>3</w:t>
        </w:r>
        <w:r>
          <w:rPr>
            <w:noProof/>
            <w:webHidden/>
          </w:rPr>
          <w:fldChar w:fldCharType="end"/>
        </w:r>
      </w:hyperlink>
    </w:p>
    <w:p w14:paraId="7D499CF2" w14:textId="15FEC1B8" w:rsidR="007E16A9" w:rsidRDefault="007E16A9">
      <w:pPr>
        <w:pStyle w:val="TOC1"/>
        <w:tabs>
          <w:tab w:val="left" w:pos="660"/>
          <w:tab w:val="right" w:leader="dot" w:pos="9061"/>
        </w:tabs>
        <w:rPr>
          <w:rFonts w:asciiTheme="minorHAnsi" w:eastAsiaTheme="minorEastAsia" w:hAnsiTheme="minorHAnsi"/>
          <w:noProof/>
          <w:sz w:val="22"/>
          <w:lang w:eastAsia="lv-LV"/>
        </w:rPr>
      </w:pPr>
      <w:hyperlink w:anchor="_Toc511126783" w:history="1">
        <w:r w:rsidRPr="009B04F6">
          <w:rPr>
            <w:rStyle w:val="Hyperlink"/>
            <w:noProof/>
          </w:rPr>
          <w:t>1.2.</w:t>
        </w:r>
        <w:r>
          <w:rPr>
            <w:rFonts w:asciiTheme="minorHAnsi" w:eastAsiaTheme="minorEastAsia" w:hAnsiTheme="minorHAnsi"/>
            <w:noProof/>
            <w:sz w:val="22"/>
            <w:lang w:eastAsia="lv-LV"/>
          </w:rPr>
          <w:tab/>
        </w:r>
        <w:r w:rsidRPr="009B04F6">
          <w:rPr>
            <w:rStyle w:val="Hyperlink"/>
            <w:noProof/>
          </w:rPr>
          <w:t>Informācija par Pasūtītāju</w:t>
        </w:r>
        <w:r>
          <w:rPr>
            <w:noProof/>
            <w:webHidden/>
          </w:rPr>
          <w:tab/>
        </w:r>
        <w:r>
          <w:rPr>
            <w:noProof/>
            <w:webHidden/>
          </w:rPr>
          <w:fldChar w:fldCharType="begin"/>
        </w:r>
        <w:r>
          <w:rPr>
            <w:noProof/>
            <w:webHidden/>
          </w:rPr>
          <w:instrText xml:space="preserve"> PAGEREF _Toc511126783 \h </w:instrText>
        </w:r>
        <w:r>
          <w:rPr>
            <w:noProof/>
            <w:webHidden/>
          </w:rPr>
        </w:r>
        <w:r>
          <w:rPr>
            <w:noProof/>
            <w:webHidden/>
          </w:rPr>
          <w:fldChar w:fldCharType="separate"/>
        </w:r>
        <w:r w:rsidR="00984AFE">
          <w:rPr>
            <w:noProof/>
            <w:webHidden/>
          </w:rPr>
          <w:t>3</w:t>
        </w:r>
        <w:r>
          <w:rPr>
            <w:noProof/>
            <w:webHidden/>
          </w:rPr>
          <w:fldChar w:fldCharType="end"/>
        </w:r>
      </w:hyperlink>
    </w:p>
    <w:p w14:paraId="0C16F3F2" w14:textId="4B5C1590" w:rsidR="007E16A9" w:rsidRDefault="007E16A9">
      <w:pPr>
        <w:pStyle w:val="TOC1"/>
        <w:tabs>
          <w:tab w:val="left" w:pos="660"/>
          <w:tab w:val="right" w:leader="dot" w:pos="9061"/>
        </w:tabs>
        <w:rPr>
          <w:rFonts w:asciiTheme="minorHAnsi" w:eastAsiaTheme="minorEastAsia" w:hAnsiTheme="minorHAnsi"/>
          <w:noProof/>
          <w:sz w:val="22"/>
          <w:lang w:eastAsia="lv-LV"/>
        </w:rPr>
      </w:pPr>
      <w:hyperlink w:anchor="_Toc511126784" w:history="1">
        <w:r w:rsidRPr="009B04F6">
          <w:rPr>
            <w:rStyle w:val="Hyperlink"/>
            <w:noProof/>
          </w:rPr>
          <w:t>1.3.</w:t>
        </w:r>
        <w:r>
          <w:rPr>
            <w:rFonts w:asciiTheme="minorHAnsi" w:eastAsiaTheme="minorEastAsia" w:hAnsiTheme="minorHAnsi"/>
            <w:noProof/>
            <w:sz w:val="22"/>
            <w:lang w:eastAsia="lv-LV"/>
          </w:rPr>
          <w:tab/>
        </w:r>
        <w:r w:rsidRPr="009B04F6">
          <w:rPr>
            <w:rStyle w:val="Hyperlink"/>
            <w:noProof/>
          </w:rPr>
          <w:t>Iepirkuma identifikācijas numurs, priekšmets un CPV kods</w:t>
        </w:r>
        <w:r>
          <w:rPr>
            <w:noProof/>
            <w:webHidden/>
          </w:rPr>
          <w:tab/>
        </w:r>
        <w:r>
          <w:rPr>
            <w:noProof/>
            <w:webHidden/>
          </w:rPr>
          <w:fldChar w:fldCharType="begin"/>
        </w:r>
        <w:r>
          <w:rPr>
            <w:noProof/>
            <w:webHidden/>
          </w:rPr>
          <w:instrText xml:space="preserve"> PAGEREF _Toc511126784 \h </w:instrText>
        </w:r>
        <w:r>
          <w:rPr>
            <w:noProof/>
            <w:webHidden/>
          </w:rPr>
        </w:r>
        <w:r>
          <w:rPr>
            <w:noProof/>
            <w:webHidden/>
          </w:rPr>
          <w:fldChar w:fldCharType="separate"/>
        </w:r>
        <w:r w:rsidR="00984AFE">
          <w:rPr>
            <w:noProof/>
            <w:webHidden/>
          </w:rPr>
          <w:t>3</w:t>
        </w:r>
        <w:r>
          <w:rPr>
            <w:noProof/>
            <w:webHidden/>
          </w:rPr>
          <w:fldChar w:fldCharType="end"/>
        </w:r>
      </w:hyperlink>
    </w:p>
    <w:p w14:paraId="6799310D" w14:textId="67F7B755" w:rsidR="007E16A9" w:rsidRDefault="007E16A9">
      <w:pPr>
        <w:pStyle w:val="TOC1"/>
        <w:tabs>
          <w:tab w:val="left" w:pos="660"/>
          <w:tab w:val="right" w:leader="dot" w:pos="9061"/>
        </w:tabs>
        <w:rPr>
          <w:rFonts w:asciiTheme="minorHAnsi" w:eastAsiaTheme="minorEastAsia" w:hAnsiTheme="minorHAnsi"/>
          <w:noProof/>
          <w:sz w:val="22"/>
          <w:lang w:eastAsia="lv-LV"/>
        </w:rPr>
      </w:pPr>
      <w:hyperlink w:anchor="_Toc511126785" w:history="1">
        <w:r w:rsidRPr="009B04F6">
          <w:rPr>
            <w:rStyle w:val="Hyperlink"/>
            <w:noProof/>
          </w:rPr>
          <w:t>1.4.</w:t>
        </w:r>
        <w:r>
          <w:rPr>
            <w:rFonts w:asciiTheme="minorHAnsi" w:eastAsiaTheme="minorEastAsia" w:hAnsiTheme="minorHAnsi"/>
            <w:noProof/>
            <w:sz w:val="22"/>
            <w:lang w:eastAsia="lv-LV"/>
          </w:rPr>
          <w:tab/>
        </w:r>
        <w:r w:rsidRPr="009B04F6">
          <w:rPr>
            <w:rStyle w:val="Hyperlink"/>
            <w:noProof/>
          </w:rPr>
          <w:t>Iepirkuma mērķis un pamatojums</w:t>
        </w:r>
        <w:r>
          <w:rPr>
            <w:noProof/>
            <w:webHidden/>
          </w:rPr>
          <w:tab/>
        </w:r>
        <w:r>
          <w:rPr>
            <w:noProof/>
            <w:webHidden/>
          </w:rPr>
          <w:fldChar w:fldCharType="begin"/>
        </w:r>
        <w:r>
          <w:rPr>
            <w:noProof/>
            <w:webHidden/>
          </w:rPr>
          <w:instrText xml:space="preserve"> PAGEREF _Toc511126785 \h </w:instrText>
        </w:r>
        <w:r>
          <w:rPr>
            <w:noProof/>
            <w:webHidden/>
          </w:rPr>
        </w:r>
        <w:r>
          <w:rPr>
            <w:noProof/>
            <w:webHidden/>
          </w:rPr>
          <w:fldChar w:fldCharType="separate"/>
        </w:r>
        <w:r w:rsidR="00984AFE">
          <w:rPr>
            <w:noProof/>
            <w:webHidden/>
          </w:rPr>
          <w:t>4</w:t>
        </w:r>
        <w:r>
          <w:rPr>
            <w:noProof/>
            <w:webHidden/>
          </w:rPr>
          <w:fldChar w:fldCharType="end"/>
        </w:r>
      </w:hyperlink>
    </w:p>
    <w:p w14:paraId="7AFBAB04" w14:textId="511FDA2A" w:rsidR="007E16A9" w:rsidRDefault="007E16A9">
      <w:pPr>
        <w:pStyle w:val="TOC1"/>
        <w:tabs>
          <w:tab w:val="left" w:pos="660"/>
          <w:tab w:val="right" w:leader="dot" w:pos="9061"/>
        </w:tabs>
        <w:rPr>
          <w:rFonts w:asciiTheme="minorHAnsi" w:eastAsiaTheme="minorEastAsia" w:hAnsiTheme="minorHAnsi"/>
          <w:noProof/>
          <w:sz w:val="22"/>
          <w:lang w:eastAsia="lv-LV"/>
        </w:rPr>
      </w:pPr>
      <w:hyperlink w:anchor="_Toc511126786" w:history="1">
        <w:r w:rsidRPr="009B04F6">
          <w:rPr>
            <w:rStyle w:val="Hyperlink"/>
            <w:noProof/>
          </w:rPr>
          <w:t>1.5.</w:t>
        </w:r>
        <w:r>
          <w:rPr>
            <w:rFonts w:asciiTheme="minorHAnsi" w:eastAsiaTheme="minorEastAsia" w:hAnsiTheme="minorHAnsi"/>
            <w:noProof/>
            <w:sz w:val="22"/>
            <w:lang w:eastAsia="lv-LV"/>
          </w:rPr>
          <w:tab/>
        </w:r>
        <w:r w:rsidRPr="009B04F6">
          <w:rPr>
            <w:rStyle w:val="Hyperlink"/>
            <w:noProof/>
          </w:rPr>
          <w:t>Līguma paredzamais darbības laiks, izpildes vieta un norēķinu kārtība</w:t>
        </w:r>
        <w:r>
          <w:rPr>
            <w:noProof/>
            <w:webHidden/>
          </w:rPr>
          <w:tab/>
        </w:r>
        <w:r>
          <w:rPr>
            <w:noProof/>
            <w:webHidden/>
          </w:rPr>
          <w:fldChar w:fldCharType="begin"/>
        </w:r>
        <w:r>
          <w:rPr>
            <w:noProof/>
            <w:webHidden/>
          </w:rPr>
          <w:instrText xml:space="preserve"> PAGEREF _Toc511126786 \h </w:instrText>
        </w:r>
        <w:r>
          <w:rPr>
            <w:noProof/>
            <w:webHidden/>
          </w:rPr>
        </w:r>
        <w:r>
          <w:rPr>
            <w:noProof/>
            <w:webHidden/>
          </w:rPr>
          <w:fldChar w:fldCharType="separate"/>
        </w:r>
        <w:r w:rsidR="00984AFE">
          <w:rPr>
            <w:noProof/>
            <w:webHidden/>
          </w:rPr>
          <w:t>4</w:t>
        </w:r>
        <w:r>
          <w:rPr>
            <w:noProof/>
            <w:webHidden/>
          </w:rPr>
          <w:fldChar w:fldCharType="end"/>
        </w:r>
      </w:hyperlink>
    </w:p>
    <w:p w14:paraId="23DCBCDA" w14:textId="24886AFB" w:rsidR="007E16A9" w:rsidRDefault="007E16A9">
      <w:pPr>
        <w:pStyle w:val="TOC1"/>
        <w:tabs>
          <w:tab w:val="left" w:pos="660"/>
          <w:tab w:val="right" w:leader="dot" w:pos="9061"/>
        </w:tabs>
        <w:rPr>
          <w:rFonts w:asciiTheme="minorHAnsi" w:eastAsiaTheme="minorEastAsia" w:hAnsiTheme="minorHAnsi"/>
          <w:noProof/>
          <w:sz w:val="22"/>
          <w:lang w:eastAsia="lv-LV"/>
        </w:rPr>
      </w:pPr>
      <w:hyperlink w:anchor="_Toc511126787" w:history="1">
        <w:r w:rsidRPr="009B04F6">
          <w:rPr>
            <w:rStyle w:val="Hyperlink"/>
            <w:noProof/>
          </w:rPr>
          <w:t>1.6.</w:t>
        </w:r>
        <w:r>
          <w:rPr>
            <w:rFonts w:asciiTheme="minorHAnsi" w:eastAsiaTheme="minorEastAsia" w:hAnsiTheme="minorHAnsi"/>
            <w:noProof/>
            <w:sz w:val="22"/>
            <w:lang w:eastAsia="lv-LV"/>
          </w:rPr>
          <w:tab/>
        </w:r>
        <w:r w:rsidRPr="009B04F6">
          <w:rPr>
            <w:rStyle w:val="Hyperlink"/>
            <w:noProof/>
          </w:rPr>
          <w:t>Piedāvājuma izvērtēšanas kritēriji</w:t>
        </w:r>
        <w:r>
          <w:rPr>
            <w:noProof/>
            <w:webHidden/>
          </w:rPr>
          <w:tab/>
        </w:r>
        <w:r>
          <w:rPr>
            <w:noProof/>
            <w:webHidden/>
          </w:rPr>
          <w:fldChar w:fldCharType="begin"/>
        </w:r>
        <w:r>
          <w:rPr>
            <w:noProof/>
            <w:webHidden/>
          </w:rPr>
          <w:instrText xml:space="preserve"> PAGEREF _Toc511126787 \h </w:instrText>
        </w:r>
        <w:r>
          <w:rPr>
            <w:noProof/>
            <w:webHidden/>
          </w:rPr>
        </w:r>
        <w:r>
          <w:rPr>
            <w:noProof/>
            <w:webHidden/>
          </w:rPr>
          <w:fldChar w:fldCharType="separate"/>
        </w:r>
        <w:r w:rsidR="00984AFE">
          <w:rPr>
            <w:noProof/>
            <w:webHidden/>
          </w:rPr>
          <w:t>4</w:t>
        </w:r>
        <w:r>
          <w:rPr>
            <w:noProof/>
            <w:webHidden/>
          </w:rPr>
          <w:fldChar w:fldCharType="end"/>
        </w:r>
      </w:hyperlink>
    </w:p>
    <w:p w14:paraId="6645CF89" w14:textId="71A4584D" w:rsidR="007E16A9" w:rsidRDefault="007E16A9">
      <w:pPr>
        <w:pStyle w:val="TOC1"/>
        <w:tabs>
          <w:tab w:val="left" w:pos="660"/>
          <w:tab w:val="right" w:leader="dot" w:pos="9061"/>
        </w:tabs>
        <w:rPr>
          <w:rFonts w:asciiTheme="minorHAnsi" w:eastAsiaTheme="minorEastAsia" w:hAnsiTheme="minorHAnsi"/>
          <w:noProof/>
          <w:sz w:val="22"/>
          <w:lang w:eastAsia="lv-LV"/>
        </w:rPr>
      </w:pPr>
      <w:hyperlink w:anchor="_Toc511126788" w:history="1">
        <w:r w:rsidRPr="009B04F6">
          <w:rPr>
            <w:rStyle w:val="Hyperlink"/>
            <w:noProof/>
          </w:rPr>
          <w:t>1.7.</w:t>
        </w:r>
        <w:r>
          <w:rPr>
            <w:rFonts w:asciiTheme="minorHAnsi" w:eastAsiaTheme="minorEastAsia" w:hAnsiTheme="minorHAnsi"/>
            <w:noProof/>
            <w:sz w:val="22"/>
            <w:lang w:eastAsia="lv-LV"/>
          </w:rPr>
          <w:tab/>
        </w:r>
        <w:r w:rsidRPr="009B04F6">
          <w:rPr>
            <w:rStyle w:val="Hyperlink"/>
            <w:noProof/>
          </w:rPr>
          <w:t>Papildu informācijas sniegšana</w:t>
        </w:r>
        <w:r>
          <w:rPr>
            <w:noProof/>
            <w:webHidden/>
          </w:rPr>
          <w:tab/>
        </w:r>
        <w:r>
          <w:rPr>
            <w:noProof/>
            <w:webHidden/>
          </w:rPr>
          <w:fldChar w:fldCharType="begin"/>
        </w:r>
        <w:r>
          <w:rPr>
            <w:noProof/>
            <w:webHidden/>
          </w:rPr>
          <w:instrText xml:space="preserve"> PAGEREF _Toc511126788 \h </w:instrText>
        </w:r>
        <w:r>
          <w:rPr>
            <w:noProof/>
            <w:webHidden/>
          </w:rPr>
        </w:r>
        <w:r>
          <w:rPr>
            <w:noProof/>
            <w:webHidden/>
          </w:rPr>
          <w:fldChar w:fldCharType="separate"/>
        </w:r>
        <w:r w:rsidR="00984AFE">
          <w:rPr>
            <w:noProof/>
            <w:webHidden/>
          </w:rPr>
          <w:t>4</w:t>
        </w:r>
        <w:r>
          <w:rPr>
            <w:noProof/>
            <w:webHidden/>
          </w:rPr>
          <w:fldChar w:fldCharType="end"/>
        </w:r>
      </w:hyperlink>
    </w:p>
    <w:p w14:paraId="1F379A88" w14:textId="4EF384AA" w:rsidR="007E16A9" w:rsidRDefault="007E16A9">
      <w:pPr>
        <w:pStyle w:val="TOC1"/>
        <w:tabs>
          <w:tab w:val="left" w:pos="440"/>
          <w:tab w:val="right" w:leader="dot" w:pos="9061"/>
        </w:tabs>
        <w:rPr>
          <w:rFonts w:asciiTheme="minorHAnsi" w:eastAsiaTheme="minorEastAsia" w:hAnsiTheme="minorHAnsi"/>
          <w:noProof/>
          <w:sz w:val="22"/>
          <w:lang w:eastAsia="lv-LV"/>
        </w:rPr>
      </w:pPr>
      <w:hyperlink w:anchor="_Toc511126789" w:history="1">
        <w:r w:rsidRPr="009B04F6">
          <w:rPr>
            <w:rStyle w:val="Hyperlink"/>
            <w:noProof/>
          </w:rPr>
          <w:t>2.</w:t>
        </w:r>
        <w:r>
          <w:rPr>
            <w:rFonts w:asciiTheme="minorHAnsi" w:eastAsiaTheme="minorEastAsia" w:hAnsiTheme="minorHAnsi"/>
            <w:noProof/>
            <w:sz w:val="22"/>
            <w:lang w:eastAsia="lv-LV"/>
          </w:rPr>
          <w:tab/>
        </w:r>
        <w:r w:rsidRPr="009B04F6">
          <w:rPr>
            <w:rStyle w:val="Hyperlink"/>
            <w:noProof/>
          </w:rPr>
          <w:t>PRETENDENTU ATLASE</w:t>
        </w:r>
        <w:r>
          <w:rPr>
            <w:noProof/>
            <w:webHidden/>
          </w:rPr>
          <w:tab/>
        </w:r>
        <w:r>
          <w:rPr>
            <w:noProof/>
            <w:webHidden/>
          </w:rPr>
          <w:fldChar w:fldCharType="begin"/>
        </w:r>
        <w:r>
          <w:rPr>
            <w:noProof/>
            <w:webHidden/>
          </w:rPr>
          <w:instrText xml:space="preserve"> PAGEREF _Toc511126789 \h </w:instrText>
        </w:r>
        <w:r>
          <w:rPr>
            <w:noProof/>
            <w:webHidden/>
          </w:rPr>
        </w:r>
        <w:r>
          <w:rPr>
            <w:noProof/>
            <w:webHidden/>
          </w:rPr>
          <w:fldChar w:fldCharType="separate"/>
        </w:r>
        <w:r w:rsidR="00984AFE">
          <w:rPr>
            <w:noProof/>
            <w:webHidden/>
          </w:rPr>
          <w:t>4</w:t>
        </w:r>
        <w:r>
          <w:rPr>
            <w:noProof/>
            <w:webHidden/>
          </w:rPr>
          <w:fldChar w:fldCharType="end"/>
        </w:r>
      </w:hyperlink>
    </w:p>
    <w:p w14:paraId="33300C21" w14:textId="681180E2" w:rsidR="007E16A9" w:rsidRDefault="007E16A9">
      <w:pPr>
        <w:pStyle w:val="TOC1"/>
        <w:tabs>
          <w:tab w:val="left" w:pos="660"/>
          <w:tab w:val="right" w:leader="dot" w:pos="9061"/>
        </w:tabs>
        <w:rPr>
          <w:rFonts w:asciiTheme="minorHAnsi" w:eastAsiaTheme="minorEastAsia" w:hAnsiTheme="minorHAnsi"/>
          <w:noProof/>
          <w:sz w:val="22"/>
          <w:lang w:eastAsia="lv-LV"/>
        </w:rPr>
      </w:pPr>
      <w:hyperlink w:anchor="_Toc511126790" w:history="1">
        <w:r w:rsidRPr="009B04F6">
          <w:rPr>
            <w:rStyle w:val="Hyperlink"/>
            <w:noProof/>
          </w:rPr>
          <w:t>2.1.</w:t>
        </w:r>
        <w:r>
          <w:rPr>
            <w:rFonts w:asciiTheme="minorHAnsi" w:eastAsiaTheme="minorEastAsia" w:hAnsiTheme="minorHAnsi"/>
            <w:noProof/>
            <w:sz w:val="22"/>
            <w:lang w:eastAsia="lv-LV"/>
          </w:rPr>
          <w:tab/>
        </w:r>
        <w:r w:rsidRPr="009B04F6">
          <w:rPr>
            <w:rStyle w:val="Hyperlink"/>
            <w:noProof/>
          </w:rPr>
          <w:t>Prasības pretendentiem</w:t>
        </w:r>
        <w:r>
          <w:rPr>
            <w:noProof/>
            <w:webHidden/>
          </w:rPr>
          <w:tab/>
        </w:r>
        <w:r>
          <w:rPr>
            <w:noProof/>
            <w:webHidden/>
          </w:rPr>
          <w:fldChar w:fldCharType="begin"/>
        </w:r>
        <w:r>
          <w:rPr>
            <w:noProof/>
            <w:webHidden/>
          </w:rPr>
          <w:instrText xml:space="preserve"> PAGEREF _Toc511126790 \h </w:instrText>
        </w:r>
        <w:r>
          <w:rPr>
            <w:noProof/>
            <w:webHidden/>
          </w:rPr>
        </w:r>
        <w:r>
          <w:rPr>
            <w:noProof/>
            <w:webHidden/>
          </w:rPr>
          <w:fldChar w:fldCharType="separate"/>
        </w:r>
        <w:r w:rsidR="00984AFE">
          <w:rPr>
            <w:noProof/>
            <w:webHidden/>
          </w:rPr>
          <w:t>4</w:t>
        </w:r>
        <w:r>
          <w:rPr>
            <w:noProof/>
            <w:webHidden/>
          </w:rPr>
          <w:fldChar w:fldCharType="end"/>
        </w:r>
      </w:hyperlink>
    </w:p>
    <w:p w14:paraId="554E14B8" w14:textId="101A35FA" w:rsidR="007E16A9" w:rsidRDefault="007E16A9">
      <w:pPr>
        <w:pStyle w:val="TOC1"/>
        <w:tabs>
          <w:tab w:val="left" w:pos="660"/>
          <w:tab w:val="right" w:leader="dot" w:pos="9061"/>
        </w:tabs>
        <w:rPr>
          <w:rFonts w:asciiTheme="minorHAnsi" w:eastAsiaTheme="minorEastAsia" w:hAnsiTheme="minorHAnsi"/>
          <w:noProof/>
          <w:sz w:val="22"/>
          <w:lang w:eastAsia="lv-LV"/>
        </w:rPr>
      </w:pPr>
      <w:hyperlink w:anchor="_Toc511126791" w:history="1">
        <w:r w:rsidRPr="009B04F6">
          <w:rPr>
            <w:rStyle w:val="Hyperlink"/>
            <w:bCs/>
            <w:iCs/>
            <w:noProof/>
          </w:rPr>
          <w:t>2.2.</w:t>
        </w:r>
        <w:r>
          <w:rPr>
            <w:rFonts w:asciiTheme="minorHAnsi" w:eastAsiaTheme="minorEastAsia" w:hAnsiTheme="minorHAnsi"/>
            <w:noProof/>
            <w:sz w:val="22"/>
            <w:lang w:eastAsia="lv-LV"/>
          </w:rPr>
          <w:tab/>
        </w:r>
        <w:r w:rsidRPr="009B04F6">
          <w:rPr>
            <w:rStyle w:val="Hyperlink"/>
            <w:noProof/>
          </w:rPr>
          <w:t>Pretendentu atlasei iesniedzamie dokumenti</w:t>
        </w:r>
        <w:r>
          <w:rPr>
            <w:noProof/>
            <w:webHidden/>
          </w:rPr>
          <w:tab/>
        </w:r>
        <w:r>
          <w:rPr>
            <w:noProof/>
            <w:webHidden/>
          </w:rPr>
          <w:fldChar w:fldCharType="begin"/>
        </w:r>
        <w:r>
          <w:rPr>
            <w:noProof/>
            <w:webHidden/>
          </w:rPr>
          <w:instrText xml:space="preserve"> PAGEREF _Toc511126791 \h </w:instrText>
        </w:r>
        <w:r>
          <w:rPr>
            <w:noProof/>
            <w:webHidden/>
          </w:rPr>
        </w:r>
        <w:r>
          <w:rPr>
            <w:noProof/>
            <w:webHidden/>
          </w:rPr>
          <w:fldChar w:fldCharType="separate"/>
        </w:r>
        <w:r w:rsidR="00984AFE">
          <w:rPr>
            <w:noProof/>
            <w:webHidden/>
          </w:rPr>
          <w:t>7</w:t>
        </w:r>
        <w:r>
          <w:rPr>
            <w:noProof/>
            <w:webHidden/>
          </w:rPr>
          <w:fldChar w:fldCharType="end"/>
        </w:r>
      </w:hyperlink>
    </w:p>
    <w:p w14:paraId="2F7DC2AB" w14:textId="7AA64439" w:rsidR="007E16A9" w:rsidRDefault="007E16A9">
      <w:pPr>
        <w:pStyle w:val="TOC1"/>
        <w:tabs>
          <w:tab w:val="left" w:pos="440"/>
          <w:tab w:val="right" w:leader="dot" w:pos="9061"/>
        </w:tabs>
        <w:rPr>
          <w:rFonts w:asciiTheme="minorHAnsi" w:eastAsiaTheme="minorEastAsia" w:hAnsiTheme="minorHAnsi"/>
          <w:noProof/>
          <w:sz w:val="22"/>
          <w:lang w:eastAsia="lv-LV"/>
        </w:rPr>
      </w:pPr>
      <w:hyperlink w:anchor="_Toc511126792" w:history="1">
        <w:r w:rsidRPr="009B04F6">
          <w:rPr>
            <w:rStyle w:val="Hyperlink"/>
            <w:noProof/>
          </w:rPr>
          <w:t>3.</w:t>
        </w:r>
        <w:r>
          <w:rPr>
            <w:rFonts w:asciiTheme="minorHAnsi" w:eastAsiaTheme="minorEastAsia" w:hAnsiTheme="minorHAnsi"/>
            <w:noProof/>
            <w:sz w:val="22"/>
            <w:lang w:eastAsia="lv-LV"/>
          </w:rPr>
          <w:tab/>
        </w:r>
        <w:r w:rsidRPr="009B04F6">
          <w:rPr>
            <w:rStyle w:val="Hyperlink"/>
            <w:noProof/>
          </w:rPr>
          <w:t>PIEDĀVĀJUMU IESNIEGŠANA UN NOFORMĒŠANA</w:t>
        </w:r>
        <w:r>
          <w:rPr>
            <w:noProof/>
            <w:webHidden/>
          </w:rPr>
          <w:tab/>
        </w:r>
        <w:r>
          <w:rPr>
            <w:noProof/>
            <w:webHidden/>
          </w:rPr>
          <w:fldChar w:fldCharType="begin"/>
        </w:r>
        <w:r>
          <w:rPr>
            <w:noProof/>
            <w:webHidden/>
          </w:rPr>
          <w:instrText xml:space="preserve"> PAGEREF _Toc511126792 \h </w:instrText>
        </w:r>
        <w:r>
          <w:rPr>
            <w:noProof/>
            <w:webHidden/>
          </w:rPr>
        </w:r>
        <w:r>
          <w:rPr>
            <w:noProof/>
            <w:webHidden/>
          </w:rPr>
          <w:fldChar w:fldCharType="separate"/>
        </w:r>
        <w:r w:rsidR="00984AFE">
          <w:rPr>
            <w:noProof/>
            <w:webHidden/>
          </w:rPr>
          <w:t>7</w:t>
        </w:r>
        <w:r>
          <w:rPr>
            <w:noProof/>
            <w:webHidden/>
          </w:rPr>
          <w:fldChar w:fldCharType="end"/>
        </w:r>
      </w:hyperlink>
    </w:p>
    <w:p w14:paraId="06A1DC36" w14:textId="6F074DE7" w:rsidR="007E16A9" w:rsidRDefault="007E16A9">
      <w:pPr>
        <w:pStyle w:val="TOC1"/>
        <w:tabs>
          <w:tab w:val="left" w:pos="660"/>
          <w:tab w:val="right" w:leader="dot" w:pos="9061"/>
        </w:tabs>
        <w:rPr>
          <w:rFonts w:asciiTheme="minorHAnsi" w:eastAsiaTheme="minorEastAsia" w:hAnsiTheme="minorHAnsi"/>
          <w:noProof/>
          <w:sz w:val="22"/>
          <w:lang w:eastAsia="lv-LV"/>
        </w:rPr>
      </w:pPr>
      <w:hyperlink w:anchor="_Toc511126793" w:history="1">
        <w:r w:rsidRPr="009B04F6">
          <w:rPr>
            <w:rStyle w:val="Hyperlink"/>
            <w:noProof/>
          </w:rPr>
          <w:t>3.1.</w:t>
        </w:r>
        <w:r>
          <w:rPr>
            <w:rFonts w:asciiTheme="minorHAnsi" w:eastAsiaTheme="minorEastAsia" w:hAnsiTheme="minorHAnsi"/>
            <w:noProof/>
            <w:sz w:val="22"/>
            <w:lang w:eastAsia="lv-LV"/>
          </w:rPr>
          <w:tab/>
        </w:r>
        <w:r w:rsidRPr="009B04F6">
          <w:rPr>
            <w:rStyle w:val="Hyperlink"/>
            <w:noProof/>
          </w:rPr>
          <w:t>Piedāvājuma iesniegšanas vieta, datums, laiks un kārtība</w:t>
        </w:r>
        <w:r>
          <w:rPr>
            <w:noProof/>
            <w:webHidden/>
          </w:rPr>
          <w:tab/>
        </w:r>
        <w:r>
          <w:rPr>
            <w:noProof/>
            <w:webHidden/>
          </w:rPr>
          <w:fldChar w:fldCharType="begin"/>
        </w:r>
        <w:r>
          <w:rPr>
            <w:noProof/>
            <w:webHidden/>
          </w:rPr>
          <w:instrText xml:space="preserve"> PAGEREF _Toc511126793 \h </w:instrText>
        </w:r>
        <w:r>
          <w:rPr>
            <w:noProof/>
            <w:webHidden/>
          </w:rPr>
        </w:r>
        <w:r>
          <w:rPr>
            <w:noProof/>
            <w:webHidden/>
          </w:rPr>
          <w:fldChar w:fldCharType="separate"/>
        </w:r>
        <w:r w:rsidR="00984AFE">
          <w:rPr>
            <w:noProof/>
            <w:webHidden/>
          </w:rPr>
          <w:t>7</w:t>
        </w:r>
        <w:r>
          <w:rPr>
            <w:noProof/>
            <w:webHidden/>
          </w:rPr>
          <w:fldChar w:fldCharType="end"/>
        </w:r>
      </w:hyperlink>
    </w:p>
    <w:p w14:paraId="0A89BF0A" w14:textId="0C362253" w:rsidR="007E16A9" w:rsidRDefault="007E16A9">
      <w:pPr>
        <w:pStyle w:val="TOC1"/>
        <w:tabs>
          <w:tab w:val="left" w:pos="660"/>
          <w:tab w:val="right" w:leader="dot" w:pos="9061"/>
        </w:tabs>
        <w:rPr>
          <w:rFonts w:asciiTheme="minorHAnsi" w:eastAsiaTheme="minorEastAsia" w:hAnsiTheme="minorHAnsi"/>
          <w:noProof/>
          <w:sz w:val="22"/>
          <w:lang w:eastAsia="lv-LV"/>
        </w:rPr>
      </w:pPr>
      <w:hyperlink w:anchor="_Toc511126794" w:history="1">
        <w:r w:rsidRPr="009B04F6">
          <w:rPr>
            <w:rStyle w:val="Hyperlink"/>
            <w:noProof/>
          </w:rPr>
          <w:t>3.2.</w:t>
        </w:r>
        <w:r>
          <w:rPr>
            <w:rFonts w:asciiTheme="minorHAnsi" w:eastAsiaTheme="minorEastAsia" w:hAnsiTheme="minorHAnsi"/>
            <w:noProof/>
            <w:sz w:val="22"/>
            <w:lang w:eastAsia="lv-LV"/>
          </w:rPr>
          <w:tab/>
        </w:r>
        <w:r w:rsidRPr="009B04F6">
          <w:rPr>
            <w:rStyle w:val="Hyperlink"/>
            <w:noProof/>
          </w:rPr>
          <w:t>Piedāvājuma noformēšana</w:t>
        </w:r>
        <w:r>
          <w:rPr>
            <w:noProof/>
            <w:webHidden/>
          </w:rPr>
          <w:tab/>
        </w:r>
        <w:r>
          <w:rPr>
            <w:noProof/>
            <w:webHidden/>
          </w:rPr>
          <w:fldChar w:fldCharType="begin"/>
        </w:r>
        <w:r>
          <w:rPr>
            <w:noProof/>
            <w:webHidden/>
          </w:rPr>
          <w:instrText xml:space="preserve"> PAGEREF _Toc511126794 \h </w:instrText>
        </w:r>
        <w:r>
          <w:rPr>
            <w:noProof/>
            <w:webHidden/>
          </w:rPr>
        </w:r>
        <w:r>
          <w:rPr>
            <w:noProof/>
            <w:webHidden/>
          </w:rPr>
          <w:fldChar w:fldCharType="separate"/>
        </w:r>
        <w:r w:rsidR="00984AFE">
          <w:rPr>
            <w:noProof/>
            <w:webHidden/>
          </w:rPr>
          <w:t>7</w:t>
        </w:r>
        <w:r>
          <w:rPr>
            <w:noProof/>
            <w:webHidden/>
          </w:rPr>
          <w:fldChar w:fldCharType="end"/>
        </w:r>
      </w:hyperlink>
    </w:p>
    <w:p w14:paraId="617297AE" w14:textId="1C7D5F5C" w:rsidR="007E16A9" w:rsidRDefault="007E16A9">
      <w:pPr>
        <w:pStyle w:val="TOC1"/>
        <w:tabs>
          <w:tab w:val="left" w:pos="440"/>
          <w:tab w:val="right" w:leader="dot" w:pos="9061"/>
        </w:tabs>
        <w:rPr>
          <w:rFonts w:asciiTheme="minorHAnsi" w:eastAsiaTheme="minorEastAsia" w:hAnsiTheme="minorHAnsi"/>
          <w:noProof/>
          <w:sz w:val="22"/>
          <w:lang w:eastAsia="lv-LV"/>
        </w:rPr>
      </w:pPr>
      <w:hyperlink w:anchor="_Toc511126795" w:history="1">
        <w:r w:rsidRPr="009B04F6">
          <w:rPr>
            <w:rStyle w:val="Hyperlink"/>
            <w:noProof/>
          </w:rPr>
          <w:t>4.</w:t>
        </w:r>
        <w:r>
          <w:rPr>
            <w:rFonts w:asciiTheme="minorHAnsi" w:eastAsiaTheme="minorEastAsia" w:hAnsiTheme="minorHAnsi"/>
            <w:noProof/>
            <w:sz w:val="22"/>
            <w:lang w:eastAsia="lv-LV"/>
          </w:rPr>
          <w:tab/>
        </w:r>
        <w:r w:rsidRPr="009B04F6">
          <w:rPr>
            <w:rStyle w:val="Hyperlink"/>
            <w:noProof/>
          </w:rPr>
          <w:t>FINANŠU PIEDĀVĀJUMS</w:t>
        </w:r>
        <w:r>
          <w:rPr>
            <w:noProof/>
            <w:webHidden/>
          </w:rPr>
          <w:tab/>
        </w:r>
        <w:r>
          <w:rPr>
            <w:noProof/>
            <w:webHidden/>
          </w:rPr>
          <w:fldChar w:fldCharType="begin"/>
        </w:r>
        <w:r>
          <w:rPr>
            <w:noProof/>
            <w:webHidden/>
          </w:rPr>
          <w:instrText xml:space="preserve"> PAGEREF _Toc511126795 \h </w:instrText>
        </w:r>
        <w:r>
          <w:rPr>
            <w:noProof/>
            <w:webHidden/>
          </w:rPr>
        </w:r>
        <w:r>
          <w:rPr>
            <w:noProof/>
            <w:webHidden/>
          </w:rPr>
          <w:fldChar w:fldCharType="separate"/>
        </w:r>
        <w:r w:rsidR="00984AFE">
          <w:rPr>
            <w:noProof/>
            <w:webHidden/>
          </w:rPr>
          <w:t>9</w:t>
        </w:r>
        <w:r>
          <w:rPr>
            <w:noProof/>
            <w:webHidden/>
          </w:rPr>
          <w:fldChar w:fldCharType="end"/>
        </w:r>
      </w:hyperlink>
    </w:p>
    <w:p w14:paraId="0431DF22" w14:textId="302AD357" w:rsidR="007E16A9" w:rsidRDefault="007E16A9">
      <w:pPr>
        <w:pStyle w:val="TOC1"/>
        <w:tabs>
          <w:tab w:val="left" w:pos="440"/>
          <w:tab w:val="right" w:leader="dot" w:pos="9061"/>
        </w:tabs>
        <w:rPr>
          <w:rFonts w:asciiTheme="minorHAnsi" w:eastAsiaTheme="minorEastAsia" w:hAnsiTheme="minorHAnsi"/>
          <w:noProof/>
          <w:sz w:val="22"/>
          <w:lang w:eastAsia="lv-LV"/>
        </w:rPr>
      </w:pPr>
      <w:hyperlink w:anchor="_Toc511126796" w:history="1">
        <w:r w:rsidRPr="009B04F6">
          <w:rPr>
            <w:rStyle w:val="Hyperlink"/>
            <w:bCs/>
            <w:noProof/>
            <w:kern w:val="36"/>
          </w:rPr>
          <w:t>5.</w:t>
        </w:r>
        <w:r>
          <w:rPr>
            <w:rFonts w:asciiTheme="minorHAnsi" w:eastAsiaTheme="minorEastAsia" w:hAnsiTheme="minorHAnsi"/>
            <w:noProof/>
            <w:sz w:val="22"/>
            <w:lang w:eastAsia="lv-LV"/>
          </w:rPr>
          <w:tab/>
        </w:r>
        <w:r w:rsidRPr="009B04F6">
          <w:rPr>
            <w:rStyle w:val="Hyperlink"/>
            <w:noProof/>
          </w:rPr>
          <w:t>PIEDĀVĀJUMU VĒRTĒŠANA</w:t>
        </w:r>
        <w:r>
          <w:rPr>
            <w:noProof/>
            <w:webHidden/>
          </w:rPr>
          <w:tab/>
        </w:r>
        <w:r>
          <w:rPr>
            <w:noProof/>
            <w:webHidden/>
          </w:rPr>
          <w:fldChar w:fldCharType="begin"/>
        </w:r>
        <w:r>
          <w:rPr>
            <w:noProof/>
            <w:webHidden/>
          </w:rPr>
          <w:instrText xml:space="preserve"> PAGEREF _Toc511126796 \h </w:instrText>
        </w:r>
        <w:r>
          <w:rPr>
            <w:noProof/>
            <w:webHidden/>
          </w:rPr>
        </w:r>
        <w:r>
          <w:rPr>
            <w:noProof/>
            <w:webHidden/>
          </w:rPr>
          <w:fldChar w:fldCharType="separate"/>
        </w:r>
        <w:r w:rsidR="00984AFE">
          <w:rPr>
            <w:noProof/>
            <w:webHidden/>
          </w:rPr>
          <w:t>9</w:t>
        </w:r>
        <w:r>
          <w:rPr>
            <w:noProof/>
            <w:webHidden/>
          </w:rPr>
          <w:fldChar w:fldCharType="end"/>
        </w:r>
      </w:hyperlink>
    </w:p>
    <w:p w14:paraId="0849C491" w14:textId="2705AFF1" w:rsidR="007E16A9" w:rsidRDefault="007E16A9">
      <w:pPr>
        <w:pStyle w:val="TOC1"/>
        <w:tabs>
          <w:tab w:val="left" w:pos="440"/>
          <w:tab w:val="right" w:leader="dot" w:pos="9061"/>
        </w:tabs>
        <w:rPr>
          <w:rFonts w:asciiTheme="minorHAnsi" w:eastAsiaTheme="minorEastAsia" w:hAnsiTheme="minorHAnsi"/>
          <w:noProof/>
          <w:sz w:val="22"/>
          <w:lang w:eastAsia="lv-LV"/>
        </w:rPr>
      </w:pPr>
      <w:hyperlink w:anchor="_Toc511126797" w:history="1">
        <w:r w:rsidRPr="009B04F6">
          <w:rPr>
            <w:rStyle w:val="Hyperlink"/>
            <w:noProof/>
          </w:rPr>
          <w:t>6.</w:t>
        </w:r>
        <w:r>
          <w:rPr>
            <w:rFonts w:asciiTheme="minorHAnsi" w:eastAsiaTheme="minorEastAsia" w:hAnsiTheme="minorHAnsi"/>
            <w:noProof/>
            <w:sz w:val="22"/>
            <w:lang w:eastAsia="lv-LV"/>
          </w:rPr>
          <w:tab/>
        </w:r>
        <w:r w:rsidRPr="009B04F6">
          <w:rPr>
            <w:rStyle w:val="Hyperlink"/>
            <w:noProof/>
          </w:rPr>
          <w:t>CITA VISPĀRĪGĀ INFORMĀCIJA</w:t>
        </w:r>
        <w:r>
          <w:rPr>
            <w:noProof/>
            <w:webHidden/>
          </w:rPr>
          <w:tab/>
        </w:r>
        <w:r>
          <w:rPr>
            <w:noProof/>
            <w:webHidden/>
          </w:rPr>
          <w:fldChar w:fldCharType="begin"/>
        </w:r>
        <w:r>
          <w:rPr>
            <w:noProof/>
            <w:webHidden/>
          </w:rPr>
          <w:instrText xml:space="preserve"> PAGEREF _Toc511126797 \h </w:instrText>
        </w:r>
        <w:r>
          <w:rPr>
            <w:noProof/>
            <w:webHidden/>
          </w:rPr>
        </w:r>
        <w:r>
          <w:rPr>
            <w:noProof/>
            <w:webHidden/>
          </w:rPr>
          <w:fldChar w:fldCharType="separate"/>
        </w:r>
        <w:r w:rsidR="00984AFE">
          <w:rPr>
            <w:noProof/>
            <w:webHidden/>
          </w:rPr>
          <w:t>14</w:t>
        </w:r>
        <w:r>
          <w:rPr>
            <w:noProof/>
            <w:webHidden/>
          </w:rPr>
          <w:fldChar w:fldCharType="end"/>
        </w:r>
      </w:hyperlink>
    </w:p>
    <w:p w14:paraId="11069E69" w14:textId="256744F4" w:rsidR="007E16A9" w:rsidRDefault="007E16A9">
      <w:pPr>
        <w:pStyle w:val="TOC1"/>
        <w:tabs>
          <w:tab w:val="right" w:leader="dot" w:pos="9061"/>
        </w:tabs>
        <w:rPr>
          <w:rFonts w:asciiTheme="minorHAnsi" w:eastAsiaTheme="minorEastAsia" w:hAnsiTheme="minorHAnsi"/>
          <w:noProof/>
          <w:sz w:val="22"/>
          <w:lang w:eastAsia="lv-LV"/>
        </w:rPr>
      </w:pPr>
      <w:hyperlink w:anchor="_Toc511126798" w:history="1">
        <w:r w:rsidRPr="009B04F6">
          <w:rPr>
            <w:rStyle w:val="Hyperlink"/>
            <w:noProof/>
          </w:rPr>
          <w:t>1.pielikums</w:t>
        </w:r>
        <w:r>
          <w:rPr>
            <w:noProof/>
            <w:webHidden/>
          </w:rPr>
          <w:tab/>
        </w:r>
        <w:r>
          <w:rPr>
            <w:noProof/>
            <w:webHidden/>
          </w:rPr>
          <w:fldChar w:fldCharType="begin"/>
        </w:r>
        <w:r>
          <w:rPr>
            <w:noProof/>
            <w:webHidden/>
          </w:rPr>
          <w:instrText xml:space="preserve"> PAGEREF _Toc511126798 \h </w:instrText>
        </w:r>
        <w:r>
          <w:rPr>
            <w:noProof/>
            <w:webHidden/>
          </w:rPr>
        </w:r>
        <w:r>
          <w:rPr>
            <w:noProof/>
            <w:webHidden/>
          </w:rPr>
          <w:fldChar w:fldCharType="separate"/>
        </w:r>
        <w:r w:rsidR="00984AFE">
          <w:rPr>
            <w:noProof/>
            <w:webHidden/>
          </w:rPr>
          <w:t>15</w:t>
        </w:r>
        <w:r>
          <w:rPr>
            <w:noProof/>
            <w:webHidden/>
          </w:rPr>
          <w:fldChar w:fldCharType="end"/>
        </w:r>
      </w:hyperlink>
    </w:p>
    <w:p w14:paraId="45F7CA4E" w14:textId="25964EB5" w:rsidR="007E16A9" w:rsidRDefault="007E16A9">
      <w:pPr>
        <w:pStyle w:val="TOC1"/>
        <w:tabs>
          <w:tab w:val="right" w:leader="dot" w:pos="9061"/>
        </w:tabs>
        <w:rPr>
          <w:rFonts w:asciiTheme="minorHAnsi" w:eastAsiaTheme="minorEastAsia" w:hAnsiTheme="minorHAnsi"/>
          <w:noProof/>
          <w:sz w:val="22"/>
          <w:lang w:eastAsia="lv-LV"/>
        </w:rPr>
      </w:pPr>
      <w:hyperlink w:anchor="_Toc511126799" w:history="1">
        <w:r w:rsidRPr="009B04F6">
          <w:rPr>
            <w:rStyle w:val="Hyperlink"/>
            <w:rFonts w:eastAsia="Times New Roman"/>
            <w:noProof/>
            <w:lang w:eastAsia="lv-LV"/>
          </w:rPr>
          <w:t>2.pielikums</w:t>
        </w:r>
        <w:r>
          <w:rPr>
            <w:noProof/>
            <w:webHidden/>
          </w:rPr>
          <w:tab/>
        </w:r>
        <w:r>
          <w:rPr>
            <w:noProof/>
            <w:webHidden/>
          </w:rPr>
          <w:fldChar w:fldCharType="begin"/>
        </w:r>
        <w:r>
          <w:rPr>
            <w:noProof/>
            <w:webHidden/>
          </w:rPr>
          <w:instrText xml:space="preserve"> PAGEREF _Toc511126799 \h </w:instrText>
        </w:r>
        <w:r>
          <w:rPr>
            <w:noProof/>
            <w:webHidden/>
          </w:rPr>
        </w:r>
        <w:r>
          <w:rPr>
            <w:noProof/>
            <w:webHidden/>
          </w:rPr>
          <w:fldChar w:fldCharType="separate"/>
        </w:r>
        <w:r w:rsidR="00984AFE">
          <w:rPr>
            <w:noProof/>
            <w:webHidden/>
          </w:rPr>
          <w:t>18</w:t>
        </w:r>
        <w:r>
          <w:rPr>
            <w:noProof/>
            <w:webHidden/>
          </w:rPr>
          <w:fldChar w:fldCharType="end"/>
        </w:r>
      </w:hyperlink>
    </w:p>
    <w:p w14:paraId="4E18F9F6" w14:textId="115E2CBE" w:rsidR="007E16A9" w:rsidRDefault="007E16A9">
      <w:pPr>
        <w:pStyle w:val="TOC1"/>
        <w:tabs>
          <w:tab w:val="right" w:leader="dot" w:pos="9061"/>
        </w:tabs>
        <w:rPr>
          <w:rFonts w:asciiTheme="minorHAnsi" w:eastAsiaTheme="minorEastAsia" w:hAnsiTheme="minorHAnsi"/>
          <w:noProof/>
          <w:sz w:val="22"/>
          <w:lang w:eastAsia="lv-LV"/>
        </w:rPr>
      </w:pPr>
      <w:hyperlink w:anchor="_Toc511126800" w:history="1">
        <w:r w:rsidRPr="009B04F6">
          <w:rPr>
            <w:rStyle w:val="Hyperlink"/>
            <w:rFonts w:eastAsia="Times New Roman"/>
            <w:noProof/>
            <w:lang w:eastAsia="lv-LV"/>
          </w:rPr>
          <w:t>3.pielikums</w:t>
        </w:r>
        <w:r>
          <w:rPr>
            <w:noProof/>
            <w:webHidden/>
          </w:rPr>
          <w:tab/>
        </w:r>
        <w:r>
          <w:rPr>
            <w:noProof/>
            <w:webHidden/>
          </w:rPr>
          <w:fldChar w:fldCharType="begin"/>
        </w:r>
        <w:r>
          <w:rPr>
            <w:noProof/>
            <w:webHidden/>
          </w:rPr>
          <w:instrText xml:space="preserve"> PAGEREF _Toc511126800 \h </w:instrText>
        </w:r>
        <w:r>
          <w:rPr>
            <w:noProof/>
            <w:webHidden/>
          </w:rPr>
        </w:r>
        <w:r>
          <w:rPr>
            <w:noProof/>
            <w:webHidden/>
          </w:rPr>
          <w:fldChar w:fldCharType="separate"/>
        </w:r>
        <w:r w:rsidR="00984AFE">
          <w:rPr>
            <w:noProof/>
            <w:webHidden/>
          </w:rPr>
          <w:t>19</w:t>
        </w:r>
        <w:r>
          <w:rPr>
            <w:noProof/>
            <w:webHidden/>
          </w:rPr>
          <w:fldChar w:fldCharType="end"/>
        </w:r>
      </w:hyperlink>
    </w:p>
    <w:p w14:paraId="2F3A343A" w14:textId="149BF612" w:rsidR="007E16A9" w:rsidRDefault="007E16A9">
      <w:pPr>
        <w:pStyle w:val="TOC1"/>
        <w:tabs>
          <w:tab w:val="right" w:leader="dot" w:pos="9061"/>
        </w:tabs>
        <w:rPr>
          <w:rFonts w:asciiTheme="minorHAnsi" w:eastAsiaTheme="minorEastAsia" w:hAnsiTheme="minorHAnsi"/>
          <w:noProof/>
          <w:sz w:val="22"/>
          <w:lang w:eastAsia="lv-LV"/>
        </w:rPr>
      </w:pPr>
      <w:hyperlink w:anchor="_Toc511126801" w:history="1">
        <w:r w:rsidRPr="009B04F6">
          <w:rPr>
            <w:rStyle w:val="Hyperlink"/>
            <w:rFonts w:eastAsia="Times New Roman"/>
            <w:noProof/>
            <w:lang w:eastAsia="lv-LV"/>
          </w:rPr>
          <w:t>4.pielikums</w:t>
        </w:r>
        <w:r>
          <w:rPr>
            <w:noProof/>
            <w:webHidden/>
          </w:rPr>
          <w:tab/>
        </w:r>
        <w:r>
          <w:rPr>
            <w:noProof/>
            <w:webHidden/>
          </w:rPr>
          <w:fldChar w:fldCharType="begin"/>
        </w:r>
        <w:r>
          <w:rPr>
            <w:noProof/>
            <w:webHidden/>
          </w:rPr>
          <w:instrText xml:space="preserve"> PAGEREF _Toc511126801 \h </w:instrText>
        </w:r>
        <w:r>
          <w:rPr>
            <w:noProof/>
            <w:webHidden/>
          </w:rPr>
        </w:r>
        <w:r>
          <w:rPr>
            <w:noProof/>
            <w:webHidden/>
          </w:rPr>
          <w:fldChar w:fldCharType="separate"/>
        </w:r>
        <w:r w:rsidR="00984AFE">
          <w:rPr>
            <w:noProof/>
            <w:webHidden/>
          </w:rPr>
          <w:t>20</w:t>
        </w:r>
        <w:r>
          <w:rPr>
            <w:noProof/>
            <w:webHidden/>
          </w:rPr>
          <w:fldChar w:fldCharType="end"/>
        </w:r>
      </w:hyperlink>
    </w:p>
    <w:p w14:paraId="66F25116" w14:textId="1590E27E" w:rsidR="007E16A9" w:rsidRDefault="007E16A9">
      <w:pPr>
        <w:pStyle w:val="TOC1"/>
        <w:tabs>
          <w:tab w:val="right" w:leader="dot" w:pos="9061"/>
        </w:tabs>
        <w:rPr>
          <w:rFonts w:asciiTheme="minorHAnsi" w:eastAsiaTheme="minorEastAsia" w:hAnsiTheme="minorHAnsi"/>
          <w:noProof/>
          <w:sz w:val="22"/>
          <w:lang w:eastAsia="lv-LV"/>
        </w:rPr>
      </w:pPr>
      <w:hyperlink w:anchor="_Toc511126802" w:history="1">
        <w:r w:rsidRPr="009B04F6">
          <w:rPr>
            <w:rStyle w:val="Hyperlink"/>
            <w:rFonts w:eastAsia="Times New Roman"/>
            <w:noProof/>
            <w:lang w:eastAsia="lv-LV"/>
          </w:rPr>
          <w:t>5.pielikums</w:t>
        </w:r>
        <w:r>
          <w:rPr>
            <w:noProof/>
            <w:webHidden/>
          </w:rPr>
          <w:tab/>
        </w:r>
        <w:r>
          <w:rPr>
            <w:noProof/>
            <w:webHidden/>
          </w:rPr>
          <w:fldChar w:fldCharType="begin"/>
        </w:r>
        <w:r>
          <w:rPr>
            <w:noProof/>
            <w:webHidden/>
          </w:rPr>
          <w:instrText xml:space="preserve"> PAGEREF _Toc511126802 \h </w:instrText>
        </w:r>
        <w:r>
          <w:rPr>
            <w:noProof/>
            <w:webHidden/>
          </w:rPr>
        </w:r>
        <w:r>
          <w:rPr>
            <w:noProof/>
            <w:webHidden/>
          </w:rPr>
          <w:fldChar w:fldCharType="separate"/>
        </w:r>
        <w:r w:rsidR="00984AFE">
          <w:rPr>
            <w:noProof/>
            <w:webHidden/>
          </w:rPr>
          <w:t>21</w:t>
        </w:r>
        <w:r>
          <w:rPr>
            <w:noProof/>
            <w:webHidden/>
          </w:rPr>
          <w:fldChar w:fldCharType="end"/>
        </w:r>
      </w:hyperlink>
    </w:p>
    <w:p w14:paraId="791DA5C9" w14:textId="28070A68" w:rsidR="007E16A9" w:rsidRDefault="007E16A9">
      <w:pPr>
        <w:pStyle w:val="TOC1"/>
        <w:tabs>
          <w:tab w:val="right" w:leader="dot" w:pos="9061"/>
        </w:tabs>
        <w:rPr>
          <w:rFonts w:asciiTheme="minorHAnsi" w:eastAsiaTheme="minorEastAsia" w:hAnsiTheme="minorHAnsi"/>
          <w:noProof/>
          <w:sz w:val="22"/>
          <w:lang w:eastAsia="lv-LV"/>
        </w:rPr>
      </w:pPr>
      <w:hyperlink w:anchor="_Toc511126803" w:history="1">
        <w:r w:rsidRPr="009B04F6">
          <w:rPr>
            <w:rStyle w:val="Hyperlink"/>
            <w:rFonts w:eastAsia="Times New Roman"/>
            <w:noProof/>
          </w:rPr>
          <w:t>6.pielikums</w:t>
        </w:r>
        <w:r>
          <w:rPr>
            <w:noProof/>
            <w:webHidden/>
          </w:rPr>
          <w:tab/>
        </w:r>
        <w:r>
          <w:rPr>
            <w:noProof/>
            <w:webHidden/>
          </w:rPr>
          <w:fldChar w:fldCharType="begin"/>
        </w:r>
        <w:r>
          <w:rPr>
            <w:noProof/>
            <w:webHidden/>
          </w:rPr>
          <w:instrText xml:space="preserve"> PAGEREF _Toc511126803 \h </w:instrText>
        </w:r>
        <w:r>
          <w:rPr>
            <w:noProof/>
            <w:webHidden/>
          </w:rPr>
        </w:r>
        <w:r>
          <w:rPr>
            <w:noProof/>
            <w:webHidden/>
          </w:rPr>
          <w:fldChar w:fldCharType="separate"/>
        </w:r>
        <w:r w:rsidR="00984AFE">
          <w:rPr>
            <w:noProof/>
            <w:webHidden/>
          </w:rPr>
          <w:t>23</w:t>
        </w:r>
        <w:r>
          <w:rPr>
            <w:noProof/>
            <w:webHidden/>
          </w:rPr>
          <w:fldChar w:fldCharType="end"/>
        </w:r>
      </w:hyperlink>
    </w:p>
    <w:p w14:paraId="016E0656" w14:textId="42FE50E2" w:rsidR="007E16A9" w:rsidRDefault="007E16A9">
      <w:pPr>
        <w:pStyle w:val="TOC1"/>
        <w:tabs>
          <w:tab w:val="right" w:leader="dot" w:pos="9061"/>
        </w:tabs>
        <w:rPr>
          <w:rFonts w:asciiTheme="minorHAnsi" w:eastAsiaTheme="minorEastAsia" w:hAnsiTheme="minorHAnsi"/>
          <w:noProof/>
          <w:sz w:val="22"/>
          <w:lang w:eastAsia="lv-LV"/>
        </w:rPr>
      </w:pPr>
      <w:hyperlink w:anchor="_Toc511126804" w:history="1">
        <w:r w:rsidRPr="009B04F6">
          <w:rPr>
            <w:rStyle w:val="Hyperlink"/>
            <w:rFonts w:eastAsia="Times New Roman"/>
            <w:noProof/>
            <w:lang w:eastAsia="lv-LV"/>
          </w:rPr>
          <w:t>7.pielikums</w:t>
        </w:r>
        <w:r>
          <w:rPr>
            <w:noProof/>
            <w:webHidden/>
          </w:rPr>
          <w:tab/>
        </w:r>
        <w:r>
          <w:rPr>
            <w:noProof/>
            <w:webHidden/>
          </w:rPr>
          <w:fldChar w:fldCharType="begin"/>
        </w:r>
        <w:r>
          <w:rPr>
            <w:noProof/>
            <w:webHidden/>
          </w:rPr>
          <w:instrText xml:space="preserve"> PAGEREF _Toc511126804 \h </w:instrText>
        </w:r>
        <w:r>
          <w:rPr>
            <w:noProof/>
            <w:webHidden/>
          </w:rPr>
        </w:r>
        <w:r>
          <w:rPr>
            <w:noProof/>
            <w:webHidden/>
          </w:rPr>
          <w:fldChar w:fldCharType="separate"/>
        </w:r>
        <w:r w:rsidR="00984AFE">
          <w:rPr>
            <w:noProof/>
            <w:webHidden/>
          </w:rPr>
          <w:t>24</w:t>
        </w:r>
        <w:r>
          <w:rPr>
            <w:noProof/>
            <w:webHidden/>
          </w:rPr>
          <w:fldChar w:fldCharType="end"/>
        </w:r>
      </w:hyperlink>
    </w:p>
    <w:p w14:paraId="1102DFD8" w14:textId="512BCBA2" w:rsidR="00A67594" w:rsidRDefault="00120B07" w:rsidP="00A67594">
      <w:pPr>
        <w:pStyle w:val="Heading1"/>
      </w:pPr>
      <w:r>
        <w:rPr>
          <w:rFonts w:eastAsiaTheme="minorHAnsi" w:cstheme="minorBidi"/>
          <w:b w:val="0"/>
          <w:szCs w:val="22"/>
        </w:rPr>
        <w:fldChar w:fldCharType="end"/>
      </w:r>
    </w:p>
    <w:p w14:paraId="36520C41" w14:textId="77777777" w:rsidR="00A67594" w:rsidRDefault="00A67594" w:rsidP="00A67594">
      <w:pPr>
        <w:rPr>
          <w:rFonts w:eastAsiaTheme="majorEastAsia" w:cstheme="majorBidi"/>
          <w:szCs w:val="32"/>
        </w:rPr>
      </w:pPr>
      <w:r>
        <w:br w:type="page"/>
      </w:r>
    </w:p>
    <w:p w14:paraId="04ACE897" w14:textId="77777777" w:rsidR="00786F37" w:rsidRPr="00870B86" w:rsidRDefault="00786F37" w:rsidP="00D566C5">
      <w:pPr>
        <w:pStyle w:val="Heading1"/>
        <w:numPr>
          <w:ilvl w:val="0"/>
          <w:numId w:val="2"/>
        </w:numPr>
        <w:jc w:val="center"/>
      </w:pPr>
      <w:bookmarkStart w:id="1" w:name="_Toc511126781"/>
      <w:r w:rsidRPr="00870B86">
        <w:lastRenderedPageBreak/>
        <w:t>VISPĀRĪGA INFORMĀCIJA</w:t>
      </w:r>
      <w:bookmarkEnd w:id="0"/>
      <w:bookmarkEnd w:id="1"/>
    </w:p>
    <w:p w14:paraId="7863AD90" w14:textId="77777777" w:rsidR="00786F37" w:rsidRDefault="00786F37" w:rsidP="00786F37">
      <w:pPr>
        <w:rPr>
          <w:rFonts w:eastAsia="Times New Roman" w:cs="Times New Roman"/>
          <w:szCs w:val="24"/>
        </w:rPr>
      </w:pPr>
    </w:p>
    <w:p w14:paraId="23065CCF" w14:textId="77777777" w:rsidR="00786F37" w:rsidRPr="000465ED" w:rsidRDefault="00786F37" w:rsidP="00786F37">
      <w:pPr>
        <w:rPr>
          <w:rFonts w:eastAsia="Times New Roman" w:cs="Times New Roman"/>
          <w:szCs w:val="24"/>
        </w:rPr>
      </w:pPr>
    </w:p>
    <w:p w14:paraId="46232F77" w14:textId="77777777" w:rsidR="00786F37" w:rsidRPr="00B04CDF" w:rsidRDefault="00786F37" w:rsidP="00D566C5">
      <w:pPr>
        <w:pStyle w:val="Heading2"/>
        <w:numPr>
          <w:ilvl w:val="1"/>
          <w:numId w:val="1"/>
        </w:numPr>
      </w:pPr>
      <w:bookmarkStart w:id="2" w:name="_Toc491702562"/>
      <w:bookmarkStart w:id="3" w:name="_Toc497998679"/>
      <w:bookmarkStart w:id="4" w:name="_Toc511126782"/>
      <w:r w:rsidRPr="00B04CDF">
        <w:t>Iepirkuma Nolikumā lietotie saīsinājumi un termini</w:t>
      </w:r>
      <w:bookmarkEnd w:id="2"/>
      <w:bookmarkEnd w:id="3"/>
      <w:bookmarkEnd w:id="4"/>
    </w:p>
    <w:p w14:paraId="4EE0BFE5" w14:textId="77777777" w:rsidR="00786F37" w:rsidRPr="000465ED" w:rsidRDefault="00786F37" w:rsidP="00786F37">
      <w:pPr>
        <w:keepNext/>
        <w:keepLines/>
        <w:spacing w:before="40"/>
        <w:outlineLvl w:val="1"/>
        <w:rPr>
          <w:rFonts w:eastAsiaTheme="majorEastAsia" w:cstheme="majorBidi"/>
          <w:b/>
          <w:szCs w:val="26"/>
          <w:lang w:eastAsia="lv-LV"/>
        </w:rPr>
      </w:pPr>
    </w:p>
    <w:p w14:paraId="1F2EA1F7" w14:textId="77777777" w:rsidR="00786F37" w:rsidRPr="000465ED" w:rsidRDefault="00786F37" w:rsidP="00786F37">
      <w:pPr>
        <w:rPr>
          <w:rFonts w:eastAsia="Times New Roman" w:cs="Times New Roman"/>
          <w:szCs w:val="24"/>
          <w:lang w:eastAsia="lv-LV"/>
        </w:rPr>
      </w:pPr>
    </w:p>
    <w:tbl>
      <w:tblPr>
        <w:tblW w:w="8789" w:type="dxa"/>
        <w:tblInd w:w="108" w:type="dxa"/>
        <w:tblLook w:val="04A0" w:firstRow="1" w:lastRow="0" w:firstColumn="1" w:lastColumn="0" w:noHBand="0" w:noVBand="1"/>
      </w:tblPr>
      <w:tblGrid>
        <w:gridCol w:w="2496"/>
        <w:gridCol w:w="6293"/>
      </w:tblGrid>
      <w:tr w:rsidR="00786F37" w:rsidRPr="000465ED" w14:paraId="2EEF97B2" w14:textId="77777777" w:rsidTr="008E2056">
        <w:trPr>
          <w:trHeight w:val="315"/>
        </w:trPr>
        <w:tc>
          <w:tcPr>
            <w:tcW w:w="2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08382D"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IeVP</w:t>
            </w:r>
          </w:p>
        </w:tc>
        <w:tc>
          <w:tcPr>
            <w:tcW w:w="6293" w:type="dxa"/>
            <w:tcBorders>
              <w:top w:val="single" w:sz="4" w:space="0" w:color="auto"/>
              <w:left w:val="nil"/>
              <w:bottom w:val="single" w:sz="4" w:space="0" w:color="auto"/>
              <w:right w:val="single" w:sz="4" w:space="0" w:color="auto"/>
            </w:tcBorders>
            <w:shd w:val="clear" w:color="auto" w:fill="auto"/>
            <w:noWrap/>
            <w:vAlign w:val="center"/>
          </w:tcPr>
          <w:p w14:paraId="65600012"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Ieslodzījuma vietu pārvalde</w:t>
            </w:r>
          </w:p>
        </w:tc>
      </w:tr>
      <w:tr w:rsidR="00786F37" w:rsidRPr="000465ED" w14:paraId="187D101D" w14:textId="77777777" w:rsidTr="008E2056">
        <w:trPr>
          <w:trHeight w:val="315"/>
        </w:trPr>
        <w:tc>
          <w:tcPr>
            <w:tcW w:w="24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B4362"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CPV</w:t>
            </w:r>
          </w:p>
        </w:tc>
        <w:tc>
          <w:tcPr>
            <w:tcW w:w="6293" w:type="dxa"/>
            <w:tcBorders>
              <w:top w:val="single" w:sz="4" w:space="0" w:color="auto"/>
              <w:left w:val="nil"/>
              <w:bottom w:val="single" w:sz="4" w:space="0" w:color="auto"/>
              <w:right w:val="single" w:sz="4" w:space="0" w:color="auto"/>
            </w:tcBorders>
            <w:shd w:val="clear" w:color="auto" w:fill="auto"/>
            <w:noWrap/>
            <w:vAlign w:val="center"/>
            <w:hideMark/>
          </w:tcPr>
          <w:p w14:paraId="3774D786"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Common Procurement Vocabulary – kopējā iepirkuma vārdnīca</w:t>
            </w:r>
          </w:p>
        </w:tc>
      </w:tr>
      <w:tr w:rsidR="00786F37" w:rsidRPr="000465ED" w14:paraId="36E8E50B" w14:textId="77777777" w:rsidTr="008E2056">
        <w:trPr>
          <w:trHeight w:val="315"/>
        </w:trPr>
        <w:tc>
          <w:tcPr>
            <w:tcW w:w="2496" w:type="dxa"/>
            <w:tcBorders>
              <w:top w:val="nil"/>
              <w:left w:val="single" w:sz="4" w:space="0" w:color="auto"/>
              <w:bottom w:val="single" w:sz="4" w:space="0" w:color="auto"/>
              <w:right w:val="single" w:sz="4" w:space="0" w:color="auto"/>
            </w:tcBorders>
            <w:shd w:val="clear" w:color="auto" w:fill="auto"/>
            <w:noWrap/>
            <w:vAlign w:val="center"/>
            <w:hideMark/>
          </w:tcPr>
          <w:p w14:paraId="10DFF99C"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PIL</w:t>
            </w:r>
          </w:p>
        </w:tc>
        <w:tc>
          <w:tcPr>
            <w:tcW w:w="6293" w:type="dxa"/>
            <w:tcBorders>
              <w:top w:val="nil"/>
              <w:left w:val="nil"/>
              <w:bottom w:val="single" w:sz="4" w:space="0" w:color="auto"/>
              <w:right w:val="single" w:sz="4" w:space="0" w:color="auto"/>
            </w:tcBorders>
            <w:shd w:val="clear" w:color="auto" w:fill="auto"/>
            <w:vAlign w:val="bottom"/>
            <w:hideMark/>
          </w:tcPr>
          <w:p w14:paraId="7B779DAD"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Publisko iepirkumu likums</w:t>
            </w:r>
          </w:p>
        </w:tc>
      </w:tr>
      <w:tr w:rsidR="00786F37" w:rsidRPr="000465ED" w14:paraId="650013D3" w14:textId="77777777" w:rsidTr="008E2056">
        <w:trPr>
          <w:trHeight w:val="315"/>
        </w:trPr>
        <w:tc>
          <w:tcPr>
            <w:tcW w:w="2496" w:type="dxa"/>
            <w:tcBorders>
              <w:top w:val="nil"/>
              <w:left w:val="single" w:sz="4" w:space="0" w:color="auto"/>
              <w:bottom w:val="single" w:sz="4" w:space="0" w:color="auto"/>
              <w:right w:val="single" w:sz="4" w:space="0" w:color="auto"/>
            </w:tcBorders>
            <w:shd w:val="clear" w:color="auto" w:fill="auto"/>
            <w:noWrap/>
            <w:vAlign w:val="center"/>
            <w:hideMark/>
          </w:tcPr>
          <w:p w14:paraId="1FA79FC1"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PVN</w:t>
            </w:r>
          </w:p>
        </w:tc>
        <w:tc>
          <w:tcPr>
            <w:tcW w:w="6293" w:type="dxa"/>
            <w:tcBorders>
              <w:top w:val="nil"/>
              <w:left w:val="nil"/>
              <w:bottom w:val="single" w:sz="4" w:space="0" w:color="auto"/>
              <w:right w:val="single" w:sz="4" w:space="0" w:color="auto"/>
            </w:tcBorders>
            <w:shd w:val="clear" w:color="auto" w:fill="auto"/>
            <w:noWrap/>
            <w:vAlign w:val="center"/>
            <w:hideMark/>
          </w:tcPr>
          <w:p w14:paraId="7CA870E6"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Pievienotās vērtības nodoklis</w:t>
            </w:r>
          </w:p>
        </w:tc>
      </w:tr>
      <w:tr w:rsidR="00796BCA" w:rsidRPr="000465ED" w14:paraId="4C1EA658"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hideMark/>
          </w:tcPr>
          <w:p w14:paraId="4F0571A0" w14:textId="77777777" w:rsidR="00796BCA" w:rsidRPr="000465ED" w:rsidRDefault="00796BCA" w:rsidP="00796BCA">
            <w:pPr>
              <w:rPr>
                <w:rFonts w:eastAsia="Times New Roman" w:cs="Times New Roman"/>
                <w:color w:val="000000"/>
                <w:szCs w:val="24"/>
                <w:lang w:eastAsia="lv-LV"/>
              </w:rPr>
            </w:pPr>
            <w:r w:rsidRPr="000465ED">
              <w:rPr>
                <w:rFonts w:eastAsia="Times New Roman" w:cs="Times New Roman"/>
                <w:color w:val="000000"/>
                <w:szCs w:val="24"/>
                <w:lang w:eastAsia="lv-LV"/>
              </w:rPr>
              <w:t>Iepirkums</w:t>
            </w:r>
          </w:p>
        </w:tc>
        <w:tc>
          <w:tcPr>
            <w:tcW w:w="6293" w:type="dxa"/>
            <w:tcBorders>
              <w:top w:val="nil"/>
              <w:left w:val="nil"/>
              <w:bottom w:val="single" w:sz="4" w:space="0" w:color="auto"/>
              <w:right w:val="single" w:sz="4" w:space="0" w:color="auto"/>
            </w:tcBorders>
            <w:shd w:val="clear" w:color="auto" w:fill="auto"/>
            <w:noWrap/>
            <w:vAlign w:val="center"/>
            <w:hideMark/>
          </w:tcPr>
          <w:p w14:paraId="1EE4D727" w14:textId="77777777" w:rsidR="00796BCA" w:rsidRPr="00D36425" w:rsidRDefault="00796BCA" w:rsidP="00796BCA">
            <w:pPr>
              <w:rPr>
                <w:color w:val="000000"/>
              </w:rPr>
            </w:pPr>
            <w:r w:rsidRPr="00D36425">
              <w:rPr>
                <w:color w:val="000000"/>
              </w:rPr>
              <w:t xml:space="preserve">Publisko iepirkumu likuma </w:t>
            </w:r>
            <w:r>
              <w:rPr>
                <w:color w:val="000000"/>
              </w:rPr>
              <w:t>9</w:t>
            </w:r>
            <w:r w:rsidRPr="00D36425">
              <w:rPr>
                <w:color w:val="000000"/>
              </w:rPr>
              <w:t>.panta</w:t>
            </w:r>
            <w:r>
              <w:rPr>
                <w:color w:val="000000"/>
              </w:rPr>
              <w:t xml:space="preserve"> </w:t>
            </w:r>
            <w:r w:rsidRPr="00D36425">
              <w:rPr>
                <w:color w:val="000000"/>
              </w:rPr>
              <w:t>kārtībā rīkots iepirkums</w:t>
            </w:r>
          </w:p>
        </w:tc>
      </w:tr>
      <w:tr w:rsidR="00796BCA" w:rsidRPr="000465ED" w14:paraId="4DC52403"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tcPr>
          <w:p w14:paraId="4EE05A21" w14:textId="77777777" w:rsidR="00796BCA" w:rsidRPr="000465ED" w:rsidRDefault="00796BCA" w:rsidP="00796BCA">
            <w:pPr>
              <w:rPr>
                <w:rFonts w:eastAsia="Times New Roman" w:cs="Times New Roman"/>
                <w:color w:val="000000"/>
                <w:szCs w:val="24"/>
                <w:lang w:eastAsia="lv-LV"/>
              </w:rPr>
            </w:pPr>
            <w:r w:rsidRPr="000465ED">
              <w:rPr>
                <w:rFonts w:eastAsia="Times New Roman" w:cs="Times New Roman"/>
                <w:color w:val="000000"/>
                <w:szCs w:val="24"/>
                <w:lang w:eastAsia="lv-LV"/>
              </w:rPr>
              <w:t>Nolikums</w:t>
            </w:r>
          </w:p>
        </w:tc>
        <w:tc>
          <w:tcPr>
            <w:tcW w:w="6293" w:type="dxa"/>
            <w:tcBorders>
              <w:top w:val="nil"/>
              <w:left w:val="nil"/>
              <w:bottom w:val="single" w:sz="4" w:space="0" w:color="auto"/>
              <w:right w:val="single" w:sz="4" w:space="0" w:color="auto"/>
            </w:tcBorders>
            <w:shd w:val="clear" w:color="auto" w:fill="auto"/>
            <w:noWrap/>
            <w:vAlign w:val="center"/>
          </w:tcPr>
          <w:p w14:paraId="0FEE8DDD" w14:textId="77777777" w:rsidR="00796BCA" w:rsidRPr="000465ED" w:rsidRDefault="00796BCA" w:rsidP="00796BCA">
            <w:pPr>
              <w:rPr>
                <w:rFonts w:eastAsia="Times New Roman" w:cs="Times New Roman"/>
                <w:color w:val="000000"/>
                <w:szCs w:val="24"/>
                <w:lang w:eastAsia="lv-LV"/>
              </w:rPr>
            </w:pPr>
            <w:r w:rsidRPr="000465ED">
              <w:rPr>
                <w:rFonts w:eastAsia="Times New Roman" w:cs="Times New Roman"/>
                <w:color w:val="000000"/>
                <w:szCs w:val="24"/>
                <w:lang w:eastAsia="lv-LV"/>
              </w:rPr>
              <w:t>Iepirkuma Nolikums (tajā skaitā tā pielikumi)</w:t>
            </w:r>
          </w:p>
        </w:tc>
      </w:tr>
      <w:tr w:rsidR="00796BCA" w:rsidRPr="000465ED" w14:paraId="259D5DBE"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tcPr>
          <w:p w14:paraId="1F0360EE" w14:textId="77777777" w:rsidR="00796BCA" w:rsidRPr="000465ED" w:rsidRDefault="00796BCA" w:rsidP="00796BCA">
            <w:pPr>
              <w:rPr>
                <w:rFonts w:eastAsia="Times New Roman" w:cs="Times New Roman"/>
                <w:color w:val="000000"/>
                <w:szCs w:val="24"/>
                <w:lang w:eastAsia="lv-LV"/>
              </w:rPr>
            </w:pPr>
            <w:r w:rsidRPr="000465ED">
              <w:rPr>
                <w:rFonts w:eastAsia="Times New Roman" w:cs="Times New Roman"/>
                <w:color w:val="000000"/>
                <w:szCs w:val="24"/>
                <w:lang w:eastAsia="lv-LV"/>
              </w:rPr>
              <w:t>Pretendents/Piegādātājs</w:t>
            </w:r>
          </w:p>
        </w:tc>
        <w:tc>
          <w:tcPr>
            <w:tcW w:w="6293" w:type="dxa"/>
            <w:tcBorders>
              <w:top w:val="nil"/>
              <w:left w:val="nil"/>
              <w:bottom w:val="single" w:sz="4" w:space="0" w:color="auto"/>
              <w:right w:val="single" w:sz="4" w:space="0" w:color="auto"/>
            </w:tcBorders>
            <w:shd w:val="clear" w:color="auto" w:fill="auto"/>
            <w:noWrap/>
            <w:vAlign w:val="center"/>
          </w:tcPr>
          <w:p w14:paraId="5FAA5C22" w14:textId="77777777" w:rsidR="00796BCA" w:rsidRPr="000465ED" w:rsidRDefault="00796BCA" w:rsidP="00796BCA">
            <w:pPr>
              <w:rPr>
                <w:rFonts w:eastAsia="Times New Roman" w:cs="Times New Roman"/>
                <w:color w:val="000000"/>
                <w:szCs w:val="24"/>
                <w:highlight w:val="yellow"/>
                <w:lang w:eastAsia="lv-LV"/>
              </w:rPr>
            </w:pPr>
            <w:r w:rsidRPr="000465ED">
              <w:rPr>
                <w:rFonts w:eastAsia="Times New Roman" w:cs="Times New Roman"/>
                <w:szCs w:val="24"/>
                <w:lang w:eastAsia="lv-LV"/>
              </w:rPr>
              <w:t>Persona, kura plāno iesniegt un iesniedz piedāvājumu Iepirkumā: juridiska vai fiziska persona vai piegādātāju apvienība vai personālsabiedrība (pilnsabiedrība vai komandītsabiedrība)</w:t>
            </w:r>
          </w:p>
        </w:tc>
      </w:tr>
      <w:tr w:rsidR="00796BCA" w:rsidRPr="000465ED" w14:paraId="5E6F7957"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tcPr>
          <w:p w14:paraId="21221040" w14:textId="77777777" w:rsidR="00796BCA" w:rsidRPr="000465ED" w:rsidRDefault="00796BCA" w:rsidP="00796BCA">
            <w:pPr>
              <w:rPr>
                <w:rFonts w:eastAsia="Times New Roman" w:cs="Times New Roman"/>
                <w:color w:val="000000"/>
                <w:szCs w:val="24"/>
                <w:lang w:eastAsia="lv-LV"/>
              </w:rPr>
            </w:pPr>
            <w:r w:rsidRPr="000465ED">
              <w:rPr>
                <w:rFonts w:eastAsia="Times New Roman" w:cs="Times New Roman"/>
                <w:color w:val="000000"/>
                <w:szCs w:val="24"/>
                <w:lang w:eastAsia="lv-LV"/>
              </w:rPr>
              <w:t>Pasūtītājs</w:t>
            </w:r>
          </w:p>
        </w:tc>
        <w:tc>
          <w:tcPr>
            <w:tcW w:w="6293" w:type="dxa"/>
            <w:tcBorders>
              <w:top w:val="nil"/>
              <w:left w:val="nil"/>
              <w:bottom w:val="single" w:sz="4" w:space="0" w:color="auto"/>
              <w:right w:val="single" w:sz="4" w:space="0" w:color="auto"/>
            </w:tcBorders>
            <w:shd w:val="clear" w:color="auto" w:fill="auto"/>
            <w:noWrap/>
            <w:vAlign w:val="center"/>
          </w:tcPr>
          <w:p w14:paraId="32D63301" w14:textId="77777777" w:rsidR="00796BCA" w:rsidRPr="000465ED" w:rsidRDefault="00796BCA" w:rsidP="00796BCA">
            <w:pPr>
              <w:rPr>
                <w:rFonts w:eastAsia="Times New Roman" w:cs="Times New Roman"/>
                <w:color w:val="000000"/>
                <w:szCs w:val="24"/>
                <w:lang w:eastAsia="lv-LV"/>
              </w:rPr>
            </w:pPr>
            <w:r w:rsidRPr="000465ED">
              <w:rPr>
                <w:rFonts w:eastAsia="Times New Roman" w:cs="Times New Roman"/>
                <w:color w:val="000000"/>
                <w:szCs w:val="24"/>
                <w:lang w:eastAsia="lv-LV"/>
              </w:rPr>
              <w:t>Ieslodzījuma vietu pārvalde</w:t>
            </w:r>
          </w:p>
        </w:tc>
      </w:tr>
    </w:tbl>
    <w:p w14:paraId="758EDF7C" w14:textId="77777777" w:rsidR="00786F37" w:rsidRDefault="00786F37" w:rsidP="00786F37">
      <w:pPr>
        <w:rPr>
          <w:rFonts w:eastAsia="Times New Roman" w:cs="Times New Roman"/>
          <w:szCs w:val="24"/>
        </w:rPr>
      </w:pPr>
    </w:p>
    <w:p w14:paraId="052092EF" w14:textId="77777777" w:rsidR="00786F37" w:rsidRPr="000465ED" w:rsidRDefault="00786F37" w:rsidP="00786F37">
      <w:pPr>
        <w:rPr>
          <w:rFonts w:eastAsia="Times New Roman" w:cs="Times New Roman"/>
          <w:szCs w:val="24"/>
        </w:rPr>
      </w:pPr>
    </w:p>
    <w:p w14:paraId="4DB18A1A" w14:textId="77777777" w:rsidR="00786F37" w:rsidRPr="000465ED" w:rsidRDefault="00786F37" w:rsidP="00D566C5">
      <w:pPr>
        <w:pStyle w:val="Heading2"/>
        <w:numPr>
          <w:ilvl w:val="1"/>
          <w:numId w:val="1"/>
        </w:numPr>
      </w:pPr>
      <w:bookmarkStart w:id="5" w:name="_Toc491702563"/>
      <w:bookmarkStart w:id="6" w:name="_Toc497998680"/>
      <w:bookmarkStart w:id="7" w:name="_Toc511126783"/>
      <w:r w:rsidRPr="000465ED">
        <w:t>Informācija par Pasūtītāju</w:t>
      </w:r>
      <w:bookmarkEnd w:id="5"/>
      <w:bookmarkEnd w:id="6"/>
      <w:bookmarkEnd w:id="7"/>
    </w:p>
    <w:p w14:paraId="2F0BF8E3" w14:textId="77777777" w:rsidR="00786F37" w:rsidRDefault="00786F37" w:rsidP="00786F37">
      <w:pPr>
        <w:rPr>
          <w:rFonts w:eastAsia="Times New Roman" w:cs="Times New Roman"/>
          <w:szCs w:val="24"/>
          <w:lang w:eastAsia="lv-LV"/>
        </w:rPr>
      </w:pPr>
    </w:p>
    <w:p w14:paraId="7957F673" w14:textId="77777777" w:rsidR="00786F37" w:rsidRPr="000465ED" w:rsidRDefault="00786F37" w:rsidP="00786F37">
      <w:pPr>
        <w:rPr>
          <w:rFonts w:eastAsia="Times New Roman" w:cs="Times New Roman"/>
          <w:szCs w:val="24"/>
          <w:lang w:eastAsia="lv-LV"/>
        </w:rPr>
      </w:pPr>
    </w:p>
    <w:tbl>
      <w:tblPr>
        <w:tblW w:w="8780" w:type="dxa"/>
        <w:tblInd w:w="108" w:type="dxa"/>
        <w:tblLook w:val="04A0" w:firstRow="1" w:lastRow="0" w:firstColumn="1" w:lastColumn="0" w:noHBand="0" w:noVBand="1"/>
      </w:tblPr>
      <w:tblGrid>
        <w:gridCol w:w="2420"/>
        <w:gridCol w:w="6360"/>
      </w:tblGrid>
      <w:tr w:rsidR="00786F37" w:rsidRPr="000465ED" w14:paraId="1E349B88" w14:textId="77777777" w:rsidTr="008E2056">
        <w:trPr>
          <w:trHeight w:val="315"/>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69FC0"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Pasūtītāja nosaukums</w:t>
            </w:r>
          </w:p>
        </w:tc>
        <w:tc>
          <w:tcPr>
            <w:tcW w:w="6360" w:type="dxa"/>
            <w:tcBorders>
              <w:top w:val="single" w:sz="4" w:space="0" w:color="auto"/>
              <w:left w:val="nil"/>
              <w:bottom w:val="single" w:sz="4" w:space="0" w:color="auto"/>
              <w:right w:val="single" w:sz="4" w:space="0" w:color="auto"/>
            </w:tcBorders>
            <w:shd w:val="clear" w:color="auto" w:fill="auto"/>
            <w:noWrap/>
            <w:vAlign w:val="center"/>
            <w:hideMark/>
          </w:tcPr>
          <w:p w14:paraId="337B59E6"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xml:space="preserve"> Ieslodzījuma vietu pārvalde</w:t>
            </w:r>
          </w:p>
        </w:tc>
      </w:tr>
      <w:tr w:rsidR="00786F37" w:rsidRPr="000465ED" w14:paraId="1238F62D" w14:textId="77777777" w:rsidTr="008E2056">
        <w:trPr>
          <w:trHeight w:val="315"/>
        </w:trPr>
        <w:tc>
          <w:tcPr>
            <w:tcW w:w="2420" w:type="dxa"/>
            <w:tcBorders>
              <w:top w:val="nil"/>
              <w:left w:val="single" w:sz="4" w:space="0" w:color="auto"/>
              <w:bottom w:val="single" w:sz="4" w:space="0" w:color="auto"/>
              <w:right w:val="single" w:sz="4" w:space="0" w:color="auto"/>
            </w:tcBorders>
            <w:shd w:val="clear" w:color="auto" w:fill="auto"/>
            <w:noWrap/>
            <w:vAlign w:val="bottom"/>
            <w:hideMark/>
          </w:tcPr>
          <w:p w14:paraId="633F751D"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Adrese</w:t>
            </w:r>
          </w:p>
        </w:tc>
        <w:tc>
          <w:tcPr>
            <w:tcW w:w="6360" w:type="dxa"/>
            <w:tcBorders>
              <w:top w:val="nil"/>
              <w:left w:val="nil"/>
              <w:bottom w:val="single" w:sz="4" w:space="0" w:color="auto"/>
              <w:right w:val="single" w:sz="4" w:space="0" w:color="auto"/>
            </w:tcBorders>
            <w:shd w:val="clear" w:color="auto" w:fill="auto"/>
            <w:noWrap/>
            <w:vAlign w:val="center"/>
            <w:hideMark/>
          </w:tcPr>
          <w:p w14:paraId="147CC908"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xml:space="preserve"> Stabu iela 89, Rīga, LV-1009</w:t>
            </w:r>
          </w:p>
        </w:tc>
      </w:tr>
      <w:tr w:rsidR="00786F37" w:rsidRPr="000465ED" w14:paraId="1DE181B7" w14:textId="77777777" w:rsidTr="008E2056">
        <w:trPr>
          <w:trHeight w:val="315"/>
        </w:trPr>
        <w:tc>
          <w:tcPr>
            <w:tcW w:w="2420" w:type="dxa"/>
            <w:tcBorders>
              <w:top w:val="nil"/>
              <w:left w:val="single" w:sz="4" w:space="0" w:color="auto"/>
              <w:bottom w:val="single" w:sz="4" w:space="0" w:color="auto"/>
              <w:right w:val="single" w:sz="4" w:space="0" w:color="auto"/>
            </w:tcBorders>
            <w:shd w:val="clear" w:color="auto" w:fill="auto"/>
            <w:noWrap/>
            <w:vAlign w:val="bottom"/>
            <w:hideMark/>
          </w:tcPr>
          <w:p w14:paraId="2E48CDA7"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Reģ. Nr.</w:t>
            </w:r>
          </w:p>
        </w:tc>
        <w:tc>
          <w:tcPr>
            <w:tcW w:w="6360" w:type="dxa"/>
            <w:tcBorders>
              <w:top w:val="nil"/>
              <w:left w:val="nil"/>
              <w:bottom w:val="single" w:sz="4" w:space="0" w:color="auto"/>
              <w:right w:val="single" w:sz="4" w:space="0" w:color="auto"/>
            </w:tcBorders>
            <w:shd w:val="clear" w:color="auto" w:fill="auto"/>
            <w:noWrap/>
            <w:vAlign w:val="bottom"/>
            <w:hideMark/>
          </w:tcPr>
          <w:p w14:paraId="3A064713"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90000027165</w:t>
            </w:r>
          </w:p>
        </w:tc>
      </w:tr>
      <w:tr w:rsidR="00786F37" w:rsidRPr="000465ED" w14:paraId="5037BB35" w14:textId="77777777" w:rsidTr="008E2056">
        <w:trPr>
          <w:trHeight w:val="1805"/>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6F3A0CD7"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Kontaktpersonas:</w:t>
            </w:r>
          </w:p>
        </w:tc>
        <w:tc>
          <w:tcPr>
            <w:tcW w:w="6360" w:type="dxa"/>
            <w:tcBorders>
              <w:top w:val="nil"/>
              <w:left w:val="nil"/>
              <w:bottom w:val="single" w:sz="4" w:space="0" w:color="auto"/>
              <w:right w:val="single" w:sz="4" w:space="0" w:color="auto"/>
            </w:tcBorders>
            <w:shd w:val="clear" w:color="auto" w:fill="auto"/>
            <w:vAlign w:val="center"/>
            <w:hideMark/>
          </w:tcPr>
          <w:p w14:paraId="210B7943" w14:textId="77777777" w:rsidR="00786F37" w:rsidRPr="000465ED" w:rsidRDefault="00786F37" w:rsidP="0031265C">
            <w:pPr>
              <w:rPr>
                <w:rFonts w:eastAsia="Times New Roman" w:cs="Times New Roman"/>
                <w:color w:val="000000"/>
                <w:szCs w:val="24"/>
                <w:lang w:eastAsia="lv-LV"/>
              </w:rPr>
            </w:pPr>
            <w:r w:rsidRPr="00DA0CD8">
              <w:rPr>
                <w:rFonts w:eastAsia="Times New Roman" w:cs="Times New Roman"/>
                <w:szCs w:val="24"/>
                <w:lang w:eastAsia="lv-LV"/>
              </w:rPr>
              <w:t xml:space="preserve">1) </w:t>
            </w:r>
            <w:r w:rsidRPr="00DA0CD8">
              <w:rPr>
                <w:rFonts w:eastAsia="Times New Roman" w:cs="Times New Roman"/>
                <w:szCs w:val="24"/>
                <w:u w:val="single"/>
                <w:lang w:eastAsia="lv-LV"/>
              </w:rPr>
              <w:t>jautājumos par pretendentu kvalifikācijas prasībām un Tehnisko specifikāciju</w:t>
            </w:r>
            <w:r w:rsidRPr="00DA0CD8">
              <w:rPr>
                <w:rFonts w:eastAsia="Times New Roman" w:cs="Times New Roman"/>
                <w:szCs w:val="24"/>
                <w:lang w:eastAsia="lv-LV"/>
              </w:rPr>
              <w:t xml:space="preserve"> – </w:t>
            </w:r>
            <w:r w:rsidR="00292E69" w:rsidRPr="0031265C">
              <w:rPr>
                <w:rFonts w:eastAsia="Times New Roman" w:cs="Times New Roman"/>
                <w:szCs w:val="24"/>
                <w:lang w:eastAsia="lv-LV"/>
              </w:rPr>
              <w:t>Arta Mackēviča</w:t>
            </w:r>
            <w:r w:rsidRPr="0031265C">
              <w:rPr>
                <w:rFonts w:eastAsia="Times New Roman" w:cs="Times New Roman"/>
                <w:szCs w:val="24"/>
                <w:lang w:eastAsia="lv-LV"/>
              </w:rPr>
              <w:t xml:space="preserve">, Ieslodzījuma vietu pārvaldes īstenotā Eiropas Sociālā fonda projekta </w:t>
            </w:r>
            <w:r w:rsidR="00292E69" w:rsidRPr="0031265C">
              <w:rPr>
                <w:lang w:eastAsia="lv-LV"/>
              </w:rPr>
              <w:t xml:space="preserve">Nr. </w:t>
            </w:r>
            <w:r w:rsidR="00292E69" w:rsidRPr="0031265C">
              <w:rPr>
                <w:rFonts w:eastAsia="Calibri"/>
                <w:color w:val="000000"/>
              </w:rPr>
              <w:t xml:space="preserve">9.1.3.0/16/I/001 </w:t>
            </w:r>
            <w:r w:rsidR="00292E69" w:rsidRPr="0031265C">
              <w:rPr>
                <w:rFonts w:eastAsia="Calibri"/>
              </w:rPr>
              <w:t>"</w:t>
            </w:r>
            <w:r w:rsidR="00292E69" w:rsidRPr="0031265C">
              <w:rPr>
                <w:rFonts w:eastAsia="Calibri"/>
                <w:color w:val="000000"/>
              </w:rPr>
              <w:t>Resocializācijas sistēmas efektivitātes paaugstināšana</w:t>
            </w:r>
            <w:r w:rsidR="00292E69" w:rsidRPr="0031265C">
              <w:rPr>
                <w:rFonts w:eastAsia="Calibri"/>
              </w:rPr>
              <w:t>"</w:t>
            </w:r>
            <w:r w:rsidR="0031265C" w:rsidRPr="0031265C">
              <w:rPr>
                <w:rFonts w:eastAsia="Calibri"/>
              </w:rPr>
              <w:t xml:space="preserve"> Personāla attīstības bloka vadītāja</w:t>
            </w:r>
            <w:r w:rsidRPr="0031265C">
              <w:rPr>
                <w:rFonts w:eastAsia="Times New Roman" w:cs="Times New Roman"/>
                <w:szCs w:val="24"/>
                <w:lang w:eastAsia="lv-LV"/>
              </w:rPr>
              <w:t xml:space="preserve">, tālruņa numurs: +371 </w:t>
            </w:r>
            <w:r w:rsidR="0031265C" w:rsidRPr="0031265C">
              <w:rPr>
                <w:rFonts w:eastAsia="Times New Roman" w:cs="Times New Roman"/>
                <w:szCs w:val="24"/>
                <w:lang w:eastAsia="lv-LV"/>
              </w:rPr>
              <w:t>20008081</w:t>
            </w:r>
            <w:r w:rsidRPr="0031265C">
              <w:rPr>
                <w:rFonts w:eastAsia="Times New Roman" w:cs="Times New Roman"/>
                <w:szCs w:val="24"/>
                <w:lang w:eastAsia="lv-LV"/>
              </w:rPr>
              <w:t xml:space="preserve">, e-pasts: </w:t>
            </w:r>
            <w:hyperlink r:id="rId8" w:history="1">
              <w:r w:rsidR="00292E69" w:rsidRPr="0031265C">
                <w:rPr>
                  <w:rStyle w:val="Hyperlink"/>
                  <w:rFonts w:eastAsia="Times New Roman" w:cs="Times New Roman"/>
                  <w:color w:val="auto"/>
                  <w:szCs w:val="24"/>
                  <w:lang w:eastAsia="lv-LV"/>
                </w:rPr>
                <w:t>arta.mackevica@ievp.gov.lv</w:t>
              </w:r>
            </w:hyperlink>
            <w:r w:rsidR="00DA0CD8">
              <w:rPr>
                <w:rStyle w:val="Hyperlink"/>
                <w:rFonts w:eastAsia="Times New Roman" w:cs="Times New Roman"/>
                <w:color w:val="auto"/>
                <w:szCs w:val="24"/>
                <w:lang w:eastAsia="lv-LV"/>
              </w:rPr>
              <w:t xml:space="preserve">  </w:t>
            </w:r>
          </w:p>
        </w:tc>
      </w:tr>
      <w:tr w:rsidR="00786F37" w:rsidRPr="000465ED" w14:paraId="47BD9BA7" w14:textId="77777777" w:rsidTr="008E2056">
        <w:trPr>
          <w:trHeight w:val="1305"/>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0515BF1E"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w:t>
            </w:r>
          </w:p>
        </w:tc>
        <w:tc>
          <w:tcPr>
            <w:tcW w:w="6360" w:type="dxa"/>
            <w:tcBorders>
              <w:top w:val="nil"/>
              <w:left w:val="nil"/>
              <w:bottom w:val="single" w:sz="4" w:space="0" w:color="auto"/>
              <w:right w:val="single" w:sz="4" w:space="0" w:color="auto"/>
            </w:tcBorders>
            <w:shd w:val="clear" w:color="auto" w:fill="auto"/>
            <w:vAlign w:val="center"/>
            <w:hideMark/>
          </w:tcPr>
          <w:p w14:paraId="0A9D1865" w14:textId="36287213"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xml:space="preserve"> </w:t>
            </w:r>
            <w:r w:rsidRPr="00DA0CD8">
              <w:rPr>
                <w:rFonts w:eastAsia="Times New Roman" w:cs="Times New Roman"/>
                <w:szCs w:val="24"/>
                <w:lang w:eastAsia="lv-LV"/>
              </w:rPr>
              <w:t xml:space="preserve">2) </w:t>
            </w:r>
            <w:r w:rsidRPr="00DA0CD8">
              <w:rPr>
                <w:rFonts w:eastAsia="Times New Roman" w:cs="Times New Roman"/>
                <w:szCs w:val="24"/>
                <w:u w:val="single"/>
                <w:lang w:eastAsia="lv-LV"/>
              </w:rPr>
              <w:t>jautājumos par Nolikuma vispārīgo informāciju</w:t>
            </w:r>
            <w:r w:rsidRPr="00DA0CD8">
              <w:rPr>
                <w:rFonts w:eastAsia="Times New Roman" w:cs="Times New Roman"/>
                <w:szCs w:val="24"/>
                <w:lang w:eastAsia="lv-LV"/>
              </w:rPr>
              <w:t xml:space="preserve"> – Una Asariņa, Ieslodzījuma vietu pārvaldes īstenotā Eiropas Sociālā fonda projekta </w:t>
            </w:r>
            <w:r w:rsidR="007515B6" w:rsidRPr="00D00F60">
              <w:t>Nr.9.1.3.0/16/I/001 "Resocializācijas sistēmas efektivitātes paaugstināšana"</w:t>
            </w:r>
            <w:r w:rsidRPr="00DA0CD8">
              <w:rPr>
                <w:rFonts w:eastAsia="Times New Roman" w:cs="Times New Roman"/>
                <w:szCs w:val="24"/>
                <w:lang w:eastAsia="lv-LV"/>
              </w:rPr>
              <w:t xml:space="preserve"> juriste, tālruņa numurs: +371 22301885, e-pasts: </w:t>
            </w:r>
            <w:hyperlink r:id="rId9" w:history="1">
              <w:r w:rsidRPr="00DA0CD8">
                <w:rPr>
                  <w:rFonts w:eastAsia="Times New Roman" w:cs="Times New Roman"/>
                  <w:szCs w:val="24"/>
                  <w:u w:val="single"/>
                  <w:lang w:eastAsia="lv-LV"/>
                </w:rPr>
                <w:t>una.asarina@ievp.gov.lv</w:t>
              </w:r>
            </w:hyperlink>
            <w:r w:rsidRPr="000465ED">
              <w:rPr>
                <w:rFonts w:eastAsia="Times New Roman" w:cs="Times New Roman"/>
                <w:color w:val="000000"/>
                <w:szCs w:val="24"/>
                <w:lang w:eastAsia="lv-LV"/>
              </w:rPr>
              <w:t xml:space="preserve"> </w:t>
            </w:r>
          </w:p>
        </w:tc>
      </w:tr>
      <w:tr w:rsidR="00786F37" w:rsidRPr="000465ED" w14:paraId="570BFEF0" w14:textId="77777777" w:rsidTr="008E2056">
        <w:trPr>
          <w:trHeight w:val="735"/>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50094203"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Darba laiks</w:t>
            </w:r>
          </w:p>
        </w:tc>
        <w:tc>
          <w:tcPr>
            <w:tcW w:w="6360" w:type="dxa"/>
            <w:tcBorders>
              <w:top w:val="nil"/>
              <w:left w:val="nil"/>
              <w:bottom w:val="single" w:sz="4" w:space="0" w:color="auto"/>
              <w:right w:val="single" w:sz="4" w:space="0" w:color="auto"/>
            </w:tcBorders>
            <w:shd w:val="clear" w:color="auto" w:fill="auto"/>
            <w:vAlign w:val="center"/>
            <w:hideMark/>
          </w:tcPr>
          <w:p w14:paraId="0E365FF5"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Darba dienās no plkst.8.30 līdz plkst.12.30 un no plkst.13.00 līdz plkst.17.00</w:t>
            </w:r>
          </w:p>
        </w:tc>
      </w:tr>
    </w:tbl>
    <w:p w14:paraId="02401B3A" w14:textId="77777777" w:rsidR="00786F37" w:rsidRDefault="00786F37" w:rsidP="00786F37">
      <w:pPr>
        <w:rPr>
          <w:rFonts w:eastAsia="Times New Roman" w:cs="Times New Roman"/>
          <w:szCs w:val="24"/>
        </w:rPr>
      </w:pPr>
    </w:p>
    <w:p w14:paraId="706131F8" w14:textId="77777777" w:rsidR="00786F37" w:rsidRDefault="00786F37" w:rsidP="00786F37">
      <w:pPr>
        <w:rPr>
          <w:rFonts w:eastAsia="Times New Roman" w:cs="Times New Roman"/>
          <w:szCs w:val="24"/>
        </w:rPr>
      </w:pPr>
    </w:p>
    <w:p w14:paraId="5BC6F63F" w14:textId="77777777" w:rsidR="00786F37" w:rsidRDefault="00786F37" w:rsidP="00D566C5">
      <w:pPr>
        <w:pStyle w:val="Heading2"/>
        <w:numPr>
          <w:ilvl w:val="1"/>
          <w:numId w:val="1"/>
        </w:numPr>
      </w:pPr>
      <w:bookmarkStart w:id="8" w:name="_Toc491702564"/>
      <w:bookmarkStart w:id="9" w:name="_Toc497998681"/>
      <w:bookmarkStart w:id="10" w:name="_Toc511126784"/>
      <w:r w:rsidRPr="000465ED">
        <w:t>Iepirkuma identifikācijas numurs, priekšmets un CPV kods</w:t>
      </w:r>
      <w:bookmarkEnd w:id="8"/>
      <w:bookmarkEnd w:id="9"/>
      <w:bookmarkEnd w:id="10"/>
    </w:p>
    <w:p w14:paraId="7AE1C917" w14:textId="77777777" w:rsidR="00F2608A" w:rsidRDefault="00F2608A" w:rsidP="00786F37">
      <w:pPr>
        <w:keepNext/>
        <w:keepLines/>
        <w:spacing w:before="40"/>
        <w:outlineLvl w:val="1"/>
        <w:rPr>
          <w:rFonts w:eastAsiaTheme="majorEastAsia" w:cstheme="majorBidi"/>
          <w:b/>
          <w:szCs w:val="26"/>
          <w:lang w:eastAsia="lv-LV"/>
        </w:rPr>
      </w:pPr>
    </w:p>
    <w:p w14:paraId="42EC8160" w14:textId="25CDC3BE" w:rsidR="00870B86" w:rsidRPr="00135954" w:rsidRDefault="00870B86" w:rsidP="00D566C5">
      <w:pPr>
        <w:pStyle w:val="ListParagraph"/>
        <w:numPr>
          <w:ilvl w:val="2"/>
          <w:numId w:val="1"/>
        </w:numPr>
        <w:rPr>
          <w:lang w:eastAsia="lv-LV"/>
        </w:rPr>
      </w:pPr>
      <w:r w:rsidRPr="00135954">
        <w:rPr>
          <w:lang w:eastAsia="lv-LV"/>
        </w:rPr>
        <w:t>Iepirkuma identifikācijas numurs: IeVP </w:t>
      </w:r>
      <w:r w:rsidR="000E11CE" w:rsidRPr="00135954">
        <w:rPr>
          <w:lang w:eastAsia="lv-LV"/>
        </w:rPr>
        <w:t>201</w:t>
      </w:r>
      <w:r w:rsidR="000E11CE">
        <w:rPr>
          <w:lang w:eastAsia="lv-LV"/>
        </w:rPr>
        <w:t>8</w:t>
      </w:r>
      <w:r w:rsidRPr="00135954">
        <w:rPr>
          <w:lang w:eastAsia="lv-LV"/>
        </w:rPr>
        <w:t>/</w:t>
      </w:r>
      <w:r w:rsidR="0075651B">
        <w:rPr>
          <w:rFonts w:eastAsia="Times New Roman" w:cs="Times New Roman"/>
          <w:szCs w:val="24"/>
          <w:lang w:eastAsia="lv-LV"/>
        </w:rPr>
        <w:t>30</w:t>
      </w:r>
      <w:r w:rsidRPr="00135954">
        <w:rPr>
          <w:lang w:eastAsia="lv-LV"/>
        </w:rPr>
        <w:t>/ESF;</w:t>
      </w:r>
    </w:p>
    <w:p w14:paraId="062C09D5" w14:textId="77777777" w:rsidR="00870B86" w:rsidRPr="00135954" w:rsidRDefault="00870B86" w:rsidP="00D566C5">
      <w:pPr>
        <w:pStyle w:val="ListParagraph"/>
        <w:numPr>
          <w:ilvl w:val="2"/>
          <w:numId w:val="1"/>
        </w:numPr>
        <w:rPr>
          <w:lang w:eastAsia="lv-LV"/>
        </w:rPr>
      </w:pPr>
      <w:r w:rsidRPr="00135954">
        <w:rPr>
          <w:u w:val="single"/>
          <w:lang w:eastAsia="lv-LV"/>
        </w:rPr>
        <w:t>Iepirkuma priekšmets:</w:t>
      </w:r>
      <w:r w:rsidRPr="00135954">
        <w:rPr>
          <w:lang w:eastAsia="lv-LV"/>
        </w:rPr>
        <w:t xml:space="preserve"> </w:t>
      </w:r>
      <w:r w:rsidR="00873625">
        <w:t>personāla vadības funkciju audits un personāla procesu pilnveide</w:t>
      </w:r>
      <w:r w:rsidRPr="00135954">
        <w:rPr>
          <w:lang w:eastAsia="lv-LV"/>
        </w:rPr>
        <w:t xml:space="preserve"> (turpmāk – Pakalpojums);</w:t>
      </w:r>
    </w:p>
    <w:p w14:paraId="2DAA27BD" w14:textId="6B3A0C3A" w:rsidR="00786F37" w:rsidRPr="00B91E79" w:rsidRDefault="00870B86" w:rsidP="00B91E79">
      <w:pPr>
        <w:pStyle w:val="ListParagraph"/>
        <w:numPr>
          <w:ilvl w:val="2"/>
          <w:numId w:val="1"/>
        </w:numPr>
        <w:rPr>
          <w:rFonts w:cs="Times New Roman"/>
          <w:szCs w:val="24"/>
          <w:lang w:eastAsia="lv-LV"/>
        </w:rPr>
      </w:pPr>
      <w:r w:rsidRPr="008D0A08">
        <w:rPr>
          <w:rFonts w:cs="Times New Roman"/>
          <w:szCs w:val="24"/>
          <w:lang w:eastAsia="lv-LV"/>
        </w:rPr>
        <w:t xml:space="preserve">CPV kods: </w:t>
      </w:r>
      <w:r w:rsidR="00DB2095" w:rsidRPr="008D0A08">
        <w:rPr>
          <w:rFonts w:cs="Times New Roman"/>
          <w:szCs w:val="24"/>
        </w:rPr>
        <w:t>79414000-9</w:t>
      </w:r>
      <w:r w:rsidRPr="008D0A08">
        <w:rPr>
          <w:rFonts w:cs="Times New Roman"/>
          <w:szCs w:val="24"/>
        </w:rPr>
        <w:t xml:space="preserve"> </w:t>
      </w:r>
      <w:r w:rsidRPr="008D0A08">
        <w:rPr>
          <w:rFonts w:cs="Times New Roman"/>
          <w:szCs w:val="24"/>
          <w:lang w:eastAsia="lv-LV"/>
        </w:rPr>
        <w:t>(</w:t>
      </w:r>
      <w:r w:rsidR="00DB2095" w:rsidRPr="008D0A08">
        <w:rPr>
          <w:rFonts w:cs="Times New Roman"/>
          <w:szCs w:val="24"/>
        </w:rPr>
        <w:t>Cilvēkresursu vadības konsultāciju pakalpojumi</w:t>
      </w:r>
      <w:r w:rsidRPr="008D0A08">
        <w:rPr>
          <w:rFonts w:cs="Times New Roman"/>
          <w:szCs w:val="24"/>
          <w:lang w:eastAsia="lv-LV"/>
        </w:rPr>
        <w:t>)</w:t>
      </w:r>
      <w:r w:rsidRPr="008D0A08">
        <w:rPr>
          <w:rFonts w:cs="Times New Roman"/>
          <w:i/>
          <w:szCs w:val="24"/>
          <w:lang w:eastAsia="lv-LV"/>
        </w:rPr>
        <w:t>.</w:t>
      </w:r>
    </w:p>
    <w:p w14:paraId="73C3492F" w14:textId="77777777" w:rsidR="00786F37" w:rsidRDefault="00786F37" w:rsidP="00D566C5">
      <w:pPr>
        <w:pStyle w:val="Heading2"/>
        <w:numPr>
          <w:ilvl w:val="1"/>
          <w:numId w:val="1"/>
        </w:numPr>
        <w:tabs>
          <w:tab w:val="left" w:pos="993"/>
        </w:tabs>
        <w:ind w:left="0" w:firstLine="360"/>
      </w:pPr>
      <w:bookmarkStart w:id="11" w:name="_Toc491702565"/>
      <w:bookmarkStart w:id="12" w:name="_Toc497998682"/>
      <w:bookmarkStart w:id="13" w:name="_Toc511126785"/>
      <w:r w:rsidRPr="000465ED">
        <w:lastRenderedPageBreak/>
        <w:t>Iepirkuma mērķis un pamatojums</w:t>
      </w:r>
      <w:bookmarkEnd w:id="11"/>
      <w:bookmarkEnd w:id="12"/>
      <w:bookmarkEnd w:id="13"/>
    </w:p>
    <w:p w14:paraId="25DB93E0" w14:textId="77777777" w:rsidR="00F2608A" w:rsidRPr="000465ED" w:rsidRDefault="00F2608A" w:rsidP="00801D7B">
      <w:pPr>
        <w:keepNext/>
        <w:keepLines/>
        <w:tabs>
          <w:tab w:val="left" w:pos="993"/>
        </w:tabs>
        <w:spacing w:before="40"/>
        <w:ind w:firstLine="360"/>
        <w:outlineLvl w:val="1"/>
        <w:rPr>
          <w:rFonts w:eastAsiaTheme="majorEastAsia" w:cs="Times New Roman"/>
          <w:b/>
          <w:szCs w:val="24"/>
          <w:lang w:eastAsia="lv-LV"/>
        </w:rPr>
      </w:pPr>
    </w:p>
    <w:p w14:paraId="73C4BF54" w14:textId="77777777" w:rsidR="00786F37" w:rsidRPr="00737B9D" w:rsidRDefault="00786F37" w:rsidP="00D566C5">
      <w:pPr>
        <w:pStyle w:val="ListParagraph"/>
        <w:numPr>
          <w:ilvl w:val="2"/>
          <w:numId w:val="1"/>
        </w:numPr>
        <w:tabs>
          <w:tab w:val="left" w:pos="993"/>
        </w:tabs>
        <w:ind w:left="0" w:firstLine="360"/>
        <w:rPr>
          <w:lang w:eastAsia="lv-LV"/>
        </w:rPr>
      </w:pPr>
      <w:r w:rsidRPr="000465ED">
        <w:rPr>
          <w:lang w:eastAsia="lv-LV"/>
        </w:rPr>
        <w:t xml:space="preserve">Iepirkuma mērķis: Iepirkums tiek veikts Eiropas Sociālā fonda projekta </w:t>
      </w:r>
      <w:r w:rsidR="00292E69">
        <w:rPr>
          <w:lang w:eastAsia="lv-LV"/>
        </w:rPr>
        <w:t xml:space="preserve">Nr. </w:t>
      </w:r>
      <w:r w:rsidR="00873625" w:rsidRPr="00737B9D">
        <w:rPr>
          <w:rFonts w:eastAsia="Calibri"/>
          <w:color w:val="000000"/>
        </w:rPr>
        <w:t xml:space="preserve">9.1.3.0/16/I/001 </w:t>
      </w:r>
      <w:r w:rsidR="00873625" w:rsidRPr="00737B9D">
        <w:rPr>
          <w:rFonts w:eastAsia="Calibri"/>
        </w:rPr>
        <w:t>"</w:t>
      </w:r>
      <w:r w:rsidR="00873625" w:rsidRPr="00737B9D">
        <w:rPr>
          <w:rFonts w:eastAsia="Calibri"/>
          <w:color w:val="000000"/>
        </w:rPr>
        <w:t>Resocializācijas sistēmas efektivitātes paaugstināšana</w:t>
      </w:r>
      <w:r w:rsidR="00873625" w:rsidRPr="00737B9D">
        <w:rPr>
          <w:rFonts w:eastAsia="Calibri"/>
        </w:rPr>
        <w:t>"</w:t>
      </w:r>
      <w:r w:rsidRPr="00737B9D">
        <w:rPr>
          <w:lang w:eastAsia="lv-LV"/>
        </w:rPr>
        <w:t xml:space="preserve"> ietvaros, lai izvēlētos </w:t>
      </w:r>
      <w:r w:rsidRPr="00203581">
        <w:rPr>
          <w:lang w:eastAsia="lv-LV"/>
        </w:rPr>
        <w:t>saimnieciski visizdevīgāko piedāvājumu</w:t>
      </w:r>
      <w:r w:rsidRPr="00737B9D">
        <w:rPr>
          <w:lang w:eastAsia="lv-LV"/>
        </w:rPr>
        <w:t xml:space="preserve"> un noslēgtu līgumu par Iepirkuma priekšmetu.</w:t>
      </w:r>
    </w:p>
    <w:p w14:paraId="5DECFA3E" w14:textId="77777777" w:rsidR="00786F37" w:rsidRPr="00737B9D" w:rsidRDefault="00786F37" w:rsidP="00D566C5">
      <w:pPr>
        <w:pStyle w:val="ListParagraph"/>
        <w:numPr>
          <w:ilvl w:val="2"/>
          <w:numId w:val="1"/>
        </w:numPr>
        <w:tabs>
          <w:tab w:val="left" w:pos="993"/>
        </w:tabs>
        <w:ind w:left="0" w:firstLine="360"/>
        <w:rPr>
          <w:lang w:eastAsia="lv-LV"/>
        </w:rPr>
      </w:pPr>
      <w:r w:rsidRPr="00737B9D">
        <w:rPr>
          <w:lang w:eastAsia="lv-LV"/>
        </w:rPr>
        <w:t xml:space="preserve">Iepirkuma juridiskais pamatojums: </w:t>
      </w:r>
      <w:r w:rsidR="00FB2289" w:rsidRPr="00737B9D">
        <w:rPr>
          <w:rFonts w:cs="Times New Roman"/>
        </w:rPr>
        <w:t>PIL 9.pants</w:t>
      </w:r>
      <w:r w:rsidRPr="00737B9D">
        <w:rPr>
          <w:lang w:eastAsia="lv-LV"/>
        </w:rPr>
        <w:t>.</w:t>
      </w:r>
    </w:p>
    <w:p w14:paraId="574DD972" w14:textId="2420F3C2" w:rsidR="00CE2C34" w:rsidRDefault="00CE2C34" w:rsidP="00B91E79">
      <w:pPr>
        <w:tabs>
          <w:tab w:val="left" w:pos="993"/>
        </w:tabs>
        <w:ind w:right="-17"/>
        <w:rPr>
          <w:rFonts w:eastAsia="Times New Roman" w:cs="Times New Roman"/>
          <w:szCs w:val="24"/>
          <w:lang w:eastAsia="lv-LV"/>
        </w:rPr>
      </w:pPr>
    </w:p>
    <w:p w14:paraId="1F341832" w14:textId="77777777" w:rsidR="00580A37" w:rsidRPr="00737B9D" w:rsidRDefault="00580A37" w:rsidP="00B91E79">
      <w:pPr>
        <w:tabs>
          <w:tab w:val="left" w:pos="993"/>
        </w:tabs>
        <w:ind w:right="-17"/>
        <w:rPr>
          <w:rFonts w:eastAsia="Times New Roman" w:cs="Times New Roman"/>
          <w:szCs w:val="24"/>
          <w:lang w:eastAsia="lv-LV"/>
        </w:rPr>
      </w:pPr>
    </w:p>
    <w:p w14:paraId="24437F95" w14:textId="19DBB52C" w:rsidR="00640DBC" w:rsidRDefault="00FF72E2" w:rsidP="00B91E79">
      <w:pPr>
        <w:pStyle w:val="Heading2"/>
        <w:numPr>
          <w:ilvl w:val="1"/>
          <w:numId w:val="1"/>
        </w:numPr>
        <w:tabs>
          <w:tab w:val="left" w:pos="993"/>
        </w:tabs>
        <w:ind w:left="0" w:firstLine="360"/>
      </w:pPr>
      <w:bookmarkStart w:id="14" w:name="_Toc497998683"/>
      <w:bookmarkStart w:id="15" w:name="_Toc508692174"/>
      <w:bookmarkStart w:id="16" w:name="_Toc511126786"/>
      <w:r w:rsidRPr="000465ED">
        <w:t>Līguma paredzamais darbības laiks</w:t>
      </w:r>
      <w:r>
        <w:t>,</w:t>
      </w:r>
      <w:r w:rsidRPr="000465ED">
        <w:t xml:space="preserve"> izpildes vieta</w:t>
      </w:r>
      <w:bookmarkEnd w:id="14"/>
      <w:bookmarkEnd w:id="15"/>
      <w:r w:rsidRPr="000B4610">
        <w:t xml:space="preserve"> </w:t>
      </w:r>
      <w:r w:rsidRPr="000465ED">
        <w:t>un</w:t>
      </w:r>
      <w:r>
        <w:t xml:space="preserve"> norēķinu kārtība</w:t>
      </w:r>
      <w:bookmarkEnd w:id="16"/>
    </w:p>
    <w:p w14:paraId="1CC22976" w14:textId="77777777" w:rsidR="00580A37" w:rsidRPr="00580A37" w:rsidRDefault="00580A37" w:rsidP="00580A37"/>
    <w:p w14:paraId="2F43B9FB" w14:textId="7491B772" w:rsidR="00DA0CD8" w:rsidRPr="003A64FC" w:rsidRDefault="00786F37" w:rsidP="00D566C5">
      <w:pPr>
        <w:pStyle w:val="ListParagraph"/>
        <w:numPr>
          <w:ilvl w:val="2"/>
          <w:numId w:val="1"/>
        </w:numPr>
        <w:tabs>
          <w:tab w:val="left" w:pos="993"/>
        </w:tabs>
        <w:ind w:left="0" w:firstLine="360"/>
        <w:rPr>
          <w:lang w:eastAsia="lv-LV"/>
        </w:rPr>
      </w:pPr>
      <w:r w:rsidRPr="003A64FC">
        <w:rPr>
          <w:lang w:eastAsia="lv-LV"/>
        </w:rPr>
        <w:t>Līguma izpildes termiņš</w:t>
      </w:r>
      <w:r w:rsidR="00F52B21" w:rsidRPr="003A64FC">
        <w:rPr>
          <w:lang w:eastAsia="lv-LV"/>
        </w:rPr>
        <w:t xml:space="preserve"> ir </w:t>
      </w:r>
      <w:r w:rsidR="00AC3CFD">
        <w:rPr>
          <w:rFonts w:eastAsia="Calibri"/>
          <w:color w:val="000000"/>
        </w:rPr>
        <w:t>3</w:t>
      </w:r>
      <w:r w:rsidR="006B7A7C" w:rsidRPr="003A64FC">
        <w:rPr>
          <w:rFonts w:eastAsia="Calibri"/>
          <w:color w:val="000000"/>
        </w:rPr>
        <w:t xml:space="preserve"> (</w:t>
      </w:r>
      <w:r w:rsidR="00AC3CFD">
        <w:rPr>
          <w:rFonts w:eastAsia="Calibri"/>
          <w:color w:val="000000"/>
        </w:rPr>
        <w:t>trīs</w:t>
      </w:r>
      <w:r w:rsidR="006B7A7C" w:rsidRPr="003A64FC">
        <w:rPr>
          <w:rFonts w:eastAsia="Calibri"/>
          <w:color w:val="000000"/>
        </w:rPr>
        <w:t>)</w:t>
      </w:r>
      <w:r w:rsidR="004E1726" w:rsidRPr="003A64FC">
        <w:rPr>
          <w:rFonts w:eastAsia="Calibri"/>
          <w:color w:val="000000"/>
        </w:rPr>
        <w:t xml:space="preserve"> mēneši</w:t>
      </w:r>
      <w:r w:rsidR="00AC3CFD">
        <w:rPr>
          <w:rFonts w:eastAsia="Calibri"/>
          <w:color w:val="000000"/>
        </w:rPr>
        <w:t xml:space="preserve"> un 2 (divas) nedēļas</w:t>
      </w:r>
      <w:r w:rsidR="004E1726" w:rsidRPr="003A64FC">
        <w:rPr>
          <w:rFonts w:eastAsia="Calibri"/>
          <w:color w:val="000000"/>
        </w:rPr>
        <w:t xml:space="preserve"> no tā </w:t>
      </w:r>
      <w:r w:rsidR="00C61846" w:rsidRPr="003A64FC">
        <w:t>noslēgšanas dienas</w:t>
      </w:r>
      <w:r w:rsidR="00B45FB1" w:rsidRPr="003A64FC">
        <w:t>.</w:t>
      </w:r>
      <w:r w:rsidR="00F52B21" w:rsidRPr="003A64FC">
        <w:t xml:space="preserve"> </w:t>
      </w:r>
    </w:p>
    <w:p w14:paraId="4741C9D7" w14:textId="38FF18E4" w:rsidR="008E6DA4" w:rsidRDefault="008E6DA4" w:rsidP="00D566C5">
      <w:pPr>
        <w:pStyle w:val="ListParagraph"/>
        <w:numPr>
          <w:ilvl w:val="2"/>
          <w:numId w:val="1"/>
        </w:numPr>
        <w:tabs>
          <w:tab w:val="left" w:pos="993"/>
        </w:tabs>
        <w:ind w:left="0" w:firstLine="360"/>
        <w:rPr>
          <w:lang w:eastAsia="lv-LV"/>
        </w:rPr>
      </w:pPr>
      <w:r w:rsidRPr="008E6DA4">
        <w:rPr>
          <w:lang w:eastAsia="lv-LV"/>
        </w:rPr>
        <w:t xml:space="preserve">Līguma izpildes vieta: </w:t>
      </w:r>
      <w:r w:rsidRPr="00B91E79">
        <w:rPr>
          <w:lang w:eastAsia="lv-LV"/>
        </w:rPr>
        <w:t xml:space="preserve">Latvijas Republika, </w:t>
      </w:r>
      <w:r w:rsidRPr="00B35288">
        <w:rPr>
          <w:lang w:eastAsia="lv-LV"/>
        </w:rPr>
        <w:t>Rīgā</w:t>
      </w:r>
      <w:r w:rsidRPr="008E6DA4">
        <w:rPr>
          <w:lang w:eastAsia="lv-LV"/>
        </w:rPr>
        <w:t>, funkciju audita laikā paredzēts</w:t>
      </w:r>
      <w:r w:rsidRPr="00916B6A">
        <w:rPr>
          <w:lang w:eastAsia="lv-LV"/>
        </w:rPr>
        <w:t xml:space="preserve"> apmeklēt personāla speciālistus Daugavgrīvas, Jelgavas, Valmieras</w:t>
      </w:r>
      <w:r w:rsidR="00FA7283">
        <w:rPr>
          <w:lang w:eastAsia="lv-LV"/>
        </w:rPr>
        <w:t>, Cēsu</w:t>
      </w:r>
      <w:r w:rsidR="004560EC">
        <w:rPr>
          <w:lang w:eastAsia="lv-LV"/>
        </w:rPr>
        <w:t xml:space="preserve"> un</w:t>
      </w:r>
      <w:r w:rsidRPr="00916B6A">
        <w:rPr>
          <w:lang w:eastAsia="lv-LV"/>
        </w:rPr>
        <w:t xml:space="preserve"> Jēkabpils ieslodzījumu vietās.</w:t>
      </w:r>
    </w:p>
    <w:p w14:paraId="65D69DEB" w14:textId="7401C5FA" w:rsidR="008E6DA4" w:rsidRDefault="00B865AA" w:rsidP="00D566C5">
      <w:pPr>
        <w:pStyle w:val="ListParagraph"/>
        <w:numPr>
          <w:ilvl w:val="2"/>
          <w:numId w:val="1"/>
        </w:numPr>
        <w:tabs>
          <w:tab w:val="left" w:pos="993"/>
        </w:tabs>
        <w:ind w:left="0" w:firstLine="360"/>
        <w:rPr>
          <w:lang w:eastAsia="lv-LV"/>
        </w:rPr>
      </w:pPr>
      <w:r w:rsidRPr="004C7A42">
        <w:t>Pasūtītājs</w:t>
      </w:r>
      <w:r w:rsidRPr="004C7A42">
        <w:rPr>
          <w:color w:val="000000"/>
        </w:rPr>
        <w:t xml:space="preserve"> veic apmaksu par Pakalpojumu 30 (trīsdesmit) kalendāro dienu laikā pēc rēķina saņemšanas</w:t>
      </w:r>
      <w:r>
        <w:rPr>
          <w:color w:val="000000"/>
        </w:rPr>
        <w:t xml:space="preserve"> no pakalpojuma sniedzēja </w:t>
      </w:r>
      <w:r w:rsidRPr="004C7A42">
        <w:rPr>
          <w:color w:val="000000"/>
        </w:rPr>
        <w:t xml:space="preserve"> un </w:t>
      </w:r>
      <w:r w:rsidRPr="004C7A42">
        <w:t>Pakalpojuma pieņemšanas – nodošanas akta abpusējas parakstīšanas</w:t>
      </w:r>
      <w:r>
        <w:t>.</w:t>
      </w:r>
    </w:p>
    <w:p w14:paraId="3AEC7782" w14:textId="21CDCE0B" w:rsidR="00CE2C34" w:rsidRDefault="00CE2C34" w:rsidP="008E6DA4">
      <w:pPr>
        <w:tabs>
          <w:tab w:val="left" w:pos="993"/>
        </w:tabs>
        <w:rPr>
          <w:lang w:eastAsia="lv-LV"/>
        </w:rPr>
      </w:pPr>
    </w:p>
    <w:p w14:paraId="6F664473" w14:textId="77777777" w:rsidR="00580A37" w:rsidRPr="00737B9D" w:rsidRDefault="00580A37" w:rsidP="008E6DA4">
      <w:pPr>
        <w:tabs>
          <w:tab w:val="left" w:pos="993"/>
        </w:tabs>
        <w:rPr>
          <w:lang w:eastAsia="lv-LV"/>
        </w:rPr>
      </w:pPr>
    </w:p>
    <w:p w14:paraId="0A53FC7A" w14:textId="45D0ECF8" w:rsidR="00786F37" w:rsidRDefault="00786F37" w:rsidP="00B91E79">
      <w:pPr>
        <w:pStyle w:val="Heading2"/>
        <w:numPr>
          <w:ilvl w:val="1"/>
          <w:numId w:val="1"/>
        </w:numPr>
        <w:tabs>
          <w:tab w:val="left" w:pos="993"/>
        </w:tabs>
        <w:ind w:left="0" w:firstLine="360"/>
      </w:pPr>
      <w:bookmarkStart w:id="17" w:name="_Toc497998684"/>
      <w:bookmarkStart w:id="18" w:name="_Toc511126787"/>
      <w:r w:rsidRPr="00737B9D">
        <w:t xml:space="preserve">Piedāvājuma </w:t>
      </w:r>
      <w:r w:rsidR="00287417">
        <w:t>iz</w:t>
      </w:r>
      <w:r w:rsidRPr="00737B9D">
        <w:t>vērtēšanas kritēriji</w:t>
      </w:r>
      <w:bookmarkEnd w:id="17"/>
      <w:bookmarkEnd w:id="18"/>
    </w:p>
    <w:p w14:paraId="7B1FC001" w14:textId="77777777" w:rsidR="00580A37" w:rsidRPr="00580A37" w:rsidRDefault="00580A37" w:rsidP="00580A37"/>
    <w:p w14:paraId="3D646C0B" w14:textId="4F98394F" w:rsidR="001D534A" w:rsidRDefault="00BD70C9" w:rsidP="00D566C5">
      <w:pPr>
        <w:pStyle w:val="ListParagraph"/>
        <w:numPr>
          <w:ilvl w:val="2"/>
          <w:numId w:val="1"/>
        </w:numPr>
        <w:tabs>
          <w:tab w:val="left" w:pos="360"/>
          <w:tab w:val="left" w:pos="993"/>
        </w:tabs>
        <w:ind w:left="0" w:firstLine="360"/>
        <w:rPr>
          <w:rFonts w:eastAsia="Times New Roman" w:cs="Times New Roman"/>
          <w:szCs w:val="24"/>
          <w:lang w:eastAsia="lv-LV"/>
        </w:rPr>
      </w:pPr>
      <w:r>
        <w:t>Saimnieciski izdevīgākais piedāvājums</w:t>
      </w:r>
      <w:r>
        <w:rPr>
          <w:rFonts w:cs="Times New Roman"/>
          <w:szCs w:val="24"/>
        </w:rPr>
        <w:t xml:space="preserve">. </w:t>
      </w:r>
      <w:r w:rsidR="00CE2C34">
        <w:rPr>
          <w:rFonts w:cs="Times New Roman"/>
          <w:szCs w:val="24"/>
        </w:rPr>
        <w:t xml:space="preserve">Piedāvājuma </w:t>
      </w:r>
      <w:r w:rsidR="00640DBC">
        <w:rPr>
          <w:rFonts w:cs="Times New Roman"/>
          <w:szCs w:val="24"/>
        </w:rPr>
        <w:t>iz</w:t>
      </w:r>
      <w:r w:rsidR="00CE2C34">
        <w:rPr>
          <w:rFonts w:cs="Times New Roman"/>
          <w:szCs w:val="24"/>
        </w:rPr>
        <w:t>vērtēšanas kritērij</w:t>
      </w:r>
      <w:r w:rsidR="00287417">
        <w:rPr>
          <w:rFonts w:cs="Times New Roman"/>
          <w:szCs w:val="24"/>
        </w:rPr>
        <w:t>i</w:t>
      </w:r>
      <w:r w:rsidR="00CE2C34">
        <w:rPr>
          <w:rFonts w:cs="Times New Roman"/>
          <w:szCs w:val="24"/>
        </w:rPr>
        <w:t xml:space="preserve"> ir</w:t>
      </w:r>
      <w:r w:rsidR="009B4361" w:rsidRPr="009B4361">
        <w:rPr>
          <w:rFonts w:cs="Times New Roman"/>
          <w:szCs w:val="24"/>
        </w:rPr>
        <w:t xml:space="preserve"> cen</w:t>
      </w:r>
      <w:r w:rsidR="00287417">
        <w:rPr>
          <w:rFonts w:cs="Times New Roman"/>
          <w:szCs w:val="24"/>
        </w:rPr>
        <w:t>a</w:t>
      </w:r>
      <w:r w:rsidR="009B4361">
        <w:rPr>
          <w:rFonts w:cs="Times New Roman"/>
          <w:szCs w:val="24"/>
        </w:rPr>
        <w:t xml:space="preserve"> un </w:t>
      </w:r>
      <w:r w:rsidR="00CE2C34">
        <w:rPr>
          <w:rFonts w:cs="Times New Roman"/>
          <w:szCs w:val="24"/>
        </w:rPr>
        <w:t xml:space="preserve">Nolikuma 5.4.punktā </w:t>
      </w:r>
      <w:r w:rsidR="00BD0C3D">
        <w:rPr>
          <w:rFonts w:eastAsia="Times New Roman" w:cs="Times New Roman"/>
          <w:szCs w:val="24"/>
          <w:lang w:eastAsia="lv-LV"/>
        </w:rPr>
        <w:t>tabulā norādīt</w:t>
      </w:r>
      <w:r w:rsidR="00287417">
        <w:rPr>
          <w:rFonts w:eastAsia="Times New Roman" w:cs="Times New Roman"/>
          <w:szCs w:val="24"/>
          <w:lang w:eastAsia="lv-LV"/>
        </w:rPr>
        <w:t>ie</w:t>
      </w:r>
      <w:r w:rsidR="00BD0C3D">
        <w:rPr>
          <w:rFonts w:eastAsia="Times New Roman" w:cs="Times New Roman"/>
          <w:szCs w:val="24"/>
          <w:lang w:eastAsia="lv-LV"/>
        </w:rPr>
        <w:t xml:space="preserve"> </w:t>
      </w:r>
      <w:r w:rsidR="001D534A" w:rsidRPr="004958DD">
        <w:rPr>
          <w:rFonts w:eastAsia="Times New Roman" w:cs="Times New Roman"/>
          <w:szCs w:val="24"/>
          <w:lang w:eastAsia="lv-LV"/>
        </w:rPr>
        <w:t>kvalitātes kritērij</w:t>
      </w:r>
      <w:r w:rsidR="00287417">
        <w:rPr>
          <w:rFonts w:eastAsia="Times New Roman" w:cs="Times New Roman"/>
          <w:szCs w:val="24"/>
          <w:lang w:eastAsia="lv-LV"/>
        </w:rPr>
        <w:t>i</w:t>
      </w:r>
      <w:r w:rsidR="001D534A" w:rsidRPr="004958DD">
        <w:rPr>
          <w:rFonts w:eastAsia="Times New Roman" w:cs="Times New Roman"/>
          <w:szCs w:val="24"/>
          <w:lang w:eastAsia="lv-LV"/>
        </w:rPr>
        <w:t>, un to skaitliskās vērtības</w:t>
      </w:r>
      <w:r w:rsidR="00CE2C34">
        <w:rPr>
          <w:rFonts w:eastAsia="Times New Roman" w:cs="Times New Roman"/>
          <w:szCs w:val="24"/>
          <w:lang w:eastAsia="lv-LV"/>
        </w:rPr>
        <w:t>.</w:t>
      </w:r>
    </w:p>
    <w:p w14:paraId="1639A2D8" w14:textId="0C8B07B4" w:rsidR="00CE2C34" w:rsidRDefault="00CE2C34" w:rsidP="00CE2C34">
      <w:pPr>
        <w:tabs>
          <w:tab w:val="left" w:pos="360"/>
          <w:tab w:val="left" w:pos="993"/>
        </w:tabs>
        <w:rPr>
          <w:rFonts w:eastAsia="Times New Roman" w:cs="Times New Roman"/>
          <w:szCs w:val="24"/>
          <w:lang w:eastAsia="lv-LV"/>
        </w:rPr>
      </w:pPr>
    </w:p>
    <w:p w14:paraId="4CB34175" w14:textId="77777777" w:rsidR="00580A37" w:rsidRPr="00CE2C34" w:rsidRDefault="00580A37" w:rsidP="00CE2C34">
      <w:pPr>
        <w:tabs>
          <w:tab w:val="left" w:pos="360"/>
          <w:tab w:val="left" w:pos="993"/>
        </w:tabs>
        <w:rPr>
          <w:rFonts w:eastAsia="Times New Roman" w:cs="Times New Roman"/>
          <w:szCs w:val="24"/>
          <w:lang w:eastAsia="lv-LV"/>
        </w:rPr>
      </w:pPr>
    </w:p>
    <w:p w14:paraId="0FF38425" w14:textId="7F526B9D" w:rsidR="00CE2C34" w:rsidRDefault="00786F37" w:rsidP="00B91E79">
      <w:pPr>
        <w:pStyle w:val="Heading2"/>
        <w:numPr>
          <w:ilvl w:val="1"/>
          <w:numId w:val="1"/>
        </w:numPr>
        <w:tabs>
          <w:tab w:val="left" w:pos="993"/>
        </w:tabs>
        <w:ind w:left="0" w:firstLine="360"/>
      </w:pPr>
      <w:bookmarkStart w:id="19" w:name="_Toc491702569"/>
      <w:bookmarkStart w:id="20" w:name="_Toc497998686"/>
      <w:bookmarkStart w:id="21" w:name="_Toc511126788"/>
      <w:r w:rsidRPr="00E70535">
        <w:t>Papildu informācijas sniegšana</w:t>
      </w:r>
      <w:bookmarkEnd w:id="19"/>
      <w:bookmarkEnd w:id="20"/>
      <w:bookmarkEnd w:id="21"/>
    </w:p>
    <w:p w14:paraId="17F7711B" w14:textId="77777777" w:rsidR="00580A37" w:rsidRPr="00580A37" w:rsidRDefault="00580A37" w:rsidP="00580A37"/>
    <w:p w14:paraId="56A295E4" w14:textId="0A73254E" w:rsidR="00786F37" w:rsidRDefault="00786F37" w:rsidP="00801D7B">
      <w:pPr>
        <w:tabs>
          <w:tab w:val="left" w:pos="993"/>
        </w:tabs>
        <w:ind w:firstLine="360"/>
        <w:rPr>
          <w:lang w:eastAsia="lv-LV"/>
        </w:rPr>
      </w:pPr>
      <w:bookmarkStart w:id="22" w:name="_Toc491702570"/>
      <w:r w:rsidRPr="00E70535">
        <w:rPr>
          <w:lang w:eastAsia="lv-LV"/>
        </w:rPr>
        <w:t>Ja Piegādātājs ir laikus pieprasījis papildu informāciju par Nolikumā iekļautajām prasībām, Pasūtītājs to sniedz 3 (triju) darbdienu laikā, bet ne vēlāk kā 4 (četras) dienas pirms piedāvājumu iesniegšanas termiņa beigām.</w:t>
      </w:r>
      <w:bookmarkEnd w:id="22"/>
      <w:r w:rsidRPr="00E70535">
        <w:rPr>
          <w:lang w:eastAsia="lv-LV"/>
        </w:rPr>
        <w:t xml:space="preserve"> Papildu informāciju Pasūtītājs nosūta Piegādātājam, kas uzdevis jautājumu, un vienlaikus ievieto šo informāciju Pasūtītāja mājaslapā internetā (www.ievp.gov.lv sadaļā "Publiskie iepirkumi"), norādot arī uzdoto jautājumu. Pasūtītājs ar iepirkumu saistītās informācijas apmaiņu nodrošina saskaņā ar PIL 38. pantu.</w:t>
      </w:r>
    </w:p>
    <w:p w14:paraId="5CC4585C" w14:textId="72210442" w:rsidR="00F364D1" w:rsidRDefault="00F364D1" w:rsidP="00B91E79">
      <w:pPr>
        <w:tabs>
          <w:tab w:val="left" w:pos="993"/>
        </w:tabs>
        <w:rPr>
          <w:lang w:eastAsia="lv-LV"/>
        </w:rPr>
      </w:pPr>
    </w:p>
    <w:p w14:paraId="77AD491D" w14:textId="77777777" w:rsidR="00580A37" w:rsidRDefault="00580A37" w:rsidP="00B91E79">
      <w:pPr>
        <w:tabs>
          <w:tab w:val="left" w:pos="993"/>
        </w:tabs>
        <w:rPr>
          <w:lang w:eastAsia="lv-LV"/>
        </w:rPr>
      </w:pPr>
    </w:p>
    <w:p w14:paraId="039BB29A" w14:textId="17D8DC7A" w:rsidR="005C6DB7" w:rsidRDefault="00786F37" w:rsidP="005C6DB7">
      <w:pPr>
        <w:pStyle w:val="Heading1"/>
        <w:numPr>
          <w:ilvl w:val="0"/>
          <w:numId w:val="1"/>
        </w:numPr>
        <w:jc w:val="center"/>
      </w:pPr>
      <w:bookmarkStart w:id="23" w:name="_Toc497998688"/>
      <w:bookmarkStart w:id="24" w:name="_Toc511126789"/>
      <w:r w:rsidRPr="00B04CDF">
        <w:t>PRETENDENTU ATLASE</w:t>
      </w:r>
      <w:bookmarkEnd w:id="23"/>
      <w:bookmarkEnd w:id="24"/>
    </w:p>
    <w:p w14:paraId="758EE1CD" w14:textId="6A317985" w:rsidR="00580A37" w:rsidRDefault="00580A37" w:rsidP="00580A37"/>
    <w:p w14:paraId="070FDFDA" w14:textId="77777777" w:rsidR="00580A37" w:rsidRPr="00580A37" w:rsidRDefault="00580A37" w:rsidP="00580A37"/>
    <w:p w14:paraId="7211AE34" w14:textId="37EBA72B" w:rsidR="00F2608A" w:rsidRDefault="00786F37" w:rsidP="00B91E79">
      <w:pPr>
        <w:pStyle w:val="Heading2"/>
        <w:numPr>
          <w:ilvl w:val="1"/>
          <w:numId w:val="1"/>
        </w:numPr>
        <w:tabs>
          <w:tab w:val="left" w:pos="993"/>
        </w:tabs>
        <w:ind w:left="0" w:firstLine="360"/>
      </w:pPr>
      <w:bookmarkStart w:id="25" w:name="_Toc497998689"/>
      <w:bookmarkStart w:id="26" w:name="_Toc511126790"/>
      <w:r w:rsidRPr="000465ED">
        <w:t>Prasības pretendentiem</w:t>
      </w:r>
      <w:bookmarkEnd w:id="25"/>
      <w:bookmarkEnd w:id="26"/>
    </w:p>
    <w:p w14:paraId="6678F58F" w14:textId="77777777" w:rsidR="00580A37" w:rsidRPr="00580A37" w:rsidRDefault="00580A37" w:rsidP="00580A37"/>
    <w:p w14:paraId="2B54FE2C" w14:textId="77777777" w:rsidR="00786F37" w:rsidRPr="00EB2F77" w:rsidRDefault="005D23EA" w:rsidP="00D566C5">
      <w:pPr>
        <w:pStyle w:val="ListParagraph"/>
        <w:numPr>
          <w:ilvl w:val="2"/>
          <w:numId w:val="1"/>
        </w:numPr>
        <w:tabs>
          <w:tab w:val="left" w:pos="993"/>
        </w:tabs>
        <w:ind w:left="0" w:firstLine="360"/>
        <w:rPr>
          <w:lang w:eastAsia="lv-LV"/>
        </w:rPr>
      </w:pPr>
      <w:bookmarkStart w:id="27" w:name="_Toc492973156"/>
      <w:bookmarkStart w:id="28" w:name="_Toc493832089"/>
      <w:bookmarkStart w:id="29" w:name="_Toc497996631"/>
      <w:bookmarkStart w:id="30" w:name="_Toc497998690"/>
      <w:r w:rsidRPr="000465ED">
        <w:t>Pretendents ir reģistrēts</w:t>
      </w:r>
      <w:r>
        <w:t xml:space="preserve"> </w:t>
      </w:r>
      <w:r w:rsidRPr="000465ED">
        <w:rPr>
          <w:lang w:eastAsia="lv-LV"/>
        </w:rPr>
        <w:t xml:space="preserve">atbilstoši tā izcelsmes (reģistrācijas) vai pastāvīgās dzīvesvietas valsts </w:t>
      </w:r>
      <w:r w:rsidRPr="000465ED">
        <w:t>normatīvo aktu prasībām</w:t>
      </w:r>
      <w:r>
        <w:t xml:space="preserve"> un tam ir tiesības sniegt Pakalpojumu</w:t>
      </w:r>
      <w:r w:rsidRPr="000465ED">
        <w:t>.</w:t>
      </w:r>
      <w:r w:rsidR="00786F37" w:rsidRPr="00EB2F77">
        <w:t xml:space="preserve"> Fiziskām personām jābūt reģistrētām Latvijas Republikas Valsts ieņēmumu dienestā, kā nodokļu maksātājiem, vai līdzvērtīgā reģistrā ārvalstīs</w:t>
      </w:r>
      <w:r w:rsidR="00017481">
        <w:t>, ja normatīvie akti to paredz</w:t>
      </w:r>
      <w:r w:rsidR="00786F37" w:rsidRPr="00EB2F77">
        <w:t>.</w:t>
      </w:r>
      <w:bookmarkEnd w:id="27"/>
      <w:bookmarkEnd w:id="28"/>
      <w:bookmarkEnd w:id="29"/>
      <w:bookmarkEnd w:id="30"/>
    </w:p>
    <w:p w14:paraId="37FCB031" w14:textId="309B3652" w:rsidR="000D47B2" w:rsidRDefault="000D47B2" w:rsidP="00D566C5">
      <w:pPr>
        <w:pStyle w:val="ListParagraph"/>
        <w:numPr>
          <w:ilvl w:val="2"/>
          <w:numId w:val="1"/>
        </w:numPr>
        <w:tabs>
          <w:tab w:val="left" w:pos="993"/>
        </w:tabs>
        <w:ind w:left="0" w:firstLine="360"/>
        <w:rPr>
          <w:lang w:eastAsia="lv-LV"/>
        </w:rPr>
      </w:pPr>
      <w:bookmarkStart w:id="31" w:name="_Toc492973157"/>
      <w:bookmarkStart w:id="32" w:name="_Toc493832090"/>
      <w:bookmarkStart w:id="33" w:name="_Toc497925057"/>
      <w:bookmarkStart w:id="34" w:name="_Toc497996632"/>
      <w:bookmarkStart w:id="35" w:name="_Toc497998691"/>
      <w:r>
        <w:rPr>
          <w:lang w:eastAsia="lv-LV"/>
        </w:rPr>
        <w:t>Kvalifikācijas prasības</w:t>
      </w:r>
      <w:r w:rsidR="00E135F2">
        <w:rPr>
          <w:lang w:eastAsia="lv-LV"/>
        </w:rPr>
        <w:t xml:space="preserve"> Pretendentam</w:t>
      </w:r>
      <w:r>
        <w:rPr>
          <w:lang w:eastAsia="lv-LV"/>
        </w:rPr>
        <w:t>:</w:t>
      </w:r>
    </w:p>
    <w:p w14:paraId="3B64CEA9" w14:textId="77777777" w:rsidR="00580A37" w:rsidRDefault="00580A37" w:rsidP="00B91E79">
      <w:pPr>
        <w:spacing w:after="160"/>
        <w:contextualSpacing/>
        <w:jc w:val="right"/>
        <w:rPr>
          <w:rFonts w:eastAsia="Times New Roman" w:cs="Times New Roman"/>
          <w:i/>
          <w:szCs w:val="24"/>
          <w:lang w:eastAsia="lv-LV"/>
        </w:rPr>
      </w:pPr>
    </w:p>
    <w:p w14:paraId="282942BE" w14:textId="77777777" w:rsidR="00580A37" w:rsidRDefault="00580A37" w:rsidP="00B91E79">
      <w:pPr>
        <w:spacing w:after="160"/>
        <w:contextualSpacing/>
        <w:jc w:val="right"/>
        <w:rPr>
          <w:rFonts w:eastAsia="Times New Roman" w:cs="Times New Roman"/>
          <w:i/>
          <w:szCs w:val="24"/>
          <w:lang w:eastAsia="lv-LV"/>
        </w:rPr>
      </w:pPr>
    </w:p>
    <w:p w14:paraId="742F44B8" w14:textId="77777777" w:rsidR="00580A37" w:rsidRDefault="00580A37" w:rsidP="00B91E79">
      <w:pPr>
        <w:spacing w:after="160"/>
        <w:contextualSpacing/>
        <w:jc w:val="right"/>
        <w:rPr>
          <w:rFonts w:eastAsia="Times New Roman" w:cs="Times New Roman"/>
          <w:i/>
          <w:szCs w:val="24"/>
          <w:lang w:eastAsia="lv-LV"/>
        </w:rPr>
      </w:pPr>
    </w:p>
    <w:p w14:paraId="49EA2344" w14:textId="77777777" w:rsidR="00580A37" w:rsidRDefault="00580A37" w:rsidP="00B91E79">
      <w:pPr>
        <w:spacing w:after="160"/>
        <w:contextualSpacing/>
        <w:jc w:val="right"/>
        <w:rPr>
          <w:rFonts w:eastAsia="Times New Roman" w:cs="Times New Roman"/>
          <w:i/>
          <w:szCs w:val="24"/>
          <w:lang w:eastAsia="lv-LV"/>
        </w:rPr>
      </w:pPr>
    </w:p>
    <w:p w14:paraId="1DD12852" w14:textId="1A47A74E" w:rsidR="00551CAD" w:rsidRDefault="00EC6364" w:rsidP="00B91E79">
      <w:pPr>
        <w:spacing w:after="160"/>
        <w:contextualSpacing/>
        <w:jc w:val="right"/>
        <w:rPr>
          <w:rFonts w:eastAsia="Times New Roman" w:cs="Times New Roman"/>
          <w:i/>
          <w:szCs w:val="24"/>
          <w:lang w:eastAsia="lv-LV"/>
        </w:rPr>
      </w:pPr>
      <w:r w:rsidRPr="00EC6364">
        <w:rPr>
          <w:rFonts w:eastAsia="Times New Roman" w:cs="Times New Roman"/>
          <w:i/>
          <w:szCs w:val="24"/>
          <w:lang w:eastAsia="lv-LV"/>
        </w:rPr>
        <w:t>1.tabula</w:t>
      </w:r>
    </w:p>
    <w:p w14:paraId="4149068A" w14:textId="77777777" w:rsidR="00F364D1" w:rsidRPr="00EC6364" w:rsidRDefault="00F364D1" w:rsidP="00EC6364">
      <w:pPr>
        <w:spacing w:after="160"/>
        <w:contextualSpacing/>
        <w:jc w:val="right"/>
        <w:rPr>
          <w:rFonts w:eastAsia="Times New Roman" w:cs="Times New Roman"/>
          <w:i/>
          <w:szCs w:val="24"/>
          <w:lang w:eastAsia="lv-LV"/>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685"/>
      </w:tblGrid>
      <w:tr w:rsidR="000D47B2" w:rsidRPr="005A36BA" w14:paraId="577EC7D2" w14:textId="77777777" w:rsidTr="00D8551C">
        <w:trPr>
          <w:trHeight w:val="757"/>
        </w:trPr>
        <w:tc>
          <w:tcPr>
            <w:tcW w:w="5382" w:type="dxa"/>
            <w:shd w:val="clear" w:color="auto" w:fill="auto"/>
            <w:vAlign w:val="center"/>
          </w:tcPr>
          <w:p w14:paraId="428AB419" w14:textId="1A7057BB" w:rsidR="000D47B2" w:rsidRPr="005A36BA" w:rsidRDefault="000D47B2" w:rsidP="00EA1639">
            <w:pPr>
              <w:ind w:right="-17"/>
              <w:jc w:val="center"/>
              <w:rPr>
                <w:rFonts w:eastAsia="Times New Roman" w:cs="Times New Roman"/>
                <w:b/>
                <w:szCs w:val="24"/>
                <w:lang w:eastAsia="lv-LV"/>
              </w:rPr>
            </w:pPr>
            <w:r w:rsidRPr="005A36BA">
              <w:rPr>
                <w:rFonts w:eastAsia="Times New Roman" w:cs="Times New Roman"/>
                <w:b/>
                <w:szCs w:val="24"/>
                <w:lang w:eastAsia="lv-LV"/>
              </w:rPr>
              <w:t>Pretendentam</w:t>
            </w:r>
            <w:r w:rsidR="00D06887">
              <w:rPr>
                <w:rFonts w:eastAsia="Times New Roman" w:cs="Times New Roman"/>
                <w:b/>
                <w:szCs w:val="24"/>
                <w:lang w:eastAsia="lv-LV"/>
              </w:rPr>
              <w:t xml:space="preserve"> jābūt šādai pieredzei un profesionālajām spējām:</w:t>
            </w:r>
          </w:p>
        </w:tc>
        <w:tc>
          <w:tcPr>
            <w:tcW w:w="3685" w:type="dxa"/>
            <w:vAlign w:val="center"/>
          </w:tcPr>
          <w:p w14:paraId="5E2BF5BA" w14:textId="77777777" w:rsidR="000D47B2" w:rsidRPr="005A36BA" w:rsidRDefault="000D47B2" w:rsidP="00EA1639">
            <w:pPr>
              <w:ind w:right="-17"/>
              <w:rPr>
                <w:rFonts w:eastAsia="Times New Roman" w:cs="Times New Roman"/>
                <w:szCs w:val="24"/>
                <w:lang w:eastAsia="lv-LV"/>
              </w:rPr>
            </w:pPr>
            <w:r w:rsidRPr="005A36BA">
              <w:rPr>
                <w:rFonts w:eastAsia="Times New Roman" w:cs="Times New Roman"/>
                <w:b/>
                <w:szCs w:val="24"/>
                <w:lang w:eastAsia="lv-LV"/>
              </w:rPr>
              <w:t xml:space="preserve">Pretendentam </w:t>
            </w:r>
            <w:r w:rsidRPr="00CB639D">
              <w:rPr>
                <w:rFonts w:eastAsia="Times New Roman" w:cs="Times New Roman"/>
                <w:b/>
                <w:szCs w:val="24"/>
                <w:lang w:eastAsia="lv-LV"/>
              </w:rPr>
              <w:t>jāiesniedz šādi dokumenti un</w:t>
            </w:r>
            <w:r w:rsidRPr="005A36BA">
              <w:rPr>
                <w:rFonts w:eastAsia="Times New Roman" w:cs="Times New Roman"/>
                <w:b/>
                <w:szCs w:val="24"/>
                <w:lang w:eastAsia="lv-LV"/>
              </w:rPr>
              <w:t xml:space="preserve"> jānorāda informācija:</w:t>
            </w:r>
          </w:p>
        </w:tc>
      </w:tr>
      <w:tr w:rsidR="000D47B2" w:rsidRPr="007D629E" w14:paraId="42BDA7E4" w14:textId="77777777" w:rsidTr="00BF2CDD">
        <w:trPr>
          <w:trHeight w:val="732"/>
        </w:trPr>
        <w:tc>
          <w:tcPr>
            <w:tcW w:w="5382" w:type="dxa"/>
            <w:shd w:val="clear" w:color="auto" w:fill="auto"/>
            <w:vAlign w:val="center"/>
          </w:tcPr>
          <w:p w14:paraId="2D546D2A" w14:textId="173ED606" w:rsidR="00EA1639" w:rsidRPr="00B35288" w:rsidRDefault="00B32682" w:rsidP="00B35288">
            <w:pPr>
              <w:pStyle w:val="ListParagraph"/>
              <w:spacing w:after="160" w:line="259" w:lineRule="auto"/>
              <w:ind w:left="360" w:right="-17"/>
              <w:rPr>
                <w:rFonts w:eastAsia="Times New Roman" w:cs="Times New Roman"/>
                <w:szCs w:val="24"/>
                <w:lang w:eastAsia="lv-LV"/>
              </w:rPr>
            </w:pPr>
            <w:r w:rsidRPr="003A64FC">
              <w:rPr>
                <w:rFonts w:eastAsia="Calibri" w:cs="Times New Roman"/>
                <w:bCs/>
                <w:szCs w:val="24"/>
                <w:lang w:eastAsia="lv-LV"/>
              </w:rPr>
              <w:t>2.1.2.1.</w:t>
            </w:r>
            <w:r w:rsidR="00FD256B">
              <w:rPr>
                <w:rFonts w:eastAsia="Calibri" w:cs="Times New Roman"/>
                <w:bCs/>
                <w:szCs w:val="24"/>
                <w:lang w:eastAsia="lv-LV"/>
              </w:rPr>
              <w:t xml:space="preserve"> </w:t>
            </w:r>
            <w:r w:rsidR="000D47B2" w:rsidRPr="003A64FC">
              <w:rPr>
                <w:rFonts w:eastAsia="Calibri" w:cs="Times New Roman"/>
                <w:bCs/>
                <w:szCs w:val="24"/>
                <w:lang w:eastAsia="lv-LV"/>
              </w:rPr>
              <w:t xml:space="preserve">Pretendentam </w:t>
            </w:r>
            <w:r w:rsidR="000D47B2" w:rsidRPr="003A64FC">
              <w:rPr>
                <w:rFonts w:eastAsia="Times New Roman" w:cs="Times New Roman"/>
                <w:szCs w:val="24"/>
                <w:lang w:eastAsia="lv-LV"/>
              </w:rPr>
              <w:t xml:space="preserve">iepriekšējo 3 (trīs) gadu laikā (2015., 2016., 2017.gadā) </w:t>
            </w:r>
            <w:r w:rsidR="000D47B2" w:rsidRPr="00B35288">
              <w:rPr>
                <w:rFonts w:eastAsia="Times New Roman" w:cs="Times New Roman"/>
                <w:szCs w:val="24"/>
                <w:lang w:eastAsia="lv-LV"/>
              </w:rPr>
              <w:t xml:space="preserve">un 2018.gadā līdz piedāvājuma iesniegšanas dienai ir </w:t>
            </w:r>
            <w:r w:rsidR="00580A37">
              <w:rPr>
                <w:rFonts w:eastAsia="Times New Roman" w:cs="Times New Roman"/>
                <w:szCs w:val="24"/>
                <w:lang w:eastAsia="lv-LV"/>
              </w:rPr>
              <w:t xml:space="preserve">šāda </w:t>
            </w:r>
            <w:r w:rsidR="000D47B2" w:rsidRPr="00B35288">
              <w:rPr>
                <w:rFonts w:eastAsia="Times New Roman" w:cs="Times New Roman"/>
                <w:szCs w:val="24"/>
                <w:lang w:eastAsia="lv-LV"/>
              </w:rPr>
              <w:t xml:space="preserve">pieredze </w:t>
            </w:r>
            <w:r w:rsidR="00D32FFA" w:rsidRPr="00B35288">
              <w:rPr>
                <w:rFonts w:eastAsia="Times New Roman" w:cs="Times New Roman"/>
                <w:szCs w:val="24"/>
                <w:lang w:eastAsia="lv-LV"/>
              </w:rPr>
              <w:t>personālvadības pakalpojumu sniegšanā</w:t>
            </w:r>
            <w:r w:rsidR="000D47B2" w:rsidRPr="00B35288">
              <w:rPr>
                <w:rFonts w:eastAsia="Times New Roman" w:cs="Times New Roman"/>
                <w:szCs w:val="24"/>
                <w:lang w:eastAsia="lv-LV"/>
              </w:rPr>
              <w:t xml:space="preserve">: </w:t>
            </w:r>
          </w:p>
          <w:p w14:paraId="41407E69" w14:textId="4811DA55" w:rsidR="009873E4" w:rsidRPr="003A64FC" w:rsidRDefault="00EA1639" w:rsidP="00F735BB">
            <w:pPr>
              <w:pStyle w:val="ListParagraph"/>
              <w:spacing w:after="160" w:line="259" w:lineRule="auto"/>
              <w:ind w:left="306" w:right="-17" w:firstLine="54"/>
              <w:rPr>
                <w:rFonts w:cs="Times New Roman"/>
                <w:szCs w:val="24"/>
              </w:rPr>
            </w:pPr>
            <w:r w:rsidRPr="00B35288">
              <w:rPr>
                <w:szCs w:val="24"/>
              </w:rPr>
              <w:t xml:space="preserve">pretendents ir veicis </w:t>
            </w:r>
            <w:r w:rsidR="008B3CC9" w:rsidRPr="00B35288">
              <w:rPr>
                <w:szCs w:val="24"/>
              </w:rPr>
              <w:t>vismaz 2 (divus)</w:t>
            </w:r>
            <w:r w:rsidRPr="00B35288">
              <w:rPr>
                <w:szCs w:val="24"/>
              </w:rPr>
              <w:t xml:space="preserve"> </w:t>
            </w:r>
            <w:r w:rsidR="000A1DD5" w:rsidRPr="00B35288">
              <w:rPr>
                <w:szCs w:val="24"/>
              </w:rPr>
              <w:t>tādus</w:t>
            </w:r>
            <w:r w:rsidR="000A1DD5" w:rsidRPr="003A64FC">
              <w:rPr>
                <w:szCs w:val="24"/>
              </w:rPr>
              <w:t xml:space="preserve"> </w:t>
            </w:r>
            <w:r w:rsidR="00BF2CDD" w:rsidRPr="00B35288">
              <w:rPr>
                <w:szCs w:val="24"/>
              </w:rPr>
              <w:t>liela</w:t>
            </w:r>
            <w:r w:rsidR="00BF2CDD" w:rsidRPr="003A64FC">
              <w:rPr>
                <w:szCs w:val="24"/>
              </w:rPr>
              <w:t xml:space="preserve">s iestādes </w:t>
            </w:r>
            <w:r w:rsidR="004F73BC" w:rsidRPr="003A64FC">
              <w:rPr>
                <w:szCs w:val="24"/>
              </w:rPr>
              <w:t>(uzņēmuma)</w:t>
            </w:r>
            <w:r w:rsidR="00CF5004">
              <w:rPr>
                <w:szCs w:val="24"/>
              </w:rPr>
              <w:t>*</w:t>
            </w:r>
            <w:r w:rsidR="00F77317">
              <w:rPr>
                <w:rStyle w:val="FootnoteReference"/>
                <w:rFonts w:eastAsia="Times New Roman" w:cs="Times New Roman"/>
                <w:lang w:eastAsia="lv-LV"/>
              </w:rPr>
              <w:t xml:space="preserve"> </w:t>
            </w:r>
            <w:r w:rsidRPr="003A64FC">
              <w:rPr>
                <w:szCs w:val="24"/>
              </w:rPr>
              <w:t>personālvadības pakalpojumu</w:t>
            </w:r>
            <w:r w:rsidR="008B3CC9" w:rsidRPr="003A64FC">
              <w:rPr>
                <w:szCs w:val="24"/>
              </w:rPr>
              <w:t>s</w:t>
            </w:r>
            <w:r w:rsidRPr="003A64FC">
              <w:rPr>
                <w:szCs w:val="24"/>
              </w:rPr>
              <w:t xml:space="preserve">, kas </w:t>
            </w:r>
            <w:r w:rsidRPr="00B35288">
              <w:rPr>
                <w:szCs w:val="24"/>
              </w:rPr>
              <w:t>būtiski ietekmē</w:t>
            </w:r>
            <w:r w:rsidRPr="003A64FC">
              <w:rPr>
                <w:szCs w:val="24"/>
              </w:rPr>
              <w:t xml:space="preserve"> pasūtītāja</w:t>
            </w:r>
            <w:r w:rsidR="00F8765A" w:rsidRPr="003A64FC">
              <w:rPr>
                <w:szCs w:val="24"/>
              </w:rPr>
              <w:t xml:space="preserve"> personālvadības</w:t>
            </w:r>
            <w:r w:rsidR="00D32FFA" w:rsidRPr="003A64FC">
              <w:rPr>
                <w:szCs w:val="24"/>
              </w:rPr>
              <w:t xml:space="preserve"> jomas</w:t>
            </w:r>
            <w:r w:rsidRPr="003A64FC">
              <w:rPr>
                <w:szCs w:val="24"/>
              </w:rPr>
              <w:t xml:space="preserve"> attīstību, piemēram, </w:t>
            </w:r>
            <w:r w:rsidRPr="00DD6E23">
              <w:rPr>
                <w:szCs w:val="24"/>
              </w:rPr>
              <w:t xml:space="preserve">izveidojies personāla atlases sistēmu, izstrādājis un ieviesis </w:t>
            </w:r>
            <w:r w:rsidR="00F8765A" w:rsidRPr="00DD6E23">
              <w:rPr>
                <w:szCs w:val="24"/>
              </w:rPr>
              <w:t xml:space="preserve">attiecīgās </w:t>
            </w:r>
            <w:r w:rsidR="00A0676D" w:rsidRPr="00DD6E23">
              <w:rPr>
                <w:szCs w:val="24"/>
              </w:rPr>
              <w:t xml:space="preserve">biznesa </w:t>
            </w:r>
            <w:r w:rsidR="00432161" w:rsidRPr="00DD6E23">
              <w:rPr>
                <w:szCs w:val="24"/>
              </w:rPr>
              <w:t xml:space="preserve">vai iestādes </w:t>
            </w:r>
            <w:r w:rsidR="00A0676D" w:rsidRPr="00DD6E23">
              <w:rPr>
                <w:szCs w:val="24"/>
              </w:rPr>
              <w:t xml:space="preserve">darbības </w:t>
            </w:r>
            <w:r w:rsidRPr="00DD6E23">
              <w:rPr>
                <w:szCs w:val="24"/>
              </w:rPr>
              <w:t xml:space="preserve">jomas mācību </w:t>
            </w:r>
            <w:r w:rsidR="00D8551C" w:rsidRPr="00DD6E23">
              <w:rPr>
                <w:szCs w:val="24"/>
              </w:rPr>
              <w:t>sistēmu</w:t>
            </w:r>
            <w:r w:rsidRPr="00DD6E23">
              <w:rPr>
                <w:szCs w:val="24"/>
              </w:rPr>
              <w:t xml:space="preserve">, </w:t>
            </w:r>
            <w:r w:rsidR="00D8551C" w:rsidRPr="00DD6E23">
              <w:rPr>
                <w:szCs w:val="24"/>
              </w:rPr>
              <w:t>atalgojuma sistēmu vai citas personālvadības jomas regulējoš</w:t>
            </w:r>
            <w:r w:rsidR="00D8551C" w:rsidRPr="00B35288">
              <w:rPr>
                <w:szCs w:val="24"/>
              </w:rPr>
              <w:t>as sistēmas</w:t>
            </w:r>
            <w:r w:rsidR="000D47B2" w:rsidRPr="003A64FC">
              <w:rPr>
                <w:rFonts w:cs="Times New Roman"/>
                <w:szCs w:val="24"/>
              </w:rPr>
              <w:t>.</w:t>
            </w:r>
            <w:r w:rsidR="00BF2CDD" w:rsidRPr="003A64FC">
              <w:rPr>
                <w:rFonts w:cs="Times New Roman"/>
                <w:szCs w:val="24"/>
              </w:rPr>
              <w:t xml:space="preserve"> </w:t>
            </w:r>
          </w:p>
          <w:p w14:paraId="07E15479" w14:textId="2C3A37A5" w:rsidR="000D47B2" w:rsidRPr="00DD6E23" w:rsidRDefault="00BF2CDD" w:rsidP="00B35288">
            <w:pPr>
              <w:pStyle w:val="ListParagraph"/>
              <w:spacing w:after="160" w:line="259" w:lineRule="auto"/>
              <w:ind w:left="306" w:right="-17"/>
              <w:rPr>
                <w:rFonts w:eastAsia="Times New Roman" w:cs="Times New Roman"/>
                <w:szCs w:val="24"/>
                <w:lang w:eastAsia="lv-LV"/>
              </w:rPr>
            </w:pPr>
            <w:r w:rsidRPr="00DD6E23">
              <w:rPr>
                <w:rFonts w:cs="Times New Roman"/>
                <w:szCs w:val="24"/>
              </w:rPr>
              <w:t xml:space="preserve">Uz pieteikuma iesniegšanas brīdi pakalpojumam jābūt realizētam pilnībā. </w:t>
            </w:r>
          </w:p>
        </w:tc>
        <w:tc>
          <w:tcPr>
            <w:tcW w:w="3685" w:type="dxa"/>
            <w:vAlign w:val="center"/>
          </w:tcPr>
          <w:p w14:paraId="6A726C9D" w14:textId="5583B0DE" w:rsidR="000D47B2" w:rsidRPr="007D629E" w:rsidRDefault="00FD256B" w:rsidP="00DF0C54">
            <w:pPr>
              <w:ind w:right="-17"/>
              <w:rPr>
                <w:rFonts w:eastAsia="Times New Roman" w:cs="Times New Roman"/>
                <w:szCs w:val="24"/>
                <w:lang w:eastAsia="lv-LV"/>
              </w:rPr>
            </w:pPr>
            <w:r w:rsidRPr="00FD256B">
              <w:rPr>
                <w:rFonts w:eastAsia="Times New Roman" w:cs="Times New Roman"/>
                <w:szCs w:val="24"/>
                <w:lang w:eastAsia="lv-LV"/>
              </w:rPr>
              <w:t>S</w:t>
            </w:r>
            <w:r w:rsidR="00F965DC" w:rsidRPr="00FD256B">
              <w:rPr>
                <w:rFonts w:eastAsia="Times New Roman" w:cs="Times New Roman"/>
                <w:szCs w:val="24"/>
                <w:lang w:eastAsia="lv-LV"/>
              </w:rPr>
              <w:t>niegto pakalpojumu apraksts</w:t>
            </w:r>
            <w:r w:rsidR="00F965DC" w:rsidRPr="00DD6E23">
              <w:rPr>
                <w:rFonts w:eastAsia="Times New Roman" w:cs="Times New Roman"/>
                <w:szCs w:val="24"/>
                <w:lang w:eastAsia="lv-LV"/>
              </w:rPr>
              <w:t xml:space="preserve"> saskaņā ar </w:t>
            </w:r>
            <w:r w:rsidR="00F965DC" w:rsidRPr="00DD6E23">
              <w:rPr>
                <w:szCs w:val="24"/>
                <w:lang w:eastAsia="lv-LV"/>
              </w:rPr>
              <w:t>"</w:t>
            </w:r>
            <w:r w:rsidR="00F965DC" w:rsidRPr="00DD6E23">
              <w:rPr>
                <w:rFonts w:eastAsia="Times New Roman" w:cs="Times New Roman"/>
                <w:szCs w:val="24"/>
                <w:lang w:eastAsia="lv-LV"/>
              </w:rPr>
              <w:t>Pretendenta pieredzes aprakstu</w:t>
            </w:r>
            <w:r w:rsidR="00F965DC" w:rsidRPr="00DD6E23">
              <w:rPr>
                <w:szCs w:val="24"/>
                <w:lang w:eastAsia="lv-LV"/>
              </w:rPr>
              <w:t>"</w:t>
            </w:r>
            <w:r w:rsidR="00F965DC" w:rsidRPr="00DD6E23">
              <w:rPr>
                <w:rFonts w:eastAsia="Times New Roman" w:cs="Times New Roman"/>
                <w:szCs w:val="24"/>
                <w:lang w:eastAsia="lv-LV"/>
              </w:rPr>
              <w:t xml:space="preserve"> </w:t>
            </w:r>
            <w:r w:rsidR="00DF0C54" w:rsidRPr="00DD6E23">
              <w:rPr>
                <w:rFonts w:eastAsia="Times New Roman" w:cs="Times New Roman"/>
                <w:szCs w:val="24"/>
                <w:lang w:eastAsia="lv-LV"/>
              </w:rPr>
              <w:t>2</w:t>
            </w:r>
            <w:r w:rsidR="000D47B2" w:rsidRPr="00DD6E23">
              <w:rPr>
                <w:rFonts w:eastAsia="Times New Roman" w:cs="Times New Roman"/>
                <w:szCs w:val="24"/>
                <w:lang w:eastAsia="lv-LV"/>
              </w:rPr>
              <w:t>.pielikumā pievienotajā formā</w:t>
            </w:r>
            <w:r w:rsidR="002940FF" w:rsidRPr="00B35288">
              <w:rPr>
                <w:rFonts w:eastAsia="Times New Roman" w:cs="Times New Roman"/>
                <w:szCs w:val="24"/>
                <w:lang w:eastAsia="lv-LV"/>
              </w:rPr>
              <w:t xml:space="preserve"> </w:t>
            </w:r>
            <w:r w:rsidR="000D47B2" w:rsidRPr="00B35288">
              <w:rPr>
                <w:rFonts w:eastAsia="Times New Roman" w:cs="Times New Roman"/>
                <w:szCs w:val="24"/>
                <w:lang w:eastAsia="lv-LV"/>
              </w:rPr>
              <w:t>un jāiesniedz vismaz</w:t>
            </w:r>
            <w:r w:rsidR="00F965DC" w:rsidRPr="00B35288">
              <w:rPr>
                <w:rFonts w:eastAsia="Times New Roman" w:cs="Times New Roman"/>
                <w:szCs w:val="24"/>
                <w:lang w:eastAsia="lv-LV"/>
              </w:rPr>
              <w:t xml:space="preserve"> 2 (divas) pozitīvas atsauksmes </w:t>
            </w:r>
            <w:r w:rsidR="000D47B2" w:rsidRPr="00B35288">
              <w:rPr>
                <w:rFonts w:eastAsia="Times New Roman" w:cs="Times New Roman"/>
                <w:szCs w:val="24"/>
                <w:lang w:eastAsia="lv-LV"/>
              </w:rPr>
              <w:t>no pakalpojuma pasūtītājiem.</w:t>
            </w:r>
          </w:p>
        </w:tc>
      </w:tr>
      <w:tr w:rsidR="00D8551C" w:rsidRPr="0098550E" w14:paraId="27EB7278" w14:textId="77777777" w:rsidTr="00D8551C">
        <w:trPr>
          <w:trHeight w:val="2070"/>
        </w:trPr>
        <w:tc>
          <w:tcPr>
            <w:tcW w:w="5382" w:type="dxa"/>
            <w:shd w:val="clear" w:color="auto" w:fill="auto"/>
            <w:vAlign w:val="center"/>
          </w:tcPr>
          <w:p w14:paraId="1D4EC8DC" w14:textId="64DC6483" w:rsidR="00D8551C" w:rsidRPr="00B35288" w:rsidRDefault="00B32682" w:rsidP="00F27689">
            <w:pPr>
              <w:spacing w:after="160" w:line="259" w:lineRule="auto"/>
              <w:ind w:left="360" w:right="-17"/>
              <w:rPr>
                <w:rFonts w:eastAsia="Times New Roman" w:cs="Times New Roman"/>
                <w:szCs w:val="24"/>
                <w:lang w:eastAsia="lv-LV"/>
              </w:rPr>
            </w:pPr>
            <w:r w:rsidRPr="003A64FC">
              <w:rPr>
                <w:rFonts w:eastAsia="Calibri" w:cs="Times New Roman"/>
                <w:bCs/>
                <w:szCs w:val="24"/>
                <w:lang w:eastAsia="lv-LV"/>
              </w:rPr>
              <w:t>2.1.2.2.</w:t>
            </w:r>
            <w:r w:rsidR="00D8551C" w:rsidRPr="003A64FC">
              <w:rPr>
                <w:rFonts w:eastAsia="Calibri" w:cs="Times New Roman"/>
                <w:bCs/>
                <w:szCs w:val="24"/>
                <w:lang w:eastAsia="lv-LV"/>
              </w:rPr>
              <w:t xml:space="preserve">Pretendentam </w:t>
            </w:r>
            <w:r w:rsidR="00D8551C" w:rsidRPr="00B35288">
              <w:rPr>
                <w:rFonts w:eastAsia="Times New Roman" w:cs="Times New Roman"/>
                <w:szCs w:val="24"/>
                <w:lang w:eastAsia="lv-LV"/>
              </w:rPr>
              <w:t xml:space="preserve">iepriekšējo 3 (trīs) gadu laikā (2015., 2016., 2017.gadā) un 2018.gadā līdz piedāvājuma iesniegšanas dienai ir </w:t>
            </w:r>
            <w:r w:rsidR="00580A37">
              <w:rPr>
                <w:rFonts w:eastAsia="Times New Roman" w:cs="Times New Roman"/>
                <w:szCs w:val="24"/>
                <w:lang w:eastAsia="lv-LV"/>
              </w:rPr>
              <w:t xml:space="preserve">šāda </w:t>
            </w:r>
            <w:r w:rsidR="00D8551C" w:rsidRPr="00B35288">
              <w:rPr>
                <w:rFonts w:eastAsia="Times New Roman" w:cs="Times New Roman"/>
                <w:szCs w:val="24"/>
                <w:lang w:eastAsia="lv-LV"/>
              </w:rPr>
              <w:t xml:space="preserve">pieredze: </w:t>
            </w:r>
            <w:r w:rsidR="00D8551C" w:rsidRPr="00B35288">
              <w:rPr>
                <w:szCs w:val="24"/>
              </w:rPr>
              <w:t xml:space="preserve">pilnībā veikti </w:t>
            </w:r>
            <w:r w:rsidR="0098550E" w:rsidRPr="00B35288">
              <w:rPr>
                <w:szCs w:val="24"/>
              </w:rPr>
              <w:t xml:space="preserve">vismaz </w:t>
            </w:r>
            <w:r w:rsidR="00D8551C" w:rsidRPr="00B35288">
              <w:rPr>
                <w:szCs w:val="24"/>
              </w:rPr>
              <w:t xml:space="preserve">2 </w:t>
            </w:r>
            <w:r w:rsidR="0098550E" w:rsidRPr="00B35288">
              <w:rPr>
                <w:szCs w:val="24"/>
              </w:rPr>
              <w:t xml:space="preserve">(divi) </w:t>
            </w:r>
            <w:r w:rsidR="00D8551C" w:rsidRPr="00B35288">
              <w:rPr>
                <w:szCs w:val="24"/>
              </w:rPr>
              <w:t xml:space="preserve">personāla funkciju auditi (arī </w:t>
            </w:r>
            <w:r w:rsidR="00531296" w:rsidRPr="00B35288">
              <w:rPr>
                <w:szCs w:val="24"/>
              </w:rPr>
              <w:t xml:space="preserve">vadības </w:t>
            </w:r>
            <w:r w:rsidR="00D8551C" w:rsidRPr="00B35288">
              <w:rPr>
                <w:szCs w:val="24"/>
              </w:rPr>
              <w:t>funkciju</w:t>
            </w:r>
            <w:r w:rsidR="00531296" w:rsidRPr="00B35288">
              <w:rPr>
                <w:szCs w:val="24"/>
              </w:rPr>
              <w:t>, t.sk. personāla</w:t>
            </w:r>
            <w:r w:rsidR="00D8551C" w:rsidRPr="00B35288">
              <w:rPr>
                <w:szCs w:val="24"/>
              </w:rPr>
              <w:t xml:space="preserve"> auditi) </w:t>
            </w:r>
            <w:r w:rsidR="00BF2CDD" w:rsidRPr="00B35288">
              <w:rPr>
                <w:szCs w:val="24"/>
              </w:rPr>
              <w:t xml:space="preserve">lielās </w:t>
            </w:r>
            <w:r w:rsidR="00D8551C" w:rsidRPr="00B35288">
              <w:rPr>
                <w:szCs w:val="24"/>
              </w:rPr>
              <w:t xml:space="preserve">valsts pārvaldes vai </w:t>
            </w:r>
            <w:r w:rsidR="00F27689">
              <w:rPr>
                <w:szCs w:val="24"/>
              </w:rPr>
              <w:t xml:space="preserve">lielās </w:t>
            </w:r>
            <w:r w:rsidR="00D8551C" w:rsidRPr="00B35288">
              <w:rPr>
                <w:szCs w:val="24"/>
              </w:rPr>
              <w:t>privātās iestādēs</w:t>
            </w:r>
            <w:r w:rsidR="00A60180" w:rsidRPr="00B35288">
              <w:rPr>
                <w:szCs w:val="24"/>
              </w:rPr>
              <w:t xml:space="preserve"> (uzņēmumos)</w:t>
            </w:r>
            <w:r w:rsidR="00CF5004">
              <w:rPr>
                <w:szCs w:val="24"/>
              </w:rPr>
              <w:t>*</w:t>
            </w:r>
            <w:r w:rsidR="00BF2CDD" w:rsidRPr="00B35288">
              <w:rPr>
                <w:szCs w:val="24"/>
              </w:rPr>
              <w:t>.</w:t>
            </w:r>
          </w:p>
        </w:tc>
        <w:tc>
          <w:tcPr>
            <w:tcW w:w="3685" w:type="dxa"/>
            <w:shd w:val="clear" w:color="auto" w:fill="auto"/>
            <w:vAlign w:val="center"/>
          </w:tcPr>
          <w:p w14:paraId="727C5C3D" w14:textId="61E06662" w:rsidR="00D8551C" w:rsidRPr="0098550E" w:rsidRDefault="00D8551C" w:rsidP="003A64FC">
            <w:pPr>
              <w:ind w:right="-17"/>
              <w:rPr>
                <w:rFonts w:eastAsia="Times New Roman" w:cs="Times New Roman"/>
                <w:szCs w:val="24"/>
                <w:lang w:eastAsia="lv-LV"/>
              </w:rPr>
            </w:pPr>
            <w:r w:rsidRPr="003A64FC">
              <w:rPr>
                <w:rFonts w:eastAsia="Times New Roman" w:cs="Times New Roman"/>
                <w:b/>
                <w:szCs w:val="24"/>
                <w:lang w:eastAsia="lv-LV"/>
              </w:rPr>
              <w:t xml:space="preserve"> </w:t>
            </w:r>
            <w:r w:rsidR="003A64FC" w:rsidRPr="00FD256B">
              <w:rPr>
                <w:rFonts w:eastAsia="Times New Roman" w:cs="Times New Roman"/>
                <w:szCs w:val="24"/>
                <w:lang w:eastAsia="lv-LV"/>
              </w:rPr>
              <w:t xml:space="preserve">Sniegto </w:t>
            </w:r>
            <w:r w:rsidRPr="00FD256B">
              <w:rPr>
                <w:rFonts w:eastAsia="Times New Roman" w:cs="Times New Roman"/>
                <w:szCs w:val="24"/>
                <w:lang w:eastAsia="lv-LV"/>
              </w:rPr>
              <w:t>pakalpojumu apraksts</w:t>
            </w:r>
            <w:r w:rsidRPr="003A64FC">
              <w:rPr>
                <w:rFonts w:eastAsia="Times New Roman" w:cs="Times New Roman"/>
                <w:szCs w:val="24"/>
                <w:lang w:eastAsia="lv-LV"/>
              </w:rPr>
              <w:t xml:space="preserve"> </w:t>
            </w:r>
            <w:r w:rsidR="0019201D" w:rsidRPr="003A64FC">
              <w:rPr>
                <w:rFonts w:eastAsia="Times New Roman" w:cs="Times New Roman"/>
                <w:szCs w:val="24"/>
                <w:lang w:eastAsia="lv-LV"/>
              </w:rPr>
              <w:t xml:space="preserve">saskaņā ar </w:t>
            </w:r>
            <w:r w:rsidR="0019201D" w:rsidRPr="003A64FC">
              <w:rPr>
                <w:szCs w:val="24"/>
                <w:lang w:eastAsia="lv-LV"/>
              </w:rPr>
              <w:t>"</w:t>
            </w:r>
            <w:r w:rsidR="0019201D" w:rsidRPr="003A64FC">
              <w:rPr>
                <w:rFonts w:eastAsia="Times New Roman" w:cs="Times New Roman"/>
                <w:szCs w:val="24"/>
                <w:lang w:eastAsia="lv-LV"/>
              </w:rPr>
              <w:t>Pretendenta pieredzes aprakstu</w:t>
            </w:r>
            <w:r w:rsidR="0019201D" w:rsidRPr="003A64FC">
              <w:rPr>
                <w:szCs w:val="24"/>
                <w:lang w:eastAsia="lv-LV"/>
              </w:rPr>
              <w:t>"</w:t>
            </w:r>
            <w:r w:rsidR="0019201D" w:rsidRPr="003A64FC">
              <w:rPr>
                <w:rFonts w:eastAsia="Times New Roman" w:cs="Times New Roman"/>
                <w:szCs w:val="24"/>
                <w:lang w:eastAsia="lv-LV"/>
              </w:rPr>
              <w:t xml:space="preserve"> </w:t>
            </w:r>
            <w:r w:rsidR="00DF0C54" w:rsidRPr="00DD6E23">
              <w:rPr>
                <w:rFonts w:eastAsia="Times New Roman" w:cs="Times New Roman"/>
                <w:szCs w:val="24"/>
                <w:lang w:eastAsia="lv-LV"/>
              </w:rPr>
              <w:t>2</w:t>
            </w:r>
            <w:r w:rsidR="0019201D" w:rsidRPr="00DD6E23">
              <w:rPr>
                <w:rFonts w:eastAsia="Times New Roman" w:cs="Times New Roman"/>
                <w:szCs w:val="24"/>
                <w:lang w:eastAsia="lv-LV"/>
              </w:rPr>
              <w:t>.pielikumā pievienotajā formā</w:t>
            </w:r>
            <w:r w:rsidR="00BF2CDD" w:rsidRPr="00DD6E23">
              <w:rPr>
                <w:rFonts w:eastAsia="Times New Roman" w:cs="Times New Roman"/>
                <w:szCs w:val="24"/>
                <w:lang w:eastAsia="lv-LV"/>
              </w:rPr>
              <w:t xml:space="preserve"> </w:t>
            </w:r>
            <w:r w:rsidR="0019201D" w:rsidRPr="00DD6E23">
              <w:rPr>
                <w:rFonts w:eastAsia="Times New Roman" w:cs="Times New Roman"/>
                <w:szCs w:val="24"/>
                <w:lang w:eastAsia="lv-LV"/>
              </w:rPr>
              <w:t>un jāiesniedz vismaz 2 (divas) pozitīvas atsauksmes no pakalpojuma pasūtītājiem.</w:t>
            </w:r>
            <w:r w:rsidRPr="0098550E">
              <w:rPr>
                <w:rFonts w:eastAsia="Times New Roman" w:cs="Times New Roman"/>
                <w:szCs w:val="24"/>
                <w:lang w:eastAsia="lv-LV"/>
              </w:rPr>
              <w:t xml:space="preserve"> </w:t>
            </w:r>
          </w:p>
        </w:tc>
      </w:tr>
      <w:tr w:rsidR="00E777D1" w:rsidRPr="00282BF6" w14:paraId="031BE6E4" w14:textId="77777777" w:rsidTr="00D8551C">
        <w:trPr>
          <w:trHeight w:val="1273"/>
        </w:trPr>
        <w:tc>
          <w:tcPr>
            <w:tcW w:w="5382" w:type="dxa"/>
            <w:shd w:val="clear" w:color="auto" w:fill="auto"/>
            <w:vAlign w:val="center"/>
          </w:tcPr>
          <w:p w14:paraId="35733E96" w14:textId="1E2D3127" w:rsidR="00E777D1" w:rsidRPr="003A712F" w:rsidRDefault="00B32682" w:rsidP="00B35288">
            <w:pPr>
              <w:spacing w:after="160" w:line="259" w:lineRule="auto"/>
              <w:ind w:left="360" w:right="-17"/>
              <w:rPr>
                <w:szCs w:val="24"/>
              </w:rPr>
            </w:pPr>
            <w:r>
              <w:rPr>
                <w:szCs w:val="24"/>
              </w:rPr>
              <w:t>2.1.2.3.</w:t>
            </w:r>
            <w:r w:rsidR="00E777D1" w:rsidRPr="00B32682">
              <w:rPr>
                <w:szCs w:val="24"/>
              </w:rPr>
              <w:t xml:space="preserve">Pretendents spēj nodrošināt profesionālus personāla resursus atbilstoši </w:t>
            </w:r>
            <w:r w:rsidR="001C79E1" w:rsidRPr="00B32682">
              <w:rPr>
                <w:szCs w:val="24"/>
                <w:lang w:eastAsia="lv-LV"/>
              </w:rPr>
              <w:t>"</w:t>
            </w:r>
            <w:r w:rsidR="00E777D1" w:rsidRPr="00B32682">
              <w:rPr>
                <w:szCs w:val="24"/>
              </w:rPr>
              <w:t>Prasības pretendenta norādītajiem speciālistiem</w:t>
            </w:r>
            <w:r w:rsidR="001C79E1" w:rsidRPr="00B32682">
              <w:rPr>
                <w:szCs w:val="24"/>
                <w:lang w:eastAsia="lv-LV"/>
              </w:rPr>
              <w:t>"</w:t>
            </w:r>
            <w:r w:rsidR="00E777D1" w:rsidRPr="00B32682">
              <w:rPr>
                <w:szCs w:val="24"/>
              </w:rPr>
              <w:t xml:space="preserve"> (skat. 2.tabulu).</w:t>
            </w:r>
            <w:r w:rsidR="002940FF" w:rsidRPr="003A712F">
              <w:rPr>
                <w:szCs w:val="24"/>
              </w:rPr>
              <w:t xml:space="preserve"> </w:t>
            </w:r>
          </w:p>
        </w:tc>
        <w:tc>
          <w:tcPr>
            <w:tcW w:w="3685" w:type="dxa"/>
            <w:shd w:val="clear" w:color="auto" w:fill="auto"/>
            <w:vAlign w:val="center"/>
          </w:tcPr>
          <w:p w14:paraId="2134D6A9" w14:textId="2ADB1499" w:rsidR="00E777D1" w:rsidRPr="00282BF6" w:rsidRDefault="00E777D1" w:rsidP="00B005B1">
            <w:pPr>
              <w:ind w:right="-17"/>
              <w:rPr>
                <w:rFonts w:eastAsia="Times New Roman" w:cs="Times New Roman"/>
                <w:szCs w:val="24"/>
                <w:lang w:eastAsia="lv-LV"/>
              </w:rPr>
            </w:pPr>
            <w:r w:rsidRPr="00282BF6">
              <w:rPr>
                <w:rFonts w:eastAsia="Times New Roman" w:cs="Times New Roman"/>
                <w:szCs w:val="24"/>
                <w:lang w:eastAsia="lv-LV"/>
              </w:rPr>
              <w:t xml:space="preserve">Pretendenta speciālistu CV: jāaizpilda forma saskaņā ar </w:t>
            </w:r>
            <w:r w:rsidR="00B005B1">
              <w:rPr>
                <w:rFonts w:eastAsia="Times New Roman" w:cs="Times New Roman"/>
                <w:szCs w:val="24"/>
                <w:lang w:eastAsia="lv-LV"/>
              </w:rPr>
              <w:t>3</w:t>
            </w:r>
            <w:r w:rsidRPr="00282BF6">
              <w:rPr>
                <w:rFonts w:eastAsia="Times New Roman" w:cs="Times New Roman"/>
                <w:szCs w:val="24"/>
                <w:lang w:eastAsia="lv-LV"/>
              </w:rPr>
              <w:t>.pielikumu.</w:t>
            </w:r>
            <w:r w:rsidR="0068529A">
              <w:rPr>
                <w:rFonts w:eastAsia="Times New Roman" w:cs="Times New Roman"/>
                <w:szCs w:val="24"/>
                <w:lang w:eastAsia="lv-LV"/>
              </w:rPr>
              <w:t xml:space="preserve"> </w:t>
            </w:r>
          </w:p>
        </w:tc>
      </w:tr>
    </w:tbl>
    <w:p w14:paraId="065737C1" w14:textId="77777777" w:rsidR="00CF5004" w:rsidRDefault="00CF5004" w:rsidP="00CF5004">
      <w:pPr>
        <w:tabs>
          <w:tab w:val="left" w:pos="993"/>
        </w:tabs>
        <w:rPr>
          <w:lang w:eastAsia="lv-LV"/>
        </w:rPr>
      </w:pPr>
      <w:bookmarkStart w:id="36" w:name="_Toc493832094"/>
      <w:bookmarkStart w:id="37" w:name="_Toc497925061"/>
      <w:bookmarkStart w:id="38" w:name="_Toc497996636"/>
      <w:bookmarkStart w:id="39" w:name="_Toc497998695"/>
      <w:bookmarkStart w:id="40" w:name="_Toc492973165"/>
      <w:bookmarkStart w:id="41" w:name="_Toc492973159"/>
      <w:bookmarkEnd w:id="31"/>
      <w:bookmarkEnd w:id="32"/>
      <w:bookmarkEnd w:id="33"/>
      <w:bookmarkEnd w:id="34"/>
      <w:bookmarkEnd w:id="35"/>
    </w:p>
    <w:p w14:paraId="3C049115" w14:textId="30F05265" w:rsidR="005A42DF" w:rsidRPr="00F77317" w:rsidRDefault="00CF5004" w:rsidP="00CF5004">
      <w:pPr>
        <w:tabs>
          <w:tab w:val="left" w:pos="993"/>
        </w:tabs>
        <w:rPr>
          <w:rFonts w:cs="Times New Roman"/>
          <w:szCs w:val="24"/>
          <w:lang w:eastAsia="lv-LV"/>
        </w:rPr>
      </w:pPr>
      <w:r w:rsidRPr="00F77317">
        <w:rPr>
          <w:rFonts w:cs="Times New Roman"/>
          <w:szCs w:val="24"/>
          <w:lang w:eastAsia="lv-LV"/>
        </w:rPr>
        <w:t>*</w:t>
      </w:r>
      <w:r w:rsidRPr="00F77317">
        <w:rPr>
          <w:rFonts w:eastAsia="Times New Roman" w:cs="Times New Roman"/>
          <w:szCs w:val="24"/>
          <w:lang w:eastAsia="lv-LV"/>
        </w:rPr>
        <w:t xml:space="preserve"> liela iestāde (uzņēmums) </w:t>
      </w:r>
      <w:r w:rsidR="00F27689" w:rsidRPr="00F77317">
        <w:rPr>
          <w:rFonts w:eastAsia="Times New Roman" w:cs="Times New Roman"/>
          <w:szCs w:val="24"/>
          <w:lang w:eastAsia="lv-LV"/>
        </w:rPr>
        <w:t xml:space="preserve">– iestāde vai uzņēmums, kurā </w:t>
      </w:r>
      <w:r w:rsidR="00F77317" w:rsidRPr="00F77317">
        <w:rPr>
          <w:rFonts w:cs="Times New Roman"/>
          <w:szCs w:val="24"/>
        </w:rPr>
        <w:t>nodarbināti 201–500 darbinieku</w:t>
      </w:r>
      <w:r w:rsidRPr="00F77317">
        <w:rPr>
          <w:rFonts w:eastAsia="Times New Roman" w:cs="Times New Roman"/>
          <w:szCs w:val="24"/>
          <w:lang w:eastAsia="lv-LV"/>
        </w:rPr>
        <w:t>.</w:t>
      </w:r>
    </w:p>
    <w:p w14:paraId="00B5468A" w14:textId="77777777" w:rsidR="00CF5004" w:rsidRDefault="00CF5004" w:rsidP="00F64B48">
      <w:pPr>
        <w:tabs>
          <w:tab w:val="left" w:pos="993"/>
        </w:tabs>
        <w:rPr>
          <w:lang w:eastAsia="lv-LV"/>
        </w:rPr>
      </w:pPr>
    </w:p>
    <w:p w14:paraId="05C05F28" w14:textId="4646B21E" w:rsidR="001B15DB" w:rsidRDefault="00A008F6" w:rsidP="00EC6364">
      <w:pPr>
        <w:pStyle w:val="ListParagraph"/>
        <w:numPr>
          <w:ilvl w:val="2"/>
          <w:numId w:val="1"/>
        </w:numPr>
        <w:tabs>
          <w:tab w:val="left" w:pos="993"/>
        </w:tabs>
        <w:ind w:left="0" w:firstLine="360"/>
        <w:rPr>
          <w:lang w:eastAsia="lv-LV"/>
        </w:rPr>
      </w:pPr>
      <w:r>
        <w:rPr>
          <w:lang w:eastAsia="lv-LV"/>
        </w:rPr>
        <w:t>Kvalifikācijas prasības pretendenta personālam:</w:t>
      </w:r>
    </w:p>
    <w:p w14:paraId="0C84EF5C" w14:textId="6FB136C0" w:rsidR="00EC6364" w:rsidRDefault="00EC6364" w:rsidP="00EC6364">
      <w:pPr>
        <w:spacing w:after="160"/>
        <w:contextualSpacing/>
        <w:jc w:val="right"/>
        <w:rPr>
          <w:rFonts w:eastAsia="Times New Roman" w:cs="Times New Roman"/>
          <w:i/>
          <w:szCs w:val="24"/>
          <w:lang w:eastAsia="lv-LV"/>
        </w:rPr>
      </w:pPr>
      <w:r>
        <w:rPr>
          <w:rFonts w:eastAsia="Times New Roman" w:cs="Times New Roman"/>
          <w:i/>
          <w:szCs w:val="24"/>
          <w:lang w:eastAsia="lv-LV"/>
        </w:rPr>
        <w:t>2</w:t>
      </w:r>
      <w:r w:rsidRPr="00EC6364">
        <w:rPr>
          <w:rFonts w:eastAsia="Times New Roman" w:cs="Times New Roman"/>
          <w:i/>
          <w:szCs w:val="24"/>
          <w:lang w:eastAsia="lv-LV"/>
        </w:rPr>
        <w:t>.tabula</w:t>
      </w:r>
    </w:p>
    <w:p w14:paraId="7C8E5C28" w14:textId="77777777" w:rsidR="005A42DF" w:rsidRDefault="005A42DF" w:rsidP="00EC6364">
      <w:pPr>
        <w:spacing w:after="160"/>
        <w:contextualSpacing/>
        <w:jc w:val="right"/>
        <w:rPr>
          <w:rFonts w:eastAsia="Times New Roman" w:cs="Times New Roman"/>
          <w:i/>
          <w:szCs w:val="24"/>
          <w:lang w:eastAsia="lv-LV"/>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2552"/>
      </w:tblGrid>
      <w:tr w:rsidR="00A008F6" w:rsidRPr="005A36BA" w14:paraId="39166DD6" w14:textId="77777777" w:rsidTr="00F20DC6">
        <w:trPr>
          <w:trHeight w:val="1334"/>
        </w:trPr>
        <w:tc>
          <w:tcPr>
            <w:tcW w:w="6941" w:type="dxa"/>
            <w:shd w:val="clear" w:color="auto" w:fill="auto"/>
            <w:vAlign w:val="center"/>
          </w:tcPr>
          <w:p w14:paraId="193E9FFF" w14:textId="05594E82" w:rsidR="00A008F6" w:rsidRPr="00D256D7" w:rsidRDefault="00A008F6" w:rsidP="00DD2A23">
            <w:pPr>
              <w:ind w:right="-17"/>
              <w:jc w:val="center"/>
              <w:rPr>
                <w:rFonts w:eastAsia="Times New Roman" w:cs="Times New Roman"/>
                <w:b/>
                <w:szCs w:val="24"/>
                <w:lang w:eastAsia="lv-LV"/>
              </w:rPr>
            </w:pPr>
            <w:r w:rsidRPr="00D256D7">
              <w:rPr>
                <w:rFonts w:eastAsia="Times New Roman" w:cs="Times New Roman"/>
                <w:b/>
                <w:szCs w:val="24"/>
                <w:lang w:eastAsia="lv-LV"/>
              </w:rPr>
              <w:t xml:space="preserve">Prasības Pretendenta </w:t>
            </w:r>
            <w:r w:rsidR="00551CAD">
              <w:rPr>
                <w:rFonts w:eastAsia="Times New Roman" w:cs="Times New Roman"/>
                <w:b/>
                <w:szCs w:val="24"/>
                <w:lang w:eastAsia="lv-LV"/>
              </w:rPr>
              <w:t xml:space="preserve">norādītajiem </w:t>
            </w:r>
            <w:r w:rsidRPr="00D256D7">
              <w:rPr>
                <w:rFonts w:eastAsia="Times New Roman" w:cs="Times New Roman"/>
                <w:b/>
                <w:szCs w:val="24"/>
                <w:lang w:eastAsia="lv-LV"/>
              </w:rPr>
              <w:t>speciālistiem (izglītība, kvalifikācija un pieredze):</w:t>
            </w:r>
          </w:p>
          <w:p w14:paraId="38C60F9F" w14:textId="02C245DA" w:rsidR="00A008F6" w:rsidRPr="00D256D7" w:rsidRDefault="00B86177" w:rsidP="00DD2A23">
            <w:pPr>
              <w:ind w:right="-17"/>
              <w:jc w:val="center"/>
              <w:rPr>
                <w:rFonts w:eastAsia="Times New Roman" w:cs="Times New Roman"/>
                <w:b/>
                <w:szCs w:val="24"/>
                <w:lang w:eastAsia="lv-LV"/>
              </w:rPr>
            </w:pPr>
            <w:r>
              <w:rPr>
                <w:rFonts w:eastAsia="Times New Roman" w:cs="Times New Roman"/>
                <w:b/>
                <w:szCs w:val="24"/>
                <w:lang w:eastAsia="lv-LV"/>
              </w:rPr>
              <w:t>1 v</w:t>
            </w:r>
            <w:r w:rsidRPr="00D256D7">
              <w:rPr>
                <w:rFonts w:eastAsia="Times New Roman" w:cs="Times New Roman"/>
                <w:b/>
                <w:szCs w:val="24"/>
                <w:lang w:eastAsia="lv-LV"/>
              </w:rPr>
              <w:t xml:space="preserve">adošais </w:t>
            </w:r>
            <w:r w:rsidR="00A008F6" w:rsidRPr="00D256D7">
              <w:rPr>
                <w:rFonts w:eastAsia="Times New Roman" w:cs="Times New Roman"/>
                <w:b/>
                <w:szCs w:val="24"/>
                <w:lang w:eastAsia="lv-LV"/>
              </w:rPr>
              <w:t>eksperts</w:t>
            </w:r>
            <w:r w:rsidR="00B036B9">
              <w:rPr>
                <w:rFonts w:eastAsia="Times New Roman" w:cs="Times New Roman"/>
                <w:b/>
                <w:szCs w:val="24"/>
                <w:lang w:eastAsia="lv-LV"/>
              </w:rPr>
              <w:t xml:space="preserve"> </w:t>
            </w:r>
            <w:r w:rsidR="00A008F6" w:rsidRPr="00D256D7">
              <w:rPr>
                <w:rFonts w:eastAsia="Times New Roman" w:cs="Times New Roman"/>
                <w:b/>
                <w:szCs w:val="24"/>
                <w:lang w:eastAsia="lv-LV"/>
              </w:rPr>
              <w:t xml:space="preserve"> un </w:t>
            </w:r>
            <w:r>
              <w:rPr>
                <w:rFonts w:eastAsia="Times New Roman" w:cs="Times New Roman"/>
                <w:b/>
                <w:szCs w:val="24"/>
                <w:lang w:eastAsia="lv-LV"/>
              </w:rPr>
              <w:t xml:space="preserve">1 </w:t>
            </w:r>
            <w:r w:rsidR="00A008F6" w:rsidRPr="00D256D7">
              <w:rPr>
                <w:rFonts w:eastAsia="Times New Roman" w:cs="Times New Roman"/>
                <w:b/>
                <w:szCs w:val="24"/>
                <w:lang w:eastAsia="lv-LV"/>
              </w:rPr>
              <w:t xml:space="preserve">eksperts </w:t>
            </w:r>
          </w:p>
          <w:p w14:paraId="21522C24" w14:textId="77777777" w:rsidR="00A008F6" w:rsidRPr="00D256D7" w:rsidRDefault="00A008F6" w:rsidP="00DD2A23">
            <w:pPr>
              <w:ind w:right="-17"/>
              <w:jc w:val="center"/>
              <w:rPr>
                <w:rFonts w:eastAsia="Times New Roman" w:cs="Times New Roman"/>
                <w:b/>
                <w:szCs w:val="24"/>
                <w:lang w:eastAsia="lv-LV"/>
              </w:rPr>
            </w:pPr>
            <w:r w:rsidRPr="00D256D7">
              <w:rPr>
                <w:rFonts w:eastAsia="Times New Roman" w:cs="Times New Roman"/>
                <w:b/>
                <w:szCs w:val="24"/>
                <w:lang w:eastAsia="lv-LV"/>
              </w:rPr>
              <w:t>Katram ekspertam:</w:t>
            </w:r>
          </w:p>
          <w:p w14:paraId="687431B3" w14:textId="77777777" w:rsidR="00A008F6" w:rsidRPr="00D256D7" w:rsidRDefault="00A008F6" w:rsidP="00DD2A23">
            <w:pPr>
              <w:ind w:right="-17"/>
              <w:jc w:val="center"/>
              <w:rPr>
                <w:rFonts w:eastAsia="Times New Roman" w:cs="Times New Roman"/>
                <w:b/>
                <w:szCs w:val="24"/>
                <w:lang w:eastAsia="lv-LV"/>
              </w:rPr>
            </w:pPr>
          </w:p>
        </w:tc>
        <w:tc>
          <w:tcPr>
            <w:tcW w:w="2552" w:type="dxa"/>
            <w:vAlign w:val="center"/>
          </w:tcPr>
          <w:p w14:paraId="4CA38AF3" w14:textId="77777777" w:rsidR="00A008F6" w:rsidRPr="005A36BA" w:rsidRDefault="00A008F6" w:rsidP="00DD2A23">
            <w:pPr>
              <w:ind w:right="-17"/>
              <w:jc w:val="center"/>
              <w:rPr>
                <w:rFonts w:eastAsia="Times New Roman" w:cs="Times New Roman"/>
                <w:b/>
                <w:szCs w:val="24"/>
                <w:lang w:eastAsia="lv-LV"/>
              </w:rPr>
            </w:pPr>
            <w:r w:rsidRPr="00D256D7">
              <w:rPr>
                <w:rFonts w:eastAsia="Times New Roman" w:cs="Times New Roman"/>
                <w:b/>
                <w:szCs w:val="24"/>
                <w:lang w:eastAsia="lv-LV"/>
              </w:rPr>
              <w:t>Pretendentam jāiesniedz šādi dokumenti un jānorāda informācija:</w:t>
            </w:r>
          </w:p>
        </w:tc>
      </w:tr>
      <w:tr w:rsidR="00A008F6" w:rsidRPr="005A36BA" w14:paraId="59D2EF12" w14:textId="77777777" w:rsidTr="00A008F6">
        <w:trPr>
          <w:trHeight w:val="1481"/>
        </w:trPr>
        <w:tc>
          <w:tcPr>
            <w:tcW w:w="6941" w:type="dxa"/>
            <w:shd w:val="clear" w:color="auto" w:fill="auto"/>
            <w:vAlign w:val="center"/>
          </w:tcPr>
          <w:p w14:paraId="2C807140" w14:textId="674B97E7" w:rsidR="00A008F6" w:rsidRPr="00F9665F" w:rsidRDefault="00A008F6" w:rsidP="00F9665F">
            <w:pPr>
              <w:pStyle w:val="ListParagraph"/>
              <w:numPr>
                <w:ilvl w:val="3"/>
                <w:numId w:val="1"/>
              </w:numPr>
              <w:tabs>
                <w:tab w:val="left" w:pos="1156"/>
              </w:tabs>
              <w:spacing w:after="160" w:line="259" w:lineRule="auto"/>
              <w:ind w:left="306" w:right="-17" w:firstLine="54"/>
              <w:rPr>
                <w:rFonts w:eastAsia="Times New Roman" w:cs="Times New Roman"/>
                <w:szCs w:val="24"/>
                <w:lang w:eastAsia="lv-LV"/>
              </w:rPr>
            </w:pPr>
            <w:r w:rsidRPr="00F9665F">
              <w:rPr>
                <w:rFonts w:eastAsia="Times New Roman" w:cs="Times New Roman"/>
                <w:szCs w:val="24"/>
                <w:lang w:eastAsia="lv-LV"/>
              </w:rPr>
              <w:lastRenderedPageBreak/>
              <w:t>Izglītība: augstākā izglītība, vismaz maģistra grāds vai ekvivalents</w:t>
            </w:r>
            <w:r w:rsidR="00470D86" w:rsidRPr="00D256D7">
              <w:rPr>
                <w:rStyle w:val="FootnoteReference"/>
                <w:rFonts w:eastAsia="Times New Roman" w:cs="Times New Roman"/>
                <w:szCs w:val="24"/>
                <w:lang w:eastAsia="lv-LV"/>
              </w:rPr>
              <w:footnoteReference w:id="1"/>
            </w:r>
            <w:r w:rsidRPr="00F9665F">
              <w:rPr>
                <w:rFonts w:eastAsia="Times New Roman" w:cs="Times New Roman"/>
                <w:szCs w:val="24"/>
                <w:lang w:eastAsia="lv-LV"/>
              </w:rPr>
              <w:t xml:space="preserve"> politikas zinātnē, socioloģijā, ekonomikā, jurisprudencē, sabiedrības vadībā, biznesa vadībā, personālvadībā, kvalitātes vadībā vai citā atbilstošā</w:t>
            </w:r>
            <w:r w:rsidR="00F8765A" w:rsidRPr="00F9665F">
              <w:rPr>
                <w:rFonts w:eastAsia="Times New Roman" w:cs="Times New Roman"/>
                <w:szCs w:val="24"/>
                <w:lang w:eastAsia="lv-LV"/>
              </w:rPr>
              <w:t xml:space="preserve"> (sociālo zinātņu)</w:t>
            </w:r>
            <w:r w:rsidRPr="00F9665F">
              <w:rPr>
                <w:rFonts w:eastAsia="Times New Roman" w:cs="Times New Roman"/>
                <w:szCs w:val="24"/>
                <w:lang w:eastAsia="lv-LV"/>
              </w:rPr>
              <w:t xml:space="preserve"> jomā.</w:t>
            </w:r>
          </w:p>
        </w:tc>
        <w:tc>
          <w:tcPr>
            <w:tcW w:w="2552" w:type="dxa"/>
            <w:shd w:val="clear" w:color="auto" w:fill="auto"/>
            <w:vAlign w:val="center"/>
          </w:tcPr>
          <w:p w14:paraId="56857B2A" w14:textId="2DC983FC" w:rsidR="00A008F6" w:rsidRPr="00C74463" w:rsidRDefault="00A008F6" w:rsidP="002C56D8">
            <w:pPr>
              <w:ind w:right="-17"/>
              <w:jc w:val="center"/>
              <w:rPr>
                <w:rFonts w:eastAsia="Times New Roman" w:cs="Times New Roman"/>
                <w:b/>
                <w:szCs w:val="24"/>
                <w:lang w:eastAsia="lv-LV"/>
              </w:rPr>
            </w:pPr>
            <w:r w:rsidRPr="00D256D7">
              <w:rPr>
                <w:rFonts w:eastAsia="Times New Roman" w:cs="Times New Roman"/>
                <w:szCs w:val="24"/>
                <w:lang w:eastAsia="lv-LV"/>
              </w:rPr>
              <w:t>Izglītības dokument</w:t>
            </w:r>
            <w:r w:rsidR="00FA6047">
              <w:rPr>
                <w:rFonts w:eastAsia="Times New Roman" w:cs="Times New Roman"/>
                <w:szCs w:val="24"/>
                <w:lang w:eastAsia="lv-LV"/>
              </w:rPr>
              <w:t>u kopijas</w:t>
            </w:r>
          </w:p>
        </w:tc>
      </w:tr>
      <w:tr w:rsidR="00A008F6" w:rsidRPr="00B35288" w14:paraId="6CEAB115" w14:textId="77777777" w:rsidTr="00A008F6">
        <w:trPr>
          <w:trHeight w:val="1417"/>
        </w:trPr>
        <w:tc>
          <w:tcPr>
            <w:tcW w:w="6941" w:type="dxa"/>
            <w:shd w:val="clear" w:color="auto" w:fill="auto"/>
            <w:vAlign w:val="center"/>
          </w:tcPr>
          <w:p w14:paraId="0C2A6633" w14:textId="22ED5ED1" w:rsidR="00A008F6" w:rsidRPr="00DD6E23" w:rsidRDefault="00F9665F" w:rsidP="00F9665F">
            <w:pPr>
              <w:pStyle w:val="ListParagraph"/>
              <w:numPr>
                <w:ilvl w:val="3"/>
                <w:numId w:val="1"/>
              </w:numPr>
              <w:tabs>
                <w:tab w:val="left" w:pos="1156"/>
              </w:tabs>
              <w:spacing w:after="160" w:line="259" w:lineRule="auto"/>
              <w:ind w:left="306" w:right="-17" w:firstLine="54"/>
              <w:rPr>
                <w:rFonts w:eastAsia="Times New Roman" w:cs="Times New Roman"/>
                <w:szCs w:val="24"/>
                <w:lang w:eastAsia="lv-LV"/>
              </w:rPr>
            </w:pPr>
            <w:r w:rsidRPr="00F9665F">
              <w:rPr>
                <w:rFonts w:eastAsia="Calibri" w:cs="Times New Roman"/>
                <w:bCs/>
                <w:szCs w:val="24"/>
                <w:lang w:eastAsia="lv-LV"/>
              </w:rPr>
              <w:t xml:space="preserve"> </w:t>
            </w:r>
            <w:r w:rsidR="00A008F6" w:rsidRPr="00DD6E23">
              <w:rPr>
                <w:rFonts w:eastAsia="Calibri" w:cs="Times New Roman"/>
                <w:bCs/>
                <w:szCs w:val="24"/>
                <w:lang w:eastAsia="lv-LV"/>
              </w:rPr>
              <w:t xml:space="preserve">Pieredze: vismaz 3 </w:t>
            </w:r>
            <w:r w:rsidR="00B30DB8" w:rsidRPr="00DD6E23">
              <w:rPr>
                <w:rFonts w:eastAsia="Calibri" w:cs="Times New Roman"/>
                <w:bCs/>
                <w:szCs w:val="24"/>
                <w:lang w:eastAsia="lv-LV"/>
              </w:rPr>
              <w:t xml:space="preserve">(trīs) </w:t>
            </w:r>
            <w:r w:rsidR="00A008F6" w:rsidRPr="00DD6E23">
              <w:rPr>
                <w:rFonts w:eastAsia="Calibri" w:cs="Times New Roman"/>
                <w:bCs/>
                <w:szCs w:val="24"/>
                <w:lang w:eastAsia="lv-LV"/>
              </w:rPr>
              <w:t xml:space="preserve">gadu darba pieredze personāla jomas speciālista/vadītāja amatā </w:t>
            </w:r>
            <w:r w:rsidR="002940FF" w:rsidRPr="00DD6E23">
              <w:rPr>
                <w:rFonts w:eastAsia="Calibri" w:cs="Times New Roman"/>
                <w:bCs/>
                <w:szCs w:val="24"/>
                <w:lang w:eastAsia="lv-LV"/>
              </w:rPr>
              <w:t xml:space="preserve">lielā </w:t>
            </w:r>
            <w:r w:rsidR="00A008F6" w:rsidRPr="00DD6E23">
              <w:rPr>
                <w:rFonts w:eastAsia="Calibri" w:cs="Times New Roman"/>
                <w:bCs/>
                <w:szCs w:val="24"/>
                <w:lang w:eastAsia="lv-LV"/>
              </w:rPr>
              <w:t>valsts pārvald</w:t>
            </w:r>
            <w:r w:rsidR="002940FF" w:rsidRPr="00DD6E23">
              <w:rPr>
                <w:rFonts w:eastAsia="Calibri" w:cs="Times New Roman"/>
                <w:bCs/>
                <w:szCs w:val="24"/>
                <w:lang w:eastAsia="lv-LV"/>
              </w:rPr>
              <w:t>es iestādē</w:t>
            </w:r>
            <w:r w:rsidR="00A008F6" w:rsidRPr="00DD6E23">
              <w:rPr>
                <w:rFonts w:eastAsia="Calibri" w:cs="Times New Roman"/>
                <w:bCs/>
                <w:szCs w:val="24"/>
                <w:lang w:eastAsia="lv-LV"/>
              </w:rPr>
              <w:t xml:space="preserve"> vai </w:t>
            </w:r>
            <w:r w:rsidR="00B63FD0">
              <w:rPr>
                <w:rFonts w:eastAsia="Calibri" w:cs="Times New Roman"/>
                <w:bCs/>
                <w:szCs w:val="24"/>
                <w:lang w:eastAsia="lv-LV"/>
              </w:rPr>
              <w:t xml:space="preserve">lielā </w:t>
            </w:r>
            <w:r w:rsidR="00A008F6" w:rsidRPr="00DD6E23">
              <w:rPr>
                <w:rFonts w:eastAsia="Calibri" w:cs="Times New Roman"/>
                <w:bCs/>
                <w:szCs w:val="24"/>
                <w:lang w:eastAsia="lv-LV"/>
              </w:rPr>
              <w:t>privātā uzņēmumā</w:t>
            </w:r>
            <w:r w:rsidR="00B63FD0">
              <w:rPr>
                <w:rFonts w:eastAsia="Calibri" w:cs="Times New Roman"/>
                <w:bCs/>
                <w:szCs w:val="24"/>
                <w:lang w:eastAsia="lv-LV"/>
              </w:rPr>
              <w:t>*</w:t>
            </w:r>
            <w:r w:rsidR="00A008F6" w:rsidRPr="00DD6E23">
              <w:rPr>
                <w:rFonts w:eastAsia="Calibri" w:cs="Times New Roman"/>
                <w:bCs/>
                <w:szCs w:val="24"/>
                <w:lang w:eastAsia="lv-LV"/>
              </w:rPr>
              <w:t xml:space="preserve"> (darba līgums</w:t>
            </w:r>
            <w:r w:rsidR="002940FF" w:rsidRPr="00DD6E23">
              <w:rPr>
                <w:rFonts w:eastAsia="Calibri" w:cs="Times New Roman"/>
                <w:bCs/>
                <w:szCs w:val="24"/>
                <w:lang w:eastAsia="lv-LV"/>
              </w:rPr>
              <w:t>).</w:t>
            </w:r>
          </w:p>
        </w:tc>
        <w:tc>
          <w:tcPr>
            <w:tcW w:w="2552" w:type="dxa"/>
            <w:shd w:val="clear" w:color="auto" w:fill="auto"/>
            <w:vAlign w:val="center"/>
          </w:tcPr>
          <w:p w14:paraId="519F7224" w14:textId="7E553CF4" w:rsidR="00A008F6" w:rsidRPr="00DD6E23" w:rsidRDefault="00A008F6" w:rsidP="00B005B1">
            <w:pPr>
              <w:ind w:right="-17"/>
              <w:jc w:val="center"/>
              <w:rPr>
                <w:rFonts w:eastAsia="Times New Roman" w:cs="Times New Roman"/>
                <w:szCs w:val="24"/>
                <w:lang w:eastAsia="lv-LV"/>
              </w:rPr>
            </w:pPr>
            <w:r w:rsidRPr="00DD6E23">
              <w:rPr>
                <w:rFonts w:eastAsia="Times New Roman" w:cs="Times New Roman"/>
                <w:szCs w:val="24"/>
                <w:lang w:eastAsia="lv-LV"/>
              </w:rPr>
              <w:t xml:space="preserve">CV: jāaizpilda forma saskaņā ar </w:t>
            </w:r>
            <w:r w:rsidR="00B005B1" w:rsidRPr="00DD6E23">
              <w:rPr>
                <w:rFonts w:eastAsia="Times New Roman" w:cs="Times New Roman"/>
                <w:szCs w:val="24"/>
                <w:lang w:eastAsia="lv-LV"/>
              </w:rPr>
              <w:t>3</w:t>
            </w:r>
            <w:r w:rsidRPr="00DD6E23">
              <w:rPr>
                <w:rFonts w:eastAsia="Times New Roman" w:cs="Times New Roman"/>
                <w:szCs w:val="24"/>
                <w:lang w:eastAsia="lv-LV"/>
              </w:rPr>
              <w:t>.pielikumu.</w:t>
            </w:r>
          </w:p>
        </w:tc>
      </w:tr>
      <w:tr w:rsidR="00A008F6" w:rsidRPr="005A36BA" w14:paraId="2AFB1BD6" w14:textId="77777777" w:rsidTr="00A008F6">
        <w:trPr>
          <w:trHeight w:val="952"/>
        </w:trPr>
        <w:tc>
          <w:tcPr>
            <w:tcW w:w="6941" w:type="dxa"/>
            <w:shd w:val="clear" w:color="auto" w:fill="auto"/>
            <w:vAlign w:val="center"/>
          </w:tcPr>
          <w:p w14:paraId="5180F7AB" w14:textId="719DB77C" w:rsidR="00A008F6" w:rsidRPr="00DD6E23" w:rsidRDefault="009639FB" w:rsidP="00F9665F">
            <w:pPr>
              <w:pStyle w:val="ListParagraph"/>
              <w:numPr>
                <w:ilvl w:val="3"/>
                <w:numId w:val="1"/>
              </w:numPr>
              <w:tabs>
                <w:tab w:val="left" w:pos="1156"/>
              </w:tabs>
              <w:spacing w:after="160" w:line="259" w:lineRule="auto"/>
              <w:ind w:left="306" w:right="-17" w:firstLine="54"/>
              <w:rPr>
                <w:rFonts w:eastAsia="Calibri" w:cs="Times New Roman"/>
                <w:bCs/>
                <w:szCs w:val="24"/>
                <w:lang w:eastAsia="lv-LV"/>
              </w:rPr>
            </w:pPr>
            <w:r w:rsidRPr="00B35288">
              <w:rPr>
                <w:rFonts w:eastAsia="Calibri" w:cs="Times New Roman"/>
                <w:bCs/>
                <w:szCs w:val="24"/>
                <w:lang w:eastAsia="lv-LV"/>
              </w:rPr>
              <w:t>Ek</w:t>
            </w:r>
            <w:r w:rsidR="00A008F6" w:rsidRPr="00B35288">
              <w:rPr>
                <w:rFonts w:eastAsia="Calibri" w:cs="Times New Roman"/>
                <w:bCs/>
                <w:szCs w:val="24"/>
                <w:lang w:eastAsia="lv-LV"/>
              </w:rPr>
              <w:t>spertu komunikācijas valoda</w:t>
            </w:r>
            <w:r w:rsidR="00D94022" w:rsidRPr="00B35288">
              <w:rPr>
                <w:rFonts w:eastAsia="Calibri" w:cs="Times New Roman"/>
                <w:bCs/>
                <w:szCs w:val="24"/>
                <w:lang w:eastAsia="lv-LV"/>
              </w:rPr>
              <w:t>:</w:t>
            </w:r>
            <w:r w:rsidR="00A008F6" w:rsidRPr="00B35288">
              <w:rPr>
                <w:rFonts w:eastAsia="Calibri" w:cs="Times New Roman"/>
                <w:bCs/>
                <w:szCs w:val="24"/>
                <w:lang w:eastAsia="lv-LV"/>
              </w:rPr>
              <w:t xml:space="preserve"> visiem ekspertiem jāprot komunicēt valsts valodā</w:t>
            </w:r>
            <w:r w:rsidR="00DD6E23">
              <w:rPr>
                <w:rFonts w:eastAsia="Calibri" w:cs="Times New Roman"/>
                <w:bCs/>
                <w:szCs w:val="24"/>
                <w:lang w:eastAsia="lv-LV"/>
              </w:rPr>
              <w:t xml:space="preserve"> vai </w:t>
            </w:r>
            <w:r w:rsidR="00B63FD0">
              <w:rPr>
                <w:rFonts w:eastAsia="Calibri" w:cs="Times New Roman"/>
                <w:bCs/>
                <w:szCs w:val="24"/>
                <w:lang w:eastAsia="lv-LV"/>
              </w:rPr>
              <w:t xml:space="preserve">pretendentam (pakalpojuma sniedzējam) </w:t>
            </w:r>
            <w:r w:rsidR="00DD6E23">
              <w:rPr>
                <w:rFonts w:eastAsia="Calibri" w:cs="Times New Roman"/>
                <w:bCs/>
                <w:szCs w:val="24"/>
                <w:lang w:eastAsia="lv-LV"/>
              </w:rPr>
              <w:t>jānodrošina tulkošana latviešu valodā</w:t>
            </w:r>
            <w:r w:rsidR="00D94022" w:rsidRPr="00B35288">
              <w:rPr>
                <w:rFonts w:eastAsia="Calibri" w:cs="Times New Roman"/>
                <w:bCs/>
                <w:szCs w:val="24"/>
                <w:lang w:eastAsia="lv-LV"/>
              </w:rPr>
              <w:t>.</w:t>
            </w:r>
          </w:p>
        </w:tc>
        <w:tc>
          <w:tcPr>
            <w:tcW w:w="2552" w:type="dxa"/>
            <w:shd w:val="clear" w:color="auto" w:fill="auto"/>
            <w:vAlign w:val="center"/>
          </w:tcPr>
          <w:p w14:paraId="5BAA2FDD" w14:textId="74F3D652" w:rsidR="00A008F6" w:rsidRDefault="00A008F6" w:rsidP="00DD2A23">
            <w:pPr>
              <w:ind w:right="-17"/>
              <w:jc w:val="center"/>
              <w:rPr>
                <w:rFonts w:eastAsia="Times New Roman" w:cs="Times New Roman"/>
                <w:szCs w:val="24"/>
                <w:lang w:eastAsia="lv-LV"/>
              </w:rPr>
            </w:pPr>
            <w:r w:rsidRPr="00DD6E23">
              <w:rPr>
                <w:rFonts w:eastAsia="Times New Roman" w:cs="Times New Roman"/>
                <w:szCs w:val="24"/>
                <w:lang w:eastAsia="lv-LV"/>
              </w:rPr>
              <w:t>Ja attiecas, valsts valodas apliecība</w:t>
            </w:r>
            <w:r w:rsidR="00D94022" w:rsidRPr="00DD6E23">
              <w:rPr>
                <w:rFonts w:eastAsia="Times New Roman" w:cs="Times New Roman"/>
                <w:szCs w:val="24"/>
                <w:lang w:eastAsia="lv-LV"/>
              </w:rPr>
              <w:t>.</w:t>
            </w:r>
          </w:p>
        </w:tc>
      </w:tr>
    </w:tbl>
    <w:p w14:paraId="587B130D" w14:textId="7B3FFFBE" w:rsidR="0012005A" w:rsidRPr="0012005A" w:rsidRDefault="003C7485" w:rsidP="0012005A">
      <w:pPr>
        <w:spacing w:line="259" w:lineRule="auto"/>
        <w:ind w:firstLine="426"/>
        <w:rPr>
          <w:rFonts w:eastAsia="Times New Roman" w:cs="Times New Roman"/>
          <w:i/>
          <w:szCs w:val="24"/>
          <w:lang w:eastAsia="lv-LV"/>
        </w:rPr>
      </w:pPr>
      <w:r w:rsidRPr="0012005A">
        <w:rPr>
          <w:rFonts w:eastAsia="Times New Roman" w:cs="Times New Roman"/>
          <w:i/>
          <w:szCs w:val="24"/>
          <w:lang w:eastAsia="lv-LV"/>
        </w:rPr>
        <w:t xml:space="preserve">Piezīme: </w:t>
      </w:r>
    </w:p>
    <w:p w14:paraId="52D2AD3C" w14:textId="301354B9" w:rsidR="00B63FD0" w:rsidRDefault="00B63FD0" w:rsidP="00DD2A23">
      <w:pPr>
        <w:spacing w:line="259" w:lineRule="auto"/>
        <w:ind w:firstLine="426"/>
        <w:rPr>
          <w:rFonts w:eastAsia="Times New Roman" w:cs="Times New Roman"/>
          <w:szCs w:val="24"/>
          <w:lang w:eastAsia="lv-LV"/>
        </w:rPr>
      </w:pPr>
      <w:r>
        <w:rPr>
          <w:rFonts w:eastAsia="Times New Roman" w:cs="Times New Roman"/>
          <w:sz w:val="22"/>
          <w:lang w:eastAsia="lv-LV"/>
        </w:rPr>
        <w:t>*</w:t>
      </w:r>
      <w:r w:rsidR="00423B78" w:rsidRPr="00423B78">
        <w:rPr>
          <w:rFonts w:eastAsia="Times New Roman" w:cs="Times New Roman"/>
          <w:szCs w:val="24"/>
          <w:lang w:eastAsia="lv-LV"/>
        </w:rPr>
        <w:t xml:space="preserve"> </w:t>
      </w:r>
      <w:r w:rsidR="00423B78" w:rsidRPr="00F77317">
        <w:rPr>
          <w:rFonts w:eastAsia="Times New Roman" w:cs="Times New Roman"/>
          <w:szCs w:val="24"/>
          <w:lang w:eastAsia="lv-LV"/>
        </w:rPr>
        <w:t xml:space="preserve">liela iestāde (uzņēmums) – iestāde vai uzņēmums, kurā </w:t>
      </w:r>
      <w:r w:rsidR="00423B78" w:rsidRPr="00F77317">
        <w:rPr>
          <w:rFonts w:cs="Times New Roman"/>
          <w:szCs w:val="24"/>
        </w:rPr>
        <w:t>nodarbināti 201–500 darbinieku</w:t>
      </w:r>
      <w:r w:rsidR="00BD37E9">
        <w:rPr>
          <w:rFonts w:eastAsia="Times New Roman" w:cs="Times New Roman"/>
          <w:sz w:val="22"/>
          <w:lang w:eastAsia="lv-LV"/>
        </w:rPr>
        <w:t>.</w:t>
      </w:r>
    </w:p>
    <w:p w14:paraId="72DDDF1B" w14:textId="29B7E92A" w:rsidR="00A008F6" w:rsidRDefault="003C7485" w:rsidP="00DD2A23">
      <w:pPr>
        <w:spacing w:line="259" w:lineRule="auto"/>
        <w:ind w:firstLine="426"/>
        <w:rPr>
          <w:rFonts w:eastAsia="Times New Roman" w:cs="Times New Roman"/>
          <w:szCs w:val="24"/>
          <w:lang w:eastAsia="lv-LV"/>
        </w:rPr>
      </w:pPr>
      <w:r>
        <w:rPr>
          <w:rFonts w:eastAsia="Times New Roman" w:cs="Times New Roman"/>
          <w:szCs w:val="24"/>
          <w:lang w:eastAsia="lv-LV"/>
        </w:rPr>
        <w:t>*</w:t>
      </w:r>
      <w:r w:rsidR="00B63FD0">
        <w:rPr>
          <w:rFonts w:eastAsia="Times New Roman" w:cs="Times New Roman"/>
          <w:szCs w:val="24"/>
          <w:lang w:eastAsia="lv-LV"/>
        </w:rPr>
        <w:t>*</w:t>
      </w:r>
      <w:r w:rsidR="00F80480">
        <w:rPr>
          <w:rFonts w:eastAsia="Times New Roman" w:cs="Times New Roman"/>
          <w:szCs w:val="24"/>
          <w:lang w:eastAsia="lv-LV"/>
        </w:rPr>
        <w:t xml:space="preserve">Pretendents </w:t>
      </w:r>
      <w:r w:rsidR="00482524">
        <w:rPr>
          <w:rFonts w:eastAsia="Times New Roman" w:cs="Times New Roman"/>
          <w:szCs w:val="24"/>
          <w:lang w:eastAsia="lv-LV"/>
        </w:rPr>
        <w:t xml:space="preserve">var piesaistīt papildu speciālistus uzdevumu veikšanai, nepalielinot finansējumu. Informācija sniedzama par katru iesaistīto speciālistu atsevišķi. Katrs iesaistītais speciālists atbilst </w:t>
      </w:r>
      <w:r w:rsidR="00DD6E23">
        <w:rPr>
          <w:rFonts w:eastAsia="Times New Roman" w:cs="Times New Roman"/>
          <w:szCs w:val="24"/>
          <w:lang w:eastAsia="lv-LV"/>
        </w:rPr>
        <w:t>Nolikum</w:t>
      </w:r>
      <w:r w:rsidR="00C05582">
        <w:rPr>
          <w:rFonts w:eastAsia="Times New Roman" w:cs="Times New Roman"/>
          <w:szCs w:val="24"/>
          <w:lang w:eastAsia="lv-LV"/>
        </w:rPr>
        <w:t>ā</w:t>
      </w:r>
      <w:r w:rsidR="00DD6E23">
        <w:rPr>
          <w:rFonts w:eastAsia="Times New Roman" w:cs="Times New Roman"/>
          <w:szCs w:val="24"/>
          <w:lang w:eastAsia="lv-LV"/>
        </w:rPr>
        <w:t xml:space="preserve"> speciālistam izvirzītajām </w:t>
      </w:r>
      <w:r w:rsidR="00482524">
        <w:rPr>
          <w:rFonts w:eastAsia="Times New Roman" w:cs="Times New Roman"/>
          <w:szCs w:val="24"/>
          <w:lang w:eastAsia="lv-LV"/>
        </w:rPr>
        <w:t>prasībām.</w:t>
      </w:r>
    </w:p>
    <w:p w14:paraId="035EA8AE" w14:textId="77777777" w:rsidR="00A008F6" w:rsidRDefault="00A008F6" w:rsidP="00A008F6">
      <w:pPr>
        <w:tabs>
          <w:tab w:val="left" w:pos="993"/>
        </w:tabs>
        <w:rPr>
          <w:lang w:eastAsia="lv-LV"/>
        </w:rPr>
      </w:pPr>
    </w:p>
    <w:p w14:paraId="783AC648" w14:textId="24125BE5" w:rsidR="00916B6A" w:rsidRDefault="00916B6A" w:rsidP="00F9665F">
      <w:pPr>
        <w:pStyle w:val="ListParagraph"/>
        <w:numPr>
          <w:ilvl w:val="2"/>
          <w:numId w:val="1"/>
        </w:numPr>
        <w:tabs>
          <w:tab w:val="left" w:pos="360"/>
          <w:tab w:val="left" w:pos="993"/>
        </w:tabs>
        <w:ind w:left="0" w:firstLine="360"/>
        <w:rPr>
          <w:lang w:eastAsia="lv-LV"/>
        </w:rPr>
      </w:pPr>
      <w:r w:rsidRPr="000465ED">
        <w:rPr>
          <w:lang w:eastAsia="lv-LV"/>
        </w:rPr>
        <w:t xml:space="preserve">Ja Pretendents ir piegādātāju apvienība, tas Pieteikumā norāda visus apvienības dalībniekus. Pretendenta piedāvājumam jāpievieno visu apvienības dalībnieku parakstīts apliecinājums/vienošanās par dalību Iepirkumā, katram apvienības dalībniekam izpildei nododamo pakalpojuma daļu (apjoms procentos no līgumcenas un darbi no Tehniskajā </w:t>
      </w:r>
      <w:r w:rsidRPr="008672EC">
        <w:rPr>
          <w:lang w:eastAsia="lv-LV"/>
        </w:rPr>
        <w:t>specifikācijā (</w:t>
      </w:r>
      <w:r w:rsidR="00DA1B13">
        <w:rPr>
          <w:lang w:eastAsia="lv-LV"/>
        </w:rPr>
        <w:t>1</w:t>
      </w:r>
      <w:r w:rsidRPr="008672EC">
        <w:rPr>
          <w:lang w:eastAsia="lv-LV"/>
        </w:rPr>
        <w:t>.pielikums) norādītā darbu (uzdevumu) saraksta) un jānorāda persona, kurai ir</w:t>
      </w:r>
      <w:r w:rsidRPr="000465ED">
        <w:rPr>
          <w:lang w:eastAsia="lv-LV"/>
        </w:rPr>
        <w:t xml:space="preserve"> pārstāvības tiesības parakstīt un iesniegt piedāvājumu Iepirkumam. Ja ar piegādātāju apvienību tiks nolemts slēgt iepirkuma līgumu, tad pirms iepirkuma līguma noslēgšanas piegādātāju </w:t>
      </w:r>
      <w:r w:rsidRPr="00F9665F">
        <w:rPr>
          <w:rFonts w:cs="Times New Roman"/>
          <w:szCs w:val="24"/>
          <w:lang w:eastAsia="lv-LV"/>
        </w:rPr>
        <w:t>apvienībai</w:t>
      </w:r>
      <w:r w:rsidRPr="00F9665F">
        <w:rPr>
          <w:rFonts w:cs="Times New Roman"/>
          <w:color w:val="414142"/>
          <w:szCs w:val="24"/>
        </w:rPr>
        <w:t xml:space="preserve"> </w:t>
      </w:r>
      <w:r w:rsidRPr="00F9665F">
        <w:rPr>
          <w:rFonts w:cs="Times New Roman"/>
          <w:szCs w:val="24"/>
        </w:rPr>
        <w:t>pēc savas izvēles vai nu jāizveidojas atbilstoši noteiktam juridiskam statusam vai jānoslēdz sabiedrības līgumu, vienojoties par apvienības dalībnieku atbildības sadalījumu</w:t>
      </w:r>
      <w:r w:rsidRPr="00B21430">
        <w:rPr>
          <w:lang w:eastAsia="lv-LV"/>
        </w:rPr>
        <w:t>.</w:t>
      </w:r>
    </w:p>
    <w:p w14:paraId="01D5A58E" w14:textId="7A73C6A6" w:rsidR="00916B6A" w:rsidRDefault="00916B6A" w:rsidP="00F9665F">
      <w:pPr>
        <w:pStyle w:val="ListParagraph"/>
        <w:numPr>
          <w:ilvl w:val="2"/>
          <w:numId w:val="1"/>
        </w:numPr>
        <w:tabs>
          <w:tab w:val="left" w:pos="993"/>
        </w:tabs>
        <w:ind w:left="0" w:firstLine="360"/>
        <w:rPr>
          <w:lang w:eastAsia="lv-LV"/>
        </w:rPr>
      </w:pPr>
      <w:bookmarkStart w:id="42" w:name="_Toc492973158"/>
      <w:bookmarkStart w:id="43" w:name="_Toc493832091"/>
      <w:bookmarkStart w:id="44" w:name="_Toc497925058"/>
      <w:bookmarkStart w:id="45" w:name="_Toc497996633"/>
      <w:bookmarkStart w:id="46" w:name="_Toc497998692"/>
      <w:r w:rsidRPr="000465ED">
        <w:rPr>
          <w:lang w:eastAsia="lv-LV"/>
        </w:rPr>
        <w:t>Ja Pretendents ir Personālsabiedrība (pilnsabiedrība vai komandītsabiedrība), tas  Pieteikumā norāda visus sabiedrības dalībniekus.</w:t>
      </w:r>
      <w:bookmarkEnd w:id="42"/>
      <w:bookmarkEnd w:id="43"/>
      <w:bookmarkEnd w:id="44"/>
      <w:bookmarkEnd w:id="45"/>
      <w:bookmarkEnd w:id="46"/>
    </w:p>
    <w:p w14:paraId="7C3CF38D" w14:textId="381A4F90" w:rsidR="00916B6A" w:rsidRDefault="00916B6A" w:rsidP="00F9665F">
      <w:pPr>
        <w:pStyle w:val="ListParagraph"/>
        <w:numPr>
          <w:ilvl w:val="2"/>
          <w:numId w:val="1"/>
        </w:numPr>
        <w:tabs>
          <w:tab w:val="left" w:pos="993"/>
        </w:tabs>
        <w:ind w:left="0" w:firstLine="360"/>
        <w:rPr>
          <w:lang w:eastAsia="lv-LV"/>
        </w:rPr>
      </w:pPr>
      <w:bookmarkStart w:id="47" w:name="_Toc492973164"/>
      <w:bookmarkStart w:id="48" w:name="_Toc493832093"/>
      <w:bookmarkStart w:id="49" w:name="_Toc497925060"/>
      <w:bookmarkStart w:id="50" w:name="_Toc497996635"/>
      <w:bookmarkStart w:id="51" w:name="_Toc497998694"/>
      <w:r w:rsidRPr="000465ED">
        <w:rPr>
          <w:lang w:eastAsia="lv-LV"/>
        </w:rPr>
        <w:t xml:space="preserve">Ja Pretendents savas kvalifikācijas apliecināšanai balstās uz citas personas </w:t>
      </w:r>
      <w:r w:rsidRPr="008672EC">
        <w:rPr>
          <w:lang w:eastAsia="lv-LV"/>
        </w:rPr>
        <w:t>iespējām</w:t>
      </w:r>
      <w:bookmarkEnd w:id="47"/>
      <w:r w:rsidRPr="008672EC">
        <w:rPr>
          <w:lang w:eastAsia="lv-LV"/>
        </w:rPr>
        <w:t>, Pretendents Pieteikumā (</w:t>
      </w:r>
      <w:r w:rsidR="006056BE">
        <w:rPr>
          <w:lang w:eastAsia="lv-LV"/>
        </w:rPr>
        <w:t>5</w:t>
      </w:r>
      <w:r w:rsidRPr="008672EC">
        <w:rPr>
          <w:lang w:eastAsia="lv-LV"/>
        </w:rPr>
        <w:t>.pielikums) norāda visas personas, uz kuru iespējām savas</w:t>
      </w:r>
      <w:r w:rsidRPr="000465ED">
        <w:rPr>
          <w:lang w:eastAsia="lv-LV"/>
        </w:rPr>
        <w:t xml:space="preserve"> kvalifikācijas pierādīšanai tas balstās, un pierāda Pasūtītājam, ka viņa rīcībā būs nepieciešamie resursi, iesniedzot šo personu un Pretendenta parakstītu apliecinājumu vai vienošanos par sadarbību un resursu nodošanu Pretendenta rīcībā konkrētā līguma izpildei.</w:t>
      </w:r>
      <w:bookmarkEnd w:id="48"/>
      <w:bookmarkEnd w:id="49"/>
      <w:bookmarkEnd w:id="50"/>
      <w:bookmarkEnd w:id="51"/>
    </w:p>
    <w:p w14:paraId="6FEAFDF8" w14:textId="73DE6E8B" w:rsidR="001209C3" w:rsidRPr="0086555B" w:rsidRDefault="001209C3" w:rsidP="00F9665F">
      <w:pPr>
        <w:pStyle w:val="ListParagraph"/>
        <w:keepNext/>
        <w:numPr>
          <w:ilvl w:val="2"/>
          <w:numId w:val="1"/>
        </w:numPr>
        <w:tabs>
          <w:tab w:val="left" w:pos="993"/>
        </w:tabs>
        <w:spacing w:before="240" w:after="60"/>
        <w:ind w:left="0" w:firstLine="360"/>
        <w:outlineLvl w:val="1"/>
        <w:rPr>
          <w:bCs/>
          <w:iCs/>
        </w:rPr>
      </w:pPr>
      <w:bookmarkStart w:id="52" w:name="_Toc493832095"/>
      <w:bookmarkStart w:id="53" w:name="_Toc497925062"/>
      <w:bookmarkStart w:id="54" w:name="_Toc497996637"/>
      <w:bookmarkStart w:id="55" w:name="_Toc497998696"/>
      <w:bookmarkEnd w:id="36"/>
      <w:bookmarkEnd w:id="37"/>
      <w:bookmarkEnd w:id="38"/>
      <w:bookmarkEnd w:id="39"/>
      <w:bookmarkEnd w:id="40"/>
      <w:r w:rsidRPr="0086555B">
        <w:rPr>
          <w:bCs/>
          <w:iCs/>
        </w:rPr>
        <w:t xml:space="preserve">Pasūtītājs pretendentu, kuram būtu piešķiramas iepirkuma līguma slēgšanas tiesības, izslēgs no dalības </w:t>
      </w:r>
      <w:r>
        <w:rPr>
          <w:bCs/>
          <w:iCs/>
        </w:rPr>
        <w:t>I</w:t>
      </w:r>
      <w:r w:rsidRPr="0086555B">
        <w:rPr>
          <w:bCs/>
          <w:iCs/>
        </w:rPr>
        <w:t>epirkumā, ja:</w:t>
      </w:r>
      <w:bookmarkEnd w:id="52"/>
      <w:bookmarkEnd w:id="53"/>
      <w:bookmarkEnd w:id="54"/>
      <w:bookmarkEnd w:id="55"/>
    </w:p>
    <w:p w14:paraId="251E031D" w14:textId="77777777" w:rsidR="001209C3" w:rsidRPr="0086555B" w:rsidRDefault="001209C3" w:rsidP="00F9665F">
      <w:pPr>
        <w:pStyle w:val="ListParagraph"/>
        <w:keepNext/>
        <w:numPr>
          <w:ilvl w:val="3"/>
          <w:numId w:val="1"/>
        </w:numPr>
        <w:tabs>
          <w:tab w:val="left" w:pos="1134"/>
          <w:tab w:val="left" w:pos="1560"/>
        </w:tabs>
        <w:spacing w:before="240" w:after="60"/>
        <w:ind w:left="0" w:firstLine="360"/>
        <w:outlineLvl w:val="1"/>
        <w:rPr>
          <w:bCs/>
          <w:iCs/>
        </w:rPr>
      </w:pPr>
      <w:r w:rsidRPr="0086555B">
        <w:rPr>
          <w:bCs/>
        </w:rPr>
        <w:t xml:space="preserve"> </w:t>
      </w:r>
      <w:bookmarkStart w:id="56" w:name="_Toc492973160"/>
      <w:bookmarkStart w:id="57" w:name="_Toc493832096"/>
      <w:bookmarkStart w:id="58" w:name="_Toc497925063"/>
      <w:bookmarkStart w:id="59" w:name="_Toc497996638"/>
      <w:bookmarkStart w:id="60" w:name="_Toc497998697"/>
      <w:r w:rsidRPr="0086555B">
        <w:rPr>
          <w:bCs/>
        </w:rPr>
        <w:t xml:space="preserve">pasludināts </w:t>
      </w:r>
      <w:r>
        <w:rPr>
          <w:bCs/>
        </w:rPr>
        <w:t>P</w:t>
      </w:r>
      <w:r w:rsidRPr="0086555B">
        <w:rPr>
          <w:bCs/>
        </w:rPr>
        <w:t>retendenta maksātnespējas process (izņemot gadījumu, kad maksātnespējas procesā tiek piemērots uz parādnieka maksātnespējas atjaunošanu vērsts pasākumu kopums), apturēta tā saimnieciskā darbība vai tas tiek likvidēts;</w:t>
      </w:r>
      <w:bookmarkEnd w:id="56"/>
      <w:bookmarkEnd w:id="57"/>
      <w:bookmarkEnd w:id="58"/>
      <w:bookmarkEnd w:id="59"/>
      <w:bookmarkEnd w:id="60"/>
    </w:p>
    <w:p w14:paraId="0B6A384B" w14:textId="22744BDE" w:rsidR="001209C3" w:rsidRPr="0086555B" w:rsidRDefault="001209C3" w:rsidP="00F9665F">
      <w:pPr>
        <w:pStyle w:val="ListParagraph"/>
        <w:keepNext/>
        <w:numPr>
          <w:ilvl w:val="3"/>
          <w:numId w:val="1"/>
        </w:numPr>
        <w:tabs>
          <w:tab w:val="left" w:pos="1134"/>
          <w:tab w:val="left" w:pos="1560"/>
        </w:tabs>
        <w:spacing w:before="240" w:after="60"/>
        <w:ind w:left="0" w:firstLine="360"/>
        <w:outlineLvl w:val="1"/>
        <w:rPr>
          <w:bCs/>
          <w:iCs/>
        </w:rPr>
      </w:pPr>
      <w:bookmarkStart w:id="61" w:name="_Toc492973161"/>
      <w:bookmarkStart w:id="62" w:name="_Toc493832097"/>
      <w:bookmarkStart w:id="63" w:name="_Toc497925064"/>
      <w:bookmarkStart w:id="64" w:name="_Toc497996639"/>
      <w:bookmarkStart w:id="65" w:name="_Toc497998698"/>
      <w:r w:rsidRPr="0086555B">
        <w:rPr>
          <w:bCs/>
        </w:rPr>
        <w:t>ir konstatēts, ka piedāvājumu iesniegšanas termiņa pēdējā dienā vai dienā, kad pieņemts</w:t>
      </w:r>
      <w:r>
        <w:rPr>
          <w:bCs/>
        </w:rPr>
        <w:t xml:space="preserve"> </w:t>
      </w:r>
      <w:r w:rsidRPr="0086555B">
        <w:rPr>
          <w:bCs/>
        </w:rPr>
        <w:t xml:space="preserve">lēmums par iespējamu iepirkuma līguma slēgšanas tiesību piešķiršanu, </w:t>
      </w:r>
      <w:r>
        <w:rPr>
          <w:bCs/>
        </w:rPr>
        <w:t>P</w:t>
      </w:r>
      <w:r w:rsidRPr="0086555B">
        <w:rPr>
          <w:bCs/>
        </w:rPr>
        <w:t xml:space="preserve">retendentam Latvijā vai valstī, kurā tas reģistrēts vai kurā atrodas tā pastāvīgā dzīvesvieta, ir nodokļu parādi, tai skaitā valsts sociālās apdrošināšanas obligāto iemaksu parādi, kas kopsummā kādā no valstīm pārsniedz 150 </w:t>
      </w:r>
      <w:r w:rsidRPr="0086555B">
        <w:rPr>
          <w:bCs/>
          <w:i/>
        </w:rPr>
        <w:t>euro</w:t>
      </w:r>
      <w:r w:rsidRPr="0086555B">
        <w:rPr>
          <w:bCs/>
        </w:rPr>
        <w:t xml:space="preserve">. Attiecībā uz Latvijā reģistrētiem un pastāvīgi dzīvojošiem </w:t>
      </w:r>
      <w:r>
        <w:rPr>
          <w:bCs/>
        </w:rPr>
        <w:t>P</w:t>
      </w:r>
      <w:r w:rsidRPr="0086555B">
        <w:rPr>
          <w:bCs/>
        </w:rPr>
        <w:t xml:space="preserve">retendentiem </w:t>
      </w:r>
      <w:r>
        <w:rPr>
          <w:bCs/>
        </w:rPr>
        <w:t>P</w:t>
      </w:r>
      <w:r w:rsidRPr="0086555B">
        <w:rPr>
          <w:bCs/>
        </w:rPr>
        <w:t xml:space="preserve">asūtītājs ņem vērā informāciju, kas ievietota Ministru kabineta noteiktajā </w:t>
      </w:r>
      <w:r w:rsidRPr="0086555B">
        <w:rPr>
          <w:bCs/>
        </w:rPr>
        <w:lastRenderedPageBreak/>
        <w:t>informācijas sistēmā Valsts ieņēmumu dienesta publiskās nodokļu parādnieku datubāzes un Nekustamā īpašuma nodokļa administrēšanas sistēmas pēdējās datu aktualizācijas datumā;</w:t>
      </w:r>
      <w:bookmarkEnd w:id="61"/>
      <w:bookmarkEnd w:id="62"/>
      <w:bookmarkEnd w:id="63"/>
      <w:bookmarkEnd w:id="64"/>
      <w:bookmarkEnd w:id="65"/>
    </w:p>
    <w:p w14:paraId="04FE5709" w14:textId="5362EB4F" w:rsidR="001209C3" w:rsidRPr="00DF51B3" w:rsidRDefault="001209C3" w:rsidP="00F9665F">
      <w:pPr>
        <w:pStyle w:val="ListParagraph"/>
        <w:keepNext/>
        <w:numPr>
          <w:ilvl w:val="3"/>
          <w:numId w:val="1"/>
        </w:numPr>
        <w:tabs>
          <w:tab w:val="left" w:pos="1134"/>
          <w:tab w:val="left" w:pos="1560"/>
        </w:tabs>
        <w:spacing w:before="240" w:after="60"/>
        <w:ind w:left="0" w:firstLine="360"/>
        <w:outlineLvl w:val="1"/>
        <w:rPr>
          <w:bCs/>
          <w:iCs/>
        </w:rPr>
      </w:pPr>
      <w:bookmarkStart w:id="66" w:name="_Toc492973162"/>
      <w:bookmarkStart w:id="67" w:name="_Toc493832098"/>
      <w:bookmarkStart w:id="68" w:name="_Toc497925065"/>
      <w:bookmarkStart w:id="69" w:name="_Toc497996640"/>
      <w:bookmarkStart w:id="70" w:name="_Toc497998699"/>
      <w:r w:rsidRPr="0086555B">
        <w:rPr>
          <w:bCs/>
        </w:rPr>
        <w:t xml:space="preserve">uz </w:t>
      </w:r>
      <w:r>
        <w:rPr>
          <w:bCs/>
        </w:rPr>
        <w:t>P</w:t>
      </w:r>
      <w:r w:rsidRPr="0086555B">
        <w:rPr>
          <w:bCs/>
        </w:rPr>
        <w:t xml:space="preserve">retendenta norādīto personu, uz kuras iespējām </w:t>
      </w:r>
      <w:r>
        <w:rPr>
          <w:bCs/>
        </w:rPr>
        <w:t>P</w:t>
      </w:r>
      <w:r w:rsidRPr="0086555B">
        <w:rPr>
          <w:bCs/>
        </w:rPr>
        <w:t xml:space="preserve">retendents balstās, lai apliecinātu, ka tā kvalifikācija atbilst prasībām, kas noteiktas paziņojumā par plānoto līgumu vai </w:t>
      </w:r>
      <w:r>
        <w:rPr>
          <w:bCs/>
        </w:rPr>
        <w:t>I</w:t>
      </w:r>
      <w:r w:rsidRPr="0086555B">
        <w:rPr>
          <w:bCs/>
        </w:rPr>
        <w:t xml:space="preserve">epirkuma </w:t>
      </w:r>
      <w:r>
        <w:rPr>
          <w:bCs/>
        </w:rPr>
        <w:t>N</w:t>
      </w:r>
      <w:r w:rsidRPr="0086555B">
        <w:rPr>
          <w:bCs/>
        </w:rPr>
        <w:t xml:space="preserve">olikumā, kā arī uz personālsabiedrības biedru, ja </w:t>
      </w:r>
      <w:r>
        <w:rPr>
          <w:bCs/>
        </w:rPr>
        <w:t>P</w:t>
      </w:r>
      <w:r w:rsidRPr="0086555B">
        <w:rPr>
          <w:bCs/>
        </w:rPr>
        <w:t xml:space="preserve">retendents ir personālsabiedrība, ir attiecināmi nolikuma </w:t>
      </w:r>
      <w:r>
        <w:rPr>
          <w:bCs/>
        </w:rPr>
        <w:t>2</w:t>
      </w:r>
      <w:r w:rsidRPr="0086555B">
        <w:rPr>
          <w:bCs/>
        </w:rPr>
        <w:t>.1.</w:t>
      </w:r>
      <w:r w:rsidR="007C34B6">
        <w:rPr>
          <w:bCs/>
        </w:rPr>
        <w:t>7</w:t>
      </w:r>
      <w:r w:rsidRPr="0086555B">
        <w:rPr>
          <w:bCs/>
        </w:rPr>
        <w:t xml:space="preserve">.1. – </w:t>
      </w:r>
      <w:r>
        <w:rPr>
          <w:bCs/>
        </w:rPr>
        <w:t>2</w:t>
      </w:r>
      <w:r w:rsidRPr="0086555B">
        <w:rPr>
          <w:bCs/>
        </w:rPr>
        <w:t>.1.</w:t>
      </w:r>
      <w:r w:rsidR="007C34B6">
        <w:rPr>
          <w:bCs/>
        </w:rPr>
        <w:t>7</w:t>
      </w:r>
      <w:r w:rsidRPr="0086555B">
        <w:rPr>
          <w:bCs/>
        </w:rPr>
        <w:t>.</w:t>
      </w:r>
      <w:r>
        <w:rPr>
          <w:bCs/>
        </w:rPr>
        <w:t>2</w:t>
      </w:r>
      <w:r w:rsidRPr="0086555B">
        <w:rPr>
          <w:bCs/>
        </w:rPr>
        <w:t>.apakšpunktos minētie nosacījumi.</w:t>
      </w:r>
      <w:bookmarkEnd w:id="66"/>
      <w:bookmarkEnd w:id="67"/>
      <w:bookmarkEnd w:id="68"/>
      <w:bookmarkEnd w:id="69"/>
      <w:bookmarkEnd w:id="70"/>
    </w:p>
    <w:bookmarkEnd w:id="41"/>
    <w:p w14:paraId="22BC3C3F" w14:textId="77777777" w:rsidR="00B746CC" w:rsidRPr="002A4BD9" w:rsidRDefault="00B746CC" w:rsidP="00801D7B">
      <w:pPr>
        <w:keepNext/>
        <w:tabs>
          <w:tab w:val="left" w:pos="993"/>
          <w:tab w:val="left" w:pos="1276"/>
          <w:tab w:val="left" w:pos="1560"/>
        </w:tabs>
        <w:ind w:firstLine="360"/>
        <w:outlineLvl w:val="1"/>
        <w:rPr>
          <w:rFonts w:eastAsia="Times New Roman" w:cs="Times New Roman"/>
          <w:bCs/>
          <w:iCs/>
          <w:strike/>
          <w:szCs w:val="24"/>
          <w:lang w:eastAsia="lv-LV"/>
        </w:rPr>
      </w:pPr>
    </w:p>
    <w:p w14:paraId="2A6005F2" w14:textId="77777777" w:rsidR="00786F37" w:rsidRPr="000465ED" w:rsidRDefault="00786F37" w:rsidP="00F9665F">
      <w:pPr>
        <w:pStyle w:val="Heading2"/>
        <w:numPr>
          <w:ilvl w:val="1"/>
          <w:numId w:val="1"/>
        </w:numPr>
        <w:tabs>
          <w:tab w:val="left" w:pos="993"/>
        </w:tabs>
        <w:ind w:left="0" w:firstLine="360"/>
        <w:rPr>
          <w:bCs/>
          <w:iCs/>
        </w:rPr>
      </w:pPr>
      <w:bookmarkStart w:id="71" w:name="_Toc491702572"/>
      <w:bookmarkStart w:id="72" w:name="_Toc497998700"/>
      <w:bookmarkStart w:id="73" w:name="_Toc511126791"/>
      <w:r w:rsidRPr="000465ED">
        <w:t>Pretendentu atlasei iesniedzamie dokumenti</w:t>
      </w:r>
      <w:bookmarkEnd w:id="71"/>
      <w:bookmarkEnd w:id="72"/>
      <w:bookmarkEnd w:id="73"/>
    </w:p>
    <w:p w14:paraId="40D0CC36" w14:textId="77777777" w:rsidR="00B746CC" w:rsidRPr="000465ED" w:rsidRDefault="00B746CC" w:rsidP="00DF082F">
      <w:pPr>
        <w:tabs>
          <w:tab w:val="left" w:pos="993"/>
        </w:tabs>
        <w:ind w:right="-17"/>
        <w:rPr>
          <w:rFonts w:eastAsia="Times New Roman" w:cs="Times New Roman"/>
          <w:szCs w:val="24"/>
          <w:u w:val="single"/>
          <w:lang w:eastAsia="lv-LV"/>
        </w:rPr>
      </w:pPr>
    </w:p>
    <w:p w14:paraId="25370F68" w14:textId="3B59B50A" w:rsidR="00786F37" w:rsidRDefault="00786F37" w:rsidP="00801D7B">
      <w:pPr>
        <w:tabs>
          <w:tab w:val="left" w:pos="993"/>
        </w:tabs>
        <w:ind w:right="-17" w:firstLine="360"/>
        <w:rPr>
          <w:rFonts w:eastAsia="Times New Roman" w:cs="Times New Roman"/>
          <w:szCs w:val="24"/>
          <w:lang w:eastAsia="lv-LV"/>
        </w:rPr>
      </w:pPr>
      <w:r w:rsidRPr="000465ED">
        <w:rPr>
          <w:rFonts w:eastAsia="Times New Roman" w:cs="Times New Roman"/>
          <w:szCs w:val="24"/>
          <w:u w:val="single"/>
          <w:lang w:eastAsia="lv-LV"/>
        </w:rPr>
        <w:t>Pretendentam jāiesniedz šādi dokumenti</w:t>
      </w:r>
      <w:r w:rsidRPr="000465ED">
        <w:rPr>
          <w:rFonts w:eastAsia="Times New Roman" w:cs="Times New Roman"/>
          <w:szCs w:val="24"/>
          <w:lang w:eastAsia="lv-LV"/>
        </w:rPr>
        <w:t>:</w:t>
      </w:r>
    </w:p>
    <w:p w14:paraId="4C56CFD0" w14:textId="77777777" w:rsidR="00786F37" w:rsidRPr="000465ED" w:rsidRDefault="00786F37" w:rsidP="00786F37">
      <w:pPr>
        <w:ind w:right="-17" w:firstLine="720"/>
        <w:rPr>
          <w:rFonts w:eastAsia="Times New Roman" w:cs="Times New Roman"/>
          <w:b/>
          <w:szCs w:val="24"/>
          <w:lang w:eastAsia="lv-LV"/>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516"/>
        <w:gridCol w:w="3293"/>
      </w:tblGrid>
      <w:tr w:rsidR="00786F37" w:rsidRPr="000465ED" w14:paraId="741E21F6" w14:textId="77777777" w:rsidTr="00DF082F">
        <w:tc>
          <w:tcPr>
            <w:tcW w:w="576" w:type="dxa"/>
            <w:shd w:val="clear" w:color="auto" w:fill="auto"/>
          </w:tcPr>
          <w:p w14:paraId="396F3FE5" w14:textId="77777777" w:rsidR="00786F37" w:rsidRPr="000465ED" w:rsidRDefault="00786F37" w:rsidP="008E2056">
            <w:pPr>
              <w:ind w:right="-17"/>
              <w:jc w:val="center"/>
              <w:rPr>
                <w:rFonts w:eastAsia="Times New Roman" w:cs="Times New Roman"/>
                <w:szCs w:val="24"/>
                <w:lang w:eastAsia="lv-LV"/>
              </w:rPr>
            </w:pPr>
            <w:r w:rsidRPr="000465ED">
              <w:rPr>
                <w:rFonts w:eastAsia="Times New Roman" w:cs="Times New Roman"/>
                <w:szCs w:val="24"/>
                <w:lang w:eastAsia="lv-LV"/>
              </w:rPr>
              <w:t>1.</w:t>
            </w:r>
          </w:p>
        </w:tc>
        <w:tc>
          <w:tcPr>
            <w:tcW w:w="5516" w:type="dxa"/>
            <w:shd w:val="clear" w:color="auto" w:fill="auto"/>
          </w:tcPr>
          <w:p w14:paraId="7BF30C27" w14:textId="77777777" w:rsidR="00786F37" w:rsidRPr="000465ED" w:rsidRDefault="00786F37" w:rsidP="008E2056">
            <w:pPr>
              <w:ind w:right="-17"/>
              <w:rPr>
                <w:rFonts w:eastAsia="Times New Roman" w:cs="Times New Roman"/>
                <w:szCs w:val="24"/>
                <w:lang w:eastAsia="lv-LV"/>
              </w:rPr>
            </w:pPr>
            <w:r w:rsidRPr="000465ED">
              <w:rPr>
                <w:rFonts w:eastAsia="Times New Roman" w:cs="Times New Roman"/>
                <w:szCs w:val="24"/>
                <w:lang w:eastAsia="lv-LV"/>
              </w:rPr>
              <w:t>Pieteikums</w:t>
            </w:r>
          </w:p>
        </w:tc>
        <w:tc>
          <w:tcPr>
            <w:tcW w:w="3293" w:type="dxa"/>
            <w:shd w:val="clear" w:color="auto" w:fill="auto"/>
          </w:tcPr>
          <w:p w14:paraId="36263DD0" w14:textId="471F9FB4" w:rsidR="00786F37" w:rsidRPr="000465ED" w:rsidRDefault="00786F37" w:rsidP="006E7A3A">
            <w:pPr>
              <w:ind w:right="-17"/>
              <w:rPr>
                <w:rFonts w:eastAsia="Times New Roman" w:cs="Times New Roman"/>
                <w:szCs w:val="24"/>
                <w:lang w:eastAsia="lv-LV"/>
              </w:rPr>
            </w:pPr>
            <w:r w:rsidRPr="000465ED">
              <w:rPr>
                <w:rFonts w:eastAsia="Times New Roman" w:cs="Times New Roman"/>
                <w:szCs w:val="24"/>
                <w:lang w:eastAsia="lv-LV"/>
              </w:rPr>
              <w:t xml:space="preserve">saskaņā ar </w:t>
            </w:r>
            <w:r w:rsidR="006E7A3A">
              <w:rPr>
                <w:rFonts w:eastAsia="Times New Roman" w:cs="Times New Roman"/>
                <w:szCs w:val="24"/>
                <w:lang w:eastAsia="lv-LV"/>
              </w:rPr>
              <w:t>5</w:t>
            </w:r>
            <w:r w:rsidRPr="000465ED">
              <w:rPr>
                <w:rFonts w:eastAsia="Times New Roman" w:cs="Times New Roman"/>
                <w:szCs w:val="24"/>
                <w:lang w:eastAsia="lv-LV"/>
              </w:rPr>
              <w:t>.pielikumu</w:t>
            </w:r>
          </w:p>
        </w:tc>
      </w:tr>
      <w:tr w:rsidR="00786F37" w:rsidRPr="000465ED" w14:paraId="6DB7FA88" w14:textId="77777777" w:rsidTr="00DF082F">
        <w:tc>
          <w:tcPr>
            <w:tcW w:w="576" w:type="dxa"/>
            <w:shd w:val="clear" w:color="auto" w:fill="auto"/>
          </w:tcPr>
          <w:p w14:paraId="4309CC8F" w14:textId="77777777" w:rsidR="00786F37" w:rsidRPr="000465ED" w:rsidRDefault="00786F37" w:rsidP="008E2056">
            <w:pPr>
              <w:ind w:right="-17"/>
              <w:jc w:val="center"/>
              <w:rPr>
                <w:rFonts w:eastAsia="Times New Roman" w:cs="Times New Roman"/>
                <w:szCs w:val="24"/>
                <w:lang w:eastAsia="lv-LV"/>
              </w:rPr>
            </w:pPr>
            <w:r>
              <w:rPr>
                <w:rFonts w:eastAsia="Times New Roman" w:cs="Times New Roman"/>
                <w:szCs w:val="24"/>
                <w:lang w:eastAsia="lv-LV"/>
              </w:rPr>
              <w:t>2</w:t>
            </w:r>
            <w:r w:rsidRPr="000465ED">
              <w:rPr>
                <w:rFonts w:eastAsia="Times New Roman" w:cs="Times New Roman"/>
                <w:szCs w:val="24"/>
                <w:lang w:eastAsia="lv-LV"/>
              </w:rPr>
              <w:t>.</w:t>
            </w:r>
          </w:p>
        </w:tc>
        <w:tc>
          <w:tcPr>
            <w:tcW w:w="5516" w:type="dxa"/>
            <w:shd w:val="clear" w:color="auto" w:fill="auto"/>
          </w:tcPr>
          <w:p w14:paraId="69F95CE5" w14:textId="77777777" w:rsidR="00786F37" w:rsidRPr="000465ED" w:rsidRDefault="00786F37" w:rsidP="008E2056">
            <w:pPr>
              <w:ind w:right="-17"/>
              <w:rPr>
                <w:rFonts w:eastAsia="Times New Roman" w:cs="Times New Roman"/>
                <w:szCs w:val="24"/>
                <w:lang w:eastAsia="lv-LV"/>
              </w:rPr>
            </w:pPr>
            <w:r w:rsidRPr="000465ED">
              <w:rPr>
                <w:rFonts w:eastAsia="Times New Roman" w:cs="Times New Roman"/>
                <w:szCs w:val="24"/>
                <w:lang w:eastAsia="lv-LV"/>
              </w:rPr>
              <w:t>Kvalifikācijas dokumenti</w:t>
            </w:r>
          </w:p>
        </w:tc>
        <w:tc>
          <w:tcPr>
            <w:tcW w:w="3293" w:type="dxa"/>
            <w:shd w:val="clear" w:color="auto" w:fill="auto"/>
          </w:tcPr>
          <w:p w14:paraId="1E6D99F4" w14:textId="7BC0DAAA" w:rsidR="00786F37" w:rsidRPr="000465ED" w:rsidRDefault="00786F37" w:rsidP="006E7A3A">
            <w:pPr>
              <w:ind w:right="-17"/>
              <w:rPr>
                <w:rFonts w:eastAsia="Times New Roman" w:cs="Times New Roman"/>
                <w:szCs w:val="24"/>
                <w:lang w:eastAsia="lv-LV"/>
              </w:rPr>
            </w:pPr>
            <w:r w:rsidRPr="000465ED">
              <w:rPr>
                <w:rFonts w:eastAsia="Times New Roman" w:cs="Times New Roman"/>
                <w:szCs w:val="24"/>
                <w:lang w:eastAsia="lv-LV"/>
              </w:rPr>
              <w:t xml:space="preserve">saskaņā ar </w:t>
            </w:r>
            <w:r w:rsidR="006E7A3A">
              <w:rPr>
                <w:rFonts w:eastAsia="Times New Roman" w:cs="Times New Roman"/>
                <w:szCs w:val="24"/>
                <w:lang w:eastAsia="lv-LV"/>
              </w:rPr>
              <w:t>2</w:t>
            </w:r>
            <w:r w:rsidRPr="000465ED">
              <w:rPr>
                <w:rFonts w:eastAsia="Times New Roman" w:cs="Times New Roman"/>
                <w:szCs w:val="24"/>
                <w:lang w:eastAsia="lv-LV"/>
              </w:rPr>
              <w:t xml:space="preserve">., </w:t>
            </w:r>
            <w:r w:rsidR="006E7A3A">
              <w:rPr>
                <w:rFonts w:eastAsia="Times New Roman" w:cs="Times New Roman"/>
                <w:szCs w:val="24"/>
                <w:lang w:eastAsia="lv-LV"/>
              </w:rPr>
              <w:t>3</w:t>
            </w:r>
            <w:r w:rsidRPr="000465ED">
              <w:rPr>
                <w:rFonts w:eastAsia="Times New Roman" w:cs="Times New Roman"/>
                <w:szCs w:val="24"/>
                <w:lang w:eastAsia="lv-LV"/>
              </w:rPr>
              <w:t xml:space="preserve">. un </w:t>
            </w:r>
            <w:r w:rsidR="006E7A3A">
              <w:rPr>
                <w:rFonts w:eastAsia="Times New Roman" w:cs="Times New Roman"/>
                <w:szCs w:val="24"/>
                <w:lang w:eastAsia="lv-LV"/>
              </w:rPr>
              <w:t>4</w:t>
            </w:r>
            <w:r w:rsidRPr="000465ED">
              <w:rPr>
                <w:rFonts w:eastAsia="Times New Roman" w:cs="Times New Roman"/>
                <w:szCs w:val="24"/>
                <w:lang w:eastAsia="lv-LV"/>
              </w:rPr>
              <w:t>.pielikumu</w:t>
            </w:r>
          </w:p>
        </w:tc>
      </w:tr>
      <w:tr w:rsidR="00786F37" w:rsidRPr="000465ED" w14:paraId="3ABED8C3" w14:textId="77777777" w:rsidTr="00DF082F">
        <w:tc>
          <w:tcPr>
            <w:tcW w:w="576" w:type="dxa"/>
            <w:shd w:val="clear" w:color="auto" w:fill="auto"/>
          </w:tcPr>
          <w:p w14:paraId="46132BE4" w14:textId="77777777" w:rsidR="00786F37" w:rsidRPr="000465ED" w:rsidRDefault="00786F37" w:rsidP="008E2056">
            <w:pPr>
              <w:ind w:right="-17"/>
              <w:jc w:val="center"/>
              <w:rPr>
                <w:rFonts w:eastAsia="Times New Roman" w:cs="Times New Roman"/>
                <w:szCs w:val="24"/>
                <w:lang w:eastAsia="lv-LV"/>
              </w:rPr>
            </w:pPr>
            <w:r>
              <w:rPr>
                <w:rFonts w:eastAsia="Times New Roman" w:cs="Times New Roman"/>
                <w:szCs w:val="24"/>
                <w:lang w:eastAsia="lv-LV"/>
              </w:rPr>
              <w:t>2</w:t>
            </w:r>
            <w:r w:rsidRPr="000465ED">
              <w:rPr>
                <w:rFonts w:eastAsia="Times New Roman" w:cs="Times New Roman"/>
                <w:szCs w:val="24"/>
                <w:lang w:eastAsia="lv-LV"/>
              </w:rPr>
              <w:t>.1.</w:t>
            </w:r>
          </w:p>
        </w:tc>
        <w:tc>
          <w:tcPr>
            <w:tcW w:w="5516" w:type="dxa"/>
            <w:shd w:val="clear" w:color="auto" w:fill="auto"/>
          </w:tcPr>
          <w:p w14:paraId="6887A6AA" w14:textId="77777777" w:rsidR="00786F37" w:rsidRPr="000465ED" w:rsidRDefault="00786F37" w:rsidP="008E2056">
            <w:pPr>
              <w:ind w:right="-17"/>
              <w:rPr>
                <w:rFonts w:eastAsia="Times New Roman" w:cs="Times New Roman"/>
                <w:szCs w:val="24"/>
                <w:lang w:eastAsia="lv-LV"/>
              </w:rPr>
            </w:pPr>
            <w:r w:rsidRPr="000465ED">
              <w:rPr>
                <w:rFonts w:eastAsia="Times New Roman" w:cs="Times New Roman"/>
                <w:szCs w:val="24"/>
                <w:lang w:eastAsia="lv-LV"/>
              </w:rPr>
              <w:t>Pretendenta kvalifikāciju un pieredzi apliecinoši dokumenti</w:t>
            </w:r>
          </w:p>
        </w:tc>
        <w:tc>
          <w:tcPr>
            <w:tcW w:w="3293" w:type="dxa"/>
            <w:shd w:val="clear" w:color="auto" w:fill="auto"/>
          </w:tcPr>
          <w:p w14:paraId="3711A39F" w14:textId="3091A598" w:rsidR="00786F37" w:rsidRPr="000465ED" w:rsidRDefault="00786F37" w:rsidP="006E7A3A">
            <w:pPr>
              <w:ind w:right="-17"/>
              <w:rPr>
                <w:rFonts w:eastAsia="Times New Roman" w:cs="Times New Roman"/>
                <w:szCs w:val="24"/>
                <w:lang w:eastAsia="lv-LV"/>
              </w:rPr>
            </w:pPr>
            <w:r w:rsidRPr="000465ED">
              <w:rPr>
                <w:rFonts w:eastAsia="Times New Roman" w:cs="Times New Roman"/>
                <w:szCs w:val="24"/>
                <w:lang w:eastAsia="lv-LV"/>
              </w:rPr>
              <w:t xml:space="preserve">saskaņā ar </w:t>
            </w:r>
            <w:r w:rsidR="00CF27C5">
              <w:rPr>
                <w:rFonts w:eastAsia="Times New Roman" w:cs="Times New Roman"/>
                <w:szCs w:val="24"/>
                <w:lang w:eastAsia="lv-LV"/>
              </w:rPr>
              <w:t xml:space="preserve">Nolikuma 2.1.2.punktu un </w:t>
            </w:r>
            <w:r w:rsidR="006E7A3A">
              <w:rPr>
                <w:rFonts w:eastAsia="Times New Roman" w:cs="Times New Roman"/>
                <w:szCs w:val="24"/>
                <w:lang w:eastAsia="lv-LV"/>
              </w:rPr>
              <w:t>2</w:t>
            </w:r>
            <w:r w:rsidRPr="000465ED">
              <w:rPr>
                <w:rFonts w:eastAsia="Times New Roman" w:cs="Times New Roman"/>
                <w:szCs w:val="24"/>
                <w:lang w:eastAsia="lv-LV"/>
              </w:rPr>
              <w:t>.pielikumu</w:t>
            </w:r>
          </w:p>
        </w:tc>
      </w:tr>
      <w:tr w:rsidR="00786F37" w:rsidRPr="000465ED" w14:paraId="1D21FA20" w14:textId="77777777" w:rsidTr="00DF082F">
        <w:tc>
          <w:tcPr>
            <w:tcW w:w="576" w:type="dxa"/>
            <w:shd w:val="clear" w:color="auto" w:fill="auto"/>
          </w:tcPr>
          <w:p w14:paraId="468E8E0D" w14:textId="77777777" w:rsidR="00786F37" w:rsidRPr="000465ED" w:rsidRDefault="00786F37" w:rsidP="008E2056">
            <w:pPr>
              <w:ind w:right="-17"/>
              <w:jc w:val="center"/>
              <w:rPr>
                <w:rFonts w:eastAsia="Times New Roman" w:cs="Times New Roman"/>
                <w:szCs w:val="24"/>
                <w:lang w:eastAsia="lv-LV"/>
              </w:rPr>
            </w:pPr>
            <w:r>
              <w:rPr>
                <w:rFonts w:eastAsia="Times New Roman" w:cs="Times New Roman"/>
                <w:szCs w:val="24"/>
                <w:lang w:eastAsia="lv-LV"/>
              </w:rPr>
              <w:t>2</w:t>
            </w:r>
            <w:r w:rsidRPr="000465ED">
              <w:rPr>
                <w:rFonts w:eastAsia="Times New Roman" w:cs="Times New Roman"/>
                <w:szCs w:val="24"/>
                <w:lang w:eastAsia="lv-LV"/>
              </w:rPr>
              <w:t>.2.</w:t>
            </w:r>
          </w:p>
        </w:tc>
        <w:tc>
          <w:tcPr>
            <w:tcW w:w="5516" w:type="dxa"/>
            <w:shd w:val="clear" w:color="auto" w:fill="auto"/>
          </w:tcPr>
          <w:p w14:paraId="65EC6110" w14:textId="77777777" w:rsidR="00786F37" w:rsidRPr="000465ED" w:rsidRDefault="00786F37" w:rsidP="008E2056">
            <w:pPr>
              <w:ind w:right="-17"/>
              <w:rPr>
                <w:rFonts w:eastAsia="Times New Roman" w:cs="Times New Roman"/>
                <w:szCs w:val="24"/>
                <w:lang w:eastAsia="lv-LV"/>
              </w:rPr>
            </w:pPr>
            <w:r w:rsidRPr="000465ED">
              <w:rPr>
                <w:rFonts w:eastAsia="Times New Roman" w:cs="Times New Roman"/>
                <w:szCs w:val="24"/>
                <w:lang w:eastAsia="lv-LV"/>
              </w:rPr>
              <w:t>Pretendenta darbinieku izglītību, kvalifikāciju un pieredzi apliecinoši dokumenti</w:t>
            </w:r>
          </w:p>
        </w:tc>
        <w:tc>
          <w:tcPr>
            <w:tcW w:w="3293" w:type="dxa"/>
            <w:shd w:val="clear" w:color="auto" w:fill="auto"/>
          </w:tcPr>
          <w:p w14:paraId="38548292" w14:textId="0157C610" w:rsidR="00786F37" w:rsidRPr="000465ED" w:rsidRDefault="00786F37" w:rsidP="006E7A3A">
            <w:pPr>
              <w:ind w:right="-17"/>
              <w:rPr>
                <w:rFonts w:eastAsia="Times New Roman" w:cs="Times New Roman"/>
                <w:szCs w:val="24"/>
                <w:lang w:eastAsia="lv-LV"/>
              </w:rPr>
            </w:pPr>
            <w:r w:rsidRPr="000465ED">
              <w:rPr>
                <w:rFonts w:eastAsia="Times New Roman" w:cs="Times New Roman"/>
                <w:szCs w:val="24"/>
                <w:lang w:eastAsia="lv-LV"/>
              </w:rPr>
              <w:t xml:space="preserve">saskaņā ar </w:t>
            </w:r>
            <w:r w:rsidR="00DF607B">
              <w:rPr>
                <w:rFonts w:eastAsia="Times New Roman" w:cs="Times New Roman"/>
                <w:szCs w:val="24"/>
                <w:lang w:eastAsia="lv-LV"/>
              </w:rPr>
              <w:t>Nolikuma 2.1.</w:t>
            </w:r>
            <w:r w:rsidR="009F2EB6">
              <w:rPr>
                <w:rFonts w:eastAsia="Times New Roman" w:cs="Times New Roman"/>
                <w:szCs w:val="24"/>
                <w:lang w:eastAsia="lv-LV"/>
              </w:rPr>
              <w:t>3</w:t>
            </w:r>
            <w:r w:rsidR="00DF607B">
              <w:rPr>
                <w:rFonts w:eastAsia="Times New Roman" w:cs="Times New Roman"/>
                <w:szCs w:val="24"/>
                <w:lang w:eastAsia="lv-LV"/>
              </w:rPr>
              <w:t xml:space="preserve">.punktu, </w:t>
            </w:r>
            <w:r w:rsidR="006E7A3A">
              <w:rPr>
                <w:rFonts w:eastAsia="Times New Roman" w:cs="Times New Roman"/>
                <w:szCs w:val="24"/>
                <w:lang w:eastAsia="lv-LV"/>
              </w:rPr>
              <w:t>3</w:t>
            </w:r>
            <w:r w:rsidRPr="000465ED">
              <w:rPr>
                <w:rFonts w:eastAsia="Times New Roman" w:cs="Times New Roman"/>
                <w:szCs w:val="24"/>
                <w:lang w:eastAsia="lv-LV"/>
              </w:rPr>
              <w:t xml:space="preserve">. un </w:t>
            </w:r>
            <w:r w:rsidR="006E7A3A">
              <w:rPr>
                <w:rFonts w:eastAsia="Times New Roman" w:cs="Times New Roman"/>
                <w:szCs w:val="24"/>
                <w:lang w:eastAsia="lv-LV"/>
              </w:rPr>
              <w:t>4</w:t>
            </w:r>
            <w:r w:rsidRPr="000465ED">
              <w:rPr>
                <w:rFonts w:eastAsia="Times New Roman" w:cs="Times New Roman"/>
                <w:szCs w:val="24"/>
                <w:lang w:eastAsia="lv-LV"/>
              </w:rPr>
              <w:t>.pielikumu</w:t>
            </w:r>
          </w:p>
        </w:tc>
      </w:tr>
      <w:tr w:rsidR="00C66CFF" w:rsidRPr="000465ED" w14:paraId="7C69081C" w14:textId="77777777" w:rsidTr="005C7FE6">
        <w:tc>
          <w:tcPr>
            <w:tcW w:w="576" w:type="dxa"/>
            <w:shd w:val="clear" w:color="auto" w:fill="auto"/>
          </w:tcPr>
          <w:p w14:paraId="0F7B5160" w14:textId="0252684E" w:rsidR="00C66CFF" w:rsidRPr="007E40D8" w:rsidRDefault="007E40D8" w:rsidP="005C7FE6">
            <w:pPr>
              <w:ind w:right="-17"/>
              <w:jc w:val="center"/>
              <w:rPr>
                <w:rFonts w:eastAsia="Times New Roman" w:cs="Times New Roman"/>
                <w:szCs w:val="24"/>
                <w:lang w:eastAsia="lv-LV"/>
              </w:rPr>
            </w:pPr>
            <w:r>
              <w:rPr>
                <w:rFonts w:eastAsia="Times New Roman" w:cs="Times New Roman"/>
                <w:szCs w:val="24"/>
                <w:lang w:eastAsia="lv-LV"/>
              </w:rPr>
              <w:t>3</w:t>
            </w:r>
            <w:r w:rsidR="00C66CFF" w:rsidRPr="007E40D8">
              <w:rPr>
                <w:rFonts w:eastAsia="Times New Roman" w:cs="Times New Roman"/>
                <w:szCs w:val="24"/>
                <w:lang w:eastAsia="lv-LV"/>
              </w:rPr>
              <w:t>.</w:t>
            </w:r>
          </w:p>
        </w:tc>
        <w:tc>
          <w:tcPr>
            <w:tcW w:w="5516" w:type="dxa"/>
            <w:shd w:val="clear" w:color="auto" w:fill="auto"/>
          </w:tcPr>
          <w:p w14:paraId="08ED7F88" w14:textId="6D50D48C" w:rsidR="00C66CFF" w:rsidRPr="007E40D8" w:rsidRDefault="00C66CFF" w:rsidP="00C8637B">
            <w:pPr>
              <w:ind w:right="-17"/>
              <w:rPr>
                <w:rFonts w:eastAsia="Times New Roman" w:cs="Times New Roman"/>
                <w:szCs w:val="24"/>
                <w:lang w:eastAsia="lv-LV"/>
              </w:rPr>
            </w:pPr>
            <w:r w:rsidRPr="007E40D8">
              <w:rPr>
                <w:rFonts w:eastAsia="Times New Roman" w:cs="Times New Roman"/>
                <w:szCs w:val="24"/>
                <w:lang w:eastAsia="lv-LV"/>
              </w:rPr>
              <w:t xml:space="preserve">Pakalpojuma izpildes </w:t>
            </w:r>
            <w:r w:rsidR="007A409B">
              <w:rPr>
                <w:rFonts w:eastAsia="Times New Roman" w:cs="Times New Roman"/>
                <w:szCs w:val="24"/>
                <w:lang w:eastAsia="lv-LV"/>
              </w:rPr>
              <w:t xml:space="preserve"> </w:t>
            </w:r>
            <w:r w:rsidR="00C8637B">
              <w:rPr>
                <w:rFonts w:eastAsia="Times New Roman" w:cs="Times New Roman"/>
                <w:szCs w:val="24"/>
                <w:lang w:eastAsia="lv-LV"/>
              </w:rPr>
              <w:t>metodoloģija</w:t>
            </w:r>
            <w:r w:rsidRPr="007E40D8">
              <w:rPr>
                <w:rFonts w:eastAsia="Times New Roman" w:cs="Times New Roman"/>
                <w:szCs w:val="24"/>
                <w:lang w:eastAsia="lv-LV"/>
              </w:rPr>
              <w:t xml:space="preserve"> un </w:t>
            </w:r>
            <w:r w:rsidR="00C8637B" w:rsidRPr="00C8637B">
              <w:t>Darba organizācijas plāns</w:t>
            </w:r>
            <w:r w:rsidR="00C8637B">
              <w:t>.</w:t>
            </w:r>
          </w:p>
        </w:tc>
        <w:tc>
          <w:tcPr>
            <w:tcW w:w="3293" w:type="dxa"/>
            <w:shd w:val="clear" w:color="auto" w:fill="auto"/>
          </w:tcPr>
          <w:p w14:paraId="1A424BF7" w14:textId="399CCD43" w:rsidR="00C66CFF" w:rsidRPr="00276ACA" w:rsidRDefault="00C66CFF" w:rsidP="002D7F52">
            <w:pPr>
              <w:ind w:right="-17"/>
              <w:rPr>
                <w:rFonts w:eastAsia="Times New Roman" w:cs="Times New Roman"/>
                <w:szCs w:val="24"/>
                <w:lang w:eastAsia="lv-LV"/>
              </w:rPr>
            </w:pPr>
            <w:r w:rsidRPr="007E40D8">
              <w:rPr>
                <w:rFonts w:eastAsia="Times New Roman" w:cs="Times New Roman"/>
                <w:szCs w:val="24"/>
                <w:lang w:eastAsia="lv-LV"/>
              </w:rPr>
              <w:t xml:space="preserve">saskaņā ar </w:t>
            </w:r>
            <w:r w:rsidR="002D7F52">
              <w:rPr>
                <w:rFonts w:eastAsia="Times New Roman" w:cs="Times New Roman"/>
                <w:szCs w:val="24"/>
                <w:lang w:eastAsia="lv-LV"/>
              </w:rPr>
              <w:t xml:space="preserve">Nolikuma </w:t>
            </w:r>
            <w:r w:rsidR="00DE7CC8">
              <w:rPr>
                <w:rFonts w:eastAsia="Times New Roman" w:cs="Times New Roman"/>
                <w:szCs w:val="24"/>
                <w:lang w:eastAsia="lv-LV"/>
              </w:rPr>
              <w:t>5</w:t>
            </w:r>
            <w:r w:rsidR="002D7F52">
              <w:rPr>
                <w:rFonts w:eastAsia="Times New Roman" w:cs="Times New Roman"/>
                <w:szCs w:val="24"/>
                <w:lang w:eastAsia="lv-LV"/>
              </w:rPr>
              <w:t>.4</w:t>
            </w:r>
            <w:r w:rsidR="008908D8">
              <w:rPr>
                <w:rFonts w:eastAsia="Times New Roman" w:cs="Times New Roman"/>
                <w:szCs w:val="24"/>
                <w:lang w:eastAsia="lv-LV"/>
              </w:rPr>
              <w:t>.</w:t>
            </w:r>
            <w:r w:rsidR="00DE7CC8">
              <w:rPr>
                <w:rFonts w:eastAsia="Times New Roman" w:cs="Times New Roman"/>
                <w:szCs w:val="24"/>
                <w:lang w:eastAsia="lv-LV"/>
              </w:rPr>
              <w:t>punktu</w:t>
            </w:r>
          </w:p>
        </w:tc>
      </w:tr>
      <w:tr w:rsidR="00786F37" w:rsidRPr="000465ED" w14:paraId="072EA539" w14:textId="77777777" w:rsidTr="00DF082F">
        <w:tc>
          <w:tcPr>
            <w:tcW w:w="576" w:type="dxa"/>
            <w:shd w:val="clear" w:color="auto" w:fill="auto"/>
          </w:tcPr>
          <w:p w14:paraId="3B85645C" w14:textId="5386F576" w:rsidR="00786F37" w:rsidRPr="00276ACA" w:rsidRDefault="007E40D8" w:rsidP="008E2056">
            <w:pPr>
              <w:ind w:right="-17"/>
              <w:jc w:val="center"/>
              <w:rPr>
                <w:rFonts w:eastAsia="Times New Roman" w:cs="Times New Roman"/>
                <w:szCs w:val="24"/>
                <w:lang w:eastAsia="lv-LV"/>
              </w:rPr>
            </w:pPr>
            <w:r>
              <w:rPr>
                <w:rFonts w:eastAsia="Times New Roman" w:cs="Times New Roman"/>
                <w:szCs w:val="24"/>
                <w:lang w:eastAsia="lv-LV"/>
              </w:rPr>
              <w:t>4</w:t>
            </w:r>
            <w:r w:rsidR="00786F37" w:rsidRPr="00276ACA">
              <w:rPr>
                <w:rFonts w:eastAsia="Times New Roman" w:cs="Times New Roman"/>
                <w:szCs w:val="24"/>
                <w:lang w:eastAsia="lv-LV"/>
              </w:rPr>
              <w:t>.</w:t>
            </w:r>
          </w:p>
        </w:tc>
        <w:tc>
          <w:tcPr>
            <w:tcW w:w="5516" w:type="dxa"/>
            <w:shd w:val="clear" w:color="auto" w:fill="auto"/>
          </w:tcPr>
          <w:p w14:paraId="0767E2E2" w14:textId="77777777" w:rsidR="00786F37" w:rsidRPr="00276ACA" w:rsidRDefault="00786F37" w:rsidP="008E2056">
            <w:pPr>
              <w:ind w:right="-17"/>
              <w:rPr>
                <w:rFonts w:eastAsia="Times New Roman" w:cs="Times New Roman"/>
                <w:szCs w:val="24"/>
                <w:lang w:eastAsia="lv-LV"/>
              </w:rPr>
            </w:pPr>
            <w:r w:rsidRPr="00276ACA">
              <w:rPr>
                <w:rFonts w:eastAsia="Times New Roman" w:cs="Times New Roman"/>
                <w:szCs w:val="24"/>
                <w:lang w:eastAsia="lv-LV"/>
              </w:rPr>
              <w:t>Finanšu piedāvājums</w:t>
            </w:r>
          </w:p>
        </w:tc>
        <w:tc>
          <w:tcPr>
            <w:tcW w:w="3293" w:type="dxa"/>
            <w:shd w:val="clear" w:color="auto" w:fill="auto"/>
          </w:tcPr>
          <w:p w14:paraId="3777BA30" w14:textId="5934A823" w:rsidR="00786F37" w:rsidRPr="000465ED" w:rsidRDefault="00786F37" w:rsidP="006E7A3A">
            <w:pPr>
              <w:ind w:right="-17"/>
              <w:rPr>
                <w:rFonts w:eastAsia="Times New Roman" w:cs="Times New Roman"/>
                <w:b/>
                <w:szCs w:val="24"/>
                <w:lang w:eastAsia="lv-LV"/>
              </w:rPr>
            </w:pPr>
            <w:r w:rsidRPr="00276ACA">
              <w:rPr>
                <w:rFonts w:eastAsia="Times New Roman" w:cs="Times New Roman"/>
                <w:szCs w:val="24"/>
                <w:lang w:eastAsia="lv-LV"/>
              </w:rPr>
              <w:t xml:space="preserve">saskaņā ar </w:t>
            </w:r>
            <w:r w:rsidR="006E7A3A">
              <w:rPr>
                <w:rFonts w:eastAsia="Times New Roman" w:cs="Times New Roman"/>
                <w:szCs w:val="24"/>
                <w:lang w:eastAsia="lv-LV"/>
              </w:rPr>
              <w:t>6</w:t>
            </w:r>
            <w:r w:rsidRPr="00276ACA">
              <w:rPr>
                <w:rFonts w:eastAsia="Times New Roman" w:cs="Times New Roman"/>
                <w:szCs w:val="24"/>
                <w:lang w:eastAsia="lv-LV"/>
              </w:rPr>
              <w:t>.pielikumu</w:t>
            </w:r>
          </w:p>
        </w:tc>
      </w:tr>
    </w:tbl>
    <w:p w14:paraId="1C31D22D" w14:textId="77777777" w:rsidR="003635AD" w:rsidRDefault="003635AD" w:rsidP="003635AD">
      <w:pPr>
        <w:pStyle w:val="Heading1"/>
        <w:ind w:left="720"/>
      </w:pPr>
      <w:bookmarkStart w:id="74" w:name="_Toc508692180"/>
      <w:bookmarkStart w:id="75" w:name="_Toc491702579"/>
      <w:bookmarkStart w:id="76" w:name="_Toc497998708"/>
    </w:p>
    <w:p w14:paraId="1C283182" w14:textId="572A591A" w:rsidR="005C7FE6" w:rsidRDefault="005C7FE6" w:rsidP="00F9665F">
      <w:pPr>
        <w:pStyle w:val="Heading1"/>
        <w:numPr>
          <w:ilvl w:val="0"/>
          <w:numId w:val="1"/>
        </w:numPr>
      </w:pPr>
      <w:bookmarkStart w:id="77" w:name="_Toc511126792"/>
      <w:r w:rsidRPr="00786F37">
        <w:t>PIEDĀVĀJUMU IESNIEGŠANA</w:t>
      </w:r>
      <w:r w:rsidRPr="00FB2AF6">
        <w:t xml:space="preserve"> </w:t>
      </w:r>
      <w:r>
        <w:t xml:space="preserve">UN </w:t>
      </w:r>
      <w:r w:rsidRPr="00786F37">
        <w:t>NOFORMĒŠANA</w:t>
      </w:r>
      <w:bookmarkEnd w:id="74"/>
      <w:bookmarkEnd w:id="77"/>
    </w:p>
    <w:p w14:paraId="4D000871" w14:textId="77777777" w:rsidR="005C7FE6" w:rsidRDefault="005C7FE6" w:rsidP="005C7FE6"/>
    <w:p w14:paraId="1550A414" w14:textId="77777777" w:rsidR="005C7FE6" w:rsidRDefault="005C7FE6" w:rsidP="00F9665F">
      <w:pPr>
        <w:pStyle w:val="Heading2"/>
        <w:numPr>
          <w:ilvl w:val="1"/>
          <w:numId w:val="1"/>
        </w:numPr>
        <w:tabs>
          <w:tab w:val="left" w:pos="993"/>
        </w:tabs>
      </w:pPr>
      <w:r>
        <w:t xml:space="preserve"> </w:t>
      </w:r>
      <w:bookmarkStart w:id="78" w:name="_Toc508692181"/>
      <w:bookmarkStart w:id="79" w:name="_Toc511126793"/>
      <w:r w:rsidRPr="000465ED">
        <w:t>Piedāvājuma iesniegšanas vieta, datums, laiks un kārtība</w:t>
      </w:r>
      <w:bookmarkEnd w:id="78"/>
      <w:bookmarkEnd w:id="79"/>
    </w:p>
    <w:p w14:paraId="51B3629D" w14:textId="17609F79" w:rsidR="005C7FE6" w:rsidRDefault="005C7FE6" w:rsidP="005C7FE6">
      <w:pPr>
        <w:tabs>
          <w:tab w:val="left" w:pos="993"/>
          <w:tab w:val="left" w:pos="1276"/>
        </w:tabs>
        <w:ind w:right="-17" w:firstLine="360"/>
        <w:rPr>
          <w:rFonts w:eastAsia="Times New Roman" w:cs="Times New Roman"/>
          <w:b/>
          <w:szCs w:val="24"/>
          <w:lang w:eastAsia="lv-LV"/>
        </w:rPr>
      </w:pPr>
    </w:p>
    <w:p w14:paraId="70D2900A" w14:textId="77777777" w:rsidR="003635AD" w:rsidRPr="000465ED" w:rsidRDefault="003635AD" w:rsidP="005C7FE6">
      <w:pPr>
        <w:tabs>
          <w:tab w:val="left" w:pos="993"/>
          <w:tab w:val="left" w:pos="1276"/>
        </w:tabs>
        <w:ind w:right="-17" w:firstLine="360"/>
        <w:rPr>
          <w:rFonts w:eastAsia="Times New Roman" w:cs="Times New Roman"/>
          <w:b/>
          <w:szCs w:val="24"/>
          <w:lang w:eastAsia="lv-LV"/>
        </w:rPr>
      </w:pPr>
    </w:p>
    <w:p w14:paraId="69DB0895" w14:textId="3DB1AF27" w:rsidR="005C7FE6" w:rsidRDefault="005C7FE6" w:rsidP="00F9665F">
      <w:pPr>
        <w:pStyle w:val="ListParagraph"/>
        <w:numPr>
          <w:ilvl w:val="2"/>
          <w:numId w:val="1"/>
        </w:numPr>
        <w:tabs>
          <w:tab w:val="left" w:pos="993"/>
        </w:tabs>
        <w:ind w:left="0" w:firstLine="360"/>
        <w:rPr>
          <w:lang w:eastAsia="lv-LV"/>
        </w:rPr>
      </w:pPr>
      <w:r w:rsidRPr="002F0C04">
        <w:rPr>
          <w:lang w:eastAsia="lv-LV"/>
        </w:rPr>
        <w:t xml:space="preserve">Piedāvājumu var iesniegt līdz </w:t>
      </w:r>
      <w:r w:rsidRPr="00030F69">
        <w:rPr>
          <w:b/>
          <w:u w:val="single"/>
        </w:rPr>
        <w:t xml:space="preserve">2018.gada </w:t>
      </w:r>
      <w:r w:rsidR="003222E1">
        <w:rPr>
          <w:b/>
          <w:u w:val="single"/>
        </w:rPr>
        <w:t>23</w:t>
      </w:r>
      <w:r>
        <w:rPr>
          <w:b/>
          <w:u w:val="single"/>
        </w:rPr>
        <w:t>.</w:t>
      </w:r>
      <w:r w:rsidR="003222E1">
        <w:rPr>
          <w:b/>
          <w:u w:val="single"/>
        </w:rPr>
        <w:t>aprī</w:t>
      </w:r>
      <w:r w:rsidR="00E37B4F">
        <w:rPr>
          <w:b/>
          <w:u w:val="single"/>
        </w:rPr>
        <w:t>lim</w:t>
      </w:r>
      <w:r>
        <w:rPr>
          <w:b/>
          <w:u w:val="single"/>
        </w:rPr>
        <w:t xml:space="preserve"> </w:t>
      </w:r>
      <w:r w:rsidRPr="00030F69">
        <w:rPr>
          <w:b/>
          <w:u w:val="single"/>
        </w:rPr>
        <w:t>plkst.: 11.00</w:t>
      </w:r>
      <w:r w:rsidRPr="000146CE">
        <w:rPr>
          <w:lang w:eastAsia="lv-LV"/>
        </w:rPr>
        <w:t xml:space="preserve"> </w:t>
      </w:r>
      <w:r w:rsidRPr="000465ED">
        <w:rPr>
          <w:lang w:eastAsia="lv-LV"/>
        </w:rPr>
        <w:t>Ieslodzījuma vietu pārvaldē, Stabu iela 89, Rīgā, iesniedzot to personīgi Nolikuma 1.2.punktā norādītajā darba laikā vai, nosūtot pa pastu uz Pasūtītāja adresi Stabu iela 89, Rīga, Latvija, LV-1009.</w:t>
      </w:r>
    </w:p>
    <w:p w14:paraId="12E53D62" w14:textId="77777777" w:rsidR="005C7FE6" w:rsidRDefault="005C7FE6" w:rsidP="00F9665F">
      <w:pPr>
        <w:pStyle w:val="ListParagraph"/>
        <w:numPr>
          <w:ilvl w:val="2"/>
          <w:numId w:val="1"/>
        </w:numPr>
        <w:tabs>
          <w:tab w:val="left" w:pos="993"/>
        </w:tabs>
        <w:ind w:left="0" w:firstLine="360"/>
        <w:rPr>
          <w:lang w:eastAsia="lv-LV"/>
        </w:rPr>
      </w:pPr>
      <w:r w:rsidRPr="000465ED">
        <w:rPr>
          <w:lang w:eastAsia="lv-LV"/>
        </w:rPr>
        <w:t xml:space="preserve">Pasta sūtījumam jābūt nogādātam nolikuma 1.2.punktā norādītajā adresē līdz </w:t>
      </w:r>
      <w:r>
        <w:rPr>
          <w:lang w:eastAsia="lv-LV"/>
        </w:rPr>
        <w:t>Nolikuma 3.1.1.punktā</w:t>
      </w:r>
      <w:r w:rsidRPr="000465ED">
        <w:rPr>
          <w:lang w:eastAsia="lv-LV"/>
        </w:rPr>
        <w:t xml:space="preserve"> norādītajam piedāvājuma iesniegšanas termiņam. Piedāvājums, kas iesniegts pēc minētā termiņa, tiks neatvērts atdots atpakaļ iesniedzējam.</w:t>
      </w:r>
    </w:p>
    <w:p w14:paraId="7F7098BD" w14:textId="407809E7" w:rsidR="005C7FE6" w:rsidRDefault="005C7FE6" w:rsidP="00F9665F">
      <w:pPr>
        <w:pStyle w:val="ListParagraph"/>
        <w:numPr>
          <w:ilvl w:val="2"/>
          <w:numId w:val="1"/>
        </w:numPr>
        <w:tabs>
          <w:tab w:val="left" w:pos="993"/>
        </w:tabs>
        <w:ind w:left="0" w:firstLine="360"/>
      </w:pPr>
      <w:r w:rsidRPr="00484E4D">
        <w:rPr>
          <w:szCs w:val="24"/>
        </w:rPr>
        <w:t>Pretendents drīkst iesniegt tikai vienu piedāvājuma variantu</w:t>
      </w:r>
      <w:r w:rsidRPr="000465ED">
        <w:rPr>
          <w:lang w:eastAsia="lv-LV"/>
        </w:rPr>
        <w:t>.</w:t>
      </w:r>
    </w:p>
    <w:p w14:paraId="1DA07715" w14:textId="1AC158E5" w:rsidR="005C7FE6" w:rsidRDefault="005C7FE6" w:rsidP="00F9665F">
      <w:pPr>
        <w:pStyle w:val="ListParagraph"/>
        <w:numPr>
          <w:ilvl w:val="2"/>
          <w:numId w:val="1"/>
        </w:numPr>
        <w:tabs>
          <w:tab w:val="left" w:pos="993"/>
        </w:tabs>
        <w:ind w:left="0" w:firstLine="284"/>
        <w:rPr>
          <w:lang w:eastAsia="lv-LV"/>
        </w:rPr>
      </w:pPr>
      <w:r>
        <w:rPr>
          <w:lang w:eastAsia="lv-LV"/>
        </w:rPr>
        <w:t xml:space="preserve"> Pretendentam </w:t>
      </w:r>
      <w:r w:rsidRPr="00483E95">
        <w:t xml:space="preserve">jāiesniedz 1 (viens) </w:t>
      </w:r>
      <w:r>
        <w:t>p</w:t>
      </w:r>
      <w:r w:rsidRPr="00483E95">
        <w:t xml:space="preserve">iedāvājuma oriģināls (ar norādi </w:t>
      </w:r>
      <w:r w:rsidRPr="000465ED">
        <w:rPr>
          <w:lang w:eastAsia="lv-LV"/>
        </w:rPr>
        <w:t>"</w:t>
      </w:r>
      <w:r w:rsidRPr="00483E95">
        <w:t>Oriģināls</w:t>
      </w:r>
      <w:r w:rsidRPr="000465ED">
        <w:rPr>
          <w:lang w:eastAsia="lv-LV"/>
        </w:rPr>
        <w:t>"</w:t>
      </w:r>
      <w:r w:rsidRPr="00483E95">
        <w:t xml:space="preserve">) un </w:t>
      </w:r>
      <w:r w:rsidRPr="00120E3D">
        <w:t xml:space="preserve">1 (viena) kopija (ar norādi </w:t>
      </w:r>
      <w:r w:rsidRPr="00120E3D">
        <w:rPr>
          <w:lang w:eastAsia="lv-LV"/>
        </w:rPr>
        <w:t>"</w:t>
      </w:r>
      <w:r w:rsidRPr="00120E3D">
        <w:t>Kopija</w:t>
      </w:r>
      <w:r w:rsidRPr="00531296">
        <w:rPr>
          <w:lang w:eastAsia="lv-LV"/>
        </w:rPr>
        <w:t>"</w:t>
      </w:r>
      <w:r w:rsidRPr="00531296">
        <w:t>)</w:t>
      </w:r>
      <w:r w:rsidRPr="00B74B5E">
        <w:t>, kā arī</w:t>
      </w:r>
      <w:r w:rsidRPr="00FD75FF">
        <w:t xml:space="preserve"> p</w:t>
      </w:r>
      <w:r w:rsidRPr="00A24BC2">
        <w:t>iedāvājuma kopija elektroniskā formā (</w:t>
      </w:r>
      <w:r w:rsidRPr="00B45FB1">
        <w:t xml:space="preserve">Word formātā </w:t>
      </w:r>
      <w:r w:rsidR="00795ECF">
        <w:t>(ja tie sagatavoti Word formātā)</w:t>
      </w:r>
      <w:r w:rsidR="00795ECF">
        <w:t xml:space="preserve"> </w:t>
      </w:r>
      <w:bookmarkStart w:id="80" w:name="_GoBack"/>
      <w:bookmarkEnd w:id="80"/>
      <w:r w:rsidRPr="00B45FB1">
        <w:t>un ieskanētu piedāvājumu PDF formātā) kompaktdiskā vai USB zibatmiņā, jāiesniedz</w:t>
      </w:r>
      <w:r w:rsidRPr="00483E95">
        <w:t xml:space="preserve"> aizlīmētā aploksnē</w:t>
      </w:r>
      <w:r w:rsidRPr="000465ED">
        <w:rPr>
          <w:lang w:eastAsia="lv-LV"/>
        </w:rPr>
        <w:t>, uz kuras jānorāda:</w:t>
      </w:r>
    </w:p>
    <w:p w14:paraId="3005342D" w14:textId="77777777" w:rsidR="005C7FE6" w:rsidRDefault="005C7FE6" w:rsidP="00F9665F">
      <w:pPr>
        <w:pStyle w:val="ListParagraph"/>
        <w:numPr>
          <w:ilvl w:val="3"/>
          <w:numId w:val="1"/>
        </w:numPr>
        <w:tabs>
          <w:tab w:val="left" w:pos="993"/>
        </w:tabs>
        <w:ind w:left="0" w:firstLine="360"/>
        <w:rPr>
          <w:lang w:eastAsia="lv-LV"/>
        </w:rPr>
      </w:pPr>
      <w:r w:rsidRPr="000465ED">
        <w:rPr>
          <w:lang w:eastAsia="lv-LV"/>
        </w:rPr>
        <w:t>Pasūtītāja nosaukums un adrese;</w:t>
      </w:r>
    </w:p>
    <w:p w14:paraId="52AF6A21" w14:textId="77777777" w:rsidR="005C7FE6" w:rsidRDefault="005C7FE6" w:rsidP="00F9665F">
      <w:pPr>
        <w:pStyle w:val="ListParagraph"/>
        <w:numPr>
          <w:ilvl w:val="3"/>
          <w:numId w:val="1"/>
        </w:numPr>
        <w:tabs>
          <w:tab w:val="left" w:pos="993"/>
        </w:tabs>
        <w:ind w:left="0" w:firstLine="360"/>
        <w:rPr>
          <w:lang w:eastAsia="lv-LV"/>
        </w:rPr>
      </w:pPr>
      <w:r w:rsidRPr="000465ED">
        <w:rPr>
          <w:lang w:eastAsia="lv-LV"/>
        </w:rPr>
        <w:t>Pretendenta nosaukums un adrese;</w:t>
      </w:r>
    </w:p>
    <w:p w14:paraId="2E874E47" w14:textId="2736B7D6" w:rsidR="005C7FE6" w:rsidRPr="00442B1A" w:rsidRDefault="005C7FE6" w:rsidP="00F9665F">
      <w:pPr>
        <w:pStyle w:val="ListParagraph"/>
        <w:numPr>
          <w:ilvl w:val="3"/>
          <w:numId w:val="1"/>
        </w:numPr>
        <w:tabs>
          <w:tab w:val="left" w:pos="993"/>
        </w:tabs>
        <w:ind w:left="0" w:firstLine="360"/>
        <w:rPr>
          <w:lang w:eastAsia="lv-LV"/>
        </w:rPr>
      </w:pPr>
      <w:r w:rsidRPr="000465ED">
        <w:rPr>
          <w:lang w:eastAsia="lv-LV"/>
        </w:rPr>
        <w:t xml:space="preserve">atzīme "Piedāvājums iepirkumam </w:t>
      </w:r>
      <w:r w:rsidR="004E4307" w:rsidRPr="00157B8D">
        <w:rPr>
          <w:rFonts w:eastAsia="Times New Roman" w:cs="Times New Roman"/>
          <w:szCs w:val="24"/>
          <w:lang w:eastAsia="lv-LV"/>
        </w:rPr>
        <w:t>"</w:t>
      </w:r>
      <w:r w:rsidR="004E4307">
        <w:t>Personāla vadības funkciju audits un personāla procesu pilnveide</w:t>
      </w:r>
      <w:r w:rsidR="004E4307" w:rsidRPr="00157B8D">
        <w:rPr>
          <w:rFonts w:eastAsia="Times New Roman" w:cs="Times New Roman"/>
          <w:szCs w:val="24"/>
          <w:lang w:eastAsia="lv-LV"/>
        </w:rPr>
        <w:t>"</w:t>
      </w:r>
      <w:r w:rsidRPr="000146CE">
        <w:rPr>
          <w:lang w:eastAsia="lv-LV"/>
        </w:rPr>
        <w:t xml:space="preserve"> (identifikācijas Nr. IeVP </w:t>
      </w:r>
      <w:r w:rsidRPr="00792D20">
        <w:rPr>
          <w:lang w:eastAsia="lv-LV"/>
        </w:rPr>
        <w:t>201</w:t>
      </w:r>
      <w:r>
        <w:rPr>
          <w:lang w:eastAsia="lv-LV"/>
        </w:rPr>
        <w:t>8</w:t>
      </w:r>
      <w:r w:rsidRPr="00792D20">
        <w:rPr>
          <w:lang w:eastAsia="lv-LV"/>
        </w:rPr>
        <w:t>/</w:t>
      </w:r>
      <w:r w:rsidR="00311D0A">
        <w:rPr>
          <w:rFonts w:eastAsia="Times New Roman" w:cs="Times New Roman"/>
          <w:szCs w:val="24"/>
          <w:lang w:eastAsia="lv-LV"/>
        </w:rPr>
        <w:t>30</w:t>
      </w:r>
      <w:r w:rsidRPr="000146CE">
        <w:rPr>
          <w:lang w:eastAsia="lv-LV"/>
        </w:rPr>
        <w:t>/ESF)</w:t>
      </w:r>
      <w:r w:rsidRPr="00BE5A02">
        <w:rPr>
          <w:lang w:eastAsia="lv-LV"/>
        </w:rPr>
        <w:t xml:space="preserve">. </w:t>
      </w:r>
      <w:r w:rsidRPr="00484E4D">
        <w:rPr>
          <w:spacing w:val="-8"/>
        </w:rPr>
        <w:t xml:space="preserve">Neatvērt līdz </w:t>
      </w:r>
      <w:r w:rsidRPr="00030F69">
        <w:t xml:space="preserve">2018.gada </w:t>
      </w:r>
      <w:r w:rsidR="003222E1">
        <w:t>23</w:t>
      </w:r>
      <w:r>
        <w:t>.</w:t>
      </w:r>
      <w:r w:rsidR="003222E1">
        <w:t>aprīlim</w:t>
      </w:r>
      <w:r w:rsidRPr="00484E4D">
        <w:rPr>
          <w:spacing w:val="-8"/>
        </w:rPr>
        <w:t xml:space="preserve"> plkst.11.00</w:t>
      </w:r>
      <w:r w:rsidR="003222E1">
        <w:rPr>
          <w:lang w:eastAsia="lv-LV"/>
        </w:rPr>
        <w:t>".</w:t>
      </w:r>
    </w:p>
    <w:p w14:paraId="17D2CEEA" w14:textId="77777777" w:rsidR="005C7FE6" w:rsidRDefault="005C7FE6" w:rsidP="005C7FE6"/>
    <w:p w14:paraId="0D58A7AD" w14:textId="77777777" w:rsidR="005C7FE6" w:rsidRDefault="005C7FE6" w:rsidP="00F9665F">
      <w:pPr>
        <w:pStyle w:val="Heading2"/>
        <w:numPr>
          <w:ilvl w:val="1"/>
          <w:numId w:val="1"/>
        </w:numPr>
        <w:tabs>
          <w:tab w:val="left" w:pos="993"/>
        </w:tabs>
      </w:pPr>
      <w:bookmarkStart w:id="81" w:name="_Toc500145363"/>
      <w:bookmarkStart w:id="82" w:name="_Toc508692182"/>
      <w:bookmarkStart w:id="83" w:name="_Toc491702574"/>
      <w:bookmarkStart w:id="84" w:name="_Toc497998702"/>
      <w:bookmarkStart w:id="85" w:name="_Toc511126794"/>
      <w:r>
        <w:t>Piedāvājuma noformēšana</w:t>
      </w:r>
      <w:bookmarkEnd w:id="81"/>
      <w:bookmarkEnd w:id="82"/>
      <w:bookmarkEnd w:id="85"/>
    </w:p>
    <w:p w14:paraId="1D2541F6" w14:textId="77777777" w:rsidR="005C7FE6" w:rsidRPr="00893DC9" w:rsidRDefault="005C7FE6" w:rsidP="005C7FE6"/>
    <w:p w14:paraId="396030FE" w14:textId="77777777" w:rsidR="005C7FE6" w:rsidRDefault="005C7FE6" w:rsidP="00F9665F">
      <w:pPr>
        <w:pStyle w:val="ListParagraph"/>
        <w:numPr>
          <w:ilvl w:val="2"/>
          <w:numId w:val="1"/>
        </w:numPr>
        <w:tabs>
          <w:tab w:val="left" w:pos="993"/>
        </w:tabs>
        <w:ind w:left="0" w:firstLine="426"/>
        <w:rPr>
          <w:rFonts w:eastAsia="Times New Roman"/>
          <w:lang w:eastAsia="lv-LV"/>
        </w:rPr>
      </w:pPr>
      <w:r w:rsidRPr="000465ED">
        <w:rPr>
          <w:lang w:eastAsia="lv-LV"/>
        </w:rPr>
        <w:t xml:space="preserve">Piedāvājums sastāv no dokumentiem, kuri norādīti Nolikuma </w:t>
      </w:r>
      <w:r>
        <w:rPr>
          <w:lang w:eastAsia="lv-LV"/>
        </w:rPr>
        <w:t>2</w:t>
      </w:r>
      <w:r w:rsidRPr="000465ED">
        <w:rPr>
          <w:lang w:eastAsia="lv-LV"/>
        </w:rPr>
        <w:t xml:space="preserve">.2.punktā, un tie jānoformē saskaņā ar Nolikuma </w:t>
      </w:r>
      <w:r w:rsidRPr="008451BC">
        <w:rPr>
          <w:lang w:eastAsia="lv-LV"/>
        </w:rPr>
        <w:t>3.2.2.punktu</w:t>
      </w:r>
      <w:r w:rsidRPr="000465ED">
        <w:rPr>
          <w:lang w:eastAsia="lv-LV"/>
        </w:rPr>
        <w:t xml:space="preserve"> un Ministru kabineta 2010.gada 28.septembra noteikumiem Nr. 916 "Dokumentu izstrādāšanas un noformēšanas kārtība" prasībām.</w:t>
      </w:r>
    </w:p>
    <w:p w14:paraId="3A4443B6" w14:textId="77777777" w:rsidR="005C7FE6" w:rsidRDefault="005C7FE6" w:rsidP="00F9665F">
      <w:pPr>
        <w:pStyle w:val="ListParagraph"/>
        <w:numPr>
          <w:ilvl w:val="2"/>
          <w:numId w:val="1"/>
        </w:numPr>
        <w:tabs>
          <w:tab w:val="left" w:pos="993"/>
        </w:tabs>
        <w:ind w:left="0" w:firstLine="426"/>
        <w:rPr>
          <w:rFonts w:eastAsia="Times New Roman"/>
          <w:lang w:eastAsia="lv-LV"/>
        </w:rPr>
      </w:pPr>
      <w:r w:rsidRPr="00F63F04">
        <w:rPr>
          <w:rFonts w:eastAsia="Times New Roman"/>
          <w:lang w:eastAsia="lv-LV"/>
        </w:rPr>
        <w:lastRenderedPageBreak/>
        <w:t xml:space="preserve">Piedāvājumā </w:t>
      </w:r>
      <w:r w:rsidRPr="00152527">
        <w:t>iekļaujamiem dokumentiem jābūt noformētiem šādi</w:t>
      </w:r>
      <w:r w:rsidRPr="00F63F04">
        <w:rPr>
          <w:rFonts w:eastAsia="Times New Roman"/>
          <w:lang w:eastAsia="lv-LV"/>
        </w:rPr>
        <w:t>:</w:t>
      </w:r>
    </w:p>
    <w:p w14:paraId="0C6C0957" w14:textId="77777777" w:rsidR="005C7FE6" w:rsidRPr="00152527" w:rsidRDefault="005C7FE6" w:rsidP="005C7FE6">
      <w:pPr>
        <w:ind w:right="-17"/>
        <w:contextualSpacing/>
        <w:rPr>
          <w:rFonts w:eastAsia="Times New Roman" w:cs="Times New Roman"/>
          <w:szCs w:val="24"/>
          <w:lang w:eastAsia="lv-LV"/>
        </w:rPr>
      </w:pPr>
    </w:p>
    <w:tbl>
      <w:tblPr>
        <w:tblW w:w="8959" w:type="dxa"/>
        <w:tblInd w:w="108" w:type="dxa"/>
        <w:tblLook w:val="04A0" w:firstRow="1" w:lastRow="0" w:firstColumn="1" w:lastColumn="0" w:noHBand="0" w:noVBand="1"/>
      </w:tblPr>
      <w:tblGrid>
        <w:gridCol w:w="3715"/>
        <w:gridCol w:w="5244"/>
      </w:tblGrid>
      <w:tr w:rsidR="005C7FE6" w:rsidRPr="00D47B61" w14:paraId="0E1688D4" w14:textId="77777777" w:rsidTr="00BC794B">
        <w:trPr>
          <w:trHeight w:val="727"/>
        </w:trPr>
        <w:tc>
          <w:tcPr>
            <w:tcW w:w="3715" w:type="dxa"/>
            <w:tcBorders>
              <w:top w:val="single" w:sz="4" w:space="0" w:color="auto"/>
              <w:left w:val="single" w:sz="4" w:space="0" w:color="auto"/>
              <w:bottom w:val="single" w:sz="4" w:space="0" w:color="auto"/>
              <w:right w:val="single" w:sz="4" w:space="0" w:color="auto"/>
            </w:tcBorders>
            <w:shd w:val="clear" w:color="auto" w:fill="auto"/>
            <w:vAlign w:val="center"/>
          </w:tcPr>
          <w:p w14:paraId="27AEF98B" w14:textId="77777777" w:rsidR="005C7FE6" w:rsidRPr="008451BC" w:rsidRDefault="005C7FE6" w:rsidP="005C7FE6">
            <w:pPr>
              <w:jc w:val="center"/>
              <w:rPr>
                <w:rFonts w:eastAsia="Times New Roman" w:cs="Times New Roman"/>
                <w:bCs/>
                <w:i/>
                <w:szCs w:val="24"/>
                <w:lang w:eastAsia="lv-LV"/>
              </w:rPr>
            </w:pPr>
            <w:r w:rsidRPr="008451BC">
              <w:rPr>
                <w:rFonts w:cs="Times New Roman"/>
                <w:bCs/>
                <w:i/>
                <w:szCs w:val="24"/>
              </w:rPr>
              <w:t>Piedāvājums, kas sastāv no šādām sastāvdaļām:</w:t>
            </w:r>
          </w:p>
        </w:tc>
        <w:tc>
          <w:tcPr>
            <w:tcW w:w="5244" w:type="dxa"/>
            <w:tcBorders>
              <w:top w:val="single" w:sz="4" w:space="0" w:color="auto"/>
              <w:left w:val="nil"/>
              <w:bottom w:val="single" w:sz="4" w:space="0" w:color="auto"/>
              <w:right w:val="single" w:sz="4" w:space="0" w:color="auto"/>
            </w:tcBorders>
            <w:shd w:val="clear" w:color="auto" w:fill="auto"/>
            <w:noWrap/>
            <w:vAlign w:val="center"/>
          </w:tcPr>
          <w:p w14:paraId="7EA8000A" w14:textId="77777777" w:rsidR="005C7FE6" w:rsidRPr="00D47B61" w:rsidRDefault="005C7FE6" w:rsidP="005C7FE6">
            <w:pPr>
              <w:jc w:val="center"/>
              <w:rPr>
                <w:rFonts w:eastAsia="Times New Roman" w:cs="Times New Roman"/>
                <w:bCs/>
                <w:i/>
                <w:szCs w:val="24"/>
                <w:lang w:eastAsia="lv-LV"/>
              </w:rPr>
            </w:pPr>
            <w:r w:rsidRPr="000146CE">
              <w:rPr>
                <w:rFonts w:eastAsia="Times New Roman" w:cs="Times New Roman"/>
                <w:bCs/>
                <w:i/>
                <w:szCs w:val="24"/>
                <w:lang w:eastAsia="lv-LV"/>
              </w:rPr>
              <w:t>Prasības noformēšanai</w:t>
            </w:r>
          </w:p>
        </w:tc>
      </w:tr>
      <w:tr w:rsidR="005C7FE6" w:rsidRPr="000465ED" w14:paraId="0FEAED01" w14:textId="77777777" w:rsidTr="00BC794B">
        <w:trPr>
          <w:trHeight w:val="315"/>
        </w:trPr>
        <w:tc>
          <w:tcPr>
            <w:tcW w:w="3715" w:type="dxa"/>
            <w:tcBorders>
              <w:top w:val="nil"/>
              <w:left w:val="single" w:sz="4" w:space="0" w:color="auto"/>
              <w:bottom w:val="single" w:sz="4" w:space="0" w:color="auto"/>
              <w:right w:val="single" w:sz="4" w:space="0" w:color="auto"/>
            </w:tcBorders>
            <w:shd w:val="clear" w:color="auto" w:fill="auto"/>
            <w:noWrap/>
            <w:vAlign w:val="center"/>
            <w:hideMark/>
          </w:tcPr>
          <w:p w14:paraId="118BF6F9" w14:textId="77777777" w:rsidR="005C7FE6" w:rsidRPr="000465ED" w:rsidRDefault="005C7FE6" w:rsidP="005C7FE6">
            <w:pPr>
              <w:rPr>
                <w:rFonts w:eastAsia="Times New Roman" w:cs="Times New Roman"/>
                <w:szCs w:val="24"/>
                <w:lang w:eastAsia="lv-LV"/>
              </w:rPr>
            </w:pPr>
            <w:r w:rsidRPr="000465ED">
              <w:rPr>
                <w:rFonts w:eastAsia="Times New Roman" w:cs="Times New Roman"/>
                <w:szCs w:val="24"/>
                <w:lang w:eastAsia="lv-LV"/>
              </w:rPr>
              <w:t>Titullapa</w:t>
            </w:r>
          </w:p>
        </w:tc>
        <w:tc>
          <w:tcPr>
            <w:tcW w:w="5244" w:type="dxa"/>
            <w:tcBorders>
              <w:top w:val="nil"/>
              <w:left w:val="nil"/>
              <w:bottom w:val="single" w:sz="4" w:space="0" w:color="auto"/>
              <w:right w:val="single" w:sz="4" w:space="0" w:color="auto"/>
            </w:tcBorders>
            <w:shd w:val="clear" w:color="auto" w:fill="auto"/>
            <w:noWrap/>
            <w:vAlign w:val="center"/>
            <w:hideMark/>
          </w:tcPr>
          <w:p w14:paraId="418E6CA6" w14:textId="325D4D9C" w:rsidR="005C7FE6" w:rsidRPr="000465ED" w:rsidRDefault="005C7FE6" w:rsidP="005C7FE6">
            <w:pPr>
              <w:rPr>
                <w:rFonts w:eastAsia="Times New Roman" w:cs="Times New Roman"/>
                <w:szCs w:val="24"/>
                <w:lang w:eastAsia="lv-LV"/>
              </w:rPr>
            </w:pPr>
            <w:r w:rsidRPr="000465ED">
              <w:rPr>
                <w:rFonts w:eastAsia="Times New Roman" w:cs="Times New Roman"/>
                <w:szCs w:val="24"/>
                <w:lang w:eastAsia="lv-LV"/>
              </w:rPr>
              <w:t xml:space="preserve">Nosaukums "Piedāvājums iepirkumam </w:t>
            </w:r>
            <w:r w:rsidR="004F548F" w:rsidRPr="00157B8D">
              <w:rPr>
                <w:rFonts w:eastAsia="Times New Roman" w:cs="Times New Roman"/>
                <w:szCs w:val="24"/>
                <w:lang w:eastAsia="lv-LV"/>
              </w:rPr>
              <w:t>"</w:t>
            </w:r>
            <w:r w:rsidR="004F548F">
              <w:t>Personāla vadības funkciju audits un personāla procesu pilnveide</w:t>
            </w:r>
            <w:r w:rsidR="004F548F" w:rsidRPr="00157B8D">
              <w:rPr>
                <w:rFonts w:eastAsia="Times New Roman" w:cs="Times New Roman"/>
                <w:szCs w:val="24"/>
                <w:lang w:eastAsia="lv-LV"/>
              </w:rPr>
              <w:t>"</w:t>
            </w:r>
            <w:r w:rsidRPr="000465ED">
              <w:rPr>
                <w:rFonts w:eastAsia="Times New Roman" w:cs="Times New Roman"/>
                <w:szCs w:val="24"/>
                <w:lang w:eastAsia="lv-LV"/>
              </w:rPr>
              <w:t xml:space="preserve"> (Identifikācijas Nr. IeVP </w:t>
            </w:r>
            <w:r w:rsidRPr="00792D20">
              <w:rPr>
                <w:lang w:eastAsia="lv-LV"/>
              </w:rPr>
              <w:t>201</w:t>
            </w:r>
            <w:r>
              <w:rPr>
                <w:lang w:eastAsia="lv-LV"/>
              </w:rPr>
              <w:t>8</w:t>
            </w:r>
            <w:r w:rsidRPr="00792D20">
              <w:rPr>
                <w:lang w:eastAsia="lv-LV"/>
              </w:rPr>
              <w:t>/</w:t>
            </w:r>
            <w:r w:rsidR="00311D0A">
              <w:rPr>
                <w:rFonts w:eastAsia="Times New Roman" w:cs="Times New Roman"/>
                <w:szCs w:val="24"/>
                <w:lang w:eastAsia="lv-LV"/>
              </w:rPr>
              <w:t>30</w:t>
            </w:r>
            <w:r w:rsidRPr="000465ED">
              <w:rPr>
                <w:rFonts w:eastAsia="Times New Roman" w:cs="Times New Roman"/>
                <w:szCs w:val="24"/>
                <w:lang w:eastAsia="lv-LV"/>
              </w:rPr>
              <w:t>/ESF)"</w:t>
            </w:r>
            <w:r w:rsidRPr="000465ED">
              <w:rPr>
                <w:rFonts w:eastAsia="Times New Roman" w:cs="Times New Roman"/>
                <w:i/>
                <w:szCs w:val="24"/>
                <w:lang w:eastAsia="lv-LV"/>
              </w:rPr>
              <w:t xml:space="preserve"> </w:t>
            </w:r>
            <w:r w:rsidRPr="000465ED">
              <w:rPr>
                <w:rFonts w:eastAsia="Times New Roman" w:cs="Times New Roman"/>
                <w:szCs w:val="24"/>
                <w:lang w:eastAsia="lv-LV"/>
              </w:rPr>
              <w:t>un Pretendenta nosaukums</w:t>
            </w:r>
          </w:p>
        </w:tc>
      </w:tr>
      <w:tr w:rsidR="005C7FE6" w:rsidRPr="000465ED" w14:paraId="4031B996" w14:textId="77777777" w:rsidTr="00BC794B">
        <w:trPr>
          <w:trHeight w:val="315"/>
        </w:trPr>
        <w:tc>
          <w:tcPr>
            <w:tcW w:w="3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30AE4" w14:textId="77777777" w:rsidR="005C7FE6" w:rsidRPr="000465ED" w:rsidRDefault="005C7FE6" w:rsidP="005C7FE6">
            <w:pPr>
              <w:rPr>
                <w:rFonts w:eastAsia="Times New Roman" w:cs="Times New Roman"/>
                <w:szCs w:val="24"/>
                <w:lang w:eastAsia="lv-LV"/>
              </w:rPr>
            </w:pPr>
            <w:r w:rsidRPr="000465ED">
              <w:rPr>
                <w:rFonts w:eastAsia="Times New Roman" w:cs="Times New Roman"/>
                <w:szCs w:val="24"/>
                <w:lang w:eastAsia="lv-LV"/>
              </w:rPr>
              <w:t>Satura rādītājs</w:t>
            </w:r>
          </w:p>
        </w:tc>
        <w:tc>
          <w:tcPr>
            <w:tcW w:w="5244" w:type="dxa"/>
            <w:tcBorders>
              <w:top w:val="single" w:sz="4" w:space="0" w:color="auto"/>
              <w:left w:val="nil"/>
              <w:bottom w:val="single" w:sz="4" w:space="0" w:color="auto"/>
              <w:right w:val="single" w:sz="4" w:space="0" w:color="auto"/>
            </w:tcBorders>
            <w:shd w:val="clear" w:color="auto" w:fill="auto"/>
            <w:noWrap/>
            <w:vAlign w:val="center"/>
            <w:hideMark/>
          </w:tcPr>
          <w:p w14:paraId="1E15AA44" w14:textId="77777777" w:rsidR="005C7FE6" w:rsidRPr="000465ED" w:rsidRDefault="005C7FE6" w:rsidP="005C7FE6">
            <w:pPr>
              <w:rPr>
                <w:rFonts w:eastAsia="Times New Roman" w:cs="Times New Roman"/>
                <w:szCs w:val="24"/>
                <w:lang w:eastAsia="lv-LV"/>
              </w:rPr>
            </w:pPr>
            <w:r w:rsidRPr="000465ED">
              <w:rPr>
                <w:rFonts w:eastAsia="Times New Roman" w:cs="Times New Roman"/>
                <w:szCs w:val="24"/>
                <w:lang w:eastAsia="lv-LV"/>
              </w:rPr>
              <w:t>Ar lapu numerāciju atbilstoši saturam</w:t>
            </w:r>
          </w:p>
        </w:tc>
      </w:tr>
      <w:tr w:rsidR="005C7FE6" w:rsidRPr="000465ED" w14:paraId="57188F04" w14:textId="77777777" w:rsidTr="00BC794B">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4EA982E3" w14:textId="77777777" w:rsidR="005C7FE6" w:rsidRPr="000465ED" w:rsidRDefault="005C7FE6" w:rsidP="005C7FE6">
            <w:pPr>
              <w:rPr>
                <w:rFonts w:eastAsia="Times New Roman" w:cs="Times New Roman"/>
                <w:szCs w:val="24"/>
                <w:lang w:eastAsia="lv-LV"/>
              </w:rPr>
            </w:pPr>
            <w:r w:rsidRPr="000465ED">
              <w:rPr>
                <w:rFonts w:eastAsia="Times New Roman" w:cs="Times New Roman"/>
                <w:szCs w:val="24"/>
                <w:lang w:eastAsia="lv-LV"/>
              </w:rPr>
              <w:t>Pieteikums</w:t>
            </w:r>
          </w:p>
        </w:tc>
        <w:tc>
          <w:tcPr>
            <w:tcW w:w="5244" w:type="dxa"/>
            <w:tcBorders>
              <w:top w:val="nil"/>
              <w:left w:val="nil"/>
              <w:bottom w:val="single" w:sz="4" w:space="0" w:color="auto"/>
              <w:right w:val="single" w:sz="4" w:space="0" w:color="auto"/>
            </w:tcBorders>
            <w:shd w:val="clear" w:color="auto" w:fill="auto"/>
            <w:noWrap/>
            <w:vAlign w:val="center"/>
            <w:hideMark/>
          </w:tcPr>
          <w:p w14:paraId="580F1EAC" w14:textId="54233695" w:rsidR="005C7FE6" w:rsidRPr="000465ED" w:rsidRDefault="005C7FE6" w:rsidP="00DE7CC8">
            <w:pPr>
              <w:rPr>
                <w:rFonts w:eastAsia="Times New Roman" w:cs="Times New Roman"/>
                <w:szCs w:val="24"/>
                <w:lang w:eastAsia="lv-LV"/>
              </w:rPr>
            </w:pPr>
            <w:r w:rsidRPr="000465ED">
              <w:rPr>
                <w:rFonts w:eastAsia="Times New Roman" w:cs="Times New Roman"/>
                <w:szCs w:val="24"/>
                <w:lang w:eastAsia="lv-LV"/>
              </w:rPr>
              <w:t xml:space="preserve">Saskaņā ar Nolikuma </w:t>
            </w:r>
            <w:r w:rsidR="00DE7CC8">
              <w:rPr>
                <w:rFonts w:eastAsia="Times New Roman" w:cs="Times New Roman"/>
                <w:szCs w:val="24"/>
                <w:lang w:eastAsia="lv-LV"/>
              </w:rPr>
              <w:t>5</w:t>
            </w:r>
            <w:r w:rsidRPr="007E1B53">
              <w:rPr>
                <w:rFonts w:eastAsia="Times New Roman" w:cs="Times New Roman"/>
                <w:szCs w:val="24"/>
                <w:lang w:eastAsia="lv-LV"/>
              </w:rPr>
              <w:t>.pielikumu</w:t>
            </w:r>
          </w:p>
        </w:tc>
      </w:tr>
      <w:tr w:rsidR="005C7FE6" w:rsidRPr="000465ED" w14:paraId="4B960ABE" w14:textId="77777777" w:rsidTr="00BC794B">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643360D2" w14:textId="77777777" w:rsidR="005C7FE6" w:rsidRPr="000465ED" w:rsidRDefault="005C7FE6" w:rsidP="005C7FE6">
            <w:pPr>
              <w:rPr>
                <w:rFonts w:eastAsia="Times New Roman" w:cs="Times New Roman"/>
                <w:szCs w:val="24"/>
                <w:lang w:eastAsia="lv-LV"/>
              </w:rPr>
            </w:pPr>
            <w:r w:rsidRPr="000465ED">
              <w:rPr>
                <w:rFonts w:eastAsia="Times New Roman" w:cs="Times New Roman"/>
                <w:szCs w:val="24"/>
                <w:lang w:eastAsia="lv-LV"/>
              </w:rPr>
              <w:t>Pretendent</w:t>
            </w:r>
            <w:r>
              <w:rPr>
                <w:rFonts w:eastAsia="Times New Roman" w:cs="Times New Roman"/>
                <w:szCs w:val="24"/>
                <w:lang w:eastAsia="lv-LV"/>
              </w:rPr>
              <w:t>a</w:t>
            </w:r>
            <w:r w:rsidRPr="000465ED">
              <w:rPr>
                <w:rFonts w:eastAsia="Times New Roman" w:cs="Times New Roman"/>
                <w:szCs w:val="24"/>
                <w:lang w:eastAsia="lv-LV"/>
              </w:rPr>
              <w:t xml:space="preserve"> atlases (kvalifikācijas) dokumenti</w:t>
            </w:r>
          </w:p>
        </w:tc>
        <w:tc>
          <w:tcPr>
            <w:tcW w:w="5244" w:type="dxa"/>
            <w:tcBorders>
              <w:top w:val="nil"/>
              <w:left w:val="nil"/>
              <w:bottom w:val="single" w:sz="4" w:space="0" w:color="auto"/>
              <w:right w:val="single" w:sz="4" w:space="0" w:color="auto"/>
            </w:tcBorders>
            <w:shd w:val="clear" w:color="auto" w:fill="auto"/>
            <w:noWrap/>
            <w:vAlign w:val="center"/>
            <w:hideMark/>
          </w:tcPr>
          <w:p w14:paraId="2216465C" w14:textId="32F9E9FD" w:rsidR="005C7FE6" w:rsidRPr="000465ED" w:rsidRDefault="005C7FE6" w:rsidP="00DE7CC8">
            <w:pPr>
              <w:rPr>
                <w:rFonts w:eastAsia="Times New Roman" w:cs="Times New Roman"/>
                <w:szCs w:val="24"/>
                <w:lang w:eastAsia="lv-LV"/>
              </w:rPr>
            </w:pPr>
            <w:r w:rsidRPr="000465ED">
              <w:rPr>
                <w:rFonts w:eastAsia="Times New Roman" w:cs="Times New Roman"/>
                <w:szCs w:val="24"/>
                <w:lang w:eastAsia="lv-LV"/>
              </w:rPr>
              <w:t xml:space="preserve">Saskaņā ar Nolikuma </w:t>
            </w:r>
            <w:r>
              <w:rPr>
                <w:rFonts w:eastAsia="Times New Roman" w:cs="Times New Roman"/>
                <w:szCs w:val="24"/>
                <w:lang w:eastAsia="lv-LV"/>
              </w:rPr>
              <w:t>2.1.2.</w:t>
            </w:r>
            <w:r w:rsidR="007E1B53">
              <w:rPr>
                <w:rFonts w:eastAsia="Times New Roman" w:cs="Times New Roman"/>
                <w:szCs w:val="24"/>
                <w:lang w:eastAsia="lv-LV"/>
              </w:rPr>
              <w:t>, 2.1.3.</w:t>
            </w:r>
            <w:r>
              <w:rPr>
                <w:rFonts w:eastAsia="Times New Roman" w:cs="Times New Roman"/>
                <w:szCs w:val="24"/>
                <w:lang w:eastAsia="lv-LV"/>
              </w:rPr>
              <w:t>punktu</w:t>
            </w:r>
            <w:r w:rsidRPr="000465ED">
              <w:rPr>
                <w:rFonts w:eastAsia="Times New Roman" w:cs="Times New Roman"/>
                <w:szCs w:val="24"/>
                <w:lang w:eastAsia="lv-LV"/>
              </w:rPr>
              <w:t xml:space="preserve"> un </w:t>
            </w:r>
            <w:r w:rsidR="00DE7CC8">
              <w:rPr>
                <w:rFonts w:eastAsia="Times New Roman" w:cs="Times New Roman"/>
                <w:szCs w:val="24"/>
                <w:lang w:eastAsia="lv-LV"/>
              </w:rPr>
              <w:t>2</w:t>
            </w:r>
            <w:r w:rsidR="00797DD2" w:rsidRPr="007E1B53">
              <w:rPr>
                <w:rFonts w:eastAsia="Times New Roman" w:cs="Times New Roman"/>
                <w:szCs w:val="24"/>
                <w:lang w:eastAsia="lv-LV"/>
              </w:rPr>
              <w:t xml:space="preserve">., </w:t>
            </w:r>
            <w:r w:rsidR="00DE7CC8">
              <w:rPr>
                <w:rFonts w:eastAsia="Times New Roman" w:cs="Times New Roman"/>
                <w:szCs w:val="24"/>
                <w:lang w:eastAsia="lv-LV"/>
              </w:rPr>
              <w:t>3</w:t>
            </w:r>
            <w:r w:rsidR="00797DD2" w:rsidRPr="007E1B53">
              <w:rPr>
                <w:rFonts w:eastAsia="Times New Roman" w:cs="Times New Roman"/>
                <w:szCs w:val="24"/>
                <w:lang w:eastAsia="lv-LV"/>
              </w:rPr>
              <w:t xml:space="preserve">. un </w:t>
            </w:r>
            <w:r w:rsidR="00DE7CC8">
              <w:rPr>
                <w:rFonts w:eastAsia="Times New Roman" w:cs="Times New Roman"/>
                <w:szCs w:val="24"/>
                <w:lang w:eastAsia="lv-LV"/>
              </w:rPr>
              <w:t>4</w:t>
            </w:r>
            <w:r w:rsidR="00797DD2" w:rsidRPr="007E1B53">
              <w:rPr>
                <w:rFonts w:eastAsia="Times New Roman" w:cs="Times New Roman"/>
                <w:szCs w:val="24"/>
                <w:lang w:eastAsia="lv-LV"/>
              </w:rPr>
              <w:t>.</w:t>
            </w:r>
            <w:r w:rsidRPr="007E1B53">
              <w:rPr>
                <w:rFonts w:eastAsia="Times New Roman" w:cs="Times New Roman"/>
                <w:szCs w:val="24"/>
                <w:lang w:eastAsia="lv-LV"/>
              </w:rPr>
              <w:t>pielikumu</w:t>
            </w:r>
          </w:p>
        </w:tc>
      </w:tr>
      <w:tr w:rsidR="005C7FE6" w:rsidRPr="000465ED" w14:paraId="4CE1A845" w14:textId="77777777" w:rsidTr="00BC794B">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tcPr>
          <w:p w14:paraId="5626F443" w14:textId="234C6480" w:rsidR="005C7FE6" w:rsidRPr="000465ED" w:rsidRDefault="00C8637B" w:rsidP="00511B12">
            <w:pPr>
              <w:rPr>
                <w:rFonts w:eastAsia="Times New Roman" w:cs="Times New Roman"/>
                <w:szCs w:val="24"/>
                <w:lang w:eastAsia="lv-LV"/>
              </w:rPr>
            </w:pPr>
            <w:r w:rsidRPr="007E40D8">
              <w:rPr>
                <w:rFonts w:eastAsia="Times New Roman" w:cs="Times New Roman"/>
                <w:szCs w:val="24"/>
                <w:lang w:eastAsia="lv-LV"/>
              </w:rPr>
              <w:t xml:space="preserve">Pakalpojuma izpildes </w:t>
            </w:r>
            <w:r>
              <w:rPr>
                <w:rFonts w:eastAsia="Times New Roman" w:cs="Times New Roman"/>
                <w:szCs w:val="24"/>
                <w:lang w:eastAsia="lv-LV"/>
              </w:rPr>
              <w:t xml:space="preserve"> metodoloģija</w:t>
            </w:r>
            <w:r w:rsidRPr="007E40D8">
              <w:rPr>
                <w:rFonts w:eastAsia="Times New Roman" w:cs="Times New Roman"/>
                <w:szCs w:val="24"/>
                <w:lang w:eastAsia="lv-LV"/>
              </w:rPr>
              <w:t xml:space="preserve"> un </w:t>
            </w:r>
            <w:r w:rsidRPr="00C8637B">
              <w:t>Darba organizācijas plāns</w:t>
            </w:r>
            <w:r>
              <w:t>.</w:t>
            </w:r>
          </w:p>
        </w:tc>
        <w:tc>
          <w:tcPr>
            <w:tcW w:w="5244" w:type="dxa"/>
            <w:tcBorders>
              <w:top w:val="nil"/>
              <w:left w:val="nil"/>
              <w:bottom w:val="single" w:sz="4" w:space="0" w:color="auto"/>
              <w:right w:val="single" w:sz="4" w:space="0" w:color="auto"/>
            </w:tcBorders>
            <w:shd w:val="clear" w:color="auto" w:fill="auto"/>
            <w:noWrap/>
            <w:vAlign w:val="center"/>
          </w:tcPr>
          <w:p w14:paraId="2F7594FE" w14:textId="186034B6" w:rsidR="005C7FE6" w:rsidRPr="000465ED" w:rsidRDefault="005C7FE6" w:rsidP="002D7F52">
            <w:pPr>
              <w:rPr>
                <w:rFonts w:eastAsia="Times New Roman" w:cs="Times New Roman"/>
                <w:szCs w:val="24"/>
                <w:lang w:eastAsia="lv-LV"/>
              </w:rPr>
            </w:pPr>
            <w:r w:rsidRPr="000465ED">
              <w:rPr>
                <w:rFonts w:eastAsia="Times New Roman" w:cs="Times New Roman"/>
                <w:szCs w:val="24"/>
                <w:lang w:eastAsia="lv-LV"/>
              </w:rPr>
              <w:t xml:space="preserve">Saskaņā ar Nolikuma </w:t>
            </w:r>
            <w:r w:rsidR="00DE7CC8">
              <w:rPr>
                <w:rFonts w:eastAsia="Times New Roman" w:cs="Times New Roman"/>
                <w:szCs w:val="24"/>
                <w:lang w:eastAsia="lv-LV"/>
              </w:rPr>
              <w:t>5</w:t>
            </w:r>
            <w:r w:rsidR="002D7F52">
              <w:rPr>
                <w:rFonts w:eastAsia="Times New Roman" w:cs="Times New Roman"/>
                <w:szCs w:val="24"/>
                <w:lang w:eastAsia="lv-LV"/>
              </w:rPr>
              <w:t>.4.</w:t>
            </w:r>
            <w:r w:rsidR="00DE7CC8">
              <w:rPr>
                <w:rFonts w:eastAsia="Times New Roman" w:cs="Times New Roman"/>
                <w:szCs w:val="24"/>
                <w:lang w:eastAsia="lv-LV"/>
              </w:rPr>
              <w:t>punktu</w:t>
            </w:r>
          </w:p>
        </w:tc>
      </w:tr>
      <w:tr w:rsidR="005C7FE6" w:rsidRPr="000465ED" w14:paraId="0342DA5B" w14:textId="77777777" w:rsidTr="00BC794B">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08012A4C" w14:textId="77777777" w:rsidR="005C7FE6" w:rsidRPr="000465ED" w:rsidRDefault="005C7FE6" w:rsidP="005C7FE6">
            <w:pPr>
              <w:rPr>
                <w:rFonts w:eastAsia="Times New Roman" w:cs="Times New Roman"/>
                <w:szCs w:val="24"/>
                <w:lang w:eastAsia="lv-LV"/>
              </w:rPr>
            </w:pPr>
            <w:r w:rsidRPr="000465ED">
              <w:rPr>
                <w:rFonts w:eastAsia="Times New Roman" w:cs="Times New Roman"/>
                <w:szCs w:val="24"/>
                <w:lang w:eastAsia="lv-LV"/>
              </w:rPr>
              <w:t>Finanšu piedāvājums</w:t>
            </w:r>
          </w:p>
        </w:tc>
        <w:tc>
          <w:tcPr>
            <w:tcW w:w="5244" w:type="dxa"/>
            <w:tcBorders>
              <w:top w:val="nil"/>
              <w:left w:val="nil"/>
              <w:bottom w:val="single" w:sz="4" w:space="0" w:color="auto"/>
              <w:right w:val="single" w:sz="4" w:space="0" w:color="auto"/>
            </w:tcBorders>
            <w:shd w:val="clear" w:color="auto" w:fill="auto"/>
            <w:noWrap/>
            <w:vAlign w:val="center"/>
            <w:hideMark/>
          </w:tcPr>
          <w:p w14:paraId="2FC0672C" w14:textId="50DE4272" w:rsidR="005C7FE6" w:rsidRPr="000465ED" w:rsidRDefault="005C7FE6" w:rsidP="00DE7CC8">
            <w:pPr>
              <w:rPr>
                <w:rFonts w:eastAsia="Times New Roman" w:cs="Times New Roman"/>
                <w:szCs w:val="24"/>
                <w:lang w:eastAsia="lv-LV"/>
              </w:rPr>
            </w:pPr>
            <w:r w:rsidRPr="000465ED">
              <w:rPr>
                <w:rFonts w:eastAsia="Times New Roman" w:cs="Times New Roman"/>
                <w:szCs w:val="24"/>
                <w:lang w:eastAsia="lv-LV"/>
              </w:rPr>
              <w:t xml:space="preserve">Saskaņā ar Nolikuma </w:t>
            </w:r>
            <w:r w:rsidR="00DE7CC8">
              <w:rPr>
                <w:rFonts w:eastAsia="Times New Roman" w:cs="Times New Roman"/>
                <w:szCs w:val="24"/>
                <w:lang w:eastAsia="lv-LV"/>
              </w:rPr>
              <w:t>6</w:t>
            </w:r>
            <w:r w:rsidRPr="000465ED">
              <w:rPr>
                <w:rFonts w:eastAsia="Times New Roman" w:cs="Times New Roman"/>
                <w:szCs w:val="24"/>
                <w:lang w:eastAsia="lv-LV"/>
              </w:rPr>
              <w:t>.pielikumu</w:t>
            </w:r>
          </w:p>
        </w:tc>
      </w:tr>
      <w:tr w:rsidR="005C7FE6" w:rsidRPr="000465ED" w14:paraId="1C132409" w14:textId="77777777" w:rsidTr="00BC794B">
        <w:trPr>
          <w:trHeight w:val="945"/>
        </w:trPr>
        <w:tc>
          <w:tcPr>
            <w:tcW w:w="3715" w:type="dxa"/>
            <w:tcBorders>
              <w:top w:val="nil"/>
              <w:left w:val="single" w:sz="4" w:space="0" w:color="auto"/>
              <w:bottom w:val="single" w:sz="4" w:space="0" w:color="auto"/>
              <w:right w:val="single" w:sz="4" w:space="0" w:color="auto"/>
            </w:tcBorders>
            <w:shd w:val="clear" w:color="auto" w:fill="auto"/>
            <w:vAlign w:val="center"/>
          </w:tcPr>
          <w:p w14:paraId="36BF8098" w14:textId="77777777" w:rsidR="005C7FE6" w:rsidRPr="000465ED" w:rsidRDefault="005C7FE6" w:rsidP="005C7FE6">
            <w:pPr>
              <w:rPr>
                <w:rFonts w:eastAsia="Times New Roman" w:cs="Times New Roman"/>
                <w:bCs/>
                <w:szCs w:val="24"/>
                <w:lang w:eastAsia="lv-LV"/>
              </w:rPr>
            </w:pPr>
            <w:r w:rsidRPr="000465ED">
              <w:rPr>
                <w:rFonts w:eastAsia="Times New Roman" w:cs="Times New Roman"/>
                <w:szCs w:val="24"/>
                <w:lang w:eastAsia="lv-LV"/>
              </w:rPr>
              <w:t>Pilnvara vai tās kopija attiecīgajai personai pārstāvēt pretendenta intereses, ja piedāvājumu paraksta persona, kam nav normatīvajos aktos noteiktā kārtībā reģistrētas pārstāvības tiesības (</w:t>
            </w:r>
            <w:r w:rsidRPr="000465ED">
              <w:rPr>
                <w:rFonts w:eastAsia="Times New Roman" w:cs="Times New Roman"/>
                <w:i/>
                <w:iCs/>
                <w:szCs w:val="24"/>
                <w:lang w:eastAsia="lv-LV"/>
              </w:rPr>
              <w:t>piedāvājumu paraksta, tam pilnvarota persona</w:t>
            </w:r>
            <w:r w:rsidRPr="000465ED">
              <w:rPr>
                <w:rFonts w:eastAsia="Times New Roman" w:cs="Times New Roman"/>
                <w:szCs w:val="24"/>
                <w:lang w:eastAsia="lv-LV"/>
              </w:rPr>
              <w:t>)</w:t>
            </w:r>
          </w:p>
        </w:tc>
        <w:tc>
          <w:tcPr>
            <w:tcW w:w="5244" w:type="dxa"/>
            <w:tcBorders>
              <w:top w:val="nil"/>
              <w:left w:val="nil"/>
              <w:bottom w:val="single" w:sz="4" w:space="0" w:color="auto"/>
              <w:right w:val="single" w:sz="4" w:space="0" w:color="auto"/>
            </w:tcBorders>
            <w:shd w:val="clear" w:color="auto" w:fill="auto"/>
            <w:noWrap/>
            <w:vAlign w:val="center"/>
          </w:tcPr>
          <w:p w14:paraId="6BB50F26" w14:textId="77777777" w:rsidR="005C7FE6" w:rsidRPr="000465ED" w:rsidRDefault="005C7FE6" w:rsidP="005C7FE6">
            <w:pPr>
              <w:rPr>
                <w:rFonts w:eastAsia="Times New Roman" w:cs="Times New Roman"/>
                <w:bCs/>
                <w:szCs w:val="24"/>
                <w:lang w:eastAsia="lv-LV"/>
              </w:rPr>
            </w:pPr>
            <w:r w:rsidRPr="000465ED">
              <w:rPr>
                <w:rFonts w:eastAsia="Times New Roman" w:cs="Times New Roman"/>
                <w:szCs w:val="24"/>
                <w:lang w:eastAsia="lv-LV"/>
              </w:rPr>
              <w:t>Ievērojot normatīvajos aktos noteiktās pilnvarojumu dokumentu noformēšanas prasības</w:t>
            </w:r>
          </w:p>
        </w:tc>
      </w:tr>
      <w:tr w:rsidR="005C7FE6" w:rsidRPr="000465ED" w14:paraId="21C945C9" w14:textId="77777777" w:rsidTr="00BC794B">
        <w:trPr>
          <w:trHeight w:val="1322"/>
        </w:trPr>
        <w:tc>
          <w:tcPr>
            <w:tcW w:w="3715" w:type="dxa"/>
            <w:tcBorders>
              <w:top w:val="single" w:sz="4" w:space="0" w:color="auto"/>
              <w:left w:val="single" w:sz="4" w:space="0" w:color="auto"/>
              <w:bottom w:val="single" w:sz="4" w:space="0" w:color="auto"/>
              <w:right w:val="single" w:sz="4" w:space="0" w:color="auto"/>
            </w:tcBorders>
            <w:shd w:val="clear" w:color="auto" w:fill="auto"/>
            <w:vAlign w:val="center"/>
          </w:tcPr>
          <w:p w14:paraId="255A313B" w14:textId="77777777" w:rsidR="005C7FE6" w:rsidRPr="000465ED" w:rsidRDefault="005C7FE6" w:rsidP="005C7FE6">
            <w:pPr>
              <w:rPr>
                <w:rFonts w:eastAsia="Times New Roman" w:cs="Times New Roman"/>
                <w:szCs w:val="24"/>
                <w:lang w:eastAsia="lv-LV"/>
              </w:rPr>
            </w:pPr>
            <w:r w:rsidRPr="000465ED">
              <w:rPr>
                <w:rFonts w:eastAsia="Times New Roman" w:cs="Times New Roman"/>
                <w:szCs w:val="24"/>
                <w:lang w:eastAsia="lv-LV"/>
              </w:rPr>
              <w:t>Apliecinājums par piegādātāju apvienības dalībnieku atbildības sadalījumu līguma izpildē (</w:t>
            </w:r>
            <w:r w:rsidRPr="000465ED">
              <w:rPr>
                <w:rFonts w:eastAsia="Times New Roman" w:cs="Times New Roman"/>
                <w:i/>
                <w:iCs/>
                <w:szCs w:val="24"/>
                <w:lang w:eastAsia="lv-LV"/>
              </w:rPr>
              <w:t>ja piedāvājumu iepirkumam iesniedz piegādātāju apvienība</w:t>
            </w:r>
            <w:r w:rsidRPr="000465ED">
              <w:rPr>
                <w:rFonts w:eastAsia="Times New Roman" w:cs="Times New Roman"/>
                <w:szCs w:val="24"/>
                <w:lang w:eastAsia="lv-LV"/>
              </w:rPr>
              <w:t>)</w:t>
            </w:r>
          </w:p>
        </w:tc>
        <w:tc>
          <w:tcPr>
            <w:tcW w:w="5244" w:type="dxa"/>
            <w:tcBorders>
              <w:top w:val="single" w:sz="4" w:space="0" w:color="auto"/>
              <w:left w:val="nil"/>
              <w:bottom w:val="single" w:sz="4" w:space="0" w:color="auto"/>
              <w:right w:val="single" w:sz="4" w:space="0" w:color="auto"/>
            </w:tcBorders>
            <w:shd w:val="clear" w:color="auto" w:fill="auto"/>
            <w:noWrap/>
            <w:vAlign w:val="center"/>
          </w:tcPr>
          <w:p w14:paraId="101F749C" w14:textId="6DF55502" w:rsidR="005C7FE6" w:rsidRPr="000465ED" w:rsidRDefault="005C7FE6" w:rsidP="00E30909">
            <w:pPr>
              <w:rPr>
                <w:rFonts w:eastAsia="Times New Roman" w:cs="Times New Roman"/>
                <w:szCs w:val="24"/>
                <w:lang w:eastAsia="lv-LV"/>
              </w:rPr>
            </w:pPr>
            <w:r w:rsidRPr="000465ED">
              <w:rPr>
                <w:rFonts w:eastAsia="Times New Roman" w:cs="Times New Roman"/>
                <w:szCs w:val="24"/>
                <w:lang w:eastAsia="lv-LV"/>
              </w:rPr>
              <w:t xml:space="preserve">Saskaņā ar Nolikuma </w:t>
            </w:r>
            <w:r>
              <w:rPr>
                <w:rFonts w:eastAsia="Times New Roman" w:cs="Times New Roman"/>
                <w:szCs w:val="24"/>
                <w:lang w:eastAsia="lv-LV"/>
              </w:rPr>
              <w:t>2</w:t>
            </w:r>
            <w:r w:rsidRPr="000465ED">
              <w:rPr>
                <w:rFonts w:eastAsia="Times New Roman" w:cs="Times New Roman"/>
                <w:szCs w:val="24"/>
                <w:lang w:eastAsia="lv-LV"/>
              </w:rPr>
              <w:t>.1.</w:t>
            </w:r>
            <w:r w:rsidR="00E30909">
              <w:rPr>
                <w:rFonts w:eastAsia="Times New Roman" w:cs="Times New Roman"/>
                <w:szCs w:val="24"/>
                <w:lang w:eastAsia="lv-LV"/>
              </w:rPr>
              <w:t>4</w:t>
            </w:r>
            <w:r w:rsidRPr="000465ED">
              <w:rPr>
                <w:rFonts w:eastAsia="Times New Roman" w:cs="Times New Roman"/>
                <w:szCs w:val="24"/>
                <w:lang w:eastAsia="lv-LV"/>
              </w:rPr>
              <w:t>.punktā noteikto</w:t>
            </w:r>
          </w:p>
        </w:tc>
      </w:tr>
      <w:tr w:rsidR="005C7FE6" w:rsidRPr="000465ED" w14:paraId="1A8C0940" w14:textId="77777777" w:rsidTr="00BC794B">
        <w:trPr>
          <w:trHeight w:val="1139"/>
        </w:trPr>
        <w:tc>
          <w:tcPr>
            <w:tcW w:w="3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703F0" w14:textId="6A915029" w:rsidR="005C7FE6" w:rsidRPr="000465ED" w:rsidRDefault="005C7FE6" w:rsidP="00B95048">
            <w:pPr>
              <w:rPr>
                <w:rFonts w:eastAsia="Times New Roman" w:cs="Times New Roman"/>
                <w:szCs w:val="24"/>
                <w:lang w:eastAsia="lv-LV"/>
              </w:rPr>
            </w:pPr>
            <w:r w:rsidRPr="000465ED">
              <w:rPr>
                <w:rFonts w:eastAsia="Times New Roman" w:cs="Times New Roman"/>
                <w:szCs w:val="24"/>
                <w:lang w:eastAsia="lv-LV"/>
              </w:rPr>
              <w:t xml:space="preserve">Informācija par personām, uz kuru iespējām Pretendents balstās </w:t>
            </w:r>
            <w:r w:rsidRPr="000465ED">
              <w:rPr>
                <w:rFonts w:eastAsia="Times New Roman" w:cs="Times New Roman"/>
                <w:i/>
                <w:iCs/>
                <w:szCs w:val="24"/>
                <w:lang w:eastAsia="lv-LV"/>
              </w:rPr>
              <w:t>(ja tādas tiek piesaistītas)</w:t>
            </w:r>
            <w:r w:rsidRPr="000465ED">
              <w:rPr>
                <w:rFonts w:eastAsia="Times New Roman" w:cs="Times New Roman"/>
                <w:szCs w:val="24"/>
                <w:lang w:eastAsia="lv-LV"/>
              </w:rPr>
              <w:t xml:space="preserve"> un šo personu apliecinājums saskaņā ar Nolikuma 2.1.</w:t>
            </w:r>
            <w:r w:rsidR="00B95048">
              <w:rPr>
                <w:rFonts w:eastAsia="Times New Roman" w:cs="Times New Roman"/>
                <w:szCs w:val="24"/>
                <w:lang w:eastAsia="lv-LV"/>
              </w:rPr>
              <w:t>6</w:t>
            </w:r>
            <w:r w:rsidRPr="000465ED">
              <w:rPr>
                <w:rFonts w:eastAsia="Times New Roman" w:cs="Times New Roman"/>
                <w:szCs w:val="24"/>
                <w:lang w:eastAsia="lv-LV"/>
              </w:rPr>
              <w:t>.punktu</w:t>
            </w:r>
          </w:p>
        </w:tc>
        <w:tc>
          <w:tcPr>
            <w:tcW w:w="5244" w:type="dxa"/>
            <w:tcBorders>
              <w:top w:val="single" w:sz="4" w:space="0" w:color="auto"/>
              <w:left w:val="nil"/>
              <w:bottom w:val="single" w:sz="4" w:space="0" w:color="auto"/>
              <w:right w:val="single" w:sz="4" w:space="0" w:color="auto"/>
            </w:tcBorders>
            <w:shd w:val="clear" w:color="auto" w:fill="auto"/>
            <w:noWrap/>
            <w:vAlign w:val="center"/>
            <w:hideMark/>
          </w:tcPr>
          <w:p w14:paraId="73AEF8CF" w14:textId="79A7F64A" w:rsidR="005C7FE6" w:rsidRPr="000465ED" w:rsidRDefault="005C7FE6" w:rsidP="008908D8">
            <w:pPr>
              <w:rPr>
                <w:rFonts w:eastAsia="Times New Roman" w:cs="Times New Roman"/>
                <w:szCs w:val="24"/>
                <w:lang w:eastAsia="lv-LV"/>
              </w:rPr>
            </w:pPr>
            <w:r w:rsidRPr="000465ED">
              <w:rPr>
                <w:rFonts w:eastAsia="Times New Roman" w:cs="Times New Roman"/>
                <w:szCs w:val="24"/>
                <w:lang w:eastAsia="lv-LV"/>
              </w:rPr>
              <w:t>Jānorāda Pieteikumā (</w:t>
            </w:r>
            <w:r w:rsidR="008908D8">
              <w:rPr>
                <w:rFonts w:eastAsia="Times New Roman" w:cs="Times New Roman"/>
                <w:szCs w:val="24"/>
                <w:lang w:eastAsia="lv-LV"/>
              </w:rPr>
              <w:t>5</w:t>
            </w:r>
            <w:r w:rsidRPr="000465ED">
              <w:rPr>
                <w:rFonts w:eastAsia="Times New Roman" w:cs="Times New Roman"/>
                <w:szCs w:val="24"/>
                <w:lang w:eastAsia="lv-LV"/>
              </w:rPr>
              <w:t>.pielikums)</w:t>
            </w:r>
          </w:p>
        </w:tc>
      </w:tr>
      <w:tr w:rsidR="005C7FE6" w:rsidRPr="000465ED" w14:paraId="4723D3D9" w14:textId="77777777" w:rsidTr="00BC794B">
        <w:trPr>
          <w:trHeight w:val="1052"/>
        </w:trPr>
        <w:tc>
          <w:tcPr>
            <w:tcW w:w="3715" w:type="dxa"/>
            <w:tcBorders>
              <w:top w:val="nil"/>
              <w:left w:val="single" w:sz="4" w:space="0" w:color="auto"/>
              <w:bottom w:val="single" w:sz="4" w:space="0" w:color="auto"/>
              <w:right w:val="single" w:sz="4" w:space="0" w:color="auto"/>
            </w:tcBorders>
            <w:shd w:val="clear" w:color="auto" w:fill="auto"/>
            <w:vAlign w:val="center"/>
            <w:hideMark/>
          </w:tcPr>
          <w:p w14:paraId="094B8D08" w14:textId="77777777" w:rsidR="005C7FE6" w:rsidRPr="000465ED" w:rsidRDefault="005C7FE6" w:rsidP="005C7FE6">
            <w:pPr>
              <w:rPr>
                <w:rFonts w:eastAsia="Times New Roman" w:cs="Times New Roman"/>
                <w:szCs w:val="24"/>
                <w:lang w:eastAsia="lv-LV"/>
              </w:rPr>
            </w:pPr>
            <w:r w:rsidRPr="000465ED">
              <w:rPr>
                <w:rFonts w:eastAsia="Times New Roman" w:cs="Times New Roman"/>
                <w:szCs w:val="24"/>
                <w:lang w:eastAsia="lv-LV"/>
              </w:rPr>
              <w:t xml:space="preserve">Informācija par piesaistītajiem apakšuzņēmējiem </w:t>
            </w:r>
            <w:r w:rsidRPr="000465ED">
              <w:rPr>
                <w:rFonts w:eastAsia="Times New Roman" w:cs="Times New Roman"/>
                <w:i/>
                <w:iCs/>
                <w:szCs w:val="24"/>
                <w:lang w:eastAsia="lv-LV"/>
              </w:rPr>
              <w:t>(ja tādi tiek piesaistīti)</w:t>
            </w:r>
          </w:p>
        </w:tc>
        <w:tc>
          <w:tcPr>
            <w:tcW w:w="5244" w:type="dxa"/>
            <w:tcBorders>
              <w:top w:val="nil"/>
              <w:left w:val="nil"/>
              <w:bottom w:val="single" w:sz="4" w:space="0" w:color="auto"/>
              <w:right w:val="single" w:sz="4" w:space="0" w:color="auto"/>
            </w:tcBorders>
            <w:shd w:val="clear" w:color="auto" w:fill="auto"/>
            <w:noWrap/>
            <w:vAlign w:val="center"/>
            <w:hideMark/>
          </w:tcPr>
          <w:p w14:paraId="326E28E6" w14:textId="77777777" w:rsidR="005C7FE6" w:rsidRPr="000465ED" w:rsidRDefault="005C7FE6" w:rsidP="005C7FE6">
            <w:pPr>
              <w:rPr>
                <w:rFonts w:eastAsia="Times New Roman" w:cs="Times New Roman"/>
                <w:szCs w:val="24"/>
                <w:lang w:eastAsia="lv-LV"/>
              </w:rPr>
            </w:pPr>
            <w:r w:rsidRPr="000465ED">
              <w:rPr>
                <w:rFonts w:eastAsia="Times New Roman" w:cs="Times New Roman"/>
                <w:szCs w:val="24"/>
                <w:lang w:eastAsia="lv-LV"/>
              </w:rPr>
              <w:t>Brīvā formā, kam pievienots Apakšuzņēmēja/-u apliecinājums, par piekrišanu piedalīties līguma izpildē, gadījumā, ja Pretendentam tiks piešķirtas līguma slēgšanas tiesības.</w:t>
            </w:r>
          </w:p>
        </w:tc>
      </w:tr>
    </w:tbl>
    <w:p w14:paraId="448312EF" w14:textId="77777777" w:rsidR="005C7FE6" w:rsidRDefault="005C7FE6" w:rsidP="005C7FE6">
      <w:pPr>
        <w:ind w:left="540" w:right="-17"/>
        <w:contextualSpacing/>
        <w:rPr>
          <w:rFonts w:eastAsia="Times New Roman" w:cs="Times New Roman"/>
          <w:szCs w:val="24"/>
          <w:lang w:eastAsia="lv-LV"/>
        </w:rPr>
      </w:pPr>
    </w:p>
    <w:bookmarkEnd w:id="83"/>
    <w:bookmarkEnd w:id="84"/>
    <w:p w14:paraId="31E73392" w14:textId="77777777" w:rsidR="005C7FE6" w:rsidRDefault="005C7FE6" w:rsidP="00F9665F">
      <w:pPr>
        <w:pStyle w:val="ListParagraph"/>
        <w:numPr>
          <w:ilvl w:val="2"/>
          <w:numId w:val="1"/>
        </w:numPr>
        <w:tabs>
          <w:tab w:val="left" w:pos="993"/>
        </w:tabs>
        <w:ind w:left="0" w:firstLine="360"/>
        <w:rPr>
          <w:lang w:eastAsia="lv-LV"/>
        </w:rPr>
      </w:pPr>
      <w:r w:rsidRPr="000465ED">
        <w:rPr>
          <w:lang w:eastAsia="lv-LV"/>
        </w:rPr>
        <w:t xml:space="preserve">Piedāvājumam jābūt cauršūtam tā, lai dokumentus nebūtu iespējams atdalīt, </w:t>
      </w:r>
      <w:r>
        <w:rPr>
          <w:lang w:eastAsia="lv-LV"/>
        </w:rPr>
        <w:t xml:space="preserve">ar </w:t>
      </w:r>
      <w:r w:rsidRPr="001B6F57">
        <w:rPr>
          <w:szCs w:val="24"/>
        </w:rPr>
        <w:t>cauršūtām lapām ar nostiprinātiem auklas galiem, ar apliecinātu lapu skaitu</w:t>
      </w:r>
      <w:r>
        <w:rPr>
          <w:szCs w:val="24"/>
        </w:rPr>
        <w:t>,</w:t>
      </w:r>
      <w:r w:rsidRPr="001B6F57">
        <w:rPr>
          <w:szCs w:val="24"/>
        </w:rPr>
        <w:t xml:space="preserve"> </w:t>
      </w:r>
      <w:r w:rsidRPr="000465ED">
        <w:rPr>
          <w:lang w:eastAsia="lv-LV"/>
        </w:rPr>
        <w:t xml:space="preserve">un ievietotam atbilstoši nolikuma </w:t>
      </w:r>
      <w:r>
        <w:rPr>
          <w:lang w:eastAsia="lv-LV"/>
        </w:rPr>
        <w:t>3</w:t>
      </w:r>
      <w:r w:rsidRPr="000465ED">
        <w:rPr>
          <w:lang w:eastAsia="lv-LV"/>
        </w:rPr>
        <w:t>.</w:t>
      </w:r>
      <w:r>
        <w:rPr>
          <w:lang w:eastAsia="lv-LV"/>
        </w:rPr>
        <w:t>1</w:t>
      </w:r>
      <w:r w:rsidRPr="000465ED">
        <w:rPr>
          <w:lang w:eastAsia="lv-LV"/>
        </w:rPr>
        <w:t>.</w:t>
      </w:r>
      <w:r>
        <w:rPr>
          <w:lang w:eastAsia="lv-LV"/>
        </w:rPr>
        <w:t>4</w:t>
      </w:r>
      <w:r w:rsidRPr="000465ED">
        <w:rPr>
          <w:lang w:eastAsia="lv-LV"/>
        </w:rPr>
        <w:t>. punkta prasībām noformētā aploksnē.</w:t>
      </w:r>
    </w:p>
    <w:p w14:paraId="0DB22C01" w14:textId="77777777" w:rsidR="005C7FE6" w:rsidRDefault="005C7FE6" w:rsidP="00F9665F">
      <w:pPr>
        <w:pStyle w:val="ListParagraph"/>
        <w:numPr>
          <w:ilvl w:val="2"/>
          <w:numId w:val="1"/>
        </w:numPr>
        <w:tabs>
          <w:tab w:val="left" w:pos="993"/>
        </w:tabs>
        <w:ind w:left="0" w:firstLine="360"/>
        <w:rPr>
          <w:lang w:eastAsia="lv-LV"/>
        </w:rPr>
      </w:pPr>
      <w:r w:rsidRPr="000465ED">
        <w:rPr>
          <w:lang w:eastAsia="lv-LV"/>
        </w:rPr>
        <w:t>Ja Pretendents piedāvājumā iesniedz dokumenta/-u kopiju/-as, kopijas/-u pareizība ir jāapliecina.</w:t>
      </w:r>
    </w:p>
    <w:p w14:paraId="074ECC2D" w14:textId="1EAFB8DE" w:rsidR="005C7FE6" w:rsidRDefault="005C7FE6" w:rsidP="00F9665F">
      <w:pPr>
        <w:pStyle w:val="ListParagraph"/>
        <w:numPr>
          <w:ilvl w:val="2"/>
          <w:numId w:val="1"/>
        </w:numPr>
        <w:tabs>
          <w:tab w:val="left" w:pos="993"/>
        </w:tabs>
        <w:ind w:left="0" w:firstLine="360"/>
        <w:rPr>
          <w:lang w:eastAsia="lv-LV"/>
        </w:rPr>
      </w:pPr>
      <w:r w:rsidRPr="000465ED">
        <w:rPr>
          <w:lang w:eastAsia="lv-LV"/>
        </w:rPr>
        <w:t>Piedāvājums jāsagatavo latviešu valodā. Pretendentu atlases dokumenti var tikt iesniegti citā valodā, pievieno</w:t>
      </w:r>
      <w:r>
        <w:rPr>
          <w:lang w:eastAsia="lv-LV"/>
        </w:rPr>
        <w:t>jot</w:t>
      </w:r>
      <w:r w:rsidRPr="000465ED">
        <w:rPr>
          <w:lang w:eastAsia="lv-LV"/>
        </w:rPr>
        <w:t xml:space="preserve"> apliecināt</w:t>
      </w:r>
      <w:r>
        <w:rPr>
          <w:lang w:eastAsia="lv-LV"/>
        </w:rPr>
        <w:t>u</w:t>
      </w:r>
      <w:r w:rsidRPr="000465ED">
        <w:rPr>
          <w:lang w:eastAsia="lv-LV"/>
        </w:rPr>
        <w:t xml:space="preserve"> tulkojum</w:t>
      </w:r>
      <w:r>
        <w:rPr>
          <w:lang w:eastAsia="lv-LV"/>
        </w:rPr>
        <w:t>u</w:t>
      </w:r>
      <w:r w:rsidRPr="000465ED">
        <w:rPr>
          <w:lang w:eastAsia="lv-LV"/>
        </w:rPr>
        <w:t xml:space="preserve"> latviešu valodā.</w:t>
      </w:r>
    </w:p>
    <w:p w14:paraId="74FB9B75" w14:textId="77777777" w:rsidR="005C7FE6" w:rsidRDefault="005C7FE6" w:rsidP="00F9665F">
      <w:pPr>
        <w:pStyle w:val="ListParagraph"/>
        <w:numPr>
          <w:ilvl w:val="2"/>
          <w:numId w:val="1"/>
        </w:numPr>
        <w:tabs>
          <w:tab w:val="left" w:pos="993"/>
        </w:tabs>
        <w:ind w:left="0" w:firstLine="360"/>
        <w:rPr>
          <w:lang w:eastAsia="lv-LV"/>
        </w:rPr>
      </w:pPr>
      <w:r w:rsidRPr="000465ED">
        <w:rPr>
          <w:lang w:eastAsia="lv-LV"/>
        </w:rPr>
        <w:t>Iesniedzot piedāvājumu, Pretendents ir tiesīgs visu iesniegto dokumentu kopiju un tulkojumu pareizību apliecināt ar vienu apliecinājumu, ja viss piedāvājums vai pieteikums ir cauršūts vai caurauklots.</w:t>
      </w:r>
    </w:p>
    <w:p w14:paraId="7387D1C9" w14:textId="3BA05DC8" w:rsidR="005C7FE6" w:rsidRPr="00CB2E49" w:rsidRDefault="005C7FE6" w:rsidP="00F9665F">
      <w:pPr>
        <w:pStyle w:val="ListParagraph"/>
        <w:numPr>
          <w:ilvl w:val="2"/>
          <w:numId w:val="1"/>
        </w:numPr>
        <w:tabs>
          <w:tab w:val="left" w:pos="993"/>
        </w:tabs>
        <w:ind w:left="0" w:firstLine="360"/>
        <w:rPr>
          <w:lang w:eastAsia="lv-LV"/>
        </w:rPr>
      </w:pPr>
      <w:r w:rsidRPr="003923B1">
        <w:t>Ar Pieteikumu (</w:t>
      </w:r>
      <w:r w:rsidR="00774533">
        <w:t>5</w:t>
      </w:r>
      <w:r w:rsidRPr="003923B1">
        <w:t>.pielikums) Pretendents apliecina, ka tā piedāvājums atbilst Tehniskās specifikācijas prasībām (</w:t>
      </w:r>
      <w:r w:rsidR="00587DAA">
        <w:t>1</w:t>
      </w:r>
      <w:r w:rsidRPr="003923B1">
        <w:t>.pielikums)</w:t>
      </w:r>
      <w:r w:rsidRPr="00F63F04">
        <w:rPr>
          <w:rFonts w:eastAsia="Times New Roman"/>
          <w:lang w:eastAsia="lv-LV"/>
        </w:rPr>
        <w:t>.</w:t>
      </w:r>
    </w:p>
    <w:p w14:paraId="3C87F6A5" w14:textId="5E6330B8" w:rsidR="005C7FE6" w:rsidRDefault="005C7FE6" w:rsidP="00F9665F">
      <w:pPr>
        <w:pStyle w:val="ListParagraph"/>
        <w:numPr>
          <w:ilvl w:val="2"/>
          <w:numId w:val="1"/>
        </w:numPr>
        <w:tabs>
          <w:tab w:val="left" w:pos="993"/>
        </w:tabs>
        <w:ind w:left="0" w:firstLine="360"/>
        <w:rPr>
          <w:lang w:eastAsia="lv-LV"/>
        </w:rPr>
      </w:pPr>
      <w:r w:rsidRPr="00F63F04">
        <w:rPr>
          <w:rFonts w:eastAsia="Times New Roman"/>
          <w:lang w:eastAsia="lv-LV"/>
        </w:rPr>
        <w:lastRenderedPageBreak/>
        <w:t>Tehniskajā specifikācijā norādīts plānotais Pakalpojuma apjoms, plānotie izpildes termiņi, prasības Pakalpojuma sniegšanai, uzdevumi (pienākumi), kas jāizpilda Pakalpojuma sniedzējam, un Pakalpojuma sniegšanas vietas.</w:t>
      </w:r>
      <w:r w:rsidRPr="000465ED">
        <w:rPr>
          <w:lang w:eastAsia="lv-LV"/>
        </w:rPr>
        <w:t xml:space="preserve"> </w:t>
      </w:r>
    </w:p>
    <w:p w14:paraId="1E50FDA7" w14:textId="77777777" w:rsidR="00D3109D" w:rsidRPr="000465ED" w:rsidRDefault="00D3109D" w:rsidP="00D3109D">
      <w:pPr>
        <w:tabs>
          <w:tab w:val="left" w:pos="993"/>
        </w:tabs>
        <w:rPr>
          <w:lang w:eastAsia="lv-LV"/>
        </w:rPr>
      </w:pPr>
    </w:p>
    <w:p w14:paraId="44AFDD03" w14:textId="0D167663" w:rsidR="00786F37" w:rsidRPr="000465ED" w:rsidRDefault="00786F37" w:rsidP="00F9665F">
      <w:pPr>
        <w:pStyle w:val="Heading1"/>
        <w:numPr>
          <w:ilvl w:val="0"/>
          <w:numId w:val="1"/>
        </w:numPr>
        <w:jc w:val="center"/>
      </w:pPr>
      <w:bookmarkStart w:id="86" w:name="_Toc511126795"/>
      <w:r w:rsidRPr="000465ED">
        <w:t>FINANŠU PIEDĀVĀJUMS</w:t>
      </w:r>
      <w:bookmarkEnd w:id="75"/>
      <w:bookmarkEnd w:id="76"/>
      <w:bookmarkEnd w:id="86"/>
    </w:p>
    <w:p w14:paraId="29BE9901" w14:textId="77777777" w:rsidR="00786F37" w:rsidRPr="000465ED" w:rsidRDefault="00786F37" w:rsidP="00786F37">
      <w:pPr>
        <w:tabs>
          <w:tab w:val="left" w:pos="1276"/>
        </w:tabs>
        <w:ind w:firstLine="721"/>
        <w:outlineLvl w:val="0"/>
        <w:rPr>
          <w:rFonts w:eastAsia="Times New Roman" w:cs="Times New Roman"/>
          <w:bCs/>
          <w:kern w:val="36"/>
          <w:szCs w:val="24"/>
          <w:lang w:eastAsia="lv-LV"/>
        </w:rPr>
      </w:pPr>
    </w:p>
    <w:p w14:paraId="100077D5" w14:textId="06050AE5" w:rsidR="00786F37" w:rsidRPr="003B599C" w:rsidRDefault="00786F37" w:rsidP="00F9665F">
      <w:pPr>
        <w:pStyle w:val="ListParagraph"/>
        <w:numPr>
          <w:ilvl w:val="1"/>
          <w:numId w:val="1"/>
        </w:numPr>
        <w:tabs>
          <w:tab w:val="left" w:pos="851"/>
        </w:tabs>
        <w:ind w:left="0" w:firstLine="360"/>
        <w:rPr>
          <w:kern w:val="36"/>
          <w:lang w:eastAsia="lv-LV"/>
        </w:rPr>
      </w:pPr>
      <w:bookmarkStart w:id="87" w:name="_Toc492973178"/>
      <w:bookmarkStart w:id="88" w:name="_Toc493832111"/>
      <w:bookmarkStart w:id="89" w:name="_Toc497925075"/>
      <w:bookmarkStart w:id="90" w:name="_Toc497996650"/>
      <w:bookmarkStart w:id="91" w:name="_Toc497998709"/>
      <w:r w:rsidRPr="000465ED">
        <w:rPr>
          <w:lang w:eastAsia="lv-LV"/>
        </w:rPr>
        <w:t xml:space="preserve">Finanšu piedāvājumu Pretendents sagatavo, ņemot vērā </w:t>
      </w:r>
      <w:r>
        <w:rPr>
          <w:lang w:eastAsia="lv-LV"/>
        </w:rPr>
        <w:t>T</w:t>
      </w:r>
      <w:r w:rsidRPr="000465ED">
        <w:rPr>
          <w:lang w:eastAsia="lv-LV"/>
        </w:rPr>
        <w:t>ehnisko specifikāciju</w:t>
      </w:r>
      <w:r>
        <w:rPr>
          <w:lang w:eastAsia="lv-LV"/>
        </w:rPr>
        <w:t xml:space="preserve"> (sk. </w:t>
      </w:r>
      <w:r w:rsidR="00C73BA2">
        <w:rPr>
          <w:lang w:eastAsia="lv-LV"/>
        </w:rPr>
        <w:t>1</w:t>
      </w:r>
      <w:r>
        <w:rPr>
          <w:lang w:eastAsia="lv-LV"/>
        </w:rPr>
        <w:t>.pielikums)</w:t>
      </w:r>
      <w:r w:rsidRPr="000465ED">
        <w:rPr>
          <w:lang w:eastAsia="lv-LV"/>
        </w:rPr>
        <w:t xml:space="preserve">, </w:t>
      </w:r>
      <w:r w:rsidRPr="003923B1">
        <w:rPr>
          <w:lang w:eastAsia="lv-LV"/>
        </w:rPr>
        <w:t>aizpildot finanšu piedāvājuma veidlapu (</w:t>
      </w:r>
      <w:r w:rsidR="00774533">
        <w:rPr>
          <w:lang w:eastAsia="lv-LV"/>
        </w:rPr>
        <w:t>6</w:t>
      </w:r>
      <w:r w:rsidRPr="003923B1">
        <w:rPr>
          <w:lang w:eastAsia="lv-LV"/>
        </w:rPr>
        <w:t>.pielikums).</w:t>
      </w:r>
      <w:bookmarkEnd w:id="87"/>
      <w:bookmarkEnd w:id="88"/>
      <w:bookmarkEnd w:id="89"/>
      <w:bookmarkEnd w:id="90"/>
      <w:bookmarkEnd w:id="91"/>
    </w:p>
    <w:p w14:paraId="7D01F041" w14:textId="53A80742" w:rsidR="00786F37" w:rsidRPr="003B599C" w:rsidRDefault="00786F37" w:rsidP="00F9665F">
      <w:pPr>
        <w:pStyle w:val="ListParagraph"/>
        <w:numPr>
          <w:ilvl w:val="1"/>
          <w:numId w:val="1"/>
        </w:numPr>
        <w:tabs>
          <w:tab w:val="left" w:pos="851"/>
        </w:tabs>
        <w:ind w:left="0" w:firstLine="360"/>
        <w:rPr>
          <w:kern w:val="36"/>
          <w:lang w:eastAsia="lv-LV"/>
        </w:rPr>
      </w:pPr>
      <w:bookmarkStart w:id="92" w:name="_Toc492973179"/>
      <w:bookmarkStart w:id="93" w:name="_Toc493832112"/>
      <w:bookmarkStart w:id="94" w:name="_Toc497925076"/>
      <w:bookmarkStart w:id="95" w:name="_Toc497996651"/>
      <w:bookmarkStart w:id="96" w:name="_Toc497998710"/>
      <w:r w:rsidRPr="000465ED">
        <w:rPr>
          <w:lang w:eastAsia="lv-LV"/>
        </w:rPr>
        <w:t xml:space="preserve">Finanšu piedāvājuma cenās jābūt iekļautām visām izmaksām, kas saistītas ar pakalpojuma izpildi, kā arī visi tiešie un netiešie izdevumi, kas saistīti ar pakalpojuma izpildi (izņemot PVN) saskaņā ar Iepirkuma </w:t>
      </w:r>
      <w:r>
        <w:rPr>
          <w:lang w:eastAsia="lv-LV"/>
        </w:rPr>
        <w:t>T</w:t>
      </w:r>
      <w:r w:rsidRPr="000465ED">
        <w:rPr>
          <w:lang w:eastAsia="lv-LV"/>
        </w:rPr>
        <w:t>ehnisko specifikāciju.</w:t>
      </w:r>
      <w:bookmarkEnd w:id="92"/>
      <w:bookmarkEnd w:id="93"/>
      <w:bookmarkEnd w:id="94"/>
      <w:bookmarkEnd w:id="95"/>
      <w:bookmarkEnd w:id="96"/>
    </w:p>
    <w:p w14:paraId="4E6AF190" w14:textId="46F2D888" w:rsidR="00786F37" w:rsidRPr="003B599C" w:rsidRDefault="00786F37" w:rsidP="00F9665F">
      <w:pPr>
        <w:pStyle w:val="ListParagraph"/>
        <w:numPr>
          <w:ilvl w:val="1"/>
          <w:numId w:val="1"/>
        </w:numPr>
        <w:tabs>
          <w:tab w:val="left" w:pos="851"/>
        </w:tabs>
        <w:ind w:left="0" w:firstLine="360"/>
        <w:rPr>
          <w:kern w:val="36"/>
          <w:lang w:eastAsia="lv-LV"/>
        </w:rPr>
      </w:pPr>
      <w:bookmarkStart w:id="97" w:name="_Toc492973180"/>
      <w:bookmarkStart w:id="98" w:name="_Toc493832113"/>
      <w:bookmarkStart w:id="99" w:name="_Toc497925077"/>
      <w:bookmarkStart w:id="100" w:name="_Toc497996652"/>
      <w:bookmarkStart w:id="101" w:name="_Toc497998711"/>
      <w:r w:rsidRPr="000465ED">
        <w:rPr>
          <w:lang w:eastAsia="lv-LV"/>
        </w:rPr>
        <w:t>Finanšu piedāvājumā norādītajām vienas vienības izmaksām EUR bez PVN jābūt nemainīgām visā līguma darbības laikā.</w:t>
      </w:r>
      <w:bookmarkEnd w:id="97"/>
      <w:bookmarkEnd w:id="98"/>
      <w:bookmarkEnd w:id="99"/>
      <w:bookmarkEnd w:id="100"/>
      <w:bookmarkEnd w:id="101"/>
    </w:p>
    <w:p w14:paraId="77C1F634" w14:textId="7710B7D9" w:rsidR="00786F37" w:rsidRPr="003B599C" w:rsidRDefault="00786F37" w:rsidP="00F9665F">
      <w:pPr>
        <w:pStyle w:val="ListParagraph"/>
        <w:numPr>
          <w:ilvl w:val="1"/>
          <w:numId w:val="1"/>
        </w:numPr>
        <w:tabs>
          <w:tab w:val="left" w:pos="851"/>
        </w:tabs>
        <w:ind w:left="0" w:firstLine="360"/>
        <w:rPr>
          <w:kern w:val="36"/>
          <w:lang w:eastAsia="lv-LV"/>
        </w:rPr>
      </w:pPr>
      <w:bookmarkStart w:id="102" w:name="_Toc492973181"/>
      <w:bookmarkStart w:id="103" w:name="_Toc493832114"/>
      <w:bookmarkStart w:id="104" w:name="_Toc497925078"/>
      <w:bookmarkStart w:id="105" w:name="_Toc497996653"/>
      <w:bookmarkStart w:id="106" w:name="_Toc497998712"/>
      <w:r w:rsidRPr="000465ED">
        <w:rPr>
          <w:lang w:eastAsia="lv-LV"/>
        </w:rPr>
        <w:t xml:space="preserve">Finanšu piedāvājumā cenas tiek norādītas </w:t>
      </w:r>
      <w:r w:rsidRPr="003B599C">
        <w:rPr>
          <w:i/>
          <w:lang w:eastAsia="lv-LV"/>
        </w:rPr>
        <w:t>euro</w:t>
      </w:r>
      <w:r w:rsidRPr="000465ED">
        <w:rPr>
          <w:lang w:eastAsia="lv-LV"/>
        </w:rPr>
        <w:t>, ar ne vairāk kā diviem cipariem aiz komata.</w:t>
      </w:r>
      <w:bookmarkEnd w:id="102"/>
      <w:bookmarkEnd w:id="103"/>
      <w:bookmarkEnd w:id="104"/>
      <w:bookmarkEnd w:id="105"/>
      <w:bookmarkEnd w:id="106"/>
    </w:p>
    <w:p w14:paraId="670F2160" w14:textId="203F8514" w:rsidR="00786F37" w:rsidRPr="000465ED" w:rsidRDefault="00786F37" w:rsidP="00F9665F">
      <w:pPr>
        <w:pStyle w:val="Heading1"/>
        <w:numPr>
          <w:ilvl w:val="0"/>
          <w:numId w:val="1"/>
        </w:numPr>
        <w:jc w:val="center"/>
        <w:rPr>
          <w:bCs/>
          <w:kern w:val="36"/>
        </w:rPr>
      </w:pPr>
      <w:bookmarkStart w:id="107" w:name="_Toc491702580"/>
      <w:bookmarkStart w:id="108" w:name="_Toc497998713"/>
      <w:bookmarkStart w:id="109" w:name="_Toc511126796"/>
      <w:r w:rsidRPr="000465ED">
        <w:t>PIEDĀVĀJUMU VĒRTĒŠANA</w:t>
      </w:r>
      <w:bookmarkEnd w:id="107"/>
      <w:bookmarkEnd w:id="108"/>
      <w:bookmarkEnd w:id="109"/>
    </w:p>
    <w:p w14:paraId="4A803CB6" w14:textId="77777777" w:rsidR="00786F37" w:rsidRPr="000465ED" w:rsidRDefault="00786F37" w:rsidP="00786F37">
      <w:pPr>
        <w:tabs>
          <w:tab w:val="left" w:pos="1276"/>
        </w:tabs>
        <w:ind w:firstLine="567"/>
        <w:outlineLvl w:val="0"/>
        <w:rPr>
          <w:rFonts w:eastAsia="Times New Roman" w:cs="Times New Roman"/>
          <w:bCs/>
          <w:kern w:val="36"/>
          <w:szCs w:val="24"/>
          <w:lang w:eastAsia="lv-LV"/>
        </w:rPr>
      </w:pPr>
    </w:p>
    <w:p w14:paraId="34A5EDFB" w14:textId="77777777" w:rsidR="00786F37" w:rsidRPr="003B599C" w:rsidRDefault="00786F37" w:rsidP="00F9665F">
      <w:pPr>
        <w:pStyle w:val="ListParagraph"/>
        <w:numPr>
          <w:ilvl w:val="1"/>
          <w:numId w:val="1"/>
        </w:numPr>
        <w:tabs>
          <w:tab w:val="left" w:pos="851"/>
        </w:tabs>
        <w:ind w:left="0" w:firstLine="360"/>
        <w:rPr>
          <w:bCs/>
          <w:kern w:val="36"/>
          <w:lang w:eastAsia="lv-LV"/>
        </w:rPr>
      </w:pPr>
      <w:bookmarkStart w:id="110" w:name="_Toc492973183"/>
      <w:bookmarkStart w:id="111" w:name="_Toc493832116"/>
      <w:bookmarkStart w:id="112" w:name="_Toc497925080"/>
      <w:bookmarkStart w:id="113" w:name="_Toc497996655"/>
      <w:bookmarkStart w:id="114" w:name="_Toc497998714"/>
      <w:r w:rsidRPr="000465ED">
        <w:rPr>
          <w:lang w:eastAsia="lv-LV"/>
        </w:rPr>
        <w:t>Iepirkuma komisija pārbauda piedāvājumu atbilstību nolikumā norādītajām prasībām. Par atbilstošiem tiek uzskatīti tikai tie piedāvājumi, kuri atbilst visām nolikumā norādītajām prasībām. Pretendents ir atbildīgs par sniegto ziņu patiesumu. Ja, pārbaudot piedāvājumā sniegto informāciju, Pasūtītājs konstatē, ka tā neatbilst minētajām prasībām, pretendents no tālākas dalības iepirkumā tiek izslēgts.</w:t>
      </w:r>
      <w:bookmarkEnd w:id="110"/>
      <w:bookmarkEnd w:id="111"/>
      <w:bookmarkEnd w:id="112"/>
      <w:bookmarkEnd w:id="113"/>
      <w:bookmarkEnd w:id="114"/>
    </w:p>
    <w:p w14:paraId="5CA7842F" w14:textId="344DE2D4" w:rsidR="00786F37" w:rsidRPr="003B599C" w:rsidRDefault="00786F37" w:rsidP="00F9665F">
      <w:pPr>
        <w:pStyle w:val="ListParagraph"/>
        <w:numPr>
          <w:ilvl w:val="1"/>
          <w:numId w:val="1"/>
        </w:numPr>
        <w:tabs>
          <w:tab w:val="left" w:pos="851"/>
        </w:tabs>
        <w:ind w:left="0" w:firstLine="360"/>
        <w:rPr>
          <w:bCs/>
          <w:kern w:val="36"/>
          <w:lang w:eastAsia="lv-LV"/>
        </w:rPr>
      </w:pPr>
      <w:bookmarkStart w:id="115" w:name="_Toc492973185"/>
      <w:bookmarkStart w:id="116" w:name="_Toc493832118"/>
      <w:bookmarkStart w:id="117" w:name="_Toc497925082"/>
      <w:bookmarkStart w:id="118" w:name="_Toc497996657"/>
      <w:bookmarkStart w:id="119" w:name="_Toc497998716"/>
      <w:r w:rsidRPr="000465ED">
        <w:rPr>
          <w:lang w:eastAsia="lv-LV"/>
        </w:rPr>
        <w:t>Piedāvājumu vērtēšanas laikā iepirkuma komisija pārbauda, vai piedāvājumā nav aritmētisku kļūdu. Ja iepirkuma komisija piedāvājumā konstatē aritmētiskas kļūdas, tā šīs kļūdas izlabo. Par visiem aritmētisko kļūdu labojumiem iepirkuma komisija paziņo pretendentam, kura piedāvājumā labojumi izdarīti. Vērtējot piedāvājumu, kurā bijušas aritmētiskās kļūdas, iepirkuma komisija ņem vērā tikai iepriekš noteiktajā kārtībā labotās kļūdas.</w:t>
      </w:r>
      <w:bookmarkEnd w:id="115"/>
      <w:bookmarkEnd w:id="116"/>
      <w:bookmarkEnd w:id="117"/>
      <w:bookmarkEnd w:id="118"/>
      <w:bookmarkEnd w:id="119"/>
    </w:p>
    <w:p w14:paraId="2186DC4A" w14:textId="01E2EBE5" w:rsidR="00786F37" w:rsidRPr="00A87753" w:rsidRDefault="00786F37" w:rsidP="00F9665F">
      <w:pPr>
        <w:pStyle w:val="ListParagraph"/>
        <w:numPr>
          <w:ilvl w:val="1"/>
          <w:numId w:val="1"/>
        </w:numPr>
        <w:tabs>
          <w:tab w:val="left" w:pos="851"/>
        </w:tabs>
        <w:ind w:left="0" w:firstLine="360"/>
        <w:rPr>
          <w:bCs/>
          <w:kern w:val="36"/>
          <w:lang w:eastAsia="lv-LV"/>
        </w:rPr>
      </w:pPr>
      <w:bookmarkStart w:id="120" w:name="_Toc492973186"/>
      <w:bookmarkStart w:id="121" w:name="_Toc493832119"/>
      <w:bookmarkStart w:id="122" w:name="_Toc497925083"/>
      <w:bookmarkStart w:id="123" w:name="_Toc497996658"/>
      <w:bookmarkStart w:id="124" w:name="_Toc497998717"/>
      <w:r w:rsidRPr="000465ED">
        <w:rPr>
          <w:lang w:eastAsia="lv-LV"/>
        </w:rPr>
        <w:t xml:space="preserve">Iepirkuma komisija līguma slēgšanas tiesības piešķir pretendentam, kurš atbilst visām iepirkumā noteiktajām prasībām un ir iesniedzis saimnieciski visizdevīgāko piedāvājumu </w:t>
      </w:r>
      <w:bookmarkEnd w:id="120"/>
      <w:bookmarkEnd w:id="121"/>
      <w:bookmarkEnd w:id="122"/>
      <w:bookmarkEnd w:id="123"/>
      <w:bookmarkEnd w:id="124"/>
      <w:r w:rsidR="00BA68F5">
        <w:rPr>
          <w:lang w:eastAsia="lv-LV"/>
        </w:rPr>
        <w:t>iepirkumā.</w:t>
      </w:r>
    </w:p>
    <w:p w14:paraId="00A4CD5B" w14:textId="59518016" w:rsidR="00A87753" w:rsidRPr="00A87753" w:rsidRDefault="00A87753" w:rsidP="00F9665F">
      <w:pPr>
        <w:pStyle w:val="ListParagraph"/>
        <w:numPr>
          <w:ilvl w:val="1"/>
          <w:numId w:val="1"/>
        </w:numPr>
        <w:tabs>
          <w:tab w:val="left" w:pos="851"/>
        </w:tabs>
        <w:ind w:left="0" w:firstLine="360"/>
        <w:rPr>
          <w:bCs/>
          <w:kern w:val="36"/>
          <w:lang w:eastAsia="lv-LV"/>
        </w:rPr>
      </w:pPr>
      <w:r w:rsidRPr="00A87753">
        <w:rPr>
          <w:rFonts w:cs="Times New Roman"/>
          <w:szCs w:val="24"/>
        </w:rPr>
        <w:t xml:space="preserve">Pasūtītājs saimnieciski visizdevīgāko piedāvājumu nosaka, ņemot vērā cenu un </w:t>
      </w:r>
      <w:r w:rsidRPr="00A87753">
        <w:rPr>
          <w:rFonts w:eastAsia="Times New Roman" w:cs="Times New Roman"/>
          <w:szCs w:val="24"/>
          <w:lang w:eastAsia="lv-LV"/>
        </w:rPr>
        <w:t>turpmāk tabulā norādītos kvalitātes kritērijus, un to skaitliskās vērtības:</w:t>
      </w:r>
    </w:p>
    <w:p w14:paraId="4D66D707" w14:textId="77777777" w:rsidR="00A87753" w:rsidRPr="003635AD" w:rsidRDefault="00A87753" w:rsidP="00A87753">
      <w:pPr>
        <w:tabs>
          <w:tab w:val="left" w:pos="360"/>
          <w:tab w:val="left" w:pos="993"/>
        </w:tabs>
        <w:rPr>
          <w:rFonts w:eastAsia="Times New Roman" w:cs="Times New Roman"/>
          <w:szCs w:val="24"/>
          <w:lang w:eastAsia="lv-LV"/>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299"/>
        <w:gridCol w:w="2190"/>
        <w:gridCol w:w="457"/>
        <w:gridCol w:w="1066"/>
        <w:gridCol w:w="493"/>
        <w:gridCol w:w="2806"/>
      </w:tblGrid>
      <w:tr w:rsidR="00223AED" w:rsidRPr="001D534A" w14:paraId="5283C3AC" w14:textId="77777777" w:rsidTr="00717ED0">
        <w:trPr>
          <w:trHeight w:val="934"/>
        </w:trPr>
        <w:tc>
          <w:tcPr>
            <w:tcW w:w="1903" w:type="dxa"/>
            <w:shd w:val="clear" w:color="auto" w:fill="F2F2F2"/>
          </w:tcPr>
          <w:p w14:paraId="7D53FF82" w14:textId="77777777" w:rsidR="00A87753" w:rsidRPr="001D534A" w:rsidRDefault="00A87753" w:rsidP="0032730D">
            <w:pPr>
              <w:jc w:val="left"/>
              <w:rPr>
                <w:rFonts w:eastAsia="Times New Roman" w:cs="Times New Roman"/>
                <w:b/>
                <w:szCs w:val="24"/>
                <w:lang w:eastAsia="lv-LV"/>
              </w:rPr>
            </w:pPr>
            <w:r w:rsidRPr="001D534A">
              <w:rPr>
                <w:rFonts w:eastAsia="Times New Roman" w:cs="Times New Roman"/>
                <w:b/>
                <w:szCs w:val="24"/>
                <w:lang w:eastAsia="lv-LV"/>
              </w:rPr>
              <w:t>Kritēriji</w:t>
            </w:r>
          </w:p>
        </w:tc>
        <w:tc>
          <w:tcPr>
            <w:tcW w:w="2489" w:type="dxa"/>
            <w:gridSpan w:val="2"/>
            <w:shd w:val="clear" w:color="auto" w:fill="F2F2F2"/>
          </w:tcPr>
          <w:p w14:paraId="1A7E0CF9" w14:textId="77777777" w:rsidR="00A87753" w:rsidRPr="001D534A" w:rsidRDefault="00A87753" w:rsidP="0032730D">
            <w:pPr>
              <w:jc w:val="center"/>
              <w:rPr>
                <w:rFonts w:eastAsia="Times New Roman" w:cs="Times New Roman"/>
                <w:b/>
                <w:szCs w:val="24"/>
                <w:lang w:eastAsia="lv-LV"/>
              </w:rPr>
            </w:pPr>
            <w:r w:rsidRPr="001D534A">
              <w:rPr>
                <w:rFonts w:eastAsia="Times New Roman" w:cs="Times New Roman"/>
                <w:b/>
                <w:szCs w:val="24"/>
                <w:lang w:eastAsia="lv-LV"/>
              </w:rPr>
              <w:t>Kritērija apraksts</w:t>
            </w:r>
            <w:r>
              <w:rPr>
                <w:rFonts w:eastAsia="Times New Roman" w:cs="Times New Roman"/>
                <w:b/>
                <w:szCs w:val="24"/>
                <w:lang w:eastAsia="lv-LV"/>
              </w:rPr>
              <w:t xml:space="preserve"> un </w:t>
            </w:r>
          </w:p>
          <w:p w14:paraId="70C471EA" w14:textId="77777777" w:rsidR="00A87753" w:rsidRPr="00756334" w:rsidRDefault="00A87753" w:rsidP="0032730D">
            <w:pPr>
              <w:jc w:val="left"/>
              <w:rPr>
                <w:rFonts w:eastAsia="Times New Roman" w:cs="Times New Roman"/>
                <w:b/>
                <w:szCs w:val="24"/>
                <w:lang w:eastAsia="lv-LV"/>
              </w:rPr>
            </w:pPr>
            <w:r w:rsidRPr="00756334">
              <w:rPr>
                <w:b/>
              </w:rPr>
              <w:t xml:space="preserve">vērtēšanas </w:t>
            </w:r>
            <w:r>
              <w:rPr>
                <w:b/>
              </w:rPr>
              <w:t>m</w:t>
            </w:r>
            <w:r w:rsidRPr="00756334">
              <w:rPr>
                <w:b/>
              </w:rPr>
              <w:t>etodika</w:t>
            </w:r>
          </w:p>
        </w:tc>
        <w:tc>
          <w:tcPr>
            <w:tcW w:w="1523" w:type="dxa"/>
            <w:gridSpan w:val="2"/>
            <w:shd w:val="clear" w:color="auto" w:fill="F2F2F2"/>
          </w:tcPr>
          <w:p w14:paraId="3B530675" w14:textId="77777777" w:rsidR="00A87753" w:rsidRPr="001D534A" w:rsidRDefault="00A87753" w:rsidP="0032730D">
            <w:pPr>
              <w:jc w:val="center"/>
              <w:rPr>
                <w:rFonts w:eastAsia="Times New Roman" w:cs="Times New Roman"/>
                <w:b/>
                <w:szCs w:val="24"/>
                <w:lang w:eastAsia="lv-LV"/>
              </w:rPr>
            </w:pPr>
            <w:r w:rsidRPr="001D534A">
              <w:rPr>
                <w:rFonts w:eastAsia="Times New Roman" w:cs="Times New Roman"/>
                <w:b/>
                <w:szCs w:val="24"/>
                <w:lang w:eastAsia="lv-LV"/>
              </w:rPr>
              <w:t xml:space="preserve">Maksimālais punktu skaits: 100 punkti </w:t>
            </w:r>
          </w:p>
        </w:tc>
        <w:tc>
          <w:tcPr>
            <w:tcW w:w="3299" w:type="dxa"/>
            <w:gridSpan w:val="2"/>
            <w:shd w:val="clear" w:color="auto" w:fill="F2F2F2"/>
          </w:tcPr>
          <w:p w14:paraId="7B2B986F" w14:textId="77777777" w:rsidR="00A87753" w:rsidRPr="001D534A" w:rsidRDefault="00A87753" w:rsidP="0032730D">
            <w:pPr>
              <w:jc w:val="center"/>
              <w:rPr>
                <w:rFonts w:eastAsia="Times New Roman" w:cs="Times New Roman"/>
                <w:b/>
                <w:szCs w:val="24"/>
                <w:lang w:eastAsia="lv-LV"/>
              </w:rPr>
            </w:pPr>
            <w:r w:rsidRPr="001D534A">
              <w:rPr>
                <w:rFonts w:eastAsia="Times New Roman" w:cs="Times New Roman"/>
                <w:b/>
                <w:szCs w:val="24"/>
                <w:lang w:eastAsia="lv-LV"/>
              </w:rPr>
              <w:t>Piezīmes</w:t>
            </w:r>
          </w:p>
        </w:tc>
      </w:tr>
      <w:tr w:rsidR="00223AED" w:rsidRPr="001D534A" w14:paraId="30166043" w14:textId="77777777" w:rsidTr="00717ED0">
        <w:trPr>
          <w:trHeight w:val="2689"/>
        </w:trPr>
        <w:tc>
          <w:tcPr>
            <w:tcW w:w="1903" w:type="dxa"/>
            <w:shd w:val="clear" w:color="auto" w:fill="auto"/>
          </w:tcPr>
          <w:p w14:paraId="23F68650" w14:textId="77777777" w:rsidR="00A87753" w:rsidRPr="001D534A" w:rsidRDefault="00A87753" w:rsidP="0032730D">
            <w:pPr>
              <w:jc w:val="left"/>
              <w:rPr>
                <w:rFonts w:eastAsia="Times New Roman" w:cs="Times New Roman"/>
                <w:szCs w:val="24"/>
                <w:lang w:eastAsia="lv-LV"/>
              </w:rPr>
            </w:pPr>
            <w:r w:rsidRPr="001D534A">
              <w:rPr>
                <w:rFonts w:eastAsia="Times New Roman" w:cs="Times New Roman"/>
                <w:b/>
                <w:szCs w:val="24"/>
                <w:u w:val="single"/>
                <w:lang w:eastAsia="lv-LV"/>
              </w:rPr>
              <w:t>A kritērijs</w:t>
            </w:r>
            <w:r w:rsidRPr="001D534A">
              <w:rPr>
                <w:rFonts w:eastAsia="Times New Roman" w:cs="Times New Roman"/>
                <w:szCs w:val="24"/>
                <w:lang w:eastAsia="lv-LV"/>
              </w:rPr>
              <w:t xml:space="preserve"> ''Piedāvājuma kopējā cena EUR bez PVN''</w:t>
            </w:r>
          </w:p>
        </w:tc>
        <w:tc>
          <w:tcPr>
            <w:tcW w:w="2489" w:type="dxa"/>
            <w:gridSpan w:val="2"/>
            <w:shd w:val="clear" w:color="auto" w:fill="auto"/>
          </w:tcPr>
          <w:p w14:paraId="438B62F6" w14:textId="77777777" w:rsidR="00A87753" w:rsidRPr="001D534A" w:rsidRDefault="00A87753" w:rsidP="0032730D">
            <w:pPr>
              <w:rPr>
                <w:rFonts w:eastAsia="Times New Roman" w:cs="Times New Roman"/>
                <w:i/>
                <w:szCs w:val="24"/>
                <w:lang w:eastAsia="lv-LV"/>
              </w:rPr>
            </w:pPr>
            <w:r w:rsidRPr="001D534A">
              <w:rPr>
                <w:rFonts w:eastAsia="Times New Roman" w:cs="Times New Roman"/>
                <w:b/>
                <w:iCs/>
                <w:szCs w:val="24"/>
                <w:lang w:eastAsia="lv-LV"/>
              </w:rPr>
              <w:t>A = (A</w:t>
            </w:r>
            <w:r w:rsidRPr="001D534A">
              <w:rPr>
                <w:rFonts w:eastAsia="Times New Roman" w:cs="Times New Roman"/>
                <w:b/>
                <w:iCs/>
                <w:szCs w:val="24"/>
                <w:vertAlign w:val="subscript"/>
                <w:lang w:eastAsia="lv-LV"/>
              </w:rPr>
              <w:t>z</w:t>
            </w:r>
            <w:r w:rsidRPr="001D534A">
              <w:rPr>
                <w:rFonts w:eastAsia="Times New Roman" w:cs="Times New Roman"/>
                <w:b/>
                <w:iCs/>
                <w:szCs w:val="24"/>
                <w:lang w:eastAsia="lv-LV"/>
              </w:rPr>
              <w:t xml:space="preserve"> / A</w:t>
            </w:r>
            <w:r w:rsidRPr="001D534A">
              <w:rPr>
                <w:rFonts w:eastAsia="Times New Roman" w:cs="Times New Roman"/>
                <w:b/>
                <w:iCs/>
                <w:szCs w:val="24"/>
                <w:vertAlign w:val="subscript"/>
                <w:lang w:eastAsia="lv-LV"/>
              </w:rPr>
              <w:t>f</w:t>
            </w:r>
            <w:r w:rsidRPr="001D534A">
              <w:rPr>
                <w:rFonts w:eastAsia="Times New Roman" w:cs="Times New Roman"/>
                <w:b/>
                <w:iCs/>
                <w:szCs w:val="24"/>
                <w:lang w:eastAsia="lv-LV"/>
              </w:rPr>
              <w:t xml:space="preserve">) x </w:t>
            </w:r>
            <w:r>
              <w:rPr>
                <w:rFonts w:eastAsia="Times New Roman" w:cs="Times New Roman"/>
                <w:b/>
                <w:iCs/>
                <w:szCs w:val="24"/>
                <w:lang w:eastAsia="lv-LV"/>
              </w:rPr>
              <w:t>4</w:t>
            </w:r>
            <w:r w:rsidRPr="001D534A">
              <w:rPr>
                <w:rFonts w:eastAsia="Times New Roman" w:cs="Times New Roman"/>
                <w:b/>
                <w:iCs/>
                <w:szCs w:val="24"/>
                <w:lang w:eastAsia="lv-LV"/>
              </w:rPr>
              <w:t>0</w:t>
            </w:r>
            <w:r w:rsidRPr="001D534A">
              <w:rPr>
                <w:rFonts w:eastAsia="Times New Roman" w:cs="Times New Roman"/>
                <w:iCs/>
                <w:szCs w:val="24"/>
                <w:lang w:eastAsia="lv-LV"/>
              </w:rPr>
              <w:t>, kur</w:t>
            </w:r>
            <w:r w:rsidRPr="001D534A">
              <w:rPr>
                <w:rFonts w:eastAsia="Times New Roman" w:cs="Times New Roman"/>
                <w:szCs w:val="24"/>
                <w:lang w:eastAsia="lv-LV"/>
              </w:rPr>
              <w:t xml:space="preserve"> </w:t>
            </w:r>
            <w:r w:rsidRPr="001D534A">
              <w:rPr>
                <w:rFonts w:eastAsia="Times New Roman" w:cs="Times New Roman"/>
                <w:iCs/>
                <w:szCs w:val="24"/>
                <w:lang w:eastAsia="lv-LV"/>
              </w:rPr>
              <w:t>A</w:t>
            </w:r>
            <w:r w:rsidRPr="001D534A">
              <w:rPr>
                <w:rFonts w:eastAsia="Times New Roman" w:cs="Times New Roman"/>
                <w:iCs/>
                <w:szCs w:val="24"/>
                <w:vertAlign w:val="subscript"/>
                <w:lang w:eastAsia="lv-LV"/>
              </w:rPr>
              <w:t>z</w:t>
            </w:r>
            <w:r w:rsidRPr="001D534A">
              <w:rPr>
                <w:rFonts w:eastAsia="Times New Roman" w:cs="Times New Roman"/>
                <w:szCs w:val="24"/>
                <w:lang w:eastAsia="lv-LV"/>
              </w:rPr>
              <w:t xml:space="preserve"> ir viszemākā piedāvātā piedāvājuma kopējā cena (EUR bez PVN) un </w:t>
            </w:r>
            <w:r w:rsidRPr="001D534A">
              <w:rPr>
                <w:rFonts w:eastAsia="Times New Roman" w:cs="Times New Roman"/>
                <w:iCs/>
                <w:szCs w:val="24"/>
                <w:lang w:eastAsia="lv-LV"/>
              </w:rPr>
              <w:t>A</w:t>
            </w:r>
            <w:r w:rsidRPr="001D534A">
              <w:rPr>
                <w:rFonts w:eastAsia="Times New Roman" w:cs="Times New Roman"/>
                <w:iCs/>
                <w:szCs w:val="24"/>
                <w:vertAlign w:val="subscript"/>
                <w:lang w:eastAsia="lv-LV"/>
              </w:rPr>
              <w:t>f</w:t>
            </w:r>
            <w:r w:rsidRPr="001D534A">
              <w:rPr>
                <w:rFonts w:eastAsia="Times New Roman" w:cs="Times New Roman"/>
                <w:iCs/>
                <w:szCs w:val="24"/>
                <w:lang w:eastAsia="lv-LV"/>
              </w:rPr>
              <w:t xml:space="preserve"> ir vērtējamā </w:t>
            </w:r>
            <w:r w:rsidRPr="001D534A">
              <w:rPr>
                <w:rFonts w:eastAsia="Times New Roman" w:cs="Times New Roman"/>
                <w:szCs w:val="24"/>
                <w:lang w:eastAsia="lv-LV"/>
              </w:rPr>
              <w:t xml:space="preserve">piedāvājuma kopējā cena, kurai aprēķina punktus. </w:t>
            </w:r>
          </w:p>
        </w:tc>
        <w:tc>
          <w:tcPr>
            <w:tcW w:w="1523" w:type="dxa"/>
            <w:gridSpan w:val="2"/>
            <w:shd w:val="clear" w:color="auto" w:fill="auto"/>
          </w:tcPr>
          <w:p w14:paraId="55603E2C" w14:textId="77777777" w:rsidR="00A87753" w:rsidRPr="001D534A" w:rsidRDefault="00A87753" w:rsidP="0032730D">
            <w:pPr>
              <w:jc w:val="center"/>
              <w:rPr>
                <w:rFonts w:eastAsia="Times New Roman" w:cs="Times New Roman"/>
                <w:b/>
                <w:szCs w:val="24"/>
                <w:lang w:eastAsia="lv-LV"/>
              </w:rPr>
            </w:pPr>
            <w:r>
              <w:rPr>
                <w:rFonts w:eastAsia="Times New Roman" w:cs="Times New Roman"/>
                <w:b/>
                <w:szCs w:val="24"/>
                <w:lang w:eastAsia="lv-LV"/>
              </w:rPr>
              <w:t>4</w:t>
            </w:r>
            <w:r w:rsidRPr="001D534A">
              <w:rPr>
                <w:rFonts w:eastAsia="Times New Roman" w:cs="Times New Roman"/>
                <w:b/>
                <w:szCs w:val="24"/>
                <w:lang w:eastAsia="lv-LV"/>
              </w:rPr>
              <w:t>0</w:t>
            </w:r>
          </w:p>
        </w:tc>
        <w:tc>
          <w:tcPr>
            <w:tcW w:w="3299" w:type="dxa"/>
            <w:gridSpan w:val="2"/>
            <w:shd w:val="clear" w:color="auto" w:fill="auto"/>
          </w:tcPr>
          <w:p w14:paraId="683E10C6" w14:textId="77777777" w:rsidR="00A87753" w:rsidRPr="001D534A" w:rsidRDefault="00A87753" w:rsidP="0032730D">
            <w:pPr>
              <w:jc w:val="left"/>
              <w:rPr>
                <w:rFonts w:eastAsia="Times New Roman" w:cs="Times New Roman"/>
                <w:szCs w:val="24"/>
                <w:lang w:eastAsia="lv-LV"/>
              </w:rPr>
            </w:pPr>
            <w:r w:rsidRPr="001D534A">
              <w:rPr>
                <w:rFonts w:eastAsia="Calibri" w:cs="Times New Roman"/>
                <w:szCs w:val="24"/>
                <w:lang w:eastAsia="lv-LV"/>
              </w:rPr>
              <w:t xml:space="preserve">Pretendents ar viszemāko </w:t>
            </w:r>
            <w:r w:rsidRPr="001D534A">
              <w:rPr>
                <w:rFonts w:eastAsia="Times New Roman" w:cs="Times New Roman"/>
                <w:szCs w:val="24"/>
                <w:lang w:eastAsia="lv-LV"/>
              </w:rPr>
              <w:t xml:space="preserve">piedāvāto kopējo cenu </w:t>
            </w:r>
            <w:r w:rsidRPr="001D534A">
              <w:rPr>
                <w:rFonts w:eastAsia="Calibri" w:cs="Times New Roman"/>
                <w:szCs w:val="24"/>
                <w:lang w:eastAsia="lv-LV"/>
              </w:rPr>
              <w:t xml:space="preserve">saņem </w:t>
            </w:r>
            <w:r>
              <w:rPr>
                <w:rFonts w:eastAsia="Calibri" w:cs="Times New Roman"/>
                <w:szCs w:val="24"/>
                <w:lang w:eastAsia="lv-LV"/>
              </w:rPr>
              <w:t>4</w:t>
            </w:r>
            <w:r w:rsidRPr="001D534A">
              <w:rPr>
                <w:rFonts w:eastAsia="Calibri" w:cs="Times New Roman"/>
                <w:szCs w:val="24"/>
                <w:lang w:eastAsia="lv-LV"/>
              </w:rPr>
              <w:t>0 punktus.</w:t>
            </w:r>
          </w:p>
        </w:tc>
      </w:tr>
      <w:tr w:rsidR="00223AED" w:rsidRPr="00554552" w14:paraId="070BE939" w14:textId="77777777" w:rsidTr="00717ED0">
        <w:trPr>
          <w:trHeight w:val="647"/>
        </w:trPr>
        <w:tc>
          <w:tcPr>
            <w:tcW w:w="1903" w:type="dxa"/>
            <w:shd w:val="clear" w:color="auto" w:fill="auto"/>
          </w:tcPr>
          <w:p w14:paraId="6577A621" w14:textId="77777777" w:rsidR="00A87753" w:rsidRPr="00554552" w:rsidRDefault="00A87753" w:rsidP="0032730D">
            <w:pPr>
              <w:jc w:val="left"/>
              <w:rPr>
                <w:rFonts w:eastAsia="Times New Roman" w:cs="Times New Roman"/>
                <w:b/>
                <w:szCs w:val="24"/>
                <w:u w:val="single"/>
                <w:lang w:eastAsia="lv-LV"/>
              </w:rPr>
            </w:pPr>
            <w:r w:rsidRPr="00554552">
              <w:rPr>
                <w:rFonts w:eastAsia="Times New Roman" w:cs="Times New Roman"/>
                <w:b/>
                <w:szCs w:val="24"/>
                <w:u w:val="single"/>
                <w:lang w:eastAsia="lv-LV"/>
              </w:rPr>
              <w:lastRenderedPageBreak/>
              <w:t>B kritērijs</w:t>
            </w:r>
          </w:p>
          <w:p w14:paraId="3A2D3E3E" w14:textId="77777777" w:rsidR="00A87753" w:rsidRPr="00554552" w:rsidRDefault="00A87753" w:rsidP="0032730D">
            <w:pPr>
              <w:jc w:val="left"/>
              <w:rPr>
                <w:rFonts w:eastAsia="Times New Roman" w:cs="Times New Roman"/>
                <w:szCs w:val="24"/>
                <w:lang w:eastAsia="lv-LV"/>
              </w:rPr>
            </w:pPr>
            <w:r w:rsidRPr="00554552">
              <w:rPr>
                <w:rFonts w:eastAsia="Times New Roman" w:cs="Times New Roman"/>
                <w:szCs w:val="24"/>
                <w:lang w:eastAsia="lv-LV"/>
              </w:rPr>
              <w:t>''Pretendenta</w:t>
            </w:r>
            <w:r>
              <w:rPr>
                <w:rFonts w:eastAsia="Times New Roman" w:cs="Times New Roman"/>
                <w:szCs w:val="24"/>
                <w:lang w:eastAsia="lv-LV"/>
              </w:rPr>
              <w:t xml:space="preserve"> personāla</w:t>
            </w:r>
            <w:r w:rsidRPr="00554552">
              <w:rPr>
                <w:rFonts w:eastAsia="Times New Roman" w:cs="Times New Roman"/>
                <w:szCs w:val="24"/>
                <w:lang w:eastAsia="lv-LV"/>
              </w:rPr>
              <w:t xml:space="preserve"> kompetence'' </w:t>
            </w:r>
          </w:p>
          <w:p w14:paraId="74B9ACD5" w14:textId="77777777" w:rsidR="00A87753" w:rsidRPr="00554552" w:rsidRDefault="00A87753" w:rsidP="0032730D">
            <w:pPr>
              <w:jc w:val="left"/>
              <w:rPr>
                <w:rFonts w:eastAsia="Times New Roman" w:cs="Times New Roman"/>
                <w:szCs w:val="24"/>
                <w:lang w:eastAsia="lv-LV"/>
              </w:rPr>
            </w:pPr>
          </w:p>
        </w:tc>
        <w:tc>
          <w:tcPr>
            <w:tcW w:w="2489" w:type="dxa"/>
            <w:gridSpan w:val="2"/>
            <w:shd w:val="clear" w:color="auto" w:fill="auto"/>
          </w:tcPr>
          <w:p w14:paraId="12285F31" w14:textId="77777777" w:rsidR="00A87753" w:rsidRPr="00554552" w:rsidRDefault="00A87753" w:rsidP="0032730D">
            <w:pPr>
              <w:jc w:val="left"/>
              <w:rPr>
                <w:rFonts w:eastAsia="Times New Roman" w:cs="Times New Roman"/>
                <w:szCs w:val="24"/>
                <w:lang w:eastAsia="lv-LV"/>
              </w:rPr>
            </w:pPr>
            <w:r w:rsidRPr="00554552">
              <w:rPr>
                <w:rFonts w:eastAsia="Times New Roman" w:cs="Times New Roman"/>
                <w:szCs w:val="24"/>
                <w:lang w:eastAsia="lv-LV"/>
              </w:rPr>
              <w:t>Pieredze personālvadības jomas pakalpojumu sniegšanā</w:t>
            </w:r>
            <w:r>
              <w:rPr>
                <w:rFonts w:eastAsia="Times New Roman" w:cs="Times New Roman"/>
                <w:szCs w:val="24"/>
                <w:lang w:eastAsia="lv-LV"/>
              </w:rPr>
              <w:t>.</w:t>
            </w:r>
          </w:p>
        </w:tc>
        <w:tc>
          <w:tcPr>
            <w:tcW w:w="1523" w:type="dxa"/>
            <w:gridSpan w:val="2"/>
            <w:shd w:val="clear" w:color="auto" w:fill="auto"/>
          </w:tcPr>
          <w:p w14:paraId="31D89F5D" w14:textId="56D46784" w:rsidR="00A87753" w:rsidRPr="00554552" w:rsidRDefault="00FC3316" w:rsidP="0032730D">
            <w:pPr>
              <w:jc w:val="center"/>
              <w:rPr>
                <w:rFonts w:eastAsia="Times New Roman" w:cs="Times New Roman"/>
                <w:b/>
                <w:szCs w:val="24"/>
                <w:lang w:eastAsia="lv-LV"/>
              </w:rPr>
            </w:pPr>
            <w:r>
              <w:rPr>
                <w:rFonts w:eastAsia="Times New Roman" w:cs="Times New Roman"/>
                <w:b/>
                <w:szCs w:val="24"/>
                <w:lang w:eastAsia="lv-LV"/>
              </w:rPr>
              <w:t>4</w:t>
            </w:r>
            <w:r w:rsidR="00A87753">
              <w:rPr>
                <w:rFonts w:eastAsia="Times New Roman" w:cs="Times New Roman"/>
                <w:b/>
                <w:szCs w:val="24"/>
                <w:lang w:eastAsia="lv-LV"/>
              </w:rPr>
              <w:t>0</w:t>
            </w:r>
          </w:p>
          <w:p w14:paraId="5E666DFA" w14:textId="77777777" w:rsidR="00A87753" w:rsidRPr="00554552" w:rsidRDefault="00A87753" w:rsidP="0032730D">
            <w:pPr>
              <w:jc w:val="center"/>
              <w:rPr>
                <w:rFonts w:eastAsia="Times New Roman" w:cs="Times New Roman"/>
                <w:b/>
                <w:szCs w:val="24"/>
                <w:lang w:eastAsia="lv-LV"/>
              </w:rPr>
            </w:pPr>
          </w:p>
        </w:tc>
        <w:tc>
          <w:tcPr>
            <w:tcW w:w="3299" w:type="dxa"/>
            <w:gridSpan w:val="2"/>
            <w:shd w:val="clear" w:color="auto" w:fill="auto"/>
          </w:tcPr>
          <w:p w14:paraId="1A95FCB2" w14:textId="77777777" w:rsidR="00A87753" w:rsidRPr="00554552" w:rsidRDefault="00A87753" w:rsidP="0032730D">
            <w:pPr>
              <w:jc w:val="left"/>
              <w:rPr>
                <w:rFonts w:eastAsia="Times New Roman" w:cs="Times New Roman"/>
                <w:szCs w:val="24"/>
                <w:lang w:eastAsia="lv-LV"/>
              </w:rPr>
            </w:pPr>
            <w:r w:rsidRPr="002940FF">
              <w:rPr>
                <w:rFonts w:eastAsia="Times New Roman" w:cs="Times New Roman"/>
                <w:szCs w:val="24"/>
                <w:lang w:eastAsia="lv-LV"/>
              </w:rPr>
              <w:t>B1+B2</w:t>
            </w:r>
          </w:p>
        </w:tc>
      </w:tr>
      <w:tr w:rsidR="00A87753" w:rsidRPr="001D534A" w14:paraId="73CE83E5" w14:textId="77777777" w:rsidTr="0032730D">
        <w:trPr>
          <w:trHeight w:val="331"/>
        </w:trPr>
        <w:tc>
          <w:tcPr>
            <w:tcW w:w="9214" w:type="dxa"/>
            <w:gridSpan w:val="7"/>
            <w:shd w:val="clear" w:color="auto" w:fill="F2F2F2" w:themeFill="background1" w:themeFillShade="F2"/>
          </w:tcPr>
          <w:p w14:paraId="10003A70" w14:textId="77777777" w:rsidR="00A87753" w:rsidRPr="001D534A" w:rsidRDefault="00A87753" w:rsidP="0032730D">
            <w:pPr>
              <w:jc w:val="center"/>
              <w:rPr>
                <w:rFonts w:eastAsia="Times New Roman" w:cs="Times New Roman"/>
                <w:szCs w:val="24"/>
                <w:lang w:eastAsia="lv-LV"/>
              </w:rPr>
            </w:pPr>
            <w:r w:rsidRPr="001D534A">
              <w:rPr>
                <w:rFonts w:eastAsia="Times New Roman" w:cs="Times New Roman"/>
                <w:b/>
                <w:szCs w:val="24"/>
                <w:lang w:eastAsia="lv-LV"/>
              </w:rPr>
              <w:t>B kritēriji</w:t>
            </w:r>
            <w:r>
              <w:rPr>
                <w:rFonts w:eastAsia="Times New Roman" w:cs="Times New Roman"/>
                <w:b/>
                <w:szCs w:val="24"/>
                <w:lang w:eastAsia="lv-LV"/>
              </w:rPr>
              <w:t xml:space="preserve"> (B1+B2)</w:t>
            </w:r>
          </w:p>
        </w:tc>
      </w:tr>
      <w:tr w:rsidR="00223AED" w:rsidRPr="001D534A" w14:paraId="531AEBE8" w14:textId="77777777" w:rsidTr="00717ED0">
        <w:trPr>
          <w:trHeight w:val="1284"/>
        </w:trPr>
        <w:tc>
          <w:tcPr>
            <w:tcW w:w="1903" w:type="dxa"/>
            <w:shd w:val="clear" w:color="auto" w:fill="D9D9D9"/>
          </w:tcPr>
          <w:p w14:paraId="54A6E4A5" w14:textId="77777777" w:rsidR="00A87753" w:rsidRPr="001D534A" w:rsidRDefault="00A87753" w:rsidP="0032730D">
            <w:pPr>
              <w:jc w:val="left"/>
              <w:rPr>
                <w:rFonts w:eastAsia="Times New Roman" w:cs="Times New Roman"/>
                <w:b/>
                <w:szCs w:val="24"/>
                <w:lang w:eastAsia="lv-LV"/>
              </w:rPr>
            </w:pPr>
            <w:r w:rsidRPr="001D534A">
              <w:rPr>
                <w:rFonts w:eastAsia="Times New Roman" w:cs="Times New Roman"/>
                <w:b/>
                <w:szCs w:val="24"/>
                <w:lang w:eastAsia="lv-LV"/>
              </w:rPr>
              <w:t>B1.</w:t>
            </w:r>
          </w:p>
        </w:tc>
        <w:tc>
          <w:tcPr>
            <w:tcW w:w="2489" w:type="dxa"/>
            <w:gridSpan w:val="2"/>
            <w:shd w:val="clear" w:color="auto" w:fill="D9D9D9"/>
          </w:tcPr>
          <w:p w14:paraId="219E82E8" w14:textId="77777777" w:rsidR="00A87753" w:rsidRPr="001D534A" w:rsidRDefault="00A87753" w:rsidP="0032730D">
            <w:pPr>
              <w:jc w:val="left"/>
              <w:rPr>
                <w:rFonts w:eastAsia="Times New Roman" w:cs="Times New Roman"/>
                <w:b/>
                <w:szCs w:val="24"/>
                <w:lang w:eastAsia="lv-LV"/>
              </w:rPr>
            </w:pPr>
          </w:p>
        </w:tc>
        <w:tc>
          <w:tcPr>
            <w:tcW w:w="1523" w:type="dxa"/>
            <w:gridSpan w:val="2"/>
            <w:shd w:val="clear" w:color="auto" w:fill="D9D9D9"/>
          </w:tcPr>
          <w:p w14:paraId="5910C683" w14:textId="082AEDAB" w:rsidR="00A87753" w:rsidRPr="001D534A" w:rsidRDefault="0005785F" w:rsidP="00FC3316">
            <w:pPr>
              <w:jc w:val="center"/>
              <w:rPr>
                <w:rFonts w:eastAsia="Times New Roman" w:cs="Times New Roman"/>
                <w:b/>
                <w:szCs w:val="24"/>
                <w:lang w:eastAsia="lv-LV"/>
              </w:rPr>
            </w:pPr>
            <w:r>
              <w:rPr>
                <w:rFonts w:eastAsia="Times New Roman" w:cs="Times New Roman"/>
                <w:b/>
                <w:szCs w:val="24"/>
                <w:lang w:eastAsia="lv-LV"/>
              </w:rPr>
              <w:t>20</w:t>
            </w:r>
            <w:r w:rsidRPr="001D534A">
              <w:rPr>
                <w:rFonts w:eastAsia="Times New Roman" w:cs="Times New Roman"/>
                <w:b/>
                <w:szCs w:val="24"/>
                <w:lang w:eastAsia="lv-LV"/>
              </w:rPr>
              <w:t xml:space="preserve"> </w:t>
            </w:r>
          </w:p>
        </w:tc>
        <w:tc>
          <w:tcPr>
            <w:tcW w:w="3299" w:type="dxa"/>
            <w:gridSpan w:val="2"/>
            <w:shd w:val="clear" w:color="auto" w:fill="D9D9D9"/>
          </w:tcPr>
          <w:p w14:paraId="739C6D53" w14:textId="77777777" w:rsidR="00A87753" w:rsidRPr="001D534A" w:rsidRDefault="00A87753" w:rsidP="0032730D">
            <w:pPr>
              <w:jc w:val="left"/>
              <w:rPr>
                <w:rFonts w:eastAsia="Times New Roman" w:cs="Times New Roman"/>
                <w:szCs w:val="24"/>
                <w:lang w:eastAsia="lv-LV"/>
              </w:rPr>
            </w:pPr>
          </w:p>
        </w:tc>
      </w:tr>
      <w:tr w:rsidR="00223AED" w:rsidRPr="00554552" w14:paraId="771601F4" w14:textId="77777777" w:rsidTr="00717ED0">
        <w:trPr>
          <w:trHeight w:val="795"/>
        </w:trPr>
        <w:tc>
          <w:tcPr>
            <w:tcW w:w="1903" w:type="dxa"/>
            <w:shd w:val="clear" w:color="auto" w:fill="auto"/>
          </w:tcPr>
          <w:p w14:paraId="4AD90CB4" w14:textId="77777777" w:rsidR="00A87753" w:rsidRPr="00554552" w:rsidRDefault="00A87753" w:rsidP="0032730D">
            <w:pPr>
              <w:jc w:val="left"/>
              <w:rPr>
                <w:rFonts w:eastAsia="Times New Roman" w:cs="Times New Roman"/>
                <w:szCs w:val="24"/>
                <w:lang w:eastAsia="lv-LV"/>
              </w:rPr>
            </w:pPr>
            <w:r w:rsidRPr="00554552">
              <w:rPr>
                <w:rFonts w:eastAsia="Times New Roman" w:cs="Times New Roman"/>
                <w:szCs w:val="24"/>
                <w:lang w:eastAsia="lv-LV"/>
              </w:rPr>
              <w:t>B1. ''Pretendentu izvirzīto ekspertu kompetence''</w:t>
            </w:r>
          </w:p>
        </w:tc>
        <w:tc>
          <w:tcPr>
            <w:tcW w:w="2489" w:type="dxa"/>
            <w:gridSpan w:val="2"/>
            <w:shd w:val="clear" w:color="auto" w:fill="auto"/>
          </w:tcPr>
          <w:p w14:paraId="03C9450A" w14:textId="703A9054" w:rsidR="00A87753" w:rsidRDefault="0005785F" w:rsidP="0032730D">
            <w:pPr>
              <w:jc w:val="left"/>
              <w:rPr>
                <w:rFonts w:eastAsia="Times New Roman" w:cs="Times New Roman"/>
                <w:szCs w:val="24"/>
                <w:lang w:eastAsia="lv-LV"/>
              </w:rPr>
            </w:pPr>
            <w:r>
              <w:rPr>
                <w:rFonts w:eastAsia="Times New Roman" w:cs="Times New Roman"/>
                <w:szCs w:val="24"/>
                <w:lang w:eastAsia="lv-LV"/>
              </w:rPr>
              <w:t xml:space="preserve">Vismaz viens no </w:t>
            </w:r>
            <w:r w:rsidR="00A87753">
              <w:rPr>
                <w:rFonts w:eastAsia="Times New Roman" w:cs="Times New Roman"/>
                <w:szCs w:val="24"/>
                <w:lang w:eastAsia="lv-LV"/>
              </w:rPr>
              <w:t xml:space="preserve">Pretendenta </w:t>
            </w:r>
            <w:r w:rsidRPr="001E20C8">
              <w:rPr>
                <w:rFonts w:eastAsia="Times New Roman" w:cs="Times New Roman"/>
                <w:szCs w:val="24"/>
                <w:lang w:eastAsia="lv-LV"/>
              </w:rPr>
              <w:t xml:space="preserve">izvirzītajiem </w:t>
            </w:r>
            <w:r w:rsidR="00A87753" w:rsidRPr="001E20C8">
              <w:rPr>
                <w:rFonts w:eastAsia="Times New Roman" w:cs="Times New Roman"/>
                <w:szCs w:val="24"/>
                <w:lang w:eastAsia="lv-LV"/>
              </w:rPr>
              <w:t>eksperti</w:t>
            </w:r>
            <w:r>
              <w:rPr>
                <w:rFonts w:eastAsia="Times New Roman" w:cs="Times New Roman"/>
                <w:szCs w:val="24"/>
                <w:lang w:eastAsia="lv-LV"/>
              </w:rPr>
              <w:t>em</w:t>
            </w:r>
            <w:r w:rsidR="00A87753">
              <w:rPr>
                <w:rFonts w:eastAsia="Times New Roman" w:cs="Times New Roman"/>
                <w:szCs w:val="24"/>
                <w:lang w:eastAsia="lv-LV"/>
              </w:rPr>
              <w:t xml:space="preserve"> </w:t>
            </w:r>
            <w:r w:rsidR="00A87753" w:rsidRPr="007D629E">
              <w:rPr>
                <w:rFonts w:eastAsia="Times New Roman" w:cs="Times New Roman"/>
                <w:szCs w:val="24"/>
                <w:lang w:eastAsia="lv-LV"/>
              </w:rPr>
              <w:t xml:space="preserve">iepriekšējo 3 (trīs) gadu laikā (2015., 2016., 2017.gadā) </w:t>
            </w:r>
            <w:r w:rsidR="00A87753" w:rsidRPr="00EB009B">
              <w:rPr>
                <w:rFonts w:eastAsia="Times New Roman" w:cs="Times New Roman"/>
                <w:szCs w:val="24"/>
                <w:lang w:eastAsia="lv-LV"/>
              </w:rPr>
              <w:t>un 2018.gadā līdz piedāvājuma iesniegšanas dienai</w:t>
            </w:r>
            <w:r w:rsidR="00A87753">
              <w:rPr>
                <w:rFonts w:eastAsia="Times New Roman" w:cs="Times New Roman"/>
                <w:szCs w:val="24"/>
                <w:lang w:eastAsia="lv-LV"/>
              </w:rPr>
              <w:t xml:space="preserve"> ir veikuši vismaz </w:t>
            </w:r>
            <w:r w:rsidR="00A87753" w:rsidRPr="00612511">
              <w:rPr>
                <w:rFonts w:eastAsia="Times New Roman" w:cs="Times New Roman"/>
                <w:b/>
                <w:szCs w:val="24"/>
                <w:lang w:eastAsia="lv-LV"/>
              </w:rPr>
              <w:t>1 (vienu)</w:t>
            </w:r>
            <w:r>
              <w:rPr>
                <w:rFonts w:eastAsia="Times New Roman" w:cs="Times New Roman"/>
                <w:b/>
                <w:szCs w:val="24"/>
                <w:lang w:eastAsia="lv-LV"/>
              </w:rPr>
              <w:t xml:space="preserve"> – 2 (divām)</w:t>
            </w:r>
            <w:r w:rsidR="00A87753">
              <w:rPr>
                <w:rFonts w:eastAsia="Times New Roman" w:cs="Times New Roman"/>
                <w:szCs w:val="24"/>
                <w:lang w:eastAsia="lv-LV"/>
              </w:rPr>
              <w:t xml:space="preserve"> </w:t>
            </w:r>
            <w:r w:rsidR="00A87753" w:rsidRPr="00B771FA">
              <w:rPr>
                <w:rFonts w:eastAsia="Times New Roman" w:cs="Times New Roman"/>
                <w:b/>
                <w:szCs w:val="24"/>
                <w:lang w:eastAsia="lv-LV"/>
              </w:rPr>
              <w:t>darbinieku novērtēšan</w:t>
            </w:r>
            <w:r w:rsidR="00EF7D9E">
              <w:rPr>
                <w:rFonts w:eastAsia="Times New Roman" w:cs="Times New Roman"/>
                <w:b/>
                <w:szCs w:val="24"/>
                <w:lang w:eastAsia="lv-LV"/>
              </w:rPr>
              <w:t>ām</w:t>
            </w:r>
            <w:r w:rsidR="00A87753">
              <w:rPr>
                <w:rFonts w:eastAsia="Times New Roman" w:cs="Times New Roman"/>
                <w:szCs w:val="24"/>
                <w:lang w:eastAsia="lv-LV"/>
              </w:rPr>
              <w:t xml:space="preserve"> lielā uzņēmumā vai </w:t>
            </w:r>
            <w:r w:rsidR="00423B78">
              <w:rPr>
                <w:rFonts w:eastAsia="Times New Roman" w:cs="Times New Roman"/>
                <w:szCs w:val="24"/>
                <w:lang w:eastAsia="lv-LV"/>
              </w:rPr>
              <w:t xml:space="preserve">lielā </w:t>
            </w:r>
            <w:r w:rsidR="00A87753">
              <w:rPr>
                <w:rFonts w:eastAsia="Times New Roman" w:cs="Times New Roman"/>
                <w:szCs w:val="24"/>
                <w:lang w:eastAsia="lv-LV"/>
              </w:rPr>
              <w:t>valsts iestādē</w:t>
            </w:r>
            <w:r w:rsidR="00423B78">
              <w:rPr>
                <w:rFonts w:eastAsia="Times New Roman" w:cs="Times New Roman"/>
                <w:szCs w:val="24"/>
                <w:lang w:eastAsia="lv-LV"/>
              </w:rPr>
              <w:t>*</w:t>
            </w:r>
            <w:r w:rsidR="00A87753">
              <w:rPr>
                <w:rFonts w:eastAsia="Times New Roman" w:cs="Times New Roman"/>
                <w:szCs w:val="24"/>
                <w:lang w:eastAsia="lv-LV"/>
              </w:rPr>
              <w:t xml:space="preserve"> vismaz vienai </w:t>
            </w:r>
            <w:r w:rsidR="00C648E4">
              <w:rPr>
                <w:rFonts w:eastAsia="Times New Roman" w:cs="Times New Roman"/>
                <w:szCs w:val="24"/>
                <w:lang w:eastAsia="lv-LV"/>
              </w:rPr>
              <w:t xml:space="preserve">lielai </w:t>
            </w:r>
            <w:r w:rsidR="00A87753">
              <w:rPr>
                <w:rFonts w:eastAsia="Times New Roman" w:cs="Times New Roman"/>
                <w:szCs w:val="24"/>
                <w:lang w:eastAsia="lv-LV"/>
              </w:rPr>
              <w:t>struktūrvienībai</w:t>
            </w:r>
            <w:r w:rsidR="00BD37E9">
              <w:rPr>
                <w:rFonts w:eastAsia="Times New Roman" w:cs="Times New Roman"/>
                <w:szCs w:val="24"/>
                <w:lang w:eastAsia="lv-LV"/>
              </w:rPr>
              <w:t>**</w:t>
            </w:r>
            <w:r w:rsidR="00287518">
              <w:rPr>
                <w:rFonts w:eastAsia="Times New Roman" w:cs="Times New Roman"/>
                <w:szCs w:val="24"/>
                <w:lang w:eastAsia="lv-LV"/>
              </w:rPr>
              <w:t>.</w:t>
            </w:r>
            <w:r w:rsidR="00A87753">
              <w:rPr>
                <w:rFonts w:eastAsia="Times New Roman" w:cs="Times New Roman"/>
                <w:szCs w:val="24"/>
                <w:lang w:eastAsia="lv-LV"/>
              </w:rPr>
              <w:t xml:space="preserve"> </w:t>
            </w:r>
          </w:p>
          <w:p w14:paraId="5B6A3678" w14:textId="77777777" w:rsidR="00A87753" w:rsidRDefault="00A87753" w:rsidP="0032730D">
            <w:pPr>
              <w:jc w:val="left"/>
              <w:rPr>
                <w:rFonts w:eastAsia="Times New Roman" w:cs="Times New Roman"/>
                <w:szCs w:val="24"/>
                <w:lang w:eastAsia="lv-LV"/>
              </w:rPr>
            </w:pPr>
          </w:p>
          <w:p w14:paraId="14B88F62" w14:textId="77777777" w:rsidR="00A87753" w:rsidRPr="00554552" w:rsidRDefault="00A87753" w:rsidP="0032730D">
            <w:pPr>
              <w:jc w:val="left"/>
              <w:rPr>
                <w:rFonts w:eastAsia="Times New Roman" w:cs="Times New Roman"/>
                <w:szCs w:val="24"/>
                <w:lang w:eastAsia="lv-LV"/>
              </w:rPr>
            </w:pPr>
          </w:p>
        </w:tc>
        <w:tc>
          <w:tcPr>
            <w:tcW w:w="1523" w:type="dxa"/>
            <w:gridSpan w:val="2"/>
            <w:shd w:val="clear" w:color="auto" w:fill="auto"/>
          </w:tcPr>
          <w:p w14:paraId="07616AC3" w14:textId="46B71449" w:rsidR="00A87753" w:rsidRPr="00554552" w:rsidRDefault="00A87753" w:rsidP="00FC3316">
            <w:pPr>
              <w:jc w:val="center"/>
              <w:rPr>
                <w:rFonts w:eastAsia="Times New Roman" w:cs="Times New Roman"/>
                <w:szCs w:val="24"/>
                <w:lang w:eastAsia="lv-LV"/>
              </w:rPr>
            </w:pPr>
            <w:r w:rsidRPr="00554552">
              <w:rPr>
                <w:rFonts w:eastAsia="Times New Roman" w:cs="Times New Roman"/>
                <w:szCs w:val="24"/>
                <w:lang w:eastAsia="lv-LV"/>
              </w:rPr>
              <w:t xml:space="preserve">10 </w:t>
            </w:r>
          </w:p>
        </w:tc>
        <w:tc>
          <w:tcPr>
            <w:tcW w:w="3299" w:type="dxa"/>
            <w:gridSpan w:val="2"/>
            <w:shd w:val="clear" w:color="auto" w:fill="auto"/>
          </w:tcPr>
          <w:p w14:paraId="3F496B3E" w14:textId="606A8E01" w:rsidR="00A87753" w:rsidRDefault="00A87753" w:rsidP="0032730D">
            <w:pPr>
              <w:jc w:val="left"/>
              <w:rPr>
                <w:rFonts w:eastAsia="Times New Roman" w:cs="Times New Roman"/>
                <w:szCs w:val="24"/>
                <w:lang w:eastAsia="lv-LV"/>
              </w:rPr>
            </w:pPr>
            <w:r w:rsidRPr="00554552">
              <w:rPr>
                <w:rFonts w:eastAsia="Times New Roman" w:cs="Times New Roman"/>
                <w:szCs w:val="24"/>
                <w:lang w:eastAsia="lv-LV"/>
              </w:rPr>
              <w:t>Informācija no ''</w:t>
            </w:r>
            <w:r w:rsidRPr="005A36BA">
              <w:rPr>
                <w:rFonts w:eastAsia="Times New Roman" w:cs="Times New Roman"/>
                <w:szCs w:val="24"/>
                <w:u w:val="single"/>
                <w:lang w:eastAsia="lv-LV"/>
              </w:rPr>
              <w:t>Pretendenta personāla</w:t>
            </w:r>
            <w:r w:rsidRPr="005A36BA">
              <w:rPr>
                <w:rFonts w:eastAsia="Times New Roman" w:cs="Times New Roman"/>
                <w:szCs w:val="24"/>
                <w:lang w:eastAsia="lv-LV"/>
              </w:rPr>
              <w:t xml:space="preserve"> izglītības un pieredzes apliecinājums</w:t>
            </w:r>
            <w:r w:rsidRPr="00554552">
              <w:rPr>
                <w:rFonts w:eastAsia="Times New Roman" w:cs="Times New Roman"/>
                <w:szCs w:val="24"/>
                <w:lang w:eastAsia="lv-LV"/>
              </w:rPr>
              <w:t>''</w:t>
            </w:r>
            <w:r>
              <w:rPr>
                <w:rFonts w:eastAsia="Times New Roman" w:cs="Times New Roman"/>
                <w:szCs w:val="24"/>
                <w:lang w:eastAsia="lv-LV"/>
              </w:rPr>
              <w:t xml:space="preserve"> </w:t>
            </w:r>
            <w:r w:rsidRPr="00554552">
              <w:rPr>
                <w:rFonts w:eastAsia="Times New Roman" w:cs="Times New Roman"/>
                <w:szCs w:val="24"/>
                <w:lang w:eastAsia="lv-LV"/>
              </w:rPr>
              <w:t xml:space="preserve">(saskaņā ar </w:t>
            </w:r>
            <w:r w:rsidRPr="007E40D8">
              <w:rPr>
                <w:rFonts w:eastAsia="Times New Roman" w:cs="Times New Roman"/>
                <w:szCs w:val="24"/>
                <w:lang w:eastAsia="lv-LV"/>
              </w:rPr>
              <w:t>3.</w:t>
            </w:r>
            <w:r w:rsidRPr="00554552">
              <w:rPr>
                <w:rFonts w:eastAsia="Times New Roman" w:cs="Times New Roman"/>
                <w:szCs w:val="24"/>
                <w:lang w:eastAsia="lv-LV"/>
              </w:rPr>
              <w:t>pielikumu</w:t>
            </w:r>
            <w:r>
              <w:rPr>
                <w:rFonts w:eastAsia="Times New Roman" w:cs="Times New Roman"/>
                <w:szCs w:val="24"/>
                <w:lang w:eastAsia="lv-LV"/>
              </w:rPr>
              <w:t xml:space="preserve">, sadaļā </w:t>
            </w:r>
            <w:r w:rsidRPr="00554552">
              <w:rPr>
                <w:rFonts w:eastAsia="Times New Roman" w:cs="Times New Roman"/>
                <w:szCs w:val="24"/>
                <w:lang w:eastAsia="lv-LV"/>
              </w:rPr>
              <w:t>''</w:t>
            </w:r>
            <w:r>
              <w:rPr>
                <w:rFonts w:eastAsia="Times New Roman" w:cs="Times New Roman"/>
                <w:szCs w:val="24"/>
                <w:lang w:eastAsia="lv-LV"/>
              </w:rPr>
              <w:t>Darba saturs</w:t>
            </w:r>
            <w:r w:rsidRPr="00554552">
              <w:rPr>
                <w:rFonts w:eastAsia="Times New Roman" w:cs="Times New Roman"/>
                <w:szCs w:val="24"/>
                <w:lang w:eastAsia="lv-LV"/>
              </w:rPr>
              <w:t>''</w:t>
            </w:r>
            <w:r>
              <w:rPr>
                <w:rFonts w:eastAsia="Times New Roman" w:cs="Times New Roman"/>
                <w:szCs w:val="24"/>
                <w:lang w:eastAsia="lv-LV"/>
              </w:rPr>
              <w:t xml:space="preserve"> norādīt novērtēšanas metodes un struktūrvienību</w:t>
            </w:r>
            <w:r w:rsidRPr="00554552">
              <w:rPr>
                <w:rFonts w:eastAsia="Times New Roman" w:cs="Times New Roman"/>
                <w:szCs w:val="24"/>
                <w:lang w:eastAsia="lv-LV"/>
              </w:rPr>
              <w:t>)</w:t>
            </w:r>
            <w:r>
              <w:rPr>
                <w:rFonts w:eastAsia="Times New Roman" w:cs="Times New Roman"/>
                <w:szCs w:val="24"/>
                <w:lang w:eastAsia="lv-LV"/>
              </w:rPr>
              <w:t>.</w:t>
            </w:r>
          </w:p>
          <w:p w14:paraId="7EA41065" w14:textId="77777777" w:rsidR="00A87753" w:rsidRPr="00554552" w:rsidRDefault="00A87753" w:rsidP="0032730D">
            <w:pPr>
              <w:jc w:val="left"/>
              <w:rPr>
                <w:rFonts w:eastAsia="Times New Roman" w:cs="Times New Roman"/>
                <w:szCs w:val="24"/>
                <w:lang w:eastAsia="lv-LV"/>
              </w:rPr>
            </w:pPr>
            <w:r>
              <w:rPr>
                <w:rFonts w:eastAsia="Times New Roman" w:cs="Times New Roman"/>
                <w:szCs w:val="24"/>
                <w:lang w:eastAsia="lv-LV"/>
              </w:rPr>
              <w:t>Iepirkumā par vērtēšanu netiek uzskatīta vērtēšana atsevišķas amata vietas aizpildīšanai atlases procesā vai atsevišķu darbinieku vērtēšana  karjeras attīstībai.</w:t>
            </w:r>
          </w:p>
        </w:tc>
      </w:tr>
      <w:tr w:rsidR="00223AED" w:rsidRPr="00554552" w14:paraId="3AE1EAFF" w14:textId="77777777" w:rsidTr="00717ED0">
        <w:trPr>
          <w:trHeight w:val="795"/>
        </w:trPr>
        <w:tc>
          <w:tcPr>
            <w:tcW w:w="1903" w:type="dxa"/>
            <w:shd w:val="clear" w:color="auto" w:fill="auto"/>
          </w:tcPr>
          <w:p w14:paraId="274D7BD0" w14:textId="77777777" w:rsidR="0005785F" w:rsidRPr="00554552" w:rsidRDefault="0005785F" w:rsidP="0032730D">
            <w:pPr>
              <w:jc w:val="left"/>
              <w:rPr>
                <w:rFonts w:eastAsia="Times New Roman" w:cs="Times New Roman"/>
                <w:szCs w:val="24"/>
                <w:lang w:eastAsia="lv-LV"/>
              </w:rPr>
            </w:pPr>
          </w:p>
        </w:tc>
        <w:tc>
          <w:tcPr>
            <w:tcW w:w="2489" w:type="dxa"/>
            <w:gridSpan w:val="2"/>
            <w:shd w:val="clear" w:color="auto" w:fill="auto"/>
          </w:tcPr>
          <w:p w14:paraId="6293A916" w14:textId="6A702926" w:rsidR="0005785F" w:rsidRDefault="0005785F" w:rsidP="00EF7D9E">
            <w:pPr>
              <w:jc w:val="left"/>
              <w:rPr>
                <w:rFonts w:eastAsia="Times New Roman" w:cs="Times New Roman"/>
                <w:szCs w:val="24"/>
                <w:lang w:eastAsia="lv-LV"/>
              </w:rPr>
            </w:pPr>
            <w:r>
              <w:rPr>
                <w:rFonts w:eastAsia="Times New Roman" w:cs="Times New Roman"/>
                <w:szCs w:val="24"/>
                <w:lang w:eastAsia="lv-LV"/>
              </w:rPr>
              <w:t xml:space="preserve">Vismaz viens no Pretendenta </w:t>
            </w:r>
            <w:r w:rsidRPr="001E20C8">
              <w:rPr>
                <w:rFonts w:eastAsia="Times New Roman" w:cs="Times New Roman"/>
                <w:szCs w:val="24"/>
                <w:lang w:eastAsia="lv-LV"/>
              </w:rPr>
              <w:t>izvirzītajiem eksperti</w:t>
            </w:r>
            <w:r>
              <w:rPr>
                <w:rFonts w:eastAsia="Times New Roman" w:cs="Times New Roman"/>
                <w:szCs w:val="24"/>
                <w:lang w:eastAsia="lv-LV"/>
              </w:rPr>
              <w:t xml:space="preserve">em </w:t>
            </w:r>
            <w:r w:rsidRPr="007D629E">
              <w:rPr>
                <w:rFonts w:eastAsia="Times New Roman" w:cs="Times New Roman"/>
                <w:szCs w:val="24"/>
                <w:lang w:eastAsia="lv-LV"/>
              </w:rPr>
              <w:t xml:space="preserve">iepriekšējo 3 (trīs) gadu laikā (2015., 2016., 2017.gadā) </w:t>
            </w:r>
            <w:r w:rsidRPr="00EB009B">
              <w:rPr>
                <w:rFonts w:eastAsia="Times New Roman" w:cs="Times New Roman"/>
                <w:szCs w:val="24"/>
                <w:lang w:eastAsia="lv-LV"/>
              </w:rPr>
              <w:t>un 2018.gadā līdz piedāvājuma iesniegšanas dienai</w:t>
            </w:r>
            <w:r>
              <w:rPr>
                <w:rFonts w:eastAsia="Times New Roman" w:cs="Times New Roman"/>
                <w:szCs w:val="24"/>
                <w:lang w:eastAsia="lv-LV"/>
              </w:rPr>
              <w:t xml:space="preserve"> ir veikuši vismaz </w:t>
            </w:r>
            <w:r>
              <w:rPr>
                <w:rFonts w:eastAsia="Times New Roman" w:cs="Times New Roman"/>
                <w:b/>
                <w:szCs w:val="24"/>
                <w:lang w:eastAsia="lv-LV"/>
              </w:rPr>
              <w:t>3</w:t>
            </w:r>
            <w:r w:rsidRPr="00612511">
              <w:rPr>
                <w:rFonts w:eastAsia="Times New Roman" w:cs="Times New Roman"/>
                <w:b/>
                <w:szCs w:val="24"/>
                <w:lang w:eastAsia="lv-LV"/>
              </w:rPr>
              <w:t xml:space="preserve"> (</w:t>
            </w:r>
            <w:r>
              <w:rPr>
                <w:rFonts w:eastAsia="Times New Roman" w:cs="Times New Roman"/>
                <w:b/>
                <w:szCs w:val="24"/>
                <w:lang w:eastAsia="lv-LV"/>
              </w:rPr>
              <w:t>trīs</w:t>
            </w:r>
            <w:r w:rsidRPr="00612511">
              <w:rPr>
                <w:rFonts w:eastAsia="Times New Roman" w:cs="Times New Roman"/>
                <w:b/>
                <w:szCs w:val="24"/>
                <w:lang w:eastAsia="lv-LV"/>
              </w:rPr>
              <w:t>)</w:t>
            </w:r>
            <w:r>
              <w:rPr>
                <w:rFonts w:eastAsia="Times New Roman" w:cs="Times New Roman"/>
                <w:b/>
                <w:szCs w:val="24"/>
                <w:lang w:eastAsia="lv-LV"/>
              </w:rPr>
              <w:t xml:space="preserve"> – 4 (četr</w:t>
            </w:r>
            <w:r w:rsidR="00EF7D9E">
              <w:rPr>
                <w:rFonts w:eastAsia="Times New Roman" w:cs="Times New Roman"/>
                <w:b/>
                <w:szCs w:val="24"/>
                <w:lang w:eastAsia="lv-LV"/>
              </w:rPr>
              <w:t>as</w:t>
            </w:r>
            <w:r>
              <w:rPr>
                <w:rFonts w:eastAsia="Times New Roman" w:cs="Times New Roman"/>
                <w:b/>
                <w:szCs w:val="24"/>
                <w:lang w:eastAsia="lv-LV"/>
              </w:rPr>
              <w:t>)</w:t>
            </w:r>
            <w:r>
              <w:rPr>
                <w:rFonts w:eastAsia="Times New Roman" w:cs="Times New Roman"/>
                <w:szCs w:val="24"/>
                <w:lang w:eastAsia="lv-LV"/>
              </w:rPr>
              <w:t xml:space="preserve"> </w:t>
            </w:r>
            <w:r w:rsidRPr="00B771FA">
              <w:rPr>
                <w:rFonts w:eastAsia="Times New Roman" w:cs="Times New Roman"/>
                <w:b/>
                <w:szCs w:val="24"/>
                <w:lang w:eastAsia="lv-LV"/>
              </w:rPr>
              <w:t>darbinieku novērtēšan</w:t>
            </w:r>
            <w:r w:rsidR="00EF7D9E">
              <w:rPr>
                <w:rFonts w:eastAsia="Times New Roman" w:cs="Times New Roman"/>
                <w:b/>
                <w:szCs w:val="24"/>
                <w:lang w:eastAsia="lv-LV"/>
              </w:rPr>
              <w:t>as</w:t>
            </w:r>
            <w:r>
              <w:rPr>
                <w:rFonts w:eastAsia="Times New Roman" w:cs="Times New Roman"/>
                <w:szCs w:val="24"/>
                <w:lang w:eastAsia="lv-LV"/>
              </w:rPr>
              <w:t xml:space="preserve"> lielā uzņēmumā vai </w:t>
            </w:r>
            <w:r w:rsidR="00EB3061">
              <w:rPr>
                <w:rFonts w:eastAsia="Times New Roman" w:cs="Times New Roman"/>
                <w:szCs w:val="24"/>
                <w:lang w:eastAsia="lv-LV"/>
              </w:rPr>
              <w:t xml:space="preserve">lielā </w:t>
            </w:r>
            <w:r>
              <w:rPr>
                <w:rFonts w:eastAsia="Times New Roman" w:cs="Times New Roman"/>
                <w:szCs w:val="24"/>
                <w:lang w:eastAsia="lv-LV"/>
              </w:rPr>
              <w:t>valsts iestādē</w:t>
            </w:r>
            <w:r w:rsidR="00EB3061">
              <w:rPr>
                <w:rFonts w:eastAsia="Times New Roman" w:cs="Times New Roman"/>
                <w:szCs w:val="24"/>
                <w:lang w:eastAsia="lv-LV"/>
              </w:rPr>
              <w:t>*</w:t>
            </w:r>
            <w:r>
              <w:rPr>
                <w:rFonts w:eastAsia="Times New Roman" w:cs="Times New Roman"/>
                <w:szCs w:val="24"/>
                <w:lang w:eastAsia="lv-LV"/>
              </w:rPr>
              <w:t xml:space="preserve"> vismaz vienai </w:t>
            </w:r>
            <w:r w:rsidR="00C648E4">
              <w:rPr>
                <w:rFonts w:eastAsia="Times New Roman" w:cs="Times New Roman"/>
                <w:szCs w:val="24"/>
                <w:lang w:eastAsia="lv-LV"/>
              </w:rPr>
              <w:t xml:space="preserve">lielai </w:t>
            </w:r>
            <w:r>
              <w:rPr>
                <w:rFonts w:eastAsia="Times New Roman" w:cs="Times New Roman"/>
                <w:szCs w:val="24"/>
                <w:lang w:eastAsia="lv-LV"/>
              </w:rPr>
              <w:t>struktūrvienībai</w:t>
            </w:r>
            <w:r w:rsidR="00EB3061">
              <w:rPr>
                <w:rFonts w:eastAsia="Times New Roman" w:cs="Times New Roman"/>
                <w:szCs w:val="24"/>
                <w:lang w:eastAsia="lv-LV"/>
              </w:rPr>
              <w:t>**</w:t>
            </w:r>
            <w:r w:rsidR="00287518">
              <w:rPr>
                <w:rFonts w:eastAsia="Times New Roman" w:cs="Times New Roman"/>
                <w:szCs w:val="24"/>
                <w:lang w:eastAsia="lv-LV"/>
              </w:rPr>
              <w:t>.</w:t>
            </w:r>
          </w:p>
        </w:tc>
        <w:tc>
          <w:tcPr>
            <w:tcW w:w="1523" w:type="dxa"/>
            <w:gridSpan w:val="2"/>
            <w:shd w:val="clear" w:color="auto" w:fill="auto"/>
          </w:tcPr>
          <w:p w14:paraId="55CA989E" w14:textId="3483C1F9" w:rsidR="0005785F" w:rsidRPr="00554552" w:rsidRDefault="0005785F" w:rsidP="0032730D">
            <w:pPr>
              <w:jc w:val="center"/>
              <w:rPr>
                <w:rFonts w:eastAsia="Times New Roman" w:cs="Times New Roman"/>
                <w:szCs w:val="24"/>
                <w:lang w:eastAsia="lv-LV"/>
              </w:rPr>
            </w:pPr>
            <w:r>
              <w:rPr>
                <w:rFonts w:eastAsia="Times New Roman" w:cs="Times New Roman"/>
                <w:szCs w:val="24"/>
                <w:lang w:eastAsia="lv-LV"/>
              </w:rPr>
              <w:t>20</w:t>
            </w:r>
          </w:p>
        </w:tc>
        <w:tc>
          <w:tcPr>
            <w:tcW w:w="3299" w:type="dxa"/>
            <w:gridSpan w:val="2"/>
            <w:shd w:val="clear" w:color="auto" w:fill="auto"/>
          </w:tcPr>
          <w:p w14:paraId="584DC741" w14:textId="77777777" w:rsidR="0005785F" w:rsidRPr="00554552" w:rsidRDefault="0005785F" w:rsidP="0032730D">
            <w:pPr>
              <w:jc w:val="left"/>
              <w:rPr>
                <w:rFonts w:eastAsia="Times New Roman" w:cs="Times New Roman"/>
                <w:szCs w:val="24"/>
                <w:lang w:eastAsia="lv-LV"/>
              </w:rPr>
            </w:pPr>
          </w:p>
        </w:tc>
      </w:tr>
      <w:tr w:rsidR="00223AED" w:rsidRPr="001D534A" w14:paraId="534AD768" w14:textId="77777777" w:rsidTr="00717ED0">
        <w:trPr>
          <w:trHeight w:val="1210"/>
        </w:trPr>
        <w:tc>
          <w:tcPr>
            <w:tcW w:w="1903" w:type="dxa"/>
            <w:shd w:val="clear" w:color="auto" w:fill="D9D9D9"/>
          </w:tcPr>
          <w:p w14:paraId="2255D2DF" w14:textId="77777777" w:rsidR="00A87753" w:rsidRPr="001D534A" w:rsidRDefault="00A87753" w:rsidP="0032730D">
            <w:pPr>
              <w:jc w:val="left"/>
              <w:rPr>
                <w:rFonts w:eastAsia="Times New Roman" w:cs="Times New Roman"/>
                <w:b/>
                <w:szCs w:val="24"/>
                <w:lang w:eastAsia="lv-LV"/>
              </w:rPr>
            </w:pPr>
            <w:r w:rsidRPr="001D534A">
              <w:rPr>
                <w:rFonts w:eastAsia="Times New Roman" w:cs="Times New Roman"/>
                <w:b/>
                <w:szCs w:val="24"/>
                <w:lang w:eastAsia="lv-LV"/>
              </w:rPr>
              <w:lastRenderedPageBreak/>
              <w:t>B2.</w:t>
            </w:r>
          </w:p>
        </w:tc>
        <w:tc>
          <w:tcPr>
            <w:tcW w:w="2489" w:type="dxa"/>
            <w:gridSpan w:val="2"/>
            <w:shd w:val="clear" w:color="auto" w:fill="D9D9D9"/>
          </w:tcPr>
          <w:p w14:paraId="518777C6" w14:textId="77777777" w:rsidR="00A87753" w:rsidRPr="001D534A" w:rsidRDefault="00A87753" w:rsidP="0032730D">
            <w:pPr>
              <w:jc w:val="left"/>
              <w:rPr>
                <w:rFonts w:eastAsia="Times New Roman" w:cs="Times New Roman"/>
                <w:b/>
                <w:szCs w:val="24"/>
                <w:lang w:eastAsia="lv-LV"/>
              </w:rPr>
            </w:pPr>
          </w:p>
        </w:tc>
        <w:tc>
          <w:tcPr>
            <w:tcW w:w="1523" w:type="dxa"/>
            <w:gridSpan w:val="2"/>
            <w:shd w:val="clear" w:color="auto" w:fill="D9D9D9"/>
          </w:tcPr>
          <w:p w14:paraId="550ABAB3" w14:textId="6AD35903" w:rsidR="00A87753" w:rsidRPr="001D534A" w:rsidRDefault="00A87753" w:rsidP="00FC3316">
            <w:pPr>
              <w:jc w:val="center"/>
              <w:rPr>
                <w:rFonts w:eastAsia="Times New Roman" w:cs="Times New Roman"/>
                <w:b/>
                <w:szCs w:val="24"/>
                <w:lang w:eastAsia="lv-LV"/>
              </w:rPr>
            </w:pPr>
            <w:r>
              <w:rPr>
                <w:rFonts w:eastAsia="Times New Roman" w:cs="Times New Roman"/>
                <w:b/>
                <w:szCs w:val="24"/>
                <w:lang w:eastAsia="lv-LV"/>
              </w:rPr>
              <w:t>20</w:t>
            </w:r>
            <w:r w:rsidRPr="001D534A">
              <w:rPr>
                <w:rFonts w:eastAsia="Times New Roman" w:cs="Times New Roman"/>
                <w:b/>
                <w:szCs w:val="24"/>
                <w:lang w:eastAsia="lv-LV"/>
              </w:rPr>
              <w:t xml:space="preserve"> </w:t>
            </w:r>
          </w:p>
        </w:tc>
        <w:tc>
          <w:tcPr>
            <w:tcW w:w="3299" w:type="dxa"/>
            <w:gridSpan w:val="2"/>
            <w:shd w:val="clear" w:color="auto" w:fill="D9D9D9"/>
          </w:tcPr>
          <w:p w14:paraId="17A941B7" w14:textId="77777777" w:rsidR="00A87753" w:rsidRPr="001D534A" w:rsidRDefault="00A87753" w:rsidP="0032730D">
            <w:pPr>
              <w:jc w:val="left"/>
              <w:rPr>
                <w:rFonts w:eastAsia="Times New Roman" w:cs="Times New Roman"/>
                <w:b/>
                <w:szCs w:val="24"/>
                <w:lang w:eastAsia="lv-LV"/>
              </w:rPr>
            </w:pPr>
          </w:p>
        </w:tc>
      </w:tr>
      <w:tr w:rsidR="00223AED" w:rsidRPr="001D534A" w14:paraId="04C0691A" w14:textId="77777777" w:rsidTr="00717ED0">
        <w:tc>
          <w:tcPr>
            <w:tcW w:w="1903" w:type="dxa"/>
            <w:vMerge w:val="restart"/>
            <w:shd w:val="clear" w:color="auto" w:fill="auto"/>
          </w:tcPr>
          <w:p w14:paraId="79368705" w14:textId="77777777" w:rsidR="00A87753" w:rsidRPr="001D534A" w:rsidRDefault="00A87753" w:rsidP="0032730D">
            <w:pPr>
              <w:jc w:val="left"/>
              <w:rPr>
                <w:rFonts w:eastAsia="Times New Roman" w:cs="Times New Roman"/>
                <w:szCs w:val="24"/>
                <w:lang w:eastAsia="lv-LV"/>
              </w:rPr>
            </w:pPr>
            <w:r w:rsidRPr="001D534A">
              <w:rPr>
                <w:rFonts w:eastAsia="Times New Roman" w:cs="Times New Roman"/>
                <w:szCs w:val="24"/>
                <w:lang w:eastAsia="lv-LV"/>
              </w:rPr>
              <w:t>B2. ''Vadošā eksperta kompetence''</w:t>
            </w:r>
          </w:p>
        </w:tc>
        <w:tc>
          <w:tcPr>
            <w:tcW w:w="2489" w:type="dxa"/>
            <w:gridSpan w:val="2"/>
            <w:shd w:val="clear" w:color="auto" w:fill="auto"/>
          </w:tcPr>
          <w:p w14:paraId="3BE6CDA4" w14:textId="01FDF999" w:rsidR="00A87753" w:rsidRPr="001D534A" w:rsidRDefault="00A87753" w:rsidP="0032730D">
            <w:pPr>
              <w:jc w:val="left"/>
              <w:rPr>
                <w:rFonts w:eastAsia="Times New Roman" w:cs="Times New Roman"/>
                <w:szCs w:val="24"/>
                <w:lang w:eastAsia="lv-LV"/>
              </w:rPr>
            </w:pPr>
            <w:r w:rsidRPr="001D534A">
              <w:rPr>
                <w:rFonts w:eastAsia="Times New Roman" w:cs="Times New Roman"/>
                <w:szCs w:val="24"/>
                <w:lang w:eastAsia="lv-LV"/>
              </w:rPr>
              <w:t xml:space="preserve">Vadošais eksperts </w:t>
            </w:r>
            <w:r w:rsidRPr="007D629E">
              <w:rPr>
                <w:rFonts w:eastAsia="Times New Roman" w:cs="Times New Roman"/>
                <w:szCs w:val="24"/>
                <w:lang w:eastAsia="lv-LV"/>
              </w:rPr>
              <w:t xml:space="preserve">iepriekšējo 3 (trīs) gadu laikā (2015., 2016., 2017.gadā) </w:t>
            </w:r>
            <w:r w:rsidRPr="00EB009B">
              <w:rPr>
                <w:rFonts w:eastAsia="Times New Roman" w:cs="Times New Roman"/>
                <w:szCs w:val="24"/>
                <w:lang w:eastAsia="lv-LV"/>
              </w:rPr>
              <w:t>un 2018.gadā līdz piedāvājuma iesniegšanas dienai</w:t>
            </w:r>
            <w:r w:rsidRPr="001D534A">
              <w:rPr>
                <w:rFonts w:eastAsia="Times New Roman" w:cs="Times New Roman"/>
                <w:szCs w:val="24"/>
                <w:lang w:eastAsia="lv-LV"/>
              </w:rPr>
              <w:t xml:space="preserve"> ir piedalījies </w:t>
            </w:r>
            <w:r>
              <w:rPr>
                <w:rFonts w:eastAsia="Times New Roman" w:cs="Times New Roman"/>
                <w:b/>
                <w:szCs w:val="24"/>
                <w:lang w:eastAsia="lv-LV"/>
              </w:rPr>
              <w:t>1</w:t>
            </w:r>
            <w:r w:rsidRPr="001D534A">
              <w:rPr>
                <w:rFonts w:eastAsia="Times New Roman" w:cs="Times New Roman"/>
                <w:b/>
                <w:szCs w:val="24"/>
                <w:lang w:eastAsia="lv-LV"/>
              </w:rPr>
              <w:t xml:space="preserve"> (</w:t>
            </w:r>
            <w:r>
              <w:rPr>
                <w:rFonts w:eastAsia="Times New Roman" w:cs="Times New Roman"/>
                <w:b/>
                <w:szCs w:val="24"/>
                <w:lang w:eastAsia="lv-LV"/>
              </w:rPr>
              <w:t>vienā</w:t>
            </w:r>
            <w:r w:rsidRPr="001D534A">
              <w:rPr>
                <w:rFonts w:eastAsia="Times New Roman" w:cs="Times New Roman"/>
                <w:b/>
                <w:szCs w:val="24"/>
                <w:lang w:eastAsia="lv-LV"/>
              </w:rPr>
              <w:t>) -</w:t>
            </w:r>
            <w:r w:rsidR="00EB3061">
              <w:rPr>
                <w:rFonts w:eastAsia="Times New Roman" w:cs="Times New Roman"/>
                <w:b/>
                <w:szCs w:val="24"/>
                <w:lang w:eastAsia="lv-LV"/>
              </w:rPr>
              <w:t xml:space="preserve"> </w:t>
            </w:r>
            <w:r>
              <w:rPr>
                <w:rFonts w:eastAsia="Times New Roman" w:cs="Times New Roman"/>
                <w:b/>
                <w:szCs w:val="24"/>
                <w:lang w:eastAsia="lv-LV"/>
              </w:rPr>
              <w:t>2</w:t>
            </w:r>
            <w:r w:rsidRPr="001D534A">
              <w:rPr>
                <w:rFonts w:eastAsia="Times New Roman" w:cs="Times New Roman"/>
                <w:b/>
                <w:szCs w:val="24"/>
                <w:lang w:eastAsia="lv-LV"/>
              </w:rPr>
              <w:t xml:space="preserve"> </w:t>
            </w:r>
            <w:r>
              <w:rPr>
                <w:rFonts w:eastAsia="Times New Roman" w:cs="Times New Roman"/>
                <w:b/>
                <w:szCs w:val="24"/>
                <w:lang w:eastAsia="lv-LV"/>
              </w:rPr>
              <w:t>(divos</w:t>
            </w:r>
            <w:r w:rsidRPr="001D534A">
              <w:rPr>
                <w:rFonts w:eastAsia="Times New Roman" w:cs="Times New Roman"/>
                <w:b/>
                <w:szCs w:val="24"/>
                <w:lang w:eastAsia="lv-LV"/>
              </w:rPr>
              <w:t>) pasākumos, nodrošinot uz rezultātu orientētas valsts pārvaldes</w:t>
            </w:r>
            <w:r w:rsidRPr="001D534A">
              <w:rPr>
                <w:rFonts w:eastAsia="Times New Roman" w:cs="Times New Roman"/>
                <w:szCs w:val="24"/>
                <w:lang w:eastAsia="lv-LV"/>
              </w:rPr>
              <w:t>, t.sk. kontrole, riska vadība, finanšu un cilvēkresursu vadība</w:t>
            </w:r>
            <w:r w:rsidRPr="001D534A">
              <w:rPr>
                <w:rFonts w:cs="Times New Roman"/>
                <w:szCs w:val="24"/>
              </w:rPr>
              <w:t xml:space="preserve">, </w:t>
            </w:r>
            <w:r w:rsidRPr="001D534A">
              <w:rPr>
                <w:rFonts w:cs="Times New Roman"/>
                <w:b/>
                <w:szCs w:val="24"/>
              </w:rPr>
              <w:t>ieviešanu</w:t>
            </w:r>
            <w:r>
              <w:rPr>
                <w:rFonts w:cs="Times New Roman"/>
                <w:b/>
                <w:szCs w:val="24"/>
              </w:rPr>
              <w:t>.</w:t>
            </w:r>
          </w:p>
        </w:tc>
        <w:tc>
          <w:tcPr>
            <w:tcW w:w="1523" w:type="dxa"/>
            <w:gridSpan w:val="2"/>
            <w:shd w:val="clear" w:color="auto" w:fill="auto"/>
          </w:tcPr>
          <w:p w14:paraId="206BEC1D" w14:textId="17ECDF39" w:rsidR="00A87753" w:rsidRPr="001D534A" w:rsidRDefault="00A87753" w:rsidP="00FC3316">
            <w:pPr>
              <w:jc w:val="center"/>
              <w:rPr>
                <w:rFonts w:eastAsia="Times New Roman" w:cs="Times New Roman"/>
                <w:szCs w:val="24"/>
                <w:lang w:eastAsia="lv-LV"/>
              </w:rPr>
            </w:pPr>
            <w:r w:rsidRPr="001D534A">
              <w:rPr>
                <w:rFonts w:eastAsia="Times New Roman" w:cs="Times New Roman"/>
                <w:szCs w:val="24"/>
                <w:lang w:eastAsia="lv-LV"/>
              </w:rPr>
              <w:t xml:space="preserve">10 </w:t>
            </w:r>
          </w:p>
        </w:tc>
        <w:tc>
          <w:tcPr>
            <w:tcW w:w="3299" w:type="dxa"/>
            <w:gridSpan w:val="2"/>
            <w:shd w:val="clear" w:color="auto" w:fill="auto"/>
          </w:tcPr>
          <w:p w14:paraId="674DDEB6" w14:textId="77777777" w:rsidR="00A87753" w:rsidRDefault="00A87753" w:rsidP="0032730D">
            <w:pPr>
              <w:spacing w:before="240" w:after="120"/>
              <w:jc w:val="left"/>
              <w:rPr>
                <w:rFonts w:eastAsia="Times New Roman" w:cs="Times New Roman"/>
                <w:szCs w:val="24"/>
                <w:lang w:eastAsia="lv-LV"/>
              </w:rPr>
            </w:pPr>
            <w:r w:rsidRPr="001D534A">
              <w:rPr>
                <w:rFonts w:eastAsia="Times New Roman" w:cs="Times New Roman"/>
                <w:szCs w:val="24"/>
                <w:lang w:eastAsia="lv-LV"/>
              </w:rPr>
              <w:t xml:space="preserve">Informācija no </w:t>
            </w:r>
            <w:r w:rsidRPr="00554552">
              <w:rPr>
                <w:rFonts w:eastAsia="Times New Roman" w:cs="Times New Roman"/>
                <w:szCs w:val="24"/>
                <w:lang w:eastAsia="lv-LV"/>
              </w:rPr>
              <w:t>''</w:t>
            </w:r>
            <w:r w:rsidRPr="005A36BA">
              <w:rPr>
                <w:rFonts w:eastAsia="Times New Roman" w:cs="Times New Roman"/>
                <w:szCs w:val="24"/>
                <w:u w:val="single"/>
                <w:lang w:eastAsia="lv-LV"/>
              </w:rPr>
              <w:t>Pretendenta personāla</w:t>
            </w:r>
            <w:r w:rsidRPr="005A36BA">
              <w:rPr>
                <w:rFonts w:eastAsia="Times New Roman" w:cs="Times New Roman"/>
                <w:szCs w:val="24"/>
                <w:lang w:eastAsia="lv-LV"/>
              </w:rPr>
              <w:t xml:space="preserve"> izglītības un pieredzes apliecinājums</w:t>
            </w:r>
            <w:r w:rsidRPr="00554552">
              <w:rPr>
                <w:rFonts w:eastAsia="Times New Roman" w:cs="Times New Roman"/>
                <w:szCs w:val="24"/>
                <w:lang w:eastAsia="lv-LV"/>
              </w:rPr>
              <w:t>''</w:t>
            </w:r>
            <w:r w:rsidRPr="001D534A">
              <w:rPr>
                <w:rFonts w:eastAsia="Times New Roman" w:cs="Times New Roman"/>
                <w:szCs w:val="24"/>
                <w:lang w:eastAsia="lv-LV"/>
              </w:rPr>
              <w:t xml:space="preserve"> (saskaņā ar </w:t>
            </w:r>
            <w:r>
              <w:rPr>
                <w:rFonts w:eastAsia="Times New Roman" w:cs="Times New Roman"/>
                <w:szCs w:val="24"/>
                <w:lang w:eastAsia="lv-LV"/>
              </w:rPr>
              <w:t>3</w:t>
            </w:r>
            <w:r w:rsidRPr="001D534A">
              <w:rPr>
                <w:rFonts w:eastAsia="Times New Roman" w:cs="Times New Roman"/>
                <w:szCs w:val="24"/>
                <w:lang w:eastAsia="lv-LV"/>
              </w:rPr>
              <w:t>.pielikumu)</w:t>
            </w:r>
            <w:r>
              <w:rPr>
                <w:rFonts w:eastAsia="Times New Roman" w:cs="Times New Roman"/>
                <w:szCs w:val="24"/>
                <w:lang w:eastAsia="lv-LV"/>
              </w:rPr>
              <w:t>.</w:t>
            </w:r>
          </w:p>
          <w:p w14:paraId="3165E594" w14:textId="1F15BFCD" w:rsidR="00A87753" w:rsidRDefault="00A87753" w:rsidP="0032730D">
            <w:pPr>
              <w:spacing w:before="240" w:after="120"/>
              <w:jc w:val="left"/>
              <w:rPr>
                <w:rFonts w:eastAsia="Times New Roman" w:cs="Times New Roman"/>
                <w:szCs w:val="24"/>
                <w:lang w:eastAsia="lv-LV"/>
              </w:rPr>
            </w:pPr>
            <w:r>
              <w:rPr>
                <w:rFonts w:eastAsia="Times New Roman" w:cs="Times New Roman"/>
                <w:szCs w:val="24"/>
                <w:lang w:eastAsia="lv-LV"/>
              </w:rPr>
              <w:t xml:space="preserve">Pieredze valsts pārvaldes darbā ir būtiska, jo valsts pārvaldei attiecībā uz personālu un tā atalgojumu ar normatīvajiem aktiem ir noteikti ierobežojumi </w:t>
            </w:r>
            <w:r w:rsidR="00CA3902">
              <w:rPr>
                <w:rFonts w:eastAsia="Times New Roman" w:cs="Times New Roman"/>
                <w:szCs w:val="24"/>
                <w:lang w:eastAsia="lv-LV"/>
              </w:rPr>
              <w:t xml:space="preserve">un </w:t>
            </w:r>
            <w:r>
              <w:rPr>
                <w:rFonts w:eastAsia="Times New Roman" w:cs="Times New Roman"/>
                <w:szCs w:val="24"/>
                <w:lang w:eastAsia="lv-LV"/>
              </w:rPr>
              <w:t xml:space="preserve">citas specifiskas prasības, atšķirībā no prasībām privātajos uzņēmumos un institūcijās. Līdz ar to šāda pretendenta personāla pieredze ir būtiska līguma izpildes atbilstošai un pilnīgai kvalitātei. </w:t>
            </w:r>
          </w:p>
          <w:p w14:paraId="2D25231A" w14:textId="77777777" w:rsidR="00A87753" w:rsidRPr="001D534A" w:rsidRDefault="00A87753" w:rsidP="0032730D">
            <w:pPr>
              <w:spacing w:before="240" w:after="120"/>
              <w:jc w:val="left"/>
              <w:rPr>
                <w:rFonts w:eastAsia="Times New Roman" w:cs="Times New Roman"/>
                <w:szCs w:val="24"/>
                <w:lang w:eastAsia="lv-LV"/>
              </w:rPr>
            </w:pPr>
          </w:p>
        </w:tc>
      </w:tr>
      <w:tr w:rsidR="00223AED" w:rsidRPr="001D534A" w14:paraId="0465AA11" w14:textId="77777777" w:rsidTr="00717ED0">
        <w:trPr>
          <w:trHeight w:val="4878"/>
        </w:trPr>
        <w:tc>
          <w:tcPr>
            <w:tcW w:w="1903" w:type="dxa"/>
            <w:vMerge/>
            <w:shd w:val="clear" w:color="auto" w:fill="auto"/>
          </w:tcPr>
          <w:p w14:paraId="648CB6F3" w14:textId="77777777" w:rsidR="00A87753" w:rsidRPr="001D534A" w:rsidRDefault="00A87753" w:rsidP="0032730D">
            <w:pPr>
              <w:jc w:val="left"/>
              <w:rPr>
                <w:rFonts w:eastAsia="Times New Roman" w:cs="Times New Roman"/>
                <w:szCs w:val="24"/>
                <w:lang w:eastAsia="lv-LV"/>
              </w:rPr>
            </w:pPr>
          </w:p>
        </w:tc>
        <w:tc>
          <w:tcPr>
            <w:tcW w:w="2489" w:type="dxa"/>
            <w:gridSpan w:val="2"/>
            <w:shd w:val="clear" w:color="auto" w:fill="auto"/>
          </w:tcPr>
          <w:p w14:paraId="05538470" w14:textId="77777777" w:rsidR="00A87753" w:rsidRPr="001D534A" w:rsidRDefault="00A87753" w:rsidP="0032730D">
            <w:pPr>
              <w:jc w:val="left"/>
              <w:rPr>
                <w:rFonts w:eastAsia="Times New Roman" w:cs="Times New Roman"/>
                <w:szCs w:val="24"/>
                <w:lang w:eastAsia="lv-LV"/>
              </w:rPr>
            </w:pPr>
            <w:r w:rsidRPr="001D534A">
              <w:rPr>
                <w:rFonts w:eastAsia="Times New Roman" w:cs="Times New Roman"/>
                <w:szCs w:val="24"/>
                <w:lang w:eastAsia="lv-LV"/>
              </w:rPr>
              <w:t xml:space="preserve">Vadošais eksperts </w:t>
            </w:r>
            <w:r w:rsidRPr="007D629E">
              <w:rPr>
                <w:rFonts w:eastAsia="Times New Roman" w:cs="Times New Roman"/>
                <w:szCs w:val="24"/>
                <w:lang w:eastAsia="lv-LV"/>
              </w:rPr>
              <w:t xml:space="preserve">iepriekšējo 3 (trīs) gadu laikā (2015., 2016., 2017.gadā) </w:t>
            </w:r>
            <w:r w:rsidRPr="00EB009B">
              <w:rPr>
                <w:rFonts w:eastAsia="Times New Roman" w:cs="Times New Roman"/>
                <w:szCs w:val="24"/>
                <w:lang w:eastAsia="lv-LV"/>
              </w:rPr>
              <w:t>un 2018.gadā līdz piedāvājuma</w:t>
            </w:r>
            <w:r w:rsidRPr="007D629E">
              <w:rPr>
                <w:rFonts w:eastAsia="Times New Roman" w:cs="Times New Roman"/>
                <w:szCs w:val="24"/>
                <w:u w:val="single"/>
                <w:lang w:eastAsia="lv-LV"/>
              </w:rPr>
              <w:t xml:space="preserve"> </w:t>
            </w:r>
            <w:r w:rsidRPr="00EB009B">
              <w:rPr>
                <w:rFonts w:eastAsia="Times New Roman" w:cs="Times New Roman"/>
                <w:szCs w:val="24"/>
                <w:lang w:eastAsia="lv-LV"/>
              </w:rPr>
              <w:t>iesniegšanas dienai</w:t>
            </w:r>
            <w:r w:rsidRPr="001D534A">
              <w:rPr>
                <w:rFonts w:eastAsia="Times New Roman" w:cs="Times New Roman"/>
                <w:szCs w:val="24"/>
                <w:lang w:eastAsia="lv-LV"/>
              </w:rPr>
              <w:t xml:space="preserve"> ir piedalījies </w:t>
            </w:r>
            <w:r>
              <w:rPr>
                <w:rFonts w:eastAsia="Times New Roman" w:cs="Times New Roman"/>
                <w:b/>
                <w:szCs w:val="24"/>
                <w:lang w:eastAsia="lv-LV"/>
              </w:rPr>
              <w:t>3</w:t>
            </w:r>
            <w:r w:rsidRPr="001D534A">
              <w:rPr>
                <w:rFonts w:eastAsia="Times New Roman" w:cs="Times New Roman"/>
                <w:b/>
                <w:szCs w:val="24"/>
                <w:lang w:eastAsia="lv-LV"/>
              </w:rPr>
              <w:t xml:space="preserve"> (</w:t>
            </w:r>
            <w:r>
              <w:rPr>
                <w:rFonts w:eastAsia="Times New Roman" w:cs="Times New Roman"/>
                <w:b/>
                <w:szCs w:val="24"/>
                <w:lang w:eastAsia="lv-LV"/>
              </w:rPr>
              <w:t>trī</w:t>
            </w:r>
            <w:r w:rsidRPr="001D534A">
              <w:rPr>
                <w:rFonts w:eastAsia="Times New Roman" w:cs="Times New Roman"/>
                <w:b/>
                <w:szCs w:val="24"/>
                <w:lang w:eastAsia="lv-LV"/>
              </w:rPr>
              <w:t>s) un vairākos pasākumos, nodrošinot uz rezultātu orientētas valsts pārvaldes,</w:t>
            </w:r>
            <w:r w:rsidRPr="001D534A">
              <w:rPr>
                <w:rFonts w:eastAsia="Times New Roman" w:cs="Times New Roman"/>
                <w:szCs w:val="24"/>
                <w:lang w:eastAsia="lv-LV"/>
              </w:rPr>
              <w:t xml:space="preserve"> t.sk. kontrole, riska vadība, finanšu un cilvēkresursu vadība</w:t>
            </w:r>
            <w:r w:rsidRPr="001D534A">
              <w:rPr>
                <w:rFonts w:cs="Times New Roman"/>
                <w:szCs w:val="24"/>
              </w:rPr>
              <w:t xml:space="preserve">, </w:t>
            </w:r>
            <w:r w:rsidRPr="001D534A">
              <w:rPr>
                <w:rFonts w:cs="Times New Roman"/>
                <w:b/>
                <w:szCs w:val="24"/>
              </w:rPr>
              <w:t>ieviešanu</w:t>
            </w:r>
            <w:r>
              <w:rPr>
                <w:rFonts w:cs="Times New Roman"/>
                <w:b/>
                <w:szCs w:val="24"/>
              </w:rPr>
              <w:t>.</w:t>
            </w:r>
          </w:p>
        </w:tc>
        <w:tc>
          <w:tcPr>
            <w:tcW w:w="1523" w:type="dxa"/>
            <w:gridSpan w:val="2"/>
            <w:shd w:val="clear" w:color="auto" w:fill="auto"/>
          </w:tcPr>
          <w:p w14:paraId="700C6F56" w14:textId="77777777" w:rsidR="00A87753" w:rsidRPr="001D534A" w:rsidRDefault="00A87753" w:rsidP="0032730D">
            <w:pPr>
              <w:jc w:val="center"/>
              <w:rPr>
                <w:rFonts w:eastAsia="Times New Roman" w:cs="Times New Roman"/>
                <w:szCs w:val="24"/>
                <w:lang w:eastAsia="lv-LV"/>
              </w:rPr>
            </w:pPr>
            <w:r>
              <w:rPr>
                <w:rFonts w:eastAsia="Times New Roman" w:cs="Times New Roman"/>
                <w:szCs w:val="24"/>
                <w:lang w:eastAsia="lv-LV"/>
              </w:rPr>
              <w:t>20</w:t>
            </w:r>
            <w:r w:rsidRPr="001D534A">
              <w:rPr>
                <w:rFonts w:eastAsia="Times New Roman" w:cs="Times New Roman"/>
                <w:szCs w:val="24"/>
                <w:lang w:eastAsia="lv-LV"/>
              </w:rPr>
              <w:t xml:space="preserve"> punkti</w:t>
            </w:r>
          </w:p>
        </w:tc>
        <w:tc>
          <w:tcPr>
            <w:tcW w:w="3299" w:type="dxa"/>
            <w:gridSpan w:val="2"/>
            <w:shd w:val="clear" w:color="auto" w:fill="auto"/>
          </w:tcPr>
          <w:p w14:paraId="28182E5B" w14:textId="15C1F204" w:rsidR="00A87753" w:rsidRDefault="00D3109D" w:rsidP="0032730D">
            <w:pPr>
              <w:jc w:val="left"/>
              <w:rPr>
                <w:rFonts w:eastAsia="Times New Roman" w:cs="Times New Roman"/>
                <w:szCs w:val="24"/>
                <w:lang w:eastAsia="lv-LV"/>
              </w:rPr>
            </w:pPr>
            <w:r w:rsidRPr="001D534A">
              <w:rPr>
                <w:rFonts w:eastAsia="Times New Roman" w:cs="Times New Roman"/>
                <w:szCs w:val="24"/>
                <w:lang w:eastAsia="lv-LV"/>
              </w:rPr>
              <w:t xml:space="preserve">Informācija no </w:t>
            </w:r>
            <w:r w:rsidRPr="00554552">
              <w:rPr>
                <w:rFonts w:eastAsia="Times New Roman" w:cs="Times New Roman"/>
                <w:szCs w:val="24"/>
                <w:lang w:eastAsia="lv-LV"/>
              </w:rPr>
              <w:t>''</w:t>
            </w:r>
            <w:r w:rsidRPr="005A36BA">
              <w:rPr>
                <w:rFonts w:eastAsia="Times New Roman" w:cs="Times New Roman"/>
                <w:szCs w:val="24"/>
                <w:u w:val="single"/>
                <w:lang w:eastAsia="lv-LV"/>
              </w:rPr>
              <w:t>Pretendenta personāla</w:t>
            </w:r>
            <w:r w:rsidRPr="005A36BA">
              <w:rPr>
                <w:rFonts w:eastAsia="Times New Roman" w:cs="Times New Roman"/>
                <w:szCs w:val="24"/>
                <w:lang w:eastAsia="lv-LV"/>
              </w:rPr>
              <w:t xml:space="preserve"> izglītības un pieredzes apliecinājums</w:t>
            </w:r>
            <w:r w:rsidRPr="00554552">
              <w:rPr>
                <w:rFonts w:eastAsia="Times New Roman" w:cs="Times New Roman"/>
                <w:szCs w:val="24"/>
                <w:lang w:eastAsia="lv-LV"/>
              </w:rPr>
              <w:t>''</w:t>
            </w:r>
            <w:r w:rsidR="00A87753" w:rsidRPr="001D534A">
              <w:rPr>
                <w:rFonts w:eastAsia="Times New Roman" w:cs="Times New Roman"/>
                <w:szCs w:val="24"/>
                <w:lang w:eastAsia="lv-LV"/>
              </w:rPr>
              <w:t xml:space="preserve"> (saskaņā ar </w:t>
            </w:r>
            <w:r w:rsidR="00A87753">
              <w:rPr>
                <w:rFonts w:eastAsia="Times New Roman" w:cs="Times New Roman"/>
                <w:szCs w:val="24"/>
                <w:lang w:eastAsia="lv-LV"/>
              </w:rPr>
              <w:t>3</w:t>
            </w:r>
            <w:r w:rsidR="00A87753" w:rsidRPr="001D534A">
              <w:rPr>
                <w:rFonts w:eastAsia="Times New Roman" w:cs="Times New Roman"/>
                <w:szCs w:val="24"/>
                <w:lang w:eastAsia="lv-LV"/>
              </w:rPr>
              <w:t>.pielikumu)</w:t>
            </w:r>
            <w:r w:rsidR="00A87753">
              <w:rPr>
                <w:rFonts w:eastAsia="Times New Roman" w:cs="Times New Roman"/>
                <w:szCs w:val="24"/>
                <w:lang w:eastAsia="lv-LV"/>
              </w:rPr>
              <w:t>.</w:t>
            </w:r>
          </w:p>
          <w:p w14:paraId="42B71321" w14:textId="3C98587D" w:rsidR="00A87753" w:rsidRPr="001D534A" w:rsidRDefault="00A87753" w:rsidP="00CA3902">
            <w:pPr>
              <w:jc w:val="left"/>
              <w:rPr>
                <w:rFonts w:eastAsia="Times New Roman" w:cs="Times New Roman"/>
                <w:szCs w:val="24"/>
                <w:lang w:eastAsia="lv-LV"/>
              </w:rPr>
            </w:pPr>
            <w:r>
              <w:rPr>
                <w:rFonts w:eastAsia="Times New Roman" w:cs="Times New Roman"/>
                <w:szCs w:val="24"/>
                <w:lang w:eastAsia="lv-LV"/>
              </w:rPr>
              <w:t>Būtiska ir pieredze valsts pārvaldē, jo valsts pārvaldei attiecībā uz personālu un tā atalgojumu ar normatīvajiem aktiem noteikti ierobežojumi u</w:t>
            </w:r>
            <w:r w:rsidR="00CA3902">
              <w:rPr>
                <w:rFonts w:eastAsia="Times New Roman" w:cs="Times New Roman"/>
                <w:szCs w:val="24"/>
                <w:lang w:eastAsia="lv-LV"/>
              </w:rPr>
              <w:t>n</w:t>
            </w:r>
            <w:r>
              <w:rPr>
                <w:rFonts w:eastAsia="Times New Roman" w:cs="Times New Roman"/>
                <w:szCs w:val="24"/>
                <w:lang w:eastAsia="lv-LV"/>
              </w:rPr>
              <w:t xml:space="preserve"> citas specifiskas prasības, atšķirībā no prasībām personāla privātajos uzņēmumos un institūcijās. Līdz ar to šāda pretendenta personāla pieredze ir būtiska līguma izpildes atbilstošai un pilnīgai kvalitātei.</w:t>
            </w:r>
          </w:p>
        </w:tc>
      </w:tr>
      <w:tr w:rsidR="007E7207" w:rsidRPr="001D534A" w14:paraId="426F6393" w14:textId="77777777" w:rsidTr="004634A9">
        <w:tc>
          <w:tcPr>
            <w:tcW w:w="9214" w:type="dxa"/>
            <w:gridSpan w:val="7"/>
            <w:shd w:val="clear" w:color="auto" w:fill="D9D9D9" w:themeFill="background1" w:themeFillShade="D9"/>
          </w:tcPr>
          <w:p w14:paraId="03CF4AA6" w14:textId="77777777" w:rsidR="007E7207" w:rsidRPr="00612511" w:rsidRDefault="007E7207" w:rsidP="004634A9">
            <w:pPr>
              <w:jc w:val="center"/>
              <w:rPr>
                <w:rFonts w:eastAsia="Times New Roman" w:cs="Times New Roman"/>
                <w:b/>
                <w:szCs w:val="24"/>
                <w:lang w:eastAsia="lv-LV"/>
              </w:rPr>
            </w:pPr>
            <w:r w:rsidRPr="00612511">
              <w:rPr>
                <w:rFonts w:eastAsia="Times New Roman" w:cs="Times New Roman"/>
                <w:b/>
                <w:szCs w:val="24"/>
                <w:lang w:eastAsia="lv-LV"/>
              </w:rPr>
              <w:t>C kritēriji</w:t>
            </w:r>
            <w:r>
              <w:rPr>
                <w:rFonts w:eastAsia="Times New Roman" w:cs="Times New Roman"/>
                <w:b/>
                <w:szCs w:val="24"/>
                <w:lang w:eastAsia="lv-LV"/>
              </w:rPr>
              <w:t xml:space="preserve">  (C1+C2)</w:t>
            </w:r>
          </w:p>
        </w:tc>
      </w:tr>
      <w:tr w:rsidR="007E7207" w:rsidRPr="001D534A" w14:paraId="55E95CE5" w14:textId="77777777" w:rsidTr="00B956AE">
        <w:tc>
          <w:tcPr>
            <w:tcW w:w="2202" w:type="dxa"/>
            <w:gridSpan w:val="2"/>
            <w:shd w:val="clear" w:color="auto" w:fill="D9D9D9" w:themeFill="background1" w:themeFillShade="D9"/>
          </w:tcPr>
          <w:p w14:paraId="464BCAC1" w14:textId="77777777" w:rsidR="007E7207" w:rsidRPr="001D534A" w:rsidRDefault="007E7207" w:rsidP="004634A9">
            <w:pPr>
              <w:jc w:val="left"/>
              <w:rPr>
                <w:rFonts w:eastAsia="Times New Roman" w:cs="Times New Roman"/>
                <w:szCs w:val="24"/>
                <w:lang w:eastAsia="lv-LV"/>
              </w:rPr>
            </w:pPr>
          </w:p>
        </w:tc>
        <w:tc>
          <w:tcPr>
            <w:tcW w:w="2647" w:type="dxa"/>
            <w:gridSpan w:val="2"/>
            <w:shd w:val="clear" w:color="auto" w:fill="D9D9D9" w:themeFill="background1" w:themeFillShade="D9"/>
          </w:tcPr>
          <w:p w14:paraId="64AE2B79" w14:textId="77777777" w:rsidR="007E7207" w:rsidRPr="001D534A" w:rsidRDefault="007E7207" w:rsidP="004634A9">
            <w:pPr>
              <w:jc w:val="left"/>
              <w:rPr>
                <w:rFonts w:eastAsia="Times New Roman" w:cs="Times New Roman"/>
                <w:szCs w:val="24"/>
                <w:lang w:eastAsia="lv-LV"/>
              </w:rPr>
            </w:pPr>
          </w:p>
        </w:tc>
        <w:tc>
          <w:tcPr>
            <w:tcW w:w="1559" w:type="dxa"/>
            <w:gridSpan w:val="2"/>
            <w:shd w:val="clear" w:color="auto" w:fill="D9D9D9" w:themeFill="background1" w:themeFillShade="D9"/>
          </w:tcPr>
          <w:p w14:paraId="08C6A73D" w14:textId="77777777" w:rsidR="007E7207" w:rsidRPr="001D534A" w:rsidRDefault="007E7207" w:rsidP="004634A9">
            <w:pPr>
              <w:jc w:val="center"/>
              <w:rPr>
                <w:rFonts w:eastAsia="Times New Roman" w:cs="Times New Roman"/>
                <w:szCs w:val="24"/>
                <w:lang w:eastAsia="lv-LV"/>
              </w:rPr>
            </w:pPr>
            <w:r>
              <w:rPr>
                <w:rFonts w:eastAsia="Times New Roman" w:cs="Times New Roman"/>
                <w:b/>
                <w:szCs w:val="24"/>
                <w:lang w:eastAsia="lv-LV"/>
              </w:rPr>
              <w:t>C1+C2 =20</w:t>
            </w:r>
            <w:r w:rsidRPr="001D534A">
              <w:rPr>
                <w:rFonts w:eastAsia="Times New Roman" w:cs="Times New Roman"/>
                <w:b/>
                <w:szCs w:val="24"/>
                <w:lang w:eastAsia="lv-LV"/>
              </w:rPr>
              <w:t xml:space="preserve"> </w:t>
            </w:r>
          </w:p>
        </w:tc>
        <w:tc>
          <w:tcPr>
            <w:tcW w:w="2806" w:type="dxa"/>
            <w:shd w:val="clear" w:color="auto" w:fill="D9D9D9" w:themeFill="background1" w:themeFillShade="D9"/>
          </w:tcPr>
          <w:p w14:paraId="480A8050" w14:textId="77777777" w:rsidR="007E7207" w:rsidRPr="001D534A" w:rsidRDefault="007E7207" w:rsidP="004634A9">
            <w:pPr>
              <w:jc w:val="left"/>
              <w:rPr>
                <w:rFonts w:eastAsia="Times New Roman" w:cs="Times New Roman"/>
                <w:szCs w:val="24"/>
                <w:lang w:eastAsia="lv-LV"/>
              </w:rPr>
            </w:pPr>
          </w:p>
        </w:tc>
      </w:tr>
      <w:tr w:rsidR="007E7207" w:rsidRPr="001D534A" w14:paraId="08705F45" w14:textId="77777777" w:rsidTr="00B956AE">
        <w:tc>
          <w:tcPr>
            <w:tcW w:w="2202" w:type="dxa"/>
            <w:gridSpan w:val="2"/>
            <w:shd w:val="clear" w:color="auto" w:fill="D9D9D9" w:themeFill="background1" w:themeFillShade="D9"/>
          </w:tcPr>
          <w:p w14:paraId="749DA33E" w14:textId="77777777" w:rsidR="007E7207" w:rsidRPr="001D534A" w:rsidRDefault="007E7207" w:rsidP="004634A9">
            <w:pPr>
              <w:jc w:val="left"/>
              <w:rPr>
                <w:rFonts w:eastAsia="Times New Roman" w:cs="Times New Roman"/>
                <w:szCs w:val="24"/>
                <w:lang w:eastAsia="lv-LV"/>
              </w:rPr>
            </w:pPr>
            <w:r>
              <w:rPr>
                <w:rFonts w:eastAsia="Times New Roman" w:cs="Times New Roman"/>
                <w:szCs w:val="24"/>
                <w:lang w:eastAsia="lv-LV"/>
              </w:rPr>
              <w:t>C1.</w:t>
            </w:r>
          </w:p>
        </w:tc>
        <w:tc>
          <w:tcPr>
            <w:tcW w:w="2647" w:type="dxa"/>
            <w:gridSpan w:val="2"/>
            <w:shd w:val="clear" w:color="auto" w:fill="D9D9D9" w:themeFill="background1" w:themeFillShade="D9"/>
          </w:tcPr>
          <w:p w14:paraId="5E8C6A7F" w14:textId="77777777" w:rsidR="007E7207" w:rsidRPr="001D534A" w:rsidRDefault="007E7207" w:rsidP="004634A9">
            <w:pPr>
              <w:jc w:val="left"/>
              <w:rPr>
                <w:rFonts w:eastAsia="Times New Roman" w:cs="Times New Roman"/>
                <w:szCs w:val="24"/>
                <w:lang w:eastAsia="lv-LV"/>
              </w:rPr>
            </w:pPr>
          </w:p>
        </w:tc>
        <w:tc>
          <w:tcPr>
            <w:tcW w:w="1559" w:type="dxa"/>
            <w:gridSpan w:val="2"/>
            <w:shd w:val="clear" w:color="auto" w:fill="D9D9D9" w:themeFill="background1" w:themeFillShade="D9"/>
          </w:tcPr>
          <w:p w14:paraId="4BDE7668" w14:textId="77777777" w:rsidR="007E7207" w:rsidRPr="001D534A" w:rsidRDefault="007E7207" w:rsidP="004634A9">
            <w:pPr>
              <w:jc w:val="center"/>
              <w:rPr>
                <w:rFonts w:eastAsia="Times New Roman" w:cs="Times New Roman"/>
                <w:b/>
                <w:szCs w:val="24"/>
                <w:lang w:eastAsia="lv-LV"/>
              </w:rPr>
            </w:pPr>
            <w:r>
              <w:rPr>
                <w:rFonts w:eastAsia="Times New Roman" w:cs="Times New Roman"/>
                <w:b/>
                <w:szCs w:val="24"/>
                <w:lang w:eastAsia="lv-LV"/>
              </w:rPr>
              <w:t>10</w:t>
            </w:r>
          </w:p>
        </w:tc>
        <w:tc>
          <w:tcPr>
            <w:tcW w:w="2806" w:type="dxa"/>
            <w:shd w:val="clear" w:color="auto" w:fill="D9D9D9" w:themeFill="background1" w:themeFillShade="D9"/>
          </w:tcPr>
          <w:p w14:paraId="30715FAE" w14:textId="77777777" w:rsidR="007E7207" w:rsidRPr="001D534A" w:rsidRDefault="007E7207" w:rsidP="004634A9">
            <w:pPr>
              <w:jc w:val="left"/>
              <w:rPr>
                <w:rFonts w:eastAsia="Times New Roman" w:cs="Times New Roman"/>
                <w:szCs w:val="24"/>
                <w:lang w:eastAsia="lv-LV"/>
              </w:rPr>
            </w:pPr>
          </w:p>
        </w:tc>
      </w:tr>
      <w:tr w:rsidR="007E7207" w:rsidRPr="001D534A" w14:paraId="5C18B212" w14:textId="77777777" w:rsidTr="00B956AE">
        <w:tc>
          <w:tcPr>
            <w:tcW w:w="2202" w:type="dxa"/>
            <w:gridSpan w:val="2"/>
            <w:vMerge w:val="restart"/>
            <w:shd w:val="clear" w:color="auto" w:fill="auto"/>
          </w:tcPr>
          <w:p w14:paraId="5A03915D" w14:textId="23FE50A6" w:rsidR="007E7207" w:rsidRPr="001D534A" w:rsidRDefault="007E7207" w:rsidP="004634A9">
            <w:pPr>
              <w:jc w:val="left"/>
              <w:rPr>
                <w:rFonts w:eastAsia="Times New Roman" w:cs="Times New Roman"/>
                <w:szCs w:val="24"/>
                <w:lang w:eastAsia="lv-LV"/>
              </w:rPr>
            </w:pPr>
            <w:r>
              <w:rPr>
                <w:rFonts w:eastAsia="Times New Roman" w:cs="Times New Roman"/>
                <w:szCs w:val="24"/>
                <w:lang w:eastAsia="lv-LV"/>
              </w:rPr>
              <w:t xml:space="preserve">C1 </w:t>
            </w:r>
            <w:r w:rsidR="00675ED8" w:rsidRPr="001D534A">
              <w:rPr>
                <w:rFonts w:eastAsia="Times New Roman" w:cs="Times New Roman"/>
                <w:szCs w:val="24"/>
                <w:lang w:eastAsia="lv-LV"/>
              </w:rPr>
              <w:t>''</w:t>
            </w:r>
            <w:r>
              <w:rPr>
                <w:rFonts w:eastAsia="Times New Roman" w:cs="Times New Roman"/>
                <w:szCs w:val="24"/>
                <w:lang w:eastAsia="lv-LV"/>
              </w:rPr>
              <w:t>Darba izpildes metodoloģija</w:t>
            </w:r>
            <w:r w:rsidR="00675ED8" w:rsidRPr="001D534A">
              <w:rPr>
                <w:rFonts w:eastAsia="Times New Roman" w:cs="Times New Roman"/>
                <w:szCs w:val="24"/>
                <w:lang w:eastAsia="lv-LV"/>
              </w:rPr>
              <w:t>''</w:t>
            </w:r>
          </w:p>
        </w:tc>
        <w:tc>
          <w:tcPr>
            <w:tcW w:w="2647" w:type="dxa"/>
            <w:gridSpan w:val="2"/>
            <w:vMerge w:val="restart"/>
            <w:shd w:val="clear" w:color="auto" w:fill="auto"/>
          </w:tcPr>
          <w:p w14:paraId="55EC7892" w14:textId="5423359F" w:rsidR="007E7207" w:rsidRPr="001D534A" w:rsidRDefault="007E7207" w:rsidP="0029742D">
            <w:pPr>
              <w:jc w:val="left"/>
              <w:rPr>
                <w:rFonts w:eastAsia="Times New Roman" w:cs="Times New Roman"/>
                <w:szCs w:val="24"/>
                <w:lang w:eastAsia="lv-LV"/>
              </w:rPr>
            </w:pPr>
            <w:r w:rsidRPr="00B35288">
              <w:rPr>
                <w:rFonts w:eastAsia="Times New Roman" w:cs="Times New Roman"/>
                <w:szCs w:val="24"/>
                <w:lang w:eastAsia="lv-LV"/>
              </w:rPr>
              <w:t>Pretendentam jāiesniedz</w:t>
            </w:r>
            <w:r w:rsidRPr="00B35288">
              <w:t xml:space="preserve"> </w:t>
            </w:r>
            <w:r w:rsidRPr="0018338E">
              <w:rPr>
                <w:rFonts w:eastAsia="Times New Roman" w:cs="Times New Roman"/>
                <w:b/>
                <w:szCs w:val="24"/>
                <w:lang w:eastAsia="lv-LV"/>
              </w:rPr>
              <w:t xml:space="preserve">Pakalpojuma izpildes </w:t>
            </w:r>
            <w:r>
              <w:rPr>
                <w:rFonts w:eastAsia="Times New Roman" w:cs="Times New Roman"/>
                <w:b/>
                <w:szCs w:val="24"/>
                <w:lang w:eastAsia="lv-LV"/>
              </w:rPr>
              <w:t>metodoloģija.</w:t>
            </w:r>
            <w:r w:rsidRPr="00B35288">
              <w:t xml:space="preserve"> </w:t>
            </w:r>
            <w:r>
              <w:t xml:space="preserve">Izvēlētā darbu izpildes metodoloģija ir skaidri </w:t>
            </w:r>
            <w:r>
              <w:lastRenderedPageBreak/>
              <w:t xml:space="preserve">aprakstīta, ietverot metodes, īsus metožu aprakstus, metožu izvēles argumentāciju, metožu ierobežojumus, metožu pielietošanas rezultātā iegūstamo informāciju; datu savietojamību, izmantojot vairākas metodes, </w:t>
            </w:r>
            <w:r w:rsidR="0029742D">
              <w:t xml:space="preserve">kas </w:t>
            </w:r>
            <w:r>
              <w:t xml:space="preserve">ļauj pārliecināties par </w:t>
            </w:r>
            <w:r w:rsidR="0029742D">
              <w:t>metodoloģijas</w:t>
            </w:r>
            <w:r>
              <w:t xml:space="preserve"> atbilstību </w:t>
            </w:r>
            <w:r w:rsidR="0029742D">
              <w:t xml:space="preserve">tās </w:t>
            </w:r>
            <w:r>
              <w:t xml:space="preserve">paredzētajiem izmantošanas mērķiem katram no tehniskajā specifikācijā minētajiem uzdevumiem. </w:t>
            </w:r>
          </w:p>
        </w:tc>
        <w:tc>
          <w:tcPr>
            <w:tcW w:w="1559" w:type="dxa"/>
            <w:gridSpan w:val="2"/>
            <w:shd w:val="clear" w:color="auto" w:fill="auto"/>
          </w:tcPr>
          <w:p w14:paraId="6BDA666F" w14:textId="77777777" w:rsidR="007E7207" w:rsidRPr="001D534A" w:rsidRDefault="007E7207" w:rsidP="004634A9">
            <w:pPr>
              <w:jc w:val="center"/>
              <w:rPr>
                <w:rFonts w:eastAsia="Times New Roman" w:cs="Times New Roman"/>
                <w:szCs w:val="24"/>
                <w:lang w:eastAsia="lv-LV"/>
              </w:rPr>
            </w:pPr>
            <w:r>
              <w:rPr>
                <w:rFonts w:eastAsia="Times New Roman" w:cs="Times New Roman"/>
                <w:szCs w:val="24"/>
                <w:lang w:eastAsia="lv-LV"/>
              </w:rPr>
              <w:lastRenderedPageBreak/>
              <w:t>10</w:t>
            </w:r>
          </w:p>
        </w:tc>
        <w:tc>
          <w:tcPr>
            <w:tcW w:w="2806" w:type="dxa"/>
            <w:shd w:val="clear" w:color="auto" w:fill="auto"/>
          </w:tcPr>
          <w:p w14:paraId="6BB3EC4C" w14:textId="1E5BF952" w:rsidR="00B956AE" w:rsidRPr="00B956AE" w:rsidRDefault="00B956AE" w:rsidP="00B956AE">
            <w:pPr>
              <w:jc w:val="left"/>
              <w:rPr>
                <w:rFonts w:eastAsia="Times New Roman" w:cs="Times New Roman"/>
                <w:szCs w:val="24"/>
              </w:rPr>
            </w:pPr>
            <w:r>
              <w:rPr>
                <w:rFonts w:eastAsia="Times New Roman" w:cs="Times New Roman"/>
                <w:szCs w:val="24"/>
              </w:rPr>
              <w:t xml:space="preserve">Pretendenta izvēlētā metodoloģija atbilst </w:t>
            </w:r>
            <w:r>
              <w:rPr>
                <w:rFonts w:eastAsia="Times New Roman" w:cs="Times New Roman"/>
                <w:szCs w:val="24"/>
                <w:lang w:eastAsia="lv-LV"/>
              </w:rPr>
              <w:t xml:space="preserve">Pakalpojuma izpildes metodoloģijas aprakstā minētajām prasībām (skat. </w:t>
            </w:r>
            <w:r>
              <w:rPr>
                <w:rFonts w:eastAsia="Times New Roman" w:cs="Times New Roman"/>
                <w:szCs w:val="24"/>
                <w:lang w:eastAsia="lv-LV"/>
              </w:rPr>
              <w:lastRenderedPageBreak/>
              <w:t>C1 kritērija aprakstu tabulas 2.kolonnā</w:t>
            </w:r>
            <w:r w:rsidR="0029742D">
              <w:rPr>
                <w:rFonts w:eastAsia="Times New Roman" w:cs="Times New Roman"/>
                <w:szCs w:val="24"/>
                <w:lang w:eastAsia="lv-LV"/>
              </w:rPr>
              <w:t xml:space="preserve">) un tā atbilst </w:t>
            </w:r>
            <w:r w:rsidRPr="00B956AE">
              <w:rPr>
                <w:rFonts w:eastAsia="Times New Roman" w:cs="Times New Roman"/>
                <w:szCs w:val="24"/>
              </w:rPr>
              <w:t>šād</w:t>
            </w:r>
            <w:r w:rsidR="0029742D">
              <w:rPr>
                <w:rFonts w:eastAsia="Times New Roman" w:cs="Times New Roman"/>
                <w:szCs w:val="24"/>
              </w:rPr>
              <w:t>iem</w:t>
            </w:r>
            <w:r w:rsidRPr="00B956AE">
              <w:rPr>
                <w:rFonts w:eastAsia="Times New Roman" w:cs="Times New Roman"/>
                <w:szCs w:val="24"/>
              </w:rPr>
              <w:t xml:space="preserve"> </w:t>
            </w:r>
            <w:r>
              <w:rPr>
                <w:rFonts w:eastAsia="Times New Roman" w:cs="Times New Roman"/>
                <w:szCs w:val="24"/>
              </w:rPr>
              <w:t>nosacījum</w:t>
            </w:r>
            <w:r w:rsidR="0029742D">
              <w:rPr>
                <w:rFonts w:eastAsia="Times New Roman" w:cs="Times New Roman"/>
                <w:szCs w:val="24"/>
              </w:rPr>
              <w:t>iem</w:t>
            </w:r>
            <w:r w:rsidRPr="00B956AE">
              <w:rPr>
                <w:rFonts w:eastAsia="Times New Roman" w:cs="Times New Roman"/>
                <w:szCs w:val="24"/>
              </w:rPr>
              <w:t>:</w:t>
            </w:r>
          </w:p>
          <w:p w14:paraId="707D1F36" w14:textId="23BD72AE" w:rsidR="00B956AE" w:rsidRPr="00B956AE" w:rsidRDefault="00B956AE" w:rsidP="00B956AE">
            <w:pPr>
              <w:jc w:val="left"/>
              <w:rPr>
                <w:rFonts w:eastAsia="Times New Roman" w:cs="Times New Roman"/>
                <w:szCs w:val="24"/>
              </w:rPr>
            </w:pPr>
            <w:r>
              <w:rPr>
                <w:rFonts w:eastAsia="Times New Roman" w:cs="Times New Roman"/>
                <w:szCs w:val="24"/>
              </w:rPr>
              <w:t xml:space="preserve">1) </w:t>
            </w:r>
            <w:r w:rsidR="0029742D">
              <w:rPr>
                <w:rFonts w:eastAsia="Times New Roman" w:cs="Times New Roman"/>
                <w:szCs w:val="24"/>
              </w:rPr>
              <w:t xml:space="preserve">pretendents ir </w:t>
            </w:r>
            <w:r>
              <w:rPr>
                <w:rFonts w:eastAsia="Times New Roman" w:cs="Times New Roman"/>
                <w:szCs w:val="24"/>
              </w:rPr>
              <w:t>norādījis v</w:t>
            </w:r>
            <w:r w:rsidRPr="00B956AE">
              <w:rPr>
                <w:rFonts w:eastAsia="Times New Roman" w:cs="Times New Roman"/>
                <w:szCs w:val="24"/>
              </w:rPr>
              <w:t xml:space="preserve">ismaz vienu metodi katram no 6 </w:t>
            </w:r>
            <w:r>
              <w:rPr>
                <w:rFonts w:eastAsia="Times New Roman" w:cs="Times New Roman"/>
                <w:szCs w:val="24"/>
              </w:rPr>
              <w:t xml:space="preserve">(sešiem) </w:t>
            </w:r>
            <w:r w:rsidRPr="00B956AE">
              <w:rPr>
                <w:rFonts w:eastAsia="Times New Roman" w:cs="Times New Roman"/>
                <w:szCs w:val="24"/>
              </w:rPr>
              <w:t>tehniskajā specifikācijā minētajiem uzdevumiem;</w:t>
            </w:r>
          </w:p>
          <w:p w14:paraId="0B234159" w14:textId="3FD16339" w:rsidR="00B956AE" w:rsidRPr="0029742D" w:rsidRDefault="00B956AE" w:rsidP="00B956AE">
            <w:pPr>
              <w:jc w:val="left"/>
              <w:rPr>
                <w:rFonts w:eastAsia="Times New Roman" w:cs="Times New Roman"/>
                <w:szCs w:val="24"/>
              </w:rPr>
            </w:pPr>
            <w:r>
              <w:rPr>
                <w:rFonts w:eastAsia="Times New Roman" w:cs="Times New Roman"/>
                <w:szCs w:val="24"/>
                <w:lang w:val="en-US"/>
              </w:rPr>
              <w:t>2)</w:t>
            </w:r>
            <w:r w:rsidRPr="00B956AE">
              <w:rPr>
                <w:rFonts w:eastAsia="Times New Roman" w:cs="Times New Roman"/>
                <w:szCs w:val="24"/>
                <w:lang w:val="en-US"/>
              </w:rPr>
              <w:t xml:space="preserve"> </w:t>
            </w:r>
            <w:r w:rsidR="0029742D">
              <w:rPr>
                <w:rFonts w:eastAsia="Times New Roman" w:cs="Times New Roman"/>
                <w:szCs w:val="24"/>
              </w:rPr>
              <w:t xml:space="preserve">pretendents ir </w:t>
            </w:r>
            <w:r w:rsidRPr="0029742D">
              <w:rPr>
                <w:rFonts w:eastAsia="Times New Roman" w:cs="Times New Roman"/>
                <w:szCs w:val="24"/>
              </w:rPr>
              <w:t>aprakstījis visas</w:t>
            </w:r>
            <w:r w:rsidR="00B866BF">
              <w:rPr>
                <w:rFonts w:eastAsia="Times New Roman" w:cs="Times New Roman"/>
                <w:szCs w:val="24"/>
              </w:rPr>
              <w:t xml:space="preserve"> </w:t>
            </w:r>
            <w:r w:rsidR="00B866BF" w:rsidRPr="005A2995">
              <w:rPr>
                <w:rFonts w:eastAsia="Times New Roman" w:cs="Times New Roman"/>
                <w:szCs w:val="24"/>
              </w:rPr>
              <w:t>norādītās</w:t>
            </w:r>
            <w:r w:rsidRPr="0029742D">
              <w:rPr>
                <w:rFonts w:eastAsia="Times New Roman" w:cs="Times New Roman"/>
                <w:szCs w:val="24"/>
              </w:rPr>
              <w:t xml:space="preserve"> metodes;</w:t>
            </w:r>
          </w:p>
          <w:p w14:paraId="628EA801" w14:textId="76C809E6" w:rsidR="00B956AE" w:rsidRPr="0029742D" w:rsidRDefault="00B956AE" w:rsidP="00B956AE">
            <w:pPr>
              <w:jc w:val="left"/>
              <w:rPr>
                <w:rFonts w:eastAsia="Times New Roman" w:cs="Times New Roman"/>
                <w:szCs w:val="24"/>
              </w:rPr>
            </w:pPr>
            <w:r w:rsidRPr="0029742D">
              <w:rPr>
                <w:rFonts w:eastAsia="Times New Roman" w:cs="Times New Roman"/>
                <w:szCs w:val="24"/>
              </w:rPr>
              <w:t xml:space="preserve">3) </w:t>
            </w:r>
            <w:r w:rsidR="0029742D">
              <w:rPr>
                <w:rFonts w:eastAsia="Times New Roman" w:cs="Times New Roman"/>
                <w:szCs w:val="24"/>
              </w:rPr>
              <w:t xml:space="preserve">pretendents ir </w:t>
            </w:r>
            <w:r w:rsidRPr="0029742D">
              <w:rPr>
                <w:rFonts w:eastAsia="Times New Roman" w:cs="Times New Roman"/>
                <w:szCs w:val="24"/>
              </w:rPr>
              <w:t>pamatojis katras metodes izvēli;</w:t>
            </w:r>
          </w:p>
          <w:p w14:paraId="15D022CE" w14:textId="7B32EF17" w:rsidR="00B956AE" w:rsidRPr="0029742D" w:rsidRDefault="00B956AE" w:rsidP="00B956AE">
            <w:pPr>
              <w:jc w:val="left"/>
              <w:rPr>
                <w:rFonts w:eastAsia="Times New Roman" w:cs="Times New Roman"/>
                <w:szCs w:val="24"/>
              </w:rPr>
            </w:pPr>
            <w:r w:rsidRPr="0029742D">
              <w:rPr>
                <w:rFonts w:eastAsia="Times New Roman" w:cs="Times New Roman"/>
                <w:szCs w:val="24"/>
              </w:rPr>
              <w:t xml:space="preserve">4) </w:t>
            </w:r>
            <w:r w:rsidR="0029742D">
              <w:rPr>
                <w:rFonts w:eastAsia="Times New Roman" w:cs="Times New Roman"/>
                <w:szCs w:val="24"/>
              </w:rPr>
              <w:t xml:space="preserve">pretendents ir </w:t>
            </w:r>
            <w:r w:rsidRPr="0029742D">
              <w:rPr>
                <w:rFonts w:eastAsia="Times New Roman" w:cs="Times New Roman"/>
                <w:szCs w:val="24"/>
              </w:rPr>
              <w:t>norādījis katras metodes ierobežojumus;</w:t>
            </w:r>
          </w:p>
          <w:p w14:paraId="6CD3F6A6" w14:textId="78BB9011" w:rsidR="00B956AE" w:rsidRPr="0029742D" w:rsidRDefault="00B956AE" w:rsidP="00B956AE">
            <w:pPr>
              <w:jc w:val="left"/>
              <w:rPr>
                <w:rFonts w:eastAsia="Times New Roman" w:cs="Times New Roman"/>
                <w:szCs w:val="24"/>
              </w:rPr>
            </w:pPr>
            <w:r w:rsidRPr="0029742D">
              <w:rPr>
                <w:rFonts w:eastAsia="Times New Roman" w:cs="Times New Roman"/>
                <w:szCs w:val="24"/>
              </w:rPr>
              <w:t xml:space="preserve">5) </w:t>
            </w:r>
            <w:r w:rsidR="0029742D">
              <w:rPr>
                <w:rFonts w:eastAsia="Times New Roman" w:cs="Times New Roman"/>
                <w:szCs w:val="24"/>
              </w:rPr>
              <w:t xml:space="preserve">pretendents ir </w:t>
            </w:r>
            <w:r w:rsidRPr="0029742D">
              <w:rPr>
                <w:rFonts w:eastAsia="Times New Roman" w:cs="Times New Roman"/>
                <w:szCs w:val="24"/>
              </w:rPr>
              <w:t xml:space="preserve">norādījis iegūstamos rezultātus no katras </w:t>
            </w:r>
            <w:r w:rsidR="00B866BF" w:rsidRPr="005A2995">
              <w:rPr>
                <w:rFonts w:eastAsia="Times New Roman" w:cs="Times New Roman"/>
                <w:szCs w:val="24"/>
              </w:rPr>
              <w:t>norādītās</w:t>
            </w:r>
            <w:r w:rsidR="00B866BF">
              <w:rPr>
                <w:rFonts w:eastAsia="Times New Roman" w:cs="Times New Roman"/>
                <w:szCs w:val="24"/>
              </w:rPr>
              <w:t xml:space="preserve"> </w:t>
            </w:r>
            <w:r w:rsidRPr="0029742D">
              <w:rPr>
                <w:rFonts w:eastAsia="Times New Roman" w:cs="Times New Roman"/>
                <w:szCs w:val="24"/>
              </w:rPr>
              <w:t>metodes;</w:t>
            </w:r>
          </w:p>
          <w:p w14:paraId="3DC7B552" w14:textId="2BEE2937" w:rsidR="007E7207" w:rsidRDefault="00B956AE" w:rsidP="00B956AE">
            <w:pPr>
              <w:jc w:val="left"/>
              <w:rPr>
                <w:rFonts w:eastAsia="Times New Roman" w:cs="Times New Roman"/>
                <w:szCs w:val="24"/>
                <w:lang w:val="en-US"/>
              </w:rPr>
            </w:pPr>
            <w:r w:rsidRPr="0029742D">
              <w:rPr>
                <w:rFonts w:eastAsia="Times New Roman" w:cs="Times New Roman"/>
                <w:szCs w:val="24"/>
              </w:rPr>
              <w:t xml:space="preserve">6) </w:t>
            </w:r>
            <w:r w:rsidR="0029742D" w:rsidRPr="005A2995">
              <w:rPr>
                <w:rFonts w:eastAsia="Times New Roman" w:cs="Times New Roman"/>
                <w:szCs w:val="24"/>
              </w:rPr>
              <w:t xml:space="preserve">pretendents ir </w:t>
            </w:r>
            <w:r w:rsidRPr="005A2995">
              <w:rPr>
                <w:rFonts w:eastAsia="Times New Roman" w:cs="Times New Roman"/>
                <w:szCs w:val="24"/>
              </w:rPr>
              <w:t xml:space="preserve">norādījis </w:t>
            </w:r>
            <w:r w:rsidR="00B866BF" w:rsidRPr="005A2995">
              <w:rPr>
                <w:rFonts w:eastAsia="Times New Roman" w:cs="Times New Roman"/>
                <w:szCs w:val="24"/>
              </w:rPr>
              <w:t xml:space="preserve">pielietoto </w:t>
            </w:r>
            <w:r w:rsidRPr="005A2995">
              <w:rPr>
                <w:rFonts w:eastAsia="Times New Roman" w:cs="Times New Roman"/>
                <w:szCs w:val="24"/>
              </w:rPr>
              <w:t>metožu iegūto datu savietojamību</w:t>
            </w:r>
            <w:r w:rsidR="005A2995">
              <w:rPr>
                <w:rFonts w:eastAsia="Times New Roman" w:cs="Times New Roman"/>
                <w:szCs w:val="24"/>
                <w:lang w:val="en-US"/>
              </w:rPr>
              <w:t>.</w:t>
            </w:r>
          </w:p>
          <w:p w14:paraId="349891A8" w14:textId="67101D15" w:rsidR="00B956AE" w:rsidRPr="001D534A" w:rsidRDefault="00B956AE" w:rsidP="00B956AE">
            <w:pPr>
              <w:jc w:val="left"/>
              <w:rPr>
                <w:rFonts w:eastAsia="Times New Roman" w:cs="Times New Roman"/>
                <w:szCs w:val="24"/>
                <w:lang w:eastAsia="lv-LV"/>
              </w:rPr>
            </w:pPr>
          </w:p>
        </w:tc>
      </w:tr>
      <w:tr w:rsidR="007E7207" w:rsidRPr="001D534A" w14:paraId="5B4DF8B3" w14:textId="77777777" w:rsidTr="00B956AE">
        <w:tc>
          <w:tcPr>
            <w:tcW w:w="2202" w:type="dxa"/>
            <w:gridSpan w:val="2"/>
            <w:vMerge/>
            <w:shd w:val="clear" w:color="auto" w:fill="auto"/>
          </w:tcPr>
          <w:p w14:paraId="3A7446CA" w14:textId="77777777" w:rsidR="007E7207" w:rsidRPr="00547725" w:rsidRDefault="007E7207" w:rsidP="004634A9">
            <w:pPr>
              <w:jc w:val="left"/>
              <w:rPr>
                <w:rFonts w:eastAsia="Times New Roman" w:cs="Times New Roman"/>
                <w:b/>
                <w:szCs w:val="24"/>
                <w:lang w:eastAsia="lv-LV"/>
              </w:rPr>
            </w:pPr>
          </w:p>
        </w:tc>
        <w:tc>
          <w:tcPr>
            <w:tcW w:w="2647" w:type="dxa"/>
            <w:gridSpan w:val="2"/>
            <w:vMerge/>
            <w:shd w:val="clear" w:color="auto" w:fill="auto"/>
          </w:tcPr>
          <w:p w14:paraId="19CC7C97" w14:textId="77777777" w:rsidR="007E7207" w:rsidRPr="001D534A" w:rsidRDefault="007E7207" w:rsidP="004634A9">
            <w:pPr>
              <w:jc w:val="left"/>
              <w:rPr>
                <w:rFonts w:eastAsia="Times New Roman" w:cs="Times New Roman"/>
                <w:szCs w:val="24"/>
                <w:lang w:eastAsia="lv-LV"/>
              </w:rPr>
            </w:pPr>
          </w:p>
        </w:tc>
        <w:tc>
          <w:tcPr>
            <w:tcW w:w="1559" w:type="dxa"/>
            <w:gridSpan w:val="2"/>
            <w:shd w:val="clear" w:color="auto" w:fill="auto"/>
          </w:tcPr>
          <w:p w14:paraId="54D47217" w14:textId="77777777" w:rsidR="007E7207" w:rsidRPr="001D534A" w:rsidRDefault="007E7207" w:rsidP="004634A9">
            <w:pPr>
              <w:jc w:val="center"/>
              <w:rPr>
                <w:rFonts w:eastAsia="Times New Roman" w:cs="Times New Roman"/>
                <w:szCs w:val="24"/>
                <w:lang w:eastAsia="lv-LV"/>
              </w:rPr>
            </w:pPr>
            <w:r>
              <w:rPr>
                <w:rFonts w:eastAsia="Times New Roman" w:cs="Times New Roman"/>
                <w:szCs w:val="24"/>
                <w:lang w:eastAsia="lv-LV"/>
              </w:rPr>
              <w:t>5</w:t>
            </w:r>
          </w:p>
        </w:tc>
        <w:tc>
          <w:tcPr>
            <w:tcW w:w="2806" w:type="dxa"/>
            <w:shd w:val="clear" w:color="auto" w:fill="auto"/>
          </w:tcPr>
          <w:p w14:paraId="7529AFE6" w14:textId="0DF9EF1A" w:rsidR="007E7207" w:rsidRPr="00A12541" w:rsidRDefault="007E7207" w:rsidP="00A70D17">
            <w:pPr>
              <w:jc w:val="left"/>
              <w:rPr>
                <w:rFonts w:eastAsia="Times New Roman" w:cs="Times New Roman"/>
                <w:szCs w:val="24"/>
                <w:lang w:eastAsia="lv-LV"/>
              </w:rPr>
            </w:pPr>
            <w:r w:rsidRPr="00A12541">
              <w:rPr>
                <w:rFonts w:eastAsia="Times New Roman" w:cs="Times New Roman"/>
                <w:szCs w:val="24"/>
                <w:lang w:eastAsia="lv-LV"/>
              </w:rPr>
              <w:t xml:space="preserve">Pretendents sniedzis vispārīgu darba izpildes metodoloģijas aprakstu </w:t>
            </w:r>
            <w:r w:rsidR="00A12541" w:rsidRPr="00A12541">
              <w:rPr>
                <w:rFonts w:eastAsia="Times New Roman" w:cs="Times New Roman"/>
                <w:szCs w:val="24"/>
                <w:lang w:eastAsia="lv-LV"/>
              </w:rPr>
              <w:t>un</w:t>
            </w:r>
            <w:r w:rsidR="00A70D17">
              <w:rPr>
                <w:rFonts w:eastAsia="Times New Roman" w:cs="Times New Roman"/>
                <w:szCs w:val="24"/>
                <w:lang w:eastAsia="lv-LV"/>
              </w:rPr>
              <w:t>/vai</w:t>
            </w:r>
            <w:r w:rsidR="00A12541" w:rsidRPr="00A12541">
              <w:rPr>
                <w:rFonts w:eastAsia="Times New Roman" w:cs="Times New Roman"/>
                <w:szCs w:val="24"/>
                <w:lang w:eastAsia="lv-LV"/>
              </w:rPr>
              <w:t xml:space="preserve"> </w:t>
            </w:r>
            <w:r w:rsidR="00A12541" w:rsidRPr="00A12541">
              <w:rPr>
                <w:rFonts w:eastAsia="Times New Roman" w:cs="Times New Roman"/>
                <w:szCs w:val="24"/>
              </w:rPr>
              <w:t>Pretendent</w:t>
            </w:r>
            <w:r w:rsidR="00A70D17">
              <w:rPr>
                <w:rFonts w:eastAsia="Times New Roman" w:cs="Times New Roman"/>
                <w:szCs w:val="24"/>
              </w:rPr>
              <w:t>s</w:t>
            </w:r>
            <w:r w:rsidR="00A12541" w:rsidRPr="00A12541">
              <w:rPr>
                <w:rFonts w:eastAsia="Times New Roman" w:cs="Times New Roman"/>
                <w:szCs w:val="24"/>
              </w:rPr>
              <w:t xml:space="preserve"> nav izpildīj</w:t>
            </w:r>
            <w:r w:rsidR="00A70D17">
              <w:rPr>
                <w:rFonts w:eastAsia="Times New Roman" w:cs="Times New Roman"/>
                <w:szCs w:val="24"/>
              </w:rPr>
              <w:t>is</w:t>
            </w:r>
            <w:r w:rsidR="00A12541" w:rsidRPr="00A12541">
              <w:rPr>
                <w:rFonts w:eastAsia="Times New Roman" w:cs="Times New Roman"/>
                <w:szCs w:val="24"/>
              </w:rPr>
              <w:t xml:space="preserve"> 1-2 </w:t>
            </w:r>
            <w:r w:rsidR="00A70D17">
              <w:rPr>
                <w:rFonts w:eastAsia="Times New Roman" w:cs="Times New Roman"/>
                <w:szCs w:val="24"/>
              </w:rPr>
              <w:t>nosacījumus</w:t>
            </w:r>
            <w:r w:rsidR="00A12541" w:rsidRPr="00A12541">
              <w:rPr>
                <w:rFonts w:eastAsia="Times New Roman" w:cs="Times New Roman"/>
                <w:szCs w:val="24"/>
              </w:rPr>
              <w:t xml:space="preserve">, </w:t>
            </w:r>
            <w:r w:rsidR="00A70D17">
              <w:rPr>
                <w:rFonts w:eastAsia="Times New Roman" w:cs="Times New Roman"/>
                <w:szCs w:val="24"/>
              </w:rPr>
              <w:t xml:space="preserve">kas </w:t>
            </w:r>
            <w:r w:rsidR="00A12541" w:rsidRPr="00A12541">
              <w:rPr>
                <w:rFonts w:eastAsia="Times New Roman" w:cs="Times New Roman"/>
                <w:szCs w:val="24"/>
              </w:rPr>
              <w:t>definēt</w:t>
            </w:r>
            <w:r w:rsidR="00A70D17">
              <w:rPr>
                <w:rFonts w:eastAsia="Times New Roman" w:cs="Times New Roman"/>
                <w:szCs w:val="24"/>
              </w:rPr>
              <w:t>i</w:t>
            </w:r>
            <w:r w:rsidR="00A12541" w:rsidRPr="00A12541">
              <w:rPr>
                <w:rFonts w:eastAsia="Times New Roman" w:cs="Times New Roman"/>
                <w:szCs w:val="24"/>
              </w:rPr>
              <w:t xml:space="preserve"> iepriekšējā sadaļā</w:t>
            </w:r>
            <w:r w:rsidR="00A70D17">
              <w:rPr>
                <w:rFonts w:eastAsia="Times New Roman" w:cs="Times New Roman"/>
                <w:szCs w:val="24"/>
              </w:rPr>
              <w:t xml:space="preserve"> (skat. tabulā augstāk minētos nosacījumus)</w:t>
            </w:r>
            <w:r w:rsidR="004634A9" w:rsidRPr="00A12541">
              <w:rPr>
                <w:szCs w:val="24"/>
              </w:rPr>
              <w:t>.</w:t>
            </w:r>
          </w:p>
        </w:tc>
      </w:tr>
      <w:tr w:rsidR="007E7207" w:rsidRPr="001D534A" w14:paraId="2B5B14E5" w14:textId="77777777" w:rsidTr="00B956AE">
        <w:trPr>
          <w:trHeight w:val="562"/>
        </w:trPr>
        <w:tc>
          <w:tcPr>
            <w:tcW w:w="2202" w:type="dxa"/>
            <w:gridSpan w:val="2"/>
            <w:vMerge/>
            <w:shd w:val="clear" w:color="auto" w:fill="FFFFFF" w:themeFill="background1"/>
          </w:tcPr>
          <w:p w14:paraId="594AC577" w14:textId="77777777" w:rsidR="007E7207" w:rsidRPr="001D534A" w:rsidRDefault="007E7207" w:rsidP="004634A9">
            <w:pPr>
              <w:jc w:val="left"/>
              <w:rPr>
                <w:rFonts w:eastAsia="Times New Roman" w:cs="Times New Roman"/>
                <w:b/>
                <w:szCs w:val="24"/>
                <w:lang w:eastAsia="lv-LV"/>
              </w:rPr>
            </w:pPr>
          </w:p>
        </w:tc>
        <w:tc>
          <w:tcPr>
            <w:tcW w:w="2647" w:type="dxa"/>
            <w:gridSpan w:val="2"/>
            <w:vMerge/>
            <w:shd w:val="clear" w:color="auto" w:fill="FFFFFF" w:themeFill="background1"/>
          </w:tcPr>
          <w:p w14:paraId="2486494A" w14:textId="77777777" w:rsidR="007E7207" w:rsidRPr="001D534A" w:rsidRDefault="007E7207" w:rsidP="004634A9">
            <w:pPr>
              <w:jc w:val="left"/>
              <w:rPr>
                <w:rFonts w:eastAsia="Times New Roman" w:cs="Times New Roman"/>
                <w:b/>
                <w:szCs w:val="24"/>
                <w:lang w:eastAsia="lv-LV"/>
              </w:rPr>
            </w:pPr>
          </w:p>
        </w:tc>
        <w:tc>
          <w:tcPr>
            <w:tcW w:w="1559" w:type="dxa"/>
            <w:gridSpan w:val="2"/>
            <w:shd w:val="clear" w:color="auto" w:fill="FFFFFF" w:themeFill="background1"/>
          </w:tcPr>
          <w:p w14:paraId="4EB6544E" w14:textId="77777777" w:rsidR="007E7207" w:rsidRPr="00DF3C44" w:rsidRDefault="007E7207" w:rsidP="004634A9">
            <w:pPr>
              <w:jc w:val="center"/>
              <w:rPr>
                <w:rFonts w:eastAsia="Times New Roman" w:cs="Times New Roman"/>
                <w:szCs w:val="24"/>
                <w:lang w:eastAsia="lv-LV"/>
              </w:rPr>
            </w:pPr>
            <w:r>
              <w:rPr>
                <w:rFonts w:eastAsia="Times New Roman" w:cs="Times New Roman"/>
                <w:szCs w:val="24"/>
                <w:lang w:eastAsia="lv-LV"/>
              </w:rPr>
              <w:t>1</w:t>
            </w:r>
          </w:p>
        </w:tc>
        <w:tc>
          <w:tcPr>
            <w:tcW w:w="2806" w:type="dxa"/>
            <w:shd w:val="clear" w:color="auto" w:fill="FFFFFF" w:themeFill="background1"/>
          </w:tcPr>
          <w:p w14:paraId="43CD058F" w14:textId="5499DDE2" w:rsidR="007E7207" w:rsidRPr="0024669A" w:rsidRDefault="007E7207" w:rsidP="00FD646A">
            <w:pPr>
              <w:jc w:val="left"/>
              <w:rPr>
                <w:rFonts w:eastAsia="Times New Roman" w:cs="Times New Roman"/>
                <w:szCs w:val="24"/>
                <w:lang w:eastAsia="lv-LV"/>
              </w:rPr>
            </w:pPr>
            <w:r w:rsidRPr="0024669A">
              <w:rPr>
                <w:rFonts w:eastAsia="Times New Roman" w:cs="Times New Roman"/>
                <w:szCs w:val="24"/>
                <w:lang w:eastAsia="lv-LV"/>
              </w:rPr>
              <w:t xml:space="preserve">Pretendenta </w:t>
            </w:r>
            <w:r>
              <w:rPr>
                <w:rFonts w:eastAsia="Times New Roman" w:cs="Times New Roman"/>
                <w:szCs w:val="24"/>
                <w:lang w:eastAsia="lv-LV"/>
              </w:rPr>
              <w:t>izvēlētā darba izpildes metodoloģija nav aprakstīta, aprakstīta daļēji va</w:t>
            </w:r>
            <w:r w:rsidR="00FD646A">
              <w:rPr>
                <w:rFonts w:eastAsia="Times New Roman" w:cs="Times New Roman"/>
                <w:szCs w:val="24"/>
                <w:lang w:eastAsia="lv-LV"/>
              </w:rPr>
              <w:t xml:space="preserve">i satur pretrunīgu informāciju </w:t>
            </w:r>
            <w:r w:rsidR="00A70D17">
              <w:rPr>
                <w:rFonts w:eastAsia="Times New Roman" w:cs="Times New Roman"/>
                <w:szCs w:val="24"/>
                <w:lang w:eastAsia="lv-LV"/>
              </w:rPr>
              <w:t xml:space="preserve">un/vai </w:t>
            </w:r>
            <w:r w:rsidR="00A70D17" w:rsidRPr="00A12541">
              <w:rPr>
                <w:rFonts w:eastAsia="Times New Roman" w:cs="Times New Roman"/>
                <w:szCs w:val="24"/>
              </w:rPr>
              <w:t>Pretendent</w:t>
            </w:r>
            <w:r w:rsidR="00A70D17">
              <w:rPr>
                <w:rFonts w:eastAsia="Times New Roman" w:cs="Times New Roman"/>
                <w:szCs w:val="24"/>
              </w:rPr>
              <w:t>s</w:t>
            </w:r>
            <w:r w:rsidR="00A70D17" w:rsidRPr="00A12541">
              <w:rPr>
                <w:rFonts w:eastAsia="Times New Roman" w:cs="Times New Roman"/>
                <w:szCs w:val="24"/>
              </w:rPr>
              <w:t xml:space="preserve"> nav izpildīj</w:t>
            </w:r>
            <w:r w:rsidR="00A70D17">
              <w:rPr>
                <w:rFonts w:eastAsia="Times New Roman" w:cs="Times New Roman"/>
                <w:szCs w:val="24"/>
              </w:rPr>
              <w:t>is</w:t>
            </w:r>
            <w:r w:rsidR="00A70D17" w:rsidRPr="00A12541">
              <w:rPr>
                <w:rFonts w:eastAsia="Times New Roman" w:cs="Times New Roman"/>
                <w:szCs w:val="24"/>
              </w:rPr>
              <w:t xml:space="preserve"> </w:t>
            </w:r>
            <w:r w:rsidR="00A70D17">
              <w:rPr>
                <w:rFonts w:eastAsia="Times New Roman" w:cs="Times New Roman"/>
                <w:szCs w:val="24"/>
              </w:rPr>
              <w:t>3 vai vairāk</w:t>
            </w:r>
            <w:r w:rsidR="00A70D17" w:rsidRPr="00A12541">
              <w:rPr>
                <w:rFonts w:eastAsia="Times New Roman" w:cs="Times New Roman"/>
                <w:szCs w:val="24"/>
              </w:rPr>
              <w:t xml:space="preserve"> </w:t>
            </w:r>
            <w:r w:rsidR="00A70D17">
              <w:rPr>
                <w:rFonts w:eastAsia="Times New Roman" w:cs="Times New Roman"/>
                <w:szCs w:val="24"/>
              </w:rPr>
              <w:t>nosacījumus</w:t>
            </w:r>
            <w:r w:rsidR="00A70D17" w:rsidRPr="00A12541">
              <w:rPr>
                <w:rFonts w:eastAsia="Times New Roman" w:cs="Times New Roman"/>
                <w:szCs w:val="24"/>
              </w:rPr>
              <w:t xml:space="preserve">, </w:t>
            </w:r>
            <w:r w:rsidR="00A70D17">
              <w:rPr>
                <w:rFonts w:eastAsia="Times New Roman" w:cs="Times New Roman"/>
                <w:szCs w:val="24"/>
              </w:rPr>
              <w:t xml:space="preserve">kas </w:t>
            </w:r>
            <w:r w:rsidR="00A70D17" w:rsidRPr="00A12541">
              <w:rPr>
                <w:rFonts w:eastAsia="Times New Roman" w:cs="Times New Roman"/>
                <w:szCs w:val="24"/>
              </w:rPr>
              <w:t>definēt</w:t>
            </w:r>
            <w:r w:rsidR="00A70D17">
              <w:rPr>
                <w:rFonts w:eastAsia="Times New Roman" w:cs="Times New Roman"/>
                <w:szCs w:val="24"/>
              </w:rPr>
              <w:t>i</w:t>
            </w:r>
            <w:r w:rsidR="00A70D17" w:rsidRPr="00A12541">
              <w:rPr>
                <w:rFonts w:eastAsia="Times New Roman" w:cs="Times New Roman"/>
                <w:szCs w:val="24"/>
              </w:rPr>
              <w:t xml:space="preserve"> sadaļā</w:t>
            </w:r>
            <w:r w:rsidR="00943E5A">
              <w:rPr>
                <w:rFonts w:eastAsia="Times New Roman" w:cs="Times New Roman"/>
                <w:szCs w:val="24"/>
              </w:rPr>
              <w:t xml:space="preserve"> </w:t>
            </w:r>
            <w:r w:rsidR="00AB2D14" w:rsidRPr="001D534A">
              <w:rPr>
                <w:rFonts w:eastAsia="Times New Roman" w:cs="Times New Roman"/>
                <w:szCs w:val="24"/>
                <w:lang w:eastAsia="lv-LV"/>
              </w:rPr>
              <w:t>''</w:t>
            </w:r>
            <w:r w:rsidR="00943E5A">
              <w:rPr>
                <w:rFonts w:eastAsia="Times New Roman" w:cs="Times New Roman"/>
                <w:szCs w:val="24"/>
              </w:rPr>
              <w:t>Piezīmes</w:t>
            </w:r>
            <w:r w:rsidR="00AB2D14" w:rsidRPr="001D534A">
              <w:rPr>
                <w:rFonts w:eastAsia="Times New Roman" w:cs="Times New Roman"/>
                <w:szCs w:val="24"/>
                <w:lang w:eastAsia="lv-LV"/>
              </w:rPr>
              <w:t>''</w:t>
            </w:r>
            <w:r w:rsidR="00943E5A">
              <w:rPr>
                <w:rFonts w:eastAsia="Times New Roman" w:cs="Times New Roman"/>
                <w:szCs w:val="24"/>
              </w:rPr>
              <w:t xml:space="preserve"> pie 10 punktu vērtējuma</w:t>
            </w:r>
            <w:r w:rsidR="00A70D17">
              <w:rPr>
                <w:rFonts w:eastAsia="Times New Roman" w:cs="Times New Roman"/>
                <w:szCs w:val="24"/>
              </w:rPr>
              <w:t xml:space="preserve"> (skat. tabulā augstāk minētos nosacījumus)</w:t>
            </w:r>
            <w:r w:rsidR="00A70D17" w:rsidRPr="00A12541">
              <w:rPr>
                <w:szCs w:val="24"/>
              </w:rPr>
              <w:t>.</w:t>
            </w:r>
          </w:p>
        </w:tc>
      </w:tr>
      <w:tr w:rsidR="007E7207" w:rsidRPr="001D534A" w14:paraId="556CA8E0" w14:textId="77777777" w:rsidTr="00B956AE">
        <w:tc>
          <w:tcPr>
            <w:tcW w:w="2202" w:type="dxa"/>
            <w:gridSpan w:val="2"/>
            <w:shd w:val="clear" w:color="auto" w:fill="D9D9D9"/>
          </w:tcPr>
          <w:p w14:paraId="603D55C7" w14:textId="77777777" w:rsidR="007E7207" w:rsidRDefault="007E7207" w:rsidP="004634A9">
            <w:pPr>
              <w:jc w:val="left"/>
              <w:rPr>
                <w:rFonts w:eastAsia="Times New Roman" w:cs="Times New Roman"/>
                <w:b/>
                <w:szCs w:val="24"/>
                <w:lang w:eastAsia="lv-LV"/>
              </w:rPr>
            </w:pPr>
            <w:r>
              <w:rPr>
                <w:rFonts w:eastAsia="Times New Roman" w:cs="Times New Roman"/>
                <w:b/>
                <w:szCs w:val="24"/>
                <w:lang w:eastAsia="lv-LV"/>
              </w:rPr>
              <w:t>C</w:t>
            </w:r>
            <w:r w:rsidRPr="001D534A">
              <w:rPr>
                <w:rFonts w:eastAsia="Times New Roman" w:cs="Times New Roman"/>
                <w:b/>
                <w:szCs w:val="24"/>
                <w:lang w:eastAsia="lv-LV"/>
              </w:rPr>
              <w:t>2.</w:t>
            </w:r>
          </w:p>
        </w:tc>
        <w:tc>
          <w:tcPr>
            <w:tcW w:w="2647" w:type="dxa"/>
            <w:gridSpan w:val="2"/>
            <w:shd w:val="clear" w:color="auto" w:fill="D9D9D9"/>
          </w:tcPr>
          <w:p w14:paraId="2C10A32A" w14:textId="77777777" w:rsidR="007E7207" w:rsidRPr="001D534A" w:rsidRDefault="007E7207" w:rsidP="004634A9">
            <w:pPr>
              <w:jc w:val="left"/>
              <w:rPr>
                <w:rFonts w:eastAsia="Times New Roman" w:cs="Times New Roman"/>
                <w:b/>
                <w:szCs w:val="24"/>
                <w:lang w:eastAsia="lv-LV"/>
              </w:rPr>
            </w:pPr>
          </w:p>
        </w:tc>
        <w:tc>
          <w:tcPr>
            <w:tcW w:w="1559" w:type="dxa"/>
            <w:gridSpan w:val="2"/>
            <w:shd w:val="clear" w:color="auto" w:fill="D9D9D9"/>
          </w:tcPr>
          <w:p w14:paraId="15503D01" w14:textId="77777777" w:rsidR="007E7207" w:rsidRPr="001D534A" w:rsidRDefault="007E7207" w:rsidP="004634A9">
            <w:pPr>
              <w:jc w:val="center"/>
              <w:rPr>
                <w:rFonts w:eastAsia="Times New Roman" w:cs="Times New Roman"/>
                <w:b/>
                <w:szCs w:val="24"/>
                <w:lang w:eastAsia="lv-LV"/>
              </w:rPr>
            </w:pPr>
            <w:r>
              <w:rPr>
                <w:rFonts w:eastAsia="Times New Roman" w:cs="Times New Roman"/>
                <w:b/>
                <w:szCs w:val="24"/>
                <w:lang w:eastAsia="lv-LV"/>
              </w:rPr>
              <w:t>10</w:t>
            </w:r>
          </w:p>
        </w:tc>
        <w:tc>
          <w:tcPr>
            <w:tcW w:w="2806" w:type="dxa"/>
            <w:shd w:val="clear" w:color="auto" w:fill="D9D9D9"/>
          </w:tcPr>
          <w:p w14:paraId="4241126D" w14:textId="77777777" w:rsidR="007E7207" w:rsidRPr="001D534A" w:rsidRDefault="007E7207" w:rsidP="004634A9">
            <w:pPr>
              <w:jc w:val="left"/>
              <w:rPr>
                <w:rFonts w:eastAsia="Times New Roman" w:cs="Times New Roman"/>
                <w:b/>
                <w:szCs w:val="24"/>
                <w:lang w:eastAsia="lv-LV"/>
              </w:rPr>
            </w:pPr>
          </w:p>
        </w:tc>
      </w:tr>
      <w:tr w:rsidR="007E7207" w:rsidRPr="001D534A" w14:paraId="3062420D" w14:textId="77777777" w:rsidTr="00B956AE">
        <w:tc>
          <w:tcPr>
            <w:tcW w:w="2202" w:type="dxa"/>
            <w:gridSpan w:val="2"/>
            <w:vMerge w:val="restart"/>
            <w:shd w:val="clear" w:color="auto" w:fill="FFFFFF" w:themeFill="background1"/>
          </w:tcPr>
          <w:p w14:paraId="44978BF1" w14:textId="298E55EA" w:rsidR="007E7207" w:rsidRDefault="007E7207" w:rsidP="004634A9">
            <w:pPr>
              <w:jc w:val="left"/>
              <w:rPr>
                <w:rFonts w:eastAsia="Times New Roman" w:cs="Times New Roman"/>
                <w:b/>
                <w:szCs w:val="24"/>
                <w:lang w:eastAsia="lv-LV"/>
              </w:rPr>
            </w:pPr>
            <w:r>
              <w:rPr>
                <w:rFonts w:eastAsia="Times New Roman" w:cs="Times New Roman"/>
                <w:szCs w:val="24"/>
                <w:lang w:eastAsia="lv-LV"/>
              </w:rPr>
              <w:t>C</w:t>
            </w:r>
            <w:r w:rsidRPr="001D534A">
              <w:rPr>
                <w:rFonts w:eastAsia="Times New Roman" w:cs="Times New Roman"/>
                <w:szCs w:val="24"/>
                <w:lang w:eastAsia="lv-LV"/>
              </w:rPr>
              <w:t xml:space="preserve">2. </w:t>
            </w:r>
            <w:r w:rsidR="00675ED8" w:rsidRPr="001D534A">
              <w:rPr>
                <w:rFonts w:eastAsia="Times New Roman" w:cs="Times New Roman"/>
                <w:szCs w:val="24"/>
                <w:lang w:eastAsia="lv-LV"/>
              </w:rPr>
              <w:t>''</w:t>
            </w:r>
            <w:r>
              <w:rPr>
                <w:rFonts w:eastAsia="Times New Roman" w:cs="Times New Roman"/>
                <w:szCs w:val="24"/>
                <w:lang w:eastAsia="lv-LV"/>
              </w:rPr>
              <w:t>Darba organizācijas plāns</w:t>
            </w:r>
            <w:r w:rsidR="00675ED8" w:rsidRPr="001D534A">
              <w:rPr>
                <w:rFonts w:eastAsia="Times New Roman" w:cs="Times New Roman"/>
                <w:szCs w:val="24"/>
                <w:lang w:eastAsia="lv-LV"/>
              </w:rPr>
              <w:t>''</w:t>
            </w:r>
          </w:p>
        </w:tc>
        <w:tc>
          <w:tcPr>
            <w:tcW w:w="2647" w:type="dxa"/>
            <w:gridSpan w:val="2"/>
            <w:vMerge w:val="restart"/>
            <w:shd w:val="clear" w:color="auto" w:fill="FFFFFF" w:themeFill="background1"/>
          </w:tcPr>
          <w:p w14:paraId="04E06BFB" w14:textId="77777777" w:rsidR="007E7207" w:rsidRPr="001D534A" w:rsidRDefault="007E7207" w:rsidP="004634A9">
            <w:pPr>
              <w:jc w:val="left"/>
              <w:rPr>
                <w:rFonts w:eastAsia="Times New Roman" w:cs="Times New Roman"/>
                <w:b/>
                <w:szCs w:val="24"/>
                <w:lang w:eastAsia="lv-LV"/>
              </w:rPr>
            </w:pPr>
            <w:r>
              <w:t xml:space="preserve">Pretendentam jāiesniedz </w:t>
            </w:r>
            <w:r w:rsidRPr="00C8637B">
              <w:rPr>
                <w:b/>
              </w:rPr>
              <w:t>Darba organizācijas plāns</w:t>
            </w:r>
            <w:r>
              <w:rPr>
                <w:b/>
              </w:rPr>
              <w:t xml:space="preserve">, </w:t>
            </w:r>
            <w:r w:rsidRPr="007C3AE3">
              <w:t xml:space="preserve">kurā </w:t>
            </w:r>
            <w:r>
              <w:t xml:space="preserve">katram darba uzdevumam ir skaidri </w:t>
            </w:r>
            <w:r>
              <w:lastRenderedPageBreak/>
              <w:t xml:space="preserve">definēti galvenie darba izpildes posmi un to termiņi, piedāvājot konkrētu laika grafiku. Pretendents katram darba uzdevumam ir definējis nepieciešamo Pasūtītāja līdzdalību, kā arī norādījis piedāvāto ekspertu darba sadalījumu, ļaujot Pasūtītājam pārliecināties par abu ekspertu iesaisti uzdevumu nodrošināšanā. </w:t>
            </w:r>
          </w:p>
        </w:tc>
        <w:tc>
          <w:tcPr>
            <w:tcW w:w="1559" w:type="dxa"/>
            <w:gridSpan w:val="2"/>
            <w:shd w:val="clear" w:color="auto" w:fill="FFFFFF" w:themeFill="background1"/>
          </w:tcPr>
          <w:p w14:paraId="309B1DFA" w14:textId="77777777" w:rsidR="007E7207" w:rsidRPr="00130641" w:rsidRDefault="007E7207" w:rsidP="004634A9">
            <w:pPr>
              <w:jc w:val="center"/>
              <w:rPr>
                <w:rFonts w:eastAsia="Times New Roman" w:cs="Times New Roman"/>
                <w:szCs w:val="24"/>
                <w:lang w:eastAsia="lv-LV"/>
              </w:rPr>
            </w:pPr>
            <w:r w:rsidRPr="00130641">
              <w:rPr>
                <w:rFonts w:eastAsia="Times New Roman" w:cs="Times New Roman"/>
                <w:szCs w:val="24"/>
                <w:lang w:eastAsia="lv-LV"/>
              </w:rPr>
              <w:lastRenderedPageBreak/>
              <w:t>10</w:t>
            </w:r>
          </w:p>
        </w:tc>
        <w:tc>
          <w:tcPr>
            <w:tcW w:w="2806" w:type="dxa"/>
            <w:shd w:val="clear" w:color="auto" w:fill="FFFFFF" w:themeFill="background1"/>
          </w:tcPr>
          <w:p w14:paraId="08A8F80E" w14:textId="0E606D10" w:rsidR="00543AF9" w:rsidRPr="00543AF9" w:rsidRDefault="00543AF9" w:rsidP="00543AF9">
            <w:pPr>
              <w:jc w:val="left"/>
              <w:rPr>
                <w:szCs w:val="24"/>
              </w:rPr>
            </w:pPr>
            <w:r w:rsidRPr="00543AF9">
              <w:rPr>
                <w:szCs w:val="24"/>
              </w:rPr>
              <w:t>Pretendents</w:t>
            </w:r>
            <w:r>
              <w:rPr>
                <w:szCs w:val="24"/>
              </w:rPr>
              <w:t xml:space="preserve"> ir</w:t>
            </w:r>
            <w:r w:rsidRPr="00543AF9">
              <w:rPr>
                <w:szCs w:val="24"/>
              </w:rPr>
              <w:t xml:space="preserve"> iesniedz</w:t>
            </w:r>
            <w:r>
              <w:rPr>
                <w:szCs w:val="24"/>
              </w:rPr>
              <w:t>is</w:t>
            </w:r>
            <w:r w:rsidRPr="00543AF9">
              <w:rPr>
                <w:szCs w:val="24"/>
              </w:rPr>
              <w:t xml:space="preserve">: </w:t>
            </w:r>
          </w:p>
          <w:p w14:paraId="5540E9CE" w14:textId="3DBD7FC6" w:rsidR="00543AF9" w:rsidRPr="00543AF9" w:rsidRDefault="00543AF9" w:rsidP="00543AF9">
            <w:pPr>
              <w:jc w:val="left"/>
              <w:rPr>
                <w:szCs w:val="24"/>
              </w:rPr>
            </w:pPr>
            <w:r>
              <w:rPr>
                <w:szCs w:val="24"/>
              </w:rPr>
              <w:t>1) l</w:t>
            </w:r>
            <w:r w:rsidRPr="00543AF9">
              <w:rPr>
                <w:szCs w:val="24"/>
              </w:rPr>
              <w:t>aika grafiku;</w:t>
            </w:r>
          </w:p>
          <w:p w14:paraId="365670EF" w14:textId="0261A760" w:rsidR="00543AF9" w:rsidRPr="00543AF9" w:rsidRDefault="00543AF9" w:rsidP="00543AF9">
            <w:pPr>
              <w:jc w:val="left"/>
              <w:rPr>
                <w:szCs w:val="24"/>
              </w:rPr>
            </w:pPr>
            <w:r>
              <w:rPr>
                <w:szCs w:val="24"/>
              </w:rPr>
              <w:t>2) l</w:t>
            </w:r>
            <w:r w:rsidRPr="00543AF9">
              <w:rPr>
                <w:szCs w:val="24"/>
              </w:rPr>
              <w:t xml:space="preserve">aika grafikā jeb citādā formātā katram no 6 </w:t>
            </w:r>
            <w:r>
              <w:rPr>
                <w:szCs w:val="24"/>
              </w:rPr>
              <w:lastRenderedPageBreak/>
              <w:t xml:space="preserve">(sešiem) </w:t>
            </w:r>
            <w:r w:rsidRPr="00543AF9">
              <w:rPr>
                <w:szCs w:val="24"/>
              </w:rPr>
              <w:t xml:space="preserve">tehniskajā specifikācijā </w:t>
            </w:r>
          </w:p>
          <w:p w14:paraId="2D374649" w14:textId="1772463B" w:rsidR="00543AF9" w:rsidRPr="00543AF9" w:rsidRDefault="00543AF9" w:rsidP="00543AF9">
            <w:pPr>
              <w:jc w:val="left"/>
              <w:rPr>
                <w:szCs w:val="24"/>
              </w:rPr>
            </w:pPr>
            <w:r w:rsidRPr="00543AF9">
              <w:rPr>
                <w:szCs w:val="24"/>
              </w:rPr>
              <w:t xml:space="preserve">minētajiem darba uzdevumam ir skaidri definēti galvenie darba izpildes posmi un to </w:t>
            </w:r>
            <w:r>
              <w:rPr>
                <w:szCs w:val="24"/>
              </w:rPr>
              <w:t xml:space="preserve">izpildes </w:t>
            </w:r>
            <w:r w:rsidRPr="00543AF9">
              <w:rPr>
                <w:szCs w:val="24"/>
              </w:rPr>
              <w:t>termiņi;</w:t>
            </w:r>
          </w:p>
          <w:p w14:paraId="3C90209B" w14:textId="03B4A052" w:rsidR="00543AF9" w:rsidRPr="00543AF9" w:rsidRDefault="00543AF9" w:rsidP="00543AF9">
            <w:pPr>
              <w:jc w:val="left"/>
              <w:rPr>
                <w:rFonts w:eastAsia="Times New Roman" w:cs="Times New Roman"/>
                <w:szCs w:val="24"/>
              </w:rPr>
            </w:pPr>
            <w:r>
              <w:rPr>
                <w:rFonts w:eastAsia="Times New Roman" w:cs="Times New Roman"/>
                <w:szCs w:val="24"/>
              </w:rPr>
              <w:t>3) k</w:t>
            </w:r>
            <w:r w:rsidRPr="00543AF9">
              <w:rPr>
                <w:rFonts w:eastAsia="Times New Roman" w:cs="Times New Roman"/>
                <w:szCs w:val="24"/>
              </w:rPr>
              <w:t xml:space="preserve">atrā no uzdevumiem ir definēta Pasūtītāja atbildība </w:t>
            </w:r>
            <w:r>
              <w:rPr>
                <w:rFonts w:eastAsia="Times New Roman" w:cs="Times New Roman"/>
                <w:szCs w:val="24"/>
              </w:rPr>
              <w:t xml:space="preserve">(atbilstoši iepirkuma nolikuma noteikumiem) </w:t>
            </w:r>
            <w:r w:rsidRPr="00543AF9">
              <w:rPr>
                <w:rFonts w:eastAsia="Times New Roman" w:cs="Times New Roman"/>
                <w:szCs w:val="24"/>
              </w:rPr>
              <w:t>vai iesaiste;</w:t>
            </w:r>
          </w:p>
          <w:p w14:paraId="49D9D696" w14:textId="02330D15" w:rsidR="007E7207" w:rsidRPr="00543AF9" w:rsidRDefault="00543AF9" w:rsidP="00543AF9">
            <w:pPr>
              <w:jc w:val="left"/>
              <w:rPr>
                <w:rFonts w:eastAsia="Times New Roman" w:cs="Times New Roman"/>
                <w:szCs w:val="24"/>
                <w:lang w:eastAsia="lv-LV"/>
              </w:rPr>
            </w:pPr>
            <w:r>
              <w:rPr>
                <w:rFonts w:eastAsia="Times New Roman" w:cs="Times New Roman"/>
                <w:szCs w:val="24"/>
              </w:rPr>
              <w:t>4) k</w:t>
            </w:r>
            <w:r w:rsidRPr="00543AF9">
              <w:rPr>
                <w:rFonts w:eastAsia="Times New Roman" w:cs="Times New Roman"/>
                <w:szCs w:val="24"/>
              </w:rPr>
              <w:t>atram uzdevumam ir norādīts izpildītājs</w:t>
            </w:r>
            <w:r w:rsidR="007E7207" w:rsidRPr="00543AF9">
              <w:rPr>
                <w:rFonts w:eastAsia="Times New Roman" w:cs="Times New Roman"/>
                <w:szCs w:val="24"/>
                <w:lang w:eastAsia="lv-LV"/>
              </w:rPr>
              <w:t>.</w:t>
            </w:r>
          </w:p>
          <w:p w14:paraId="450A1F5E" w14:textId="77777777" w:rsidR="007E7207" w:rsidRPr="001D534A" w:rsidRDefault="007E7207" w:rsidP="004634A9">
            <w:pPr>
              <w:jc w:val="left"/>
              <w:rPr>
                <w:rFonts w:eastAsia="Times New Roman" w:cs="Times New Roman"/>
                <w:b/>
                <w:szCs w:val="24"/>
                <w:lang w:eastAsia="lv-LV"/>
              </w:rPr>
            </w:pPr>
          </w:p>
        </w:tc>
      </w:tr>
      <w:tr w:rsidR="007E7207" w:rsidRPr="001D534A" w14:paraId="02F77D6D" w14:textId="77777777" w:rsidTr="00B956AE">
        <w:tc>
          <w:tcPr>
            <w:tcW w:w="2202" w:type="dxa"/>
            <w:gridSpan w:val="2"/>
            <w:vMerge/>
            <w:shd w:val="clear" w:color="auto" w:fill="FFFFFF" w:themeFill="background1"/>
          </w:tcPr>
          <w:p w14:paraId="448CAB96" w14:textId="77777777" w:rsidR="007E7207" w:rsidRDefault="007E7207" w:rsidP="004634A9">
            <w:pPr>
              <w:jc w:val="left"/>
              <w:rPr>
                <w:rFonts w:eastAsia="Times New Roman" w:cs="Times New Roman"/>
                <w:b/>
                <w:szCs w:val="24"/>
                <w:lang w:eastAsia="lv-LV"/>
              </w:rPr>
            </w:pPr>
          </w:p>
        </w:tc>
        <w:tc>
          <w:tcPr>
            <w:tcW w:w="2647" w:type="dxa"/>
            <w:gridSpan w:val="2"/>
            <w:vMerge/>
            <w:shd w:val="clear" w:color="auto" w:fill="FFFFFF" w:themeFill="background1"/>
          </w:tcPr>
          <w:p w14:paraId="639F828A" w14:textId="77777777" w:rsidR="007E7207" w:rsidRPr="001D534A" w:rsidRDefault="007E7207" w:rsidP="004634A9">
            <w:pPr>
              <w:jc w:val="left"/>
              <w:rPr>
                <w:rFonts w:eastAsia="Times New Roman" w:cs="Times New Roman"/>
                <w:b/>
                <w:szCs w:val="24"/>
                <w:lang w:eastAsia="lv-LV"/>
              </w:rPr>
            </w:pPr>
          </w:p>
        </w:tc>
        <w:tc>
          <w:tcPr>
            <w:tcW w:w="1559" w:type="dxa"/>
            <w:gridSpan w:val="2"/>
            <w:shd w:val="clear" w:color="auto" w:fill="FFFFFF" w:themeFill="background1"/>
          </w:tcPr>
          <w:p w14:paraId="795FDB4B" w14:textId="77777777" w:rsidR="007E7207" w:rsidRPr="00130641" w:rsidRDefault="007E7207" w:rsidP="004634A9">
            <w:pPr>
              <w:jc w:val="center"/>
              <w:rPr>
                <w:rFonts w:eastAsia="Times New Roman" w:cs="Times New Roman"/>
                <w:szCs w:val="24"/>
                <w:lang w:eastAsia="lv-LV"/>
              </w:rPr>
            </w:pPr>
            <w:r w:rsidRPr="00130641">
              <w:rPr>
                <w:rFonts w:eastAsia="Times New Roman" w:cs="Times New Roman"/>
                <w:szCs w:val="24"/>
                <w:lang w:eastAsia="lv-LV"/>
              </w:rPr>
              <w:t>5</w:t>
            </w:r>
          </w:p>
        </w:tc>
        <w:tc>
          <w:tcPr>
            <w:tcW w:w="2806" w:type="dxa"/>
            <w:shd w:val="clear" w:color="auto" w:fill="FFFFFF" w:themeFill="background1"/>
          </w:tcPr>
          <w:p w14:paraId="6D6CD36A" w14:textId="67654F32" w:rsidR="007E7207" w:rsidRPr="006504F5" w:rsidRDefault="00472303" w:rsidP="00472303">
            <w:pPr>
              <w:jc w:val="left"/>
              <w:rPr>
                <w:rFonts w:eastAsia="Times New Roman" w:cs="Times New Roman"/>
                <w:szCs w:val="24"/>
                <w:lang w:eastAsia="lv-LV"/>
              </w:rPr>
            </w:pPr>
            <w:r w:rsidRPr="006504F5">
              <w:rPr>
                <w:rFonts w:eastAsia="Times New Roman" w:cs="Times New Roman"/>
                <w:szCs w:val="24"/>
              </w:rPr>
              <w:t xml:space="preserve">Pretendents nav norādījis 1-2 nosacījumus, kas definēti sadaļā </w:t>
            </w:r>
            <w:r w:rsidR="005D7279" w:rsidRPr="001D534A">
              <w:rPr>
                <w:rFonts w:eastAsia="Times New Roman" w:cs="Times New Roman"/>
                <w:szCs w:val="24"/>
                <w:lang w:eastAsia="lv-LV"/>
              </w:rPr>
              <w:t>''</w:t>
            </w:r>
            <w:r w:rsidRPr="006504F5">
              <w:rPr>
                <w:rFonts w:eastAsia="Times New Roman" w:cs="Times New Roman"/>
                <w:szCs w:val="24"/>
              </w:rPr>
              <w:t>Piezīmes</w:t>
            </w:r>
            <w:r w:rsidR="005D7279" w:rsidRPr="001D534A">
              <w:rPr>
                <w:rFonts w:eastAsia="Times New Roman" w:cs="Times New Roman"/>
                <w:szCs w:val="24"/>
                <w:lang w:eastAsia="lv-LV"/>
              </w:rPr>
              <w:t>''</w:t>
            </w:r>
            <w:r w:rsidRPr="006504F5">
              <w:rPr>
                <w:rFonts w:eastAsia="Times New Roman" w:cs="Times New Roman"/>
                <w:szCs w:val="24"/>
              </w:rPr>
              <w:t xml:space="preserve"> pie 10 punktu vērtējuma (skat. tabulā augstāk minētos nosacījumus)</w:t>
            </w:r>
            <w:r w:rsidR="007E7207" w:rsidRPr="006504F5">
              <w:rPr>
                <w:rFonts w:eastAsia="Times New Roman" w:cs="Times New Roman"/>
                <w:szCs w:val="24"/>
                <w:lang w:eastAsia="lv-LV"/>
              </w:rPr>
              <w:t xml:space="preserve">. </w:t>
            </w:r>
          </w:p>
        </w:tc>
      </w:tr>
      <w:tr w:rsidR="007E7207" w:rsidRPr="001D534A" w14:paraId="07317B8A" w14:textId="77777777" w:rsidTr="006504F5">
        <w:trPr>
          <w:trHeight w:val="2316"/>
        </w:trPr>
        <w:tc>
          <w:tcPr>
            <w:tcW w:w="2202" w:type="dxa"/>
            <w:gridSpan w:val="2"/>
            <w:vMerge/>
            <w:shd w:val="clear" w:color="auto" w:fill="FFFFFF" w:themeFill="background1"/>
          </w:tcPr>
          <w:p w14:paraId="6B937212" w14:textId="77777777" w:rsidR="007E7207" w:rsidRDefault="007E7207" w:rsidP="004634A9">
            <w:pPr>
              <w:jc w:val="left"/>
              <w:rPr>
                <w:rFonts w:eastAsia="Times New Roman" w:cs="Times New Roman"/>
                <w:b/>
                <w:szCs w:val="24"/>
                <w:lang w:eastAsia="lv-LV"/>
              </w:rPr>
            </w:pPr>
          </w:p>
        </w:tc>
        <w:tc>
          <w:tcPr>
            <w:tcW w:w="2647" w:type="dxa"/>
            <w:gridSpan w:val="2"/>
            <w:vMerge/>
            <w:shd w:val="clear" w:color="auto" w:fill="FFFFFF" w:themeFill="background1"/>
          </w:tcPr>
          <w:p w14:paraId="128C1494" w14:textId="77777777" w:rsidR="007E7207" w:rsidRPr="001D534A" w:rsidRDefault="007E7207" w:rsidP="004634A9">
            <w:pPr>
              <w:jc w:val="left"/>
              <w:rPr>
                <w:rFonts w:eastAsia="Times New Roman" w:cs="Times New Roman"/>
                <w:b/>
                <w:szCs w:val="24"/>
                <w:lang w:eastAsia="lv-LV"/>
              </w:rPr>
            </w:pPr>
          </w:p>
        </w:tc>
        <w:tc>
          <w:tcPr>
            <w:tcW w:w="1559" w:type="dxa"/>
            <w:gridSpan w:val="2"/>
            <w:shd w:val="clear" w:color="auto" w:fill="FFFFFF" w:themeFill="background1"/>
          </w:tcPr>
          <w:p w14:paraId="22FE3BDF" w14:textId="77777777" w:rsidR="007E7207" w:rsidRPr="00130641" w:rsidRDefault="007E7207" w:rsidP="004634A9">
            <w:pPr>
              <w:jc w:val="center"/>
              <w:rPr>
                <w:rFonts w:eastAsia="Times New Roman" w:cs="Times New Roman"/>
                <w:szCs w:val="24"/>
                <w:lang w:eastAsia="lv-LV"/>
              </w:rPr>
            </w:pPr>
            <w:r>
              <w:rPr>
                <w:rFonts w:eastAsia="Times New Roman" w:cs="Times New Roman"/>
                <w:szCs w:val="24"/>
                <w:lang w:eastAsia="lv-LV"/>
              </w:rPr>
              <w:t>1</w:t>
            </w:r>
          </w:p>
        </w:tc>
        <w:tc>
          <w:tcPr>
            <w:tcW w:w="2806" w:type="dxa"/>
            <w:shd w:val="clear" w:color="auto" w:fill="FFFFFF" w:themeFill="background1"/>
          </w:tcPr>
          <w:p w14:paraId="0E4BA624" w14:textId="4489F77E" w:rsidR="007E7207" w:rsidRPr="006504F5" w:rsidRDefault="006504F5" w:rsidP="006504F5">
            <w:pPr>
              <w:jc w:val="left"/>
              <w:rPr>
                <w:rFonts w:eastAsia="Times New Roman" w:cs="Times New Roman"/>
                <w:szCs w:val="24"/>
                <w:lang w:eastAsia="lv-LV"/>
              </w:rPr>
            </w:pPr>
            <w:r w:rsidRPr="006504F5">
              <w:rPr>
                <w:rFonts w:eastAsia="Times New Roman" w:cs="Times New Roman"/>
                <w:szCs w:val="24"/>
              </w:rPr>
              <w:t xml:space="preserve">Pretendents nav norādījis 3 vai vairāk nosacījumus, kas definēti sadaļā </w:t>
            </w:r>
            <w:r w:rsidR="005D7279" w:rsidRPr="001D534A">
              <w:rPr>
                <w:rFonts w:eastAsia="Times New Roman" w:cs="Times New Roman"/>
                <w:szCs w:val="24"/>
                <w:lang w:eastAsia="lv-LV"/>
              </w:rPr>
              <w:t>''</w:t>
            </w:r>
            <w:r w:rsidRPr="006504F5">
              <w:rPr>
                <w:rFonts w:eastAsia="Times New Roman" w:cs="Times New Roman"/>
                <w:szCs w:val="24"/>
              </w:rPr>
              <w:t>Piezīmes</w:t>
            </w:r>
            <w:r w:rsidR="005D7279" w:rsidRPr="001D534A">
              <w:rPr>
                <w:rFonts w:eastAsia="Times New Roman" w:cs="Times New Roman"/>
                <w:szCs w:val="24"/>
                <w:lang w:eastAsia="lv-LV"/>
              </w:rPr>
              <w:t>''</w:t>
            </w:r>
            <w:r w:rsidRPr="006504F5">
              <w:rPr>
                <w:rFonts w:eastAsia="Times New Roman" w:cs="Times New Roman"/>
                <w:szCs w:val="24"/>
              </w:rPr>
              <w:t xml:space="preserve"> pie 10 punktu vērtējuma (skat. tabulā augstāk minētos nosacījumus)</w:t>
            </w:r>
            <w:r>
              <w:rPr>
                <w:rFonts w:eastAsia="Times New Roman" w:cs="Times New Roman"/>
                <w:szCs w:val="24"/>
              </w:rPr>
              <w:t xml:space="preserve"> un/vai</w:t>
            </w:r>
            <w:r w:rsidRPr="006504F5">
              <w:rPr>
                <w:rFonts w:eastAsia="Times New Roman" w:cs="Times New Roman"/>
                <w:szCs w:val="24"/>
              </w:rPr>
              <w:t xml:space="preserve"> </w:t>
            </w:r>
            <w:r>
              <w:rPr>
                <w:rFonts w:eastAsia="Times New Roman" w:cs="Times New Roman"/>
                <w:szCs w:val="24"/>
              </w:rPr>
              <w:t>s</w:t>
            </w:r>
            <w:r w:rsidRPr="006504F5">
              <w:rPr>
                <w:rFonts w:eastAsia="Times New Roman" w:cs="Times New Roman"/>
                <w:szCs w:val="24"/>
              </w:rPr>
              <w:t>niegtā informācija ir pretrunīga</w:t>
            </w:r>
            <w:r w:rsidR="007E7207" w:rsidRPr="006504F5">
              <w:rPr>
                <w:rFonts w:eastAsia="Times New Roman" w:cs="Times New Roman"/>
                <w:szCs w:val="24"/>
                <w:lang w:eastAsia="lv-LV"/>
              </w:rPr>
              <w:t>.</w:t>
            </w:r>
          </w:p>
        </w:tc>
      </w:tr>
    </w:tbl>
    <w:p w14:paraId="5D6910DE" w14:textId="21008083" w:rsidR="00423B78" w:rsidRPr="007D021E" w:rsidRDefault="00423B78" w:rsidP="00A87753">
      <w:pPr>
        <w:pStyle w:val="ListParagraph"/>
        <w:tabs>
          <w:tab w:val="left" w:pos="993"/>
        </w:tabs>
        <w:ind w:left="360"/>
      </w:pPr>
      <w:r w:rsidRPr="007D021E">
        <w:t>*</w:t>
      </w:r>
      <w:r w:rsidRPr="007D021E">
        <w:rPr>
          <w:rFonts w:eastAsia="Times New Roman" w:cs="Times New Roman"/>
          <w:szCs w:val="24"/>
          <w:lang w:eastAsia="lv-LV"/>
        </w:rPr>
        <w:t xml:space="preserve"> liela iestāde (uzņēmums) – iestāde vai uzņēmums, kurā </w:t>
      </w:r>
      <w:r w:rsidRPr="007D021E">
        <w:rPr>
          <w:rFonts w:cs="Times New Roman"/>
          <w:szCs w:val="24"/>
        </w:rPr>
        <w:t>nodarbināti 201–500 darbinieku.</w:t>
      </w:r>
    </w:p>
    <w:p w14:paraId="4B39EFD1" w14:textId="2094FEED" w:rsidR="00A87753" w:rsidRPr="007D021E" w:rsidRDefault="00BD37E9" w:rsidP="00A87753">
      <w:pPr>
        <w:pStyle w:val="ListParagraph"/>
        <w:tabs>
          <w:tab w:val="left" w:pos="993"/>
        </w:tabs>
        <w:ind w:left="360"/>
        <w:rPr>
          <w:rFonts w:cs="Times New Roman"/>
          <w:szCs w:val="24"/>
        </w:rPr>
      </w:pPr>
      <w:r w:rsidRPr="007D021E">
        <w:rPr>
          <w:rFonts w:cs="Times New Roman"/>
          <w:szCs w:val="24"/>
        </w:rPr>
        <w:t>**</w:t>
      </w:r>
      <w:r w:rsidR="00AA3DDF" w:rsidRPr="007D021E">
        <w:rPr>
          <w:rFonts w:cs="Times New Roman"/>
          <w:szCs w:val="24"/>
        </w:rPr>
        <w:t xml:space="preserve"> </w:t>
      </w:r>
      <w:r w:rsidR="007D021E" w:rsidRPr="007D021E">
        <w:rPr>
          <w:rFonts w:cs="Times New Roman"/>
          <w:szCs w:val="24"/>
        </w:rPr>
        <w:t>liela struktūrvienība – 11–20 darbinieku.</w:t>
      </w:r>
    </w:p>
    <w:p w14:paraId="51933F09" w14:textId="77777777" w:rsidR="00BD37E9" w:rsidRDefault="00BD37E9" w:rsidP="00A87753">
      <w:pPr>
        <w:pStyle w:val="ListParagraph"/>
        <w:tabs>
          <w:tab w:val="left" w:pos="993"/>
        </w:tabs>
        <w:ind w:left="360"/>
      </w:pPr>
    </w:p>
    <w:p w14:paraId="4CA4E8B6" w14:textId="6A477C54" w:rsidR="00F1552E" w:rsidRPr="00F1552E" w:rsidRDefault="00F1552E" w:rsidP="00F9665F">
      <w:pPr>
        <w:pStyle w:val="ListParagraph"/>
        <w:numPr>
          <w:ilvl w:val="1"/>
          <w:numId w:val="1"/>
        </w:numPr>
        <w:tabs>
          <w:tab w:val="left" w:pos="851"/>
        </w:tabs>
        <w:ind w:left="0" w:firstLine="360"/>
        <w:rPr>
          <w:rFonts w:eastAsia="Times New Roman" w:cs="Times New Roman"/>
          <w:iCs/>
          <w:szCs w:val="24"/>
          <w:lang w:eastAsia="lv-LV"/>
        </w:rPr>
      </w:pPr>
      <w:r>
        <w:t>Ja par kādu no vērtēšanas kritēriju komponentēm informācija piedāvājumā norādīta nepilnīgi vai nav norādīta vispār, iepirkuma komisija par piedāvājumu attiecīgajā kritērijā (apakškritērijā) punktus nepiešķir (0 punkti).</w:t>
      </w:r>
      <w:r w:rsidR="001F03F8" w:rsidRPr="001F03F8">
        <w:t xml:space="preserve"> </w:t>
      </w:r>
      <w:r w:rsidR="001F03F8">
        <w:t>Šajā punktā minēto nosacījumu var attiecināt tikai uz kritērijiem, kuri nav saistīti ar tehnisko specifikāciju, un ir piemērojams tikai B kritērijiem.</w:t>
      </w:r>
    </w:p>
    <w:p w14:paraId="6D805958" w14:textId="76BAF6E0" w:rsidR="00F1552E" w:rsidRDefault="00F1552E" w:rsidP="00F9665F">
      <w:pPr>
        <w:pStyle w:val="ListParagraph"/>
        <w:numPr>
          <w:ilvl w:val="1"/>
          <w:numId w:val="1"/>
        </w:numPr>
        <w:tabs>
          <w:tab w:val="left" w:pos="851"/>
        </w:tabs>
        <w:ind w:left="0" w:firstLine="360"/>
        <w:rPr>
          <w:rFonts w:eastAsia="Times New Roman" w:cs="Times New Roman"/>
          <w:iCs/>
          <w:szCs w:val="24"/>
          <w:lang w:eastAsia="lv-LV"/>
        </w:rPr>
      </w:pPr>
      <w:r w:rsidRPr="00F1552E">
        <w:rPr>
          <w:rFonts w:eastAsia="Times New Roman" w:cs="Times New Roman"/>
          <w:iCs/>
          <w:szCs w:val="24"/>
          <w:lang w:eastAsia="lv-LV"/>
        </w:rPr>
        <w:t xml:space="preserve">Ja vairāki pretendenti ir saņēmuši vienādu punktu skaitu, tad iepirkuma komisija līguma slēgšanas tiesības piešķir pretendentam, kurš saņēmis vislielāko punktu skaitu piedāvājuma B2 izvēles kritērijā </w:t>
      </w:r>
      <w:r w:rsidRPr="00F1552E">
        <w:rPr>
          <w:rFonts w:eastAsia="Times New Roman" w:cs="Times New Roman"/>
          <w:szCs w:val="24"/>
          <w:lang w:eastAsia="lv-LV"/>
        </w:rPr>
        <w:t>''Vadošā eksperta kompetence''</w:t>
      </w:r>
      <w:r w:rsidRPr="00F1552E">
        <w:rPr>
          <w:rFonts w:eastAsia="Times New Roman" w:cs="Times New Roman"/>
          <w:iCs/>
          <w:szCs w:val="24"/>
          <w:lang w:eastAsia="lv-LV"/>
        </w:rPr>
        <w:t>.</w:t>
      </w:r>
    </w:p>
    <w:p w14:paraId="6FF06CE4" w14:textId="65AD6039" w:rsidR="00F1552E" w:rsidRPr="00F1552E" w:rsidRDefault="00F1552E" w:rsidP="00F9665F">
      <w:pPr>
        <w:pStyle w:val="ListParagraph"/>
        <w:numPr>
          <w:ilvl w:val="1"/>
          <w:numId w:val="1"/>
        </w:numPr>
        <w:tabs>
          <w:tab w:val="left" w:pos="851"/>
        </w:tabs>
        <w:ind w:left="0" w:firstLine="360"/>
        <w:rPr>
          <w:rFonts w:eastAsia="Times New Roman" w:cs="Times New Roman"/>
          <w:iCs/>
          <w:szCs w:val="24"/>
          <w:lang w:eastAsia="lv-LV"/>
        </w:rPr>
      </w:pPr>
      <w:r w:rsidRPr="00F1552E">
        <w:rPr>
          <w:rFonts w:eastAsia="Times New Roman" w:cs="Times New Roman"/>
          <w:szCs w:val="24"/>
          <w:lang w:eastAsia="lv-LV"/>
        </w:rPr>
        <w:t>Galīgais vērtējums katram piedāvājumam tiks noteikts kopējā vērtēšanas tabulā, saskaitot katra piedāvājuma iegūtos punktus visos kritērijos (K = A + B + C), kur K ir visu kritēriju kopsumma. Maksimāli iegūstamais punktu skaits ir 100 punkti.</w:t>
      </w:r>
    </w:p>
    <w:p w14:paraId="758E64A1" w14:textId="18F82466" w:rsidR="00F1552E" w:rsidRPr="00F1552E" w:rsidRDefault="00F1552E" w:rsidP="00F9665F">
      <w:pPr>
        <w:pStyle w:val="ListParagraph"/>
        <w:numPr>
          <w:ilvl w:val="1"/>
          <w:numId w:val="1"/>
        </w:numPr>
        <w:tabs>
          <w:tab w:val="left" w:pos="851"/>
        </w:tabs>
        <w:ind w:left="0" w:firstLine="360"/>
        <w:rPr>
          <w:rFonts w:eastAsia="Times New Roman" w:cs="Times New Roman"/>
          <w:iCs/>
          <w:szCs w:val="24"/>
          <w:lang w:eastAsia="lv-LV"/>
        </w:rPr>
      </w:pPr>
      <w:r w:rsidRPr="00F1552E">
        <w:rPr>
          <w:rFonts w:eastAsia="Times New Roman" w:cs="Times New Roman"/>
          <w:szCs w:val="24"/>
          <w:lang w:eastAsia="lv-LV"/>
        </w:rPr>
        <w:t>Veicot aprēķinus, skaitļi tiks noapaļoti līdz simtdaļām. Par saimnieciski visizdevīgāko piedāvājumu Iepirkumu komisija atzīs piedāvājumu, kurš ieguvis vislielāko punktu skaitu (K = A + B + C).</w:t>
      </w:r>
    </w:p>
    <w:p w14:paraId="72B773CA" w14:textId="17CBADB1" w:rsidR="00F1552E" w:rsidRPr="00F1552E" w:rsidRDefault="00F1552E" w:rsidP="00F9665F">
      <w:pPr>
        <w:pStyle w:val="ListParagraph"/>
        <w:numPr>
          <w:ilvl w:val="1"/>
          <w:numId w:val="1"/>
        </w:numPr>
        <w:tabs>
          <w:tab w:val="left" w:pos="851"/>
        </w:tabs>
        <w:ind w:left="0" w:firstLine="360"/>
        <w:rPr>
          <w:rFonts w:eastAsia="Times New Roman" w:cs="Times New Roman"/>
          <w:iCs/>
          <w:szCs w:val="24"/>
          <w:lang w:eastAsia="lv-LV"/>
        </w:rPr>
      </w:pPr>
      <w:r w:rsidRPr="00F1552E">
        <w:rPr>
          <w:rFonts w:eastAsia="Times New Roman" w:cs="Times New Roman"/>
          <w:szCs w:val="24"/>
          <w:lang w:eastAsia="lv-LV"/>
        </w:rPr>
        <w:t>Katrs iepirkuma komisijas loceklis piedāvājumu vērtē individuāli saskaņā ar visiem Nolikumā norādītajiem vērtēšanas kritērijiem. Par saimnieciski visizdevīgāko piedāvājumu tiks atzīts tas piedāvājums, kurš pēc individuālo vērtējumu apkopošanas ieguvis visaugstāko novērtējumu (punktu skaitu).</w:t>
      </w:r>
    </w:p>
    <w:p w14:paraId="6D376757" w14:textId="0A556370" w:rsidR="00786F37" w:rsidRPr="00F1552E" w:rsidRDefault="00786F37" w:rsidP="00F9665F">
      <w:pPr>
        <w:pStyle w:val="ListParagraph"/>
        <w:numPr>
          <w:ilvl w:val="1"/>
          <w:numId w:val="1"/>
        </w:numPr>
        <w:tabs>
          <w:tab w:val="left" w:pos="851"/>
        </w:tabs>
        <w:ind w:left="0" w:firstLine="360"/>
        <w:rPr>
          <w:rFonts w:eastAsia="Times New Roman" w:cs="Times New Roman"/>
          <w:iCs/>
          <w:szCs w:val="24"/>
          <w:lang w:eastAsia="lv-LV"/>
        </w:rPr>
      </w:pPr>
      <w:bookmarkStart w:id="125" w:name="_Toc492973188"/>
      <w:bookmarkStart w:id="126" w:name="_Toc493832121"/>
      <w:bookmarkStart w:id="127" w:name="_Toc497925085"/>
      <w:bookmarkStart w:id="128" w:name="_Toc497996660"/>
      <w:bookmarkStart w:id="129" w:name="_Toc497998719"/>
      <w:r w:rsidRPr="000465ED">
        <w:rPr>
          <w:lang w:eastAsia="lv-LV"/>
        </w:rPr>
        <w:lastRenderedPageBreak/>
        <w:t>Visi pretendenti tiek informēti par iepirkuma komisijas pieņemto lēmumu Publisko iepirkumu likumā noteiktajā kārtībā.</w:t>
      </w:r>
      <w:bookmarkEnd w:id="125"/>
      <w:bookmarkEnd w:id="126"/>
      <w:bookmarkEnd w:id="127"/>
      <w:bookmarkEnd w:id="128"/>
      <w:bookmarkEnd w:id="129"/>
    </w:p>
    <w:p w14:paraId="75779B72" w14:textId="0D7A2B0F" w:rsidR="00786F37" w:rsidRPr="000465ED" w:rsidRDefault="00786F37" w:rsidP="00F9665F">
      <w:pPr>
        <w:pStyle w:val="Heading1"/>
        <w:numPr>
          <w:ilvl w:val="0"/>
          <w:numId w:val="1"/>
        </w:numPr>
        <w:tabs>
          <w:tab w:val="left" w:pos="993"/>
        </w:tabs>
        <w:ind w:left="0" w:firstLine="357"/>
        <w:jc w:val="center"/>
      </w:pPr>
      <w:bookmarkStart w:id="130" w:name="_Toc491702583"/>
      <w:bookmarkStart w:id="131" w:name="_Toc497998748"/>
      <w:bookmarkStart w:id="132" w:name="_Toc511126797"/>
      <w:r w:rsidRPr="000465ED">
        <w:t>CITA VISPĀRĪGĀ INFORMĀCIJA</w:t>
      </w:r>
      <w:bookmarkEnd w:id="130"/>
      <w:bookmarkEnd w:id="131"/>
      <w:bookmarkEnd w:id="132"/>
    </w:p>
    <w:p w14:paraId="08935928" w14:textId="77777777" w:rsidR="00786F37" w:rsidRPr="000465ED" w:rsidRDefault="00786F37" w:rsidP="00801D7B">
      <w:pPr>
        <w:keepNext/>
        <w:tabs>
          <w:tab w:val="left" w:pos="993"/>
        </w:tabs>
        <w:ind w:firstLine="360"/>
        <w:outlineLvl w:val="1"/>
        <w:rPr>
          <w:rFonts w:eastAsia="Times New Roman" w:cs="Times New Roman"/>
          <w:szCs w:val="24"/>
          <w:lang w:eastAsia="lv-LV"/>
        </w:rPr>
      </w:pPr>
      <w:bookmarkStart w:id="133" w:name="_Toc492973219"/>
    </w:p>
    <w:p w14:paraId="17D00703" w14:textId="467CB7F9" w:rsidR="00786F37" w:rsidRDefault="001209C3" w:rsidP="00F9665F">
      <w:pPr>
        <w:pStyle w:val="ListParagraph"/>
        <w:numPr>
          <w:ilvl w:val="1"/>
          <w:numId w:val="1"/>
        </w:numPr>
        <w:tabs>
          <w:tab w:val="left" w:pos="993"/>
        </w:tabs>
        <w:ind w:left="0" w:firstLine="360"/>
        <w:rPr>
          <w:lang w:eastAsia="lv-LV"/>
        </w:rPr>
      </w:pPr>
      <w:bookmarkStart w:id="134" w:name="_Toc493832151"/>
      <w:bookmarkStart w:id="135" w:name="_Toc497925115"/>
      <w:bookmarkStart w:id="136" w:name="_Toc497996690"/>
      <w:bookmarkStart w:id="137" w:name="_Toc497998749"/>
      <w:r w:rsidRPr="009E4E0A">
        <w:rPr>
          <w:bCs/>
          <w:iCs/>
        </w:rPr>
        <w:t>Atbilstoši Publisko iepirkumu likuma 9.panta astoņpadsmitajai daļai šā iepirkuma rezultātā noslēgtā līguma vai tā grozījumi teksts tiks publicēts Pasūtītāja mājas lapā internetā (www.ievp.gov.lv sadaļā "Publiskie iepirkumi"). Ja pretendenta ieskatā kāda no piedāvājuma sastāvdaļām ir uzskatāma par komercnoslēpumu, pretendents to norāda savā piedāvājumā. Par komercnoslēpumu nevar tikt atzīta informācija, kas saskaņā ar normatīvajiem aktiem ir vispārpieejama, t.sk. Nolikumā iekļautā informācija.</w:t>
      </w:r>
      <w:bookmarkEnd w:id="133"/>
      <w:bookmarkEnd w:id="134"/>
      <w:bookmarkEnd w:id="135"/>
      <w:bookmarkEnd w:id="136"/>
      <w:bookmarkEnd w:id="137"/>
    </w:p>
    <w:p w14:paraId="22A9A967" w14:textId="3283A8AA" w:rsidR="00786F37" w:rsidRDefault="00786F37" w:rsidP="00F9665F">
      <w:pPr>
        <w:pStyle w:val="ListParagraph"/>
        <w:numPr>
          <w:ilvl w:val="1"/>
          <w:numId w:val="1"/>
        </w:numPr>
        <w:tabs>
          <w:tab w:val="left" w:pos="993"/>
        </w:tabs>
        <w:ind w:left="0" w:firstLine="360"/>
        <w:rPr>
          <w:lang w:eastAsia="lv-LV"/>
        </w:rPr>
      </w:pPr>
      <w:bookmarkStart w:id="138" w:name="_Toc492973220"/>
      <w:bookmarkStart w:id="139" w:name="_Toc493832152"/>
      <w:bookmarkStart w:id="140" w:name="_Toc497925116"/>
      <w:bookmarkStart w:id="141" w:name="_Toc497996691"/>
      <w:bookmarkStart w:id="142" w:name="_Toc497998750"/>
      <w:r w:rsidRPr="000465ED">
        <w:rPr>
          <w:lang w:eastAsia="lv-LV"/>
        </w:rPr>
        <w:t>Pasūtītājs pēc rakstiska pieprasījuma saņemšanas dienas iepirkuma protokolus izsniedz 3 (trīs) darbdienu laikā, nosūtot pa pastu. Pasūtītājs neizsniedz protokolus, izņemot piedāvājumu atvēršanas sanāksmes protokolu, kamēr notiek piedāvājumu vērtēšana.</w:t>
      </w:r>
      <w:bookmarkEnd w:id="138"/>
      <w:bookmarkEnd w:id="139"/>
      <w:bookmarkEnd w:id="140"/>
      <w:bookmarkEnd w:id="141"/>
      <w:bookmarkEnd w:id="142"/>
    </w:p>
    <w:p w14:paraId="61D48771" w14:textId="4552A09F" w:rsidR="00102909" w:rsidRDefault="00786F37" w:rsidP="00F9665F">
      <w:pPr>
        <w:pStyle w:val="ListParagraph"/>
        <w:numPr>
          <w:ilvl w:val="1"/>
          <w:numId w:val="1"/>
        </w:numPr>
        <w:tabs>
          <w:tab w:val="left" w:pos="993"/>
        </w:tabs>
        <w:ind w:left="0" w:firstLine="360"/>
        <w:rPr>
          <w:lang w:eastAsia="lv-LV"/>
        </w:rPr>
      </w:pPr>
      <w:bookmarkStart w:id="143" w:name="_Toc492973221"/>
      <w:bookmarkStart w:id="144" w:name="_Toc493832153"/>
      <w:bookmarkStart w:id="145" w:name="_Toc497925117"/>
      <w:bookmarkStart w:id="146" w:name="_Toc497996692"/>
      <w:bookmarkStart w:id="147" w:name="_Toc497998751"/>
      <w:r w:rsidRPr="000465ED">
        <w:rPr>
          <w:lang w:eastAsia="lv-LV"/>
        </w:rPr>
        <w:t xml:space="preserve">Pamatojoties, uz pretendenta piedāvājumu ar komisijas izraudzīto pretendentu Pasūtītājs slēdz iepirkuma līgumu, saskaņā ar Publisko iepirkumu likuma 60. panta pirmās, otrās, trešās, ceturtās un piektās daļas prasībām. Pasūtītājs, sagatavojot iepirkuma līgumu, ņem vērā normatīvo aktu prasības attiecībā uz iepirkuma priekšmetā </w:t>
      </w:r>
      <w:r w:rsidR="00700AC7" w:rsidRPr="000465ED">
        <w:rPr>
          <w:lang w:eastAsia="lv-LV"/>
        </w:rPr>
        <w:t>iekļautaj</w:t>
      </w:r>
      <w:r w:rsidR="00700AC7">
        <w:rPr>
          <w:lang w:eastAsia="lv-LV"/>
        </w:rPr>
        <w:t>iem</w:t>
      </w:r>
      <w:r w:rsidR="00700AC7" w:rsidRPr="000465ED">
        <w:rPr>
          <w:lang w:eastAsia="lv-LV"/>
        </w:rPr>
        <w:t xml:space="preserve"> p</w:t>
      </w:r>
      <w:r w:rsidR="00700AC7">
        <w:rPr>
          <w:lang w:eastAsia="lv-LV"/>
        </w:rPr>
        <w:t>akalpoju</w:t>
      </w:r>
      <w:r w:rsidR="00700AC7" w:rsidRPr="000465ED">
        <w:rPr>
          <w:lang w:eastAsia="lv-LV"/>
        </w:rPr>
        <w:t>m</w:t>
      </w:r>
      <w:r w:rsidR="00700AC7">
        <w:rPr>
          <w:lang w:eastAsia="lv-LV"/>
        </w:rPr>
        <w:t>iem</w:t>
      </w:r>
      <w:r w:rsidRPr="000465ED">
        <w:rPr>
          <w:lang w:eastAsia="lv-LV"/>
        </w:rPr>
        <w:t xml:space="preserve">, uzvarējušā pretendenta iesniegto tehnisko un finanšu piedāvājumu, ciktāl tie nav pretrunā ar normatīvajos aktos un </w:t>
      </w:r>
      <w:r>
        <w:rPr>
          <w:lang w:eastAsia="lv-LV"/>
        </w:rPr>
        <w:t>N</w:t>
      </w:r>
      <w:r w:rsidRPr="000465ED">
        <w:rPr>
          <w:lang w:eastAsia="lv-LV"/>
        </w:rPr>
        <w:t>olikumā paredzētajiem noteikumiem un nepasliktina Pasūtītāja stāvokli.</w:t>
      </w:r>
      <w:bookmarkEnd w:id="143"/>
      <w:bookmarkEnd w:id="144"/>
      <w:bookmarkEnd w:id="145"/>
      <w:bookmarkEnd w:id="146"/>
      <w:bookmarkEnd w:id="147"/>
    </w:p>
    <w:p w14:paraId="315CEEA4" w14:textId="5AD9FA14" w:rsidR="001209C3" w:rsidRDefault="00985C69" w:rsidP="00F9665F">
      <w:pPr>
        <w:pStyle w:val="ListParagraph"/>
        <w:numPr>
          <w:ilvl w:val="1"/>
          <w:numId w:val="1"/>
        </w:numPr>
        <w:tabs>
          <w:tab w:val="left" w:pos="993"/>
        </w:tabs>
        <w:ind w:left="0" w:firstLine="360"/>
        <w:rPr>
          <w:lang w:eastAsia="lv-LV"/>
        </w:rPr>
      </w:pPr>
      <w:bookmarkStart w:id="148" w:name="_Toc492973222"/>
      <w:bookmarkStart w:id="149" w:name="_Toc493832154"/>
      <w:bookmarkStart w:id="150" w:name="_Toc497925118"/>
      <w:bookmarkStart w:id="151" w:name="_Toc497996693"/>
      <w:bookmarkStart w:id="152" w:name="_Toc497998752"/>
      <w:r w:rsidRPr="00AD6571">
        <w:rPr>
          <w:bCs/>
          <w:iCs/>
        </w:rPr>
        <w:t>Pretendents, kurš iesniedzis piedāvājumu iepirkumā, uz ko attiecas 9.panta noteikumi, un kurš uzskata, ka ir aizskartas tā tiesības vai ir iespējams šo tiesību aizskārums, ir tiesīgs pārsūdzēt pieņemto lēmumu Administratīvajā rajona tiesā Administratīvā procesa likumā noteiktajā kārtībā mēneša laikā no lēmuma saņemšanas dienas. Administratīvās rajona tiesas nolēmumu var pārsūdzēt kasācijas kārtībā Augstākās tiesas Administratīvo lietu departamentā. Lēmuma pārsūdzēšana neaptur tā darbību.</w:t>
      </w:r>
      <w:bookmarkEnd w:id="148"/>
      <w:bookmarkEnd w:id="149"/>
      <w:bookmarkEnd w:id="150"/>
      <w:bookmarkEnd w:id="151"/>
      <w:bookmarkEnd w:id="152"/>
    </w:p>
    <w:p w14:paraId="553BD554" w14:textId="77777777" w:rsidR="00102909" w:rsidRDefault="00102909" w:rsidP="00102909">
      <w:pPr>
        <w:rPr>
          <w:lang w:eastAsia="lv-LV"/>
        </w:rPr>
      </w:pPr>
      <w:r>
        <w:rPr>
          <w:lang w:eastAsia="lv-LV"/>
        </w:rPr>
        <w:br w:type="page"/>
      </w:r>
    </w:p>
    <w:p w14:paraId="7373E9DA" w14:textId="77777777" w:rsidR="005A36BA" w:rsidRDefault="00102909" w:rsidP="005A36BA">
      <w:pPr>
        <w:pStyle w:val="Style3"/>
        <w:spacing w:before="0"/>
        <w:rPr>
          <w:rFonts w:eastAsia="Times New Roman"/>
        </w:rPr>
      </w:pPr>
      <w:bookmarkStart w:id="153" w:name="_Toc511126798"/>
      <w:r>
        <w:lastRenderedPageBreak/>
        <w:t>1.pielikums</w:t>
      </w:r>
      <w:bookmarkEnd w:id="153"/>
      <w:r w:rsidR="005A36BA">
        <w:rPr>
          <w:rFonts w:eastAsia="Times New Roman"/>
        </w:rPr>
        <w:t xml:space="preserve"> </w:t>
      </w:r>
    </w:p>
    <w:p w14:paraId="40DF5771" w14:textId="77777777" w:rsidR="00E16F01" w:rsidRDefault="005A36BA" w:rsidP="00E16F01">
      <w:pPr>
        <w:jc w:val="right"/>
      </w:pPr>
      <w:r w:rsidRPr="005A36BA">
        <w:rPr>
          <w:rFonts w:eastAsia="Times New Roman"/>
        </w:rPr>
        <w:t>Iepirkuma "</w:t>
      </w:r>
      <w:r w:rsidR="00E16F01">
        <w:t xml:space="preserve">Personāla vadības funkciju </w:t>
      </w:r>
    </w:p>
    <w:p w14:paraId="532A5EA5" w14:textId="77777777" w:rsidR="005A36BA" w:rsidRPr="005A36BA" w:rsidRDefault="00E16F01" w:rsidP="00E16F01">
      <w:pPr>
        <w:jc w:val="right"/>
        <w:rPr>
          <w:rFonts w:eastAsia="Times New Roman"/>
        </w:rPr>
      </w:pPr>
      <w:r>
        <w:t>audits un personāla procesu pilnveide</w:t>
      </w:r>
      <w:r w:rsidRPr="00157B8D">
        <w:rPr>
          <w:rFonts w:eastAsia="Times New Roman" w:cs="Times New Roman"/>
          <w:szCs w:val="24"/>
          <w:lang w:eastAsia="lv-LV"/>
        </w:rPr>
        <w:t>"</w:t>
      </w:r>
      <w:r w:rsidR="005A36BA" w:rsidRPr="005A36BA">
        <w:rPr>
          <w:rFonts w:eastAsia="Times New Roman"/>
        </w:rPr>
        <w:t xml:space="preserve"> Nolikumam </w:t>
      </w:r>
    </w:p>
    <w:p w14:paraId="1B7DBC8E" w14:textId="290B60C7" w:rsidR="005A36BA" w:rsidRPr="005A36BA" w:rsidRDefault="005A36BA" w:rsidP="00567D23">
      <w:pPr>
        <w:jc w:val="right"/>
        <w:rPr>
          <w:rFonts w:eastAsia="Times New Roman"/>
        </w:rPr>
      </w:pPr>
      <w:r w:rsidRPr="005A36BA">
        <w:rPr>
          <w:rFonts w:eastAsia="Times New Roman"/>
        </w:rPr>
        <w:t>(identifikācijas Nr. IeVP </w:t>
      </w:r>
      <w:r w:rsidR="00BD27FA" w:rsidRPr="005A36BA">
        <w:rPr>
          <w:rFonts w:eastAsia="Times New Roman"/>
        </w:rPr>
        <w:t>201</w:t>
      </w:r>
      <w:r w:rsidR="00BD27FA">
        <w:rPr>
          <w:rFonts w:eastAsia="Times New Roman"/>
        </w:rPr>
        <w:t>8</w:t>
      </w:r>
      <w:r w:rsidRPr="005A36BA">
        <w:rPr>
          <w:rFonts w:eastAsia="Times New Roman"/>
        </w:rPr>
        <w:t>/</w:t>
      </w:r>
      <w:r w:rsidR="00311D0A">
        <w:rPr>
          <w:rFonts w:eastAsia="Times New Roman" w:cs="Times New Roman"/>
          <w:szCs w:val="24"/>
          <w:lang w:eastAsia="lv-LV"/>
        </w:rPr>
        <w:t>30</w:t>
      </w:r>
      <w:r w:rsidRPr="005A36BA">
        <w:rPr>
          <w:rFonts w:eastAsia="Times New Roman"/>
        </w:rPr>
        <w:t xml:space="preserve">/ESF) </w:t>
      </w:r>
    </w:p>
    <w:p w14:paraId="41B75A8B" w14:textId="77777777" w:rsidR="005A36BA" w:rsidRPr="005A36BA" w:rsidRDefault="005A36BA" w:rsidP="005A36BA">
      <w:pPr>
        <w:contextualSpacing/>
        <w:jc w:val="center"/>
        <w:rPr>
          <w:rFonts w:eastAsia="Times New Roman" w:cs="Times New Roman"/>
          <w:b/>
          <w:szCs w:val="24"/>
          <w:lang w:eastAsia="lv-LV"/>
        </w:rPr>
      </w:pPr>
    </w:p>
    <w:p w14:paraId="28D54527" w14:textId="062EA496" w:rsidR="00957F9C" w:rsidRPr="005A36BA" w:rsidRDefault="00957F9C" w:rsidP="00957F9C">
      <w:pPr>
        <w:spacing w:after="160" w:line="259" w:lineRule="auto"/>
        <w:jc w:val="center"/>
        <w:rPr>
          <w:b/>
          <w:szCs w:val="24"/>
        </w:rPr>
      </w:pPr>
      <w:r w:rsidRPr="005A36BA">
        <w:rPr>
          <w:b/>
          <w:szCs w:val="24"/>
        </w:rPr>
        <w:t>Tehniskā specifikācija</w:t>
      </w:r>
    </w:p>
    <w:p w14:paraId="18CAC45C" w14:textId="77777777" w:rsidR="00957F9C" w:rsidRDefault="00957F9C" w:rsidP="00957F9C">
      <w:pPr>
        <w:spacing w:after="160" w:line="259" w:lineRule="auto"/>
        <w:ind w:right="-238" w:firstLine="578"/>
        <w:jc w:val="left"/>
        <w:rPr>
          <w:rFonts w:eastAsia="Calibri" w:cs="Times New Roman"/>
          <w:szCs w:val="24"/>
        </w:rPr>
      </w:pPr>
      <w:r w:rsidRPr="005A36BA">
        <w:rPr>
          <w:rFonts w:eastAsia="Calibri" w:cs="Times New Roman"/>
          <w:szCs w:val="24"/>
        </w:rPr>
        <w:t>Pakalpojuma apraksts:</w:t>
      </w:r>
    </w:p>
    <w:p w14:paraId="35DBB312" w14:textId="77777777" w:rsidR="00957F9C" w:rsidRDefault="00957F9C" w:rsidP="00957F9C">
      <w:pPr>
        <w:ind w:firstLine="578"/>
        <w:rPr>
          <w:rFonts w:cs="Times New Roman"/>
          <w:szCs w:val="24"/>
        </w:rPr>
      </w:pPr>
      <w:r>
        <w:rPr>
          <w:rFonts w:cs="Times New Roman"/>
          <w:szCs w:val="24"/>
        </w:rPr>
        <w:t xml:space="preserve">24.09.2015. Ministru kabineta rīkojumā Nr.580 </w:t>
      </w:r>
      <w:r w:rsidRPr="005A36BA">
        <w:rPr>
          <w:rFonts w:eastAsia="Times New Roman" w:cs="Times New Roman"/>
          <w:szCs w:val="24"/>
          <w:lang w:eastAsia="lv-LV"/>
        </w:rPr>
        <w:t>"</w:t>
      </w:r>
      <w:r>
        <w:rPr>
          <w:rFonts w:cs="Times New Roman"/>
          <w:szCs w:val="24"/>
        </w:rPr>
        <w:t>Par Ieslodzīto resocializācijas pamatnostādnēm 2015.-2020.gadam</w:t>
      </w:r>
      <w:r w:rsidRPr="005A36BA">
        <w:rPr>
          <w:rFonts w:eastAsia="Times New Roman" w:cs="Times New Roman"/>
          <w:szCs w:val="24"/>
          <w:lang w:eastAsia="lv-LV"/>
        </w:rPr>
        <w:t>"</w:t>
      </w:r>
      <w:r>
        <w:rPr>
          <w:rFonts w:cs="Times New Roman"/>
          <w:szCs w:val="24"/>
        </w:rPr>
        <w:t xml:space="preserve"> ir identificēti vairāki ar personāla pārvaldību saistīti jautājumi, kuru veiktspēja identificēta kā nepilnīga: personāla skaita pietiekamība,  apmācību apjoms un kvalitāte, darbinieku atlases sistēma, novērtēšanas kārtība  un no tā izrietošā motivācijas sistēma. </w:t>
      </w:r>
    </w:p>
    <w:p w14:paraId="4871957A" w14:textId="77777777" w:rsidR="00957F9C" w:rsidRPr="0061665C" w:rsidRDefault="00957F9C" w:rsidP="00957F9C">
      <w:pPr>
        <w:spacing w:after="160" w:line="259" w:lineRule="auto"/>
        <w:ind w:right="-238" w:firstLine="578"/>
        <w:rPr>
          <w:rFonts w:eastAsia="Calibri" w:cs="Times New Roman"/>
          <w:szCs w:val="24"/>
        </w:rPr>
      </w:pPr>
      <w:r w:rsidRPr="0061665C">
        <w:rPr>
          <w:rFonts w:eastAsia="Calibri" w:cs="Times New Roman"/>
          <w:szCs w:val="24"/>
        </w:rPr>
        <w:t xml:space="preserve">24.09.2015. Ministru kabineta rīkojums Nr. 581 </w:t>
      </w:r>
      <w:r w:rsidRPr="0061665C">
        <w:rPr>
          <w:rFonts w:eastAsia="Times New Roman" w:cs="Times New Roman"/>
          <w:szCs w:val="24"/>
          <w:lang w:eastAsia="lv-LV"/>
        </w:rPr>
        <w:t>"</w:t>
      </w:r>
      <w:r w:rsidRPr="00203581">
        <w:rPr>
          <w:rFonts w:cs="Times New Roman"/>
          <w:bCs/>
          <w:szCs w:val="24"/>
        </w:rPr>
        <w:t>Par Ieslodzīto resocializācijas pamatnostādņu 2015.-2020. gadam īstenošanas plānu</w:t>
      </w:r>
      <w:r w:rsidRPr="0061665C">
        <w:rPr>
          <w:rFonts w:eastAsia="Times New Roman" w:cs="Times New Roman"/>
          <w:szCs w:val="24"/>
          <w:lang w:eastAsia="lv-LV"/>
        </w:rPr>
        <w:t>"</w:t>
      </w:r>
      <w:r w:rsidRPr="00203581">
        <w:rPr>
          <w:rFonts w:cs="Times New Roman"/>
          <w:bCs/>
          <w:szCs w:val="24"/>
        </w:rPr>
        <w:t xml:space="preserve"> nosaka virkni darbību, lai risinātu Resocializācijas pamatnostādnēs noteiktos uzdevumus. </w:t>
      </w:r>
    </w:p>
    <w:p w14:paraId="48803E4A" w14:textId="77777777" w:rsidR="00957F9C" w:rsidRPr="00B35288" w:rsidRDefault="00957F9C" w:rsidP="00957F9C">
      <w:pPr>
        <w:ind w:firstLine="578"/>
        <w:rPr>
          <w:rFonts w:eastAsia="Times New Roman" w:cs="Times New Roman"/>
          <w:szCs w:val="24"/>
          <w:lang w:eastAsia="lv-LV"/>
        </w:rPr>
      </w:pPr>
      <w:r>
        <w:rPr>
          <w:rFonts w:eastAsia="Calibri" w:cs="Times New Roman"/>
          <w:szCs w:val="24"/>
        </w:rPr>
        <w:t xml:space="preserve">Lai nodrošinātu Resocializācijas pamatnostādnēs noteiktos uzdevumus, kā arī ņemot vērā 24.11.2017. Ministru kabineta rīkojumā Nr. 701 </w:t>
      </w:r>
      <w:r w:rsidRPr="005A36BA">
        <w:rPr>
          <w:rFonts w:eastAsia="Times New Roman" w:cs="Times New Roman"/>
          <w:szCs w:val="24"/>
          <w:lang w:eastAsia="lv-LV"/>
        </w:rPr>
        <w:t>"</w:t>
      </w:r>
      <w:r>
        <w:rPr>
          <w:rFonts w:eastAsia="Calibri" w:cs="Times New Roman"/>
          <w:szCs w:val="24"/>
        </w:rPr>
        <w:t>Par valsts pārvaldes reformu plānu 2020</w:t>
      </w:r>
      <w:r w:rsidRPr="005A36BA">
        <w:rPr>
          <w:rFonts w:eastAsia="Times New Roman" w:cs="Times New Roman"/>
          <w:szCs w:val="24"/>
          <w:lang w:eastAsia="lv-LV"/>
        </w:rPr>
        <w:t>"</w:t>
      </w:r>
      <w:r>
        <w:rPr>
          <w:rFonts w:eastAsia="Calibri" w:cs="Times New Roman"/>
          <w:szCs w:val="24"/>
        </w:rPr>
        <w:t xml:space="preserve"> definētos uzdevumus, </w:t>
      </w:r>
      <w:r w:rsidRPr="005A36BA">
        <w:rPr>
          <w:rFonts w:eastAsiaTheme="majorEastAsia" w:cs="Times New Roman"/>
          <w:szCs w:val="24"/>
          <w:lang w:eastAsia="lv-LV"/>
        </w:rPr>
        <w:t>Eiropas Sociālā fonda projekta Nr.9.1.</w:t>
      </w:r>
      <w:r>
        <w:rPr>
          <w:rFonts w:eastAsiaTheme="majorEastAsia" w:cs="Times New Roman"/>
          <w:szCs w:val="24"/>
          <w:lang w:eastAsia="lv-LV"/>
        </w:rPr>
        <w:t>3</w:t>
      </w:r>
      <w:r w:rsidRPr="005A36BA">
        <w:rPr>
          <w:rFonts w:eastAsiaTheme="majorEastAsia" w:cs="Times New Roman"/>
          <w:szCs w:val="24"/>
          <w:lang w:eastAsia="lv-LV"/>
        </w:rPr>
        <w:t>.0/16/I/</w:t>
      </w:r>
      <w:r w:rsidRPr="00B91EB3">
        <w:rPr>
          <w:rFonts w:eastAsiaTheme="majorEastAsia" w:cs="Times New Roman"/>
          <w:szCs w:val="24"/>
          <w:lang w:eastAsia="lv-LV"/>
        </w:rPr>
        <w:t xml:space="preserve">001 </w:t>
      </w:r>
      <w:r w:rsidRPr="005A36BA">
        <w:rPr>
          <w:rFonts w:eastAsia="Times New Roman" w:cs="Times New Roman"/>
          <w:szCs w:val="24"/>
          <w:lang w:eastAsia="lv-LV"/>
        </w:rPr>
        <w:t>"</w:t>
      </w:r>
      <w:r w:rsidRPr="00B91EB3">
        <w:rPr>
          <w:rFonts w:cs="Times New Roman"/>
          <w:szCs w:val="24"/>
        </w:rPr>
        <w:t>Resocializācijas sistēmas efektivitātes paaugstināšana</w:t>
      </w:r>
      <w:r w:rsidRPr="005A36BA">
        <w:rPr>
          <w:rFonts w:eastAsia="Times New Roman" w:cs="Times New Roman"/>
          <w:szCs w:val="24"/>
          <w:lang w:eastAsia="lv-LV"/>
        </w:rPr>
        <w:t>"</w:t>
      </w:r>
      <w:r>
        <w:rPr>
          <w:rFonts w:eastAsiaTheme="majorEastAsia" w:cs="Times New Roman"/>
          <w:szCs w:val="24"/>
          <w:lang w:eastAsia="lv-LV"/>
        </w:rPr>
        <w:t xml:space="preserve"> (turpmāk – Projekts) ietvaros tiek veikta aktivitāte - p</w:t>
      </w:r>
      <w:r>
        <w:t>ersonāla vadības funkciju audits un personāla procesu pilnveide</w:t>
      </w:r>
      <w:r>
        <w:rPr>
          <w:rFonts w:eastAsia="Times New Roman" w:cs="Times New Roman"/>
          <w:szCs w:val="24"/>
          <w:lang w:eastAsia="lv-LV"/>
        </w:rPr>
        <w:t xml:space="preserve">  Tieslietu ministrijas </w:t>
      </w:r>
      <w:r w:rsidRPr="00717DA0">
        <w:rPr>
          <w:rFonts w:eastAsia="Times New Roman" w:cs="Times New Roman"/>
          <w:szCs w:val="24"/>
          <w:lang w:eastAsia="lv-LV"/>
        </w:rPr>
        <w:t xml:space="preserve">Ieslodzījuma vietu pārvaldes (turpmāk – Pārvalde) Personālvadības daļā. Pakalpojumu </w:t>
      </w:r>
      <w:r w:rsidRPr="00D72043">
        <w:rPr>
          <w:rFonts w:eastAsia="Times New Roman" w:cs="Times New Roman"/>
          <w:szCs w:val="24"/>
          <w:lang w:eastAsia="lv-LV"/>
        </w:rPr>
        <w:t xml:space="preserve">sniegšanas vieta: Rīga, ar iespēju apmeklēt personāla jomas pakalpojumus sniedzošos </w:t>
      </w:r>
      <w:r w:rsidRPr="00B35288">
        <w:rPr>
          <w:rFonts w:eastAsia="Times New Roman" w:cs="Times New Roman"/>
          <w:szCs w:val="24"/>
          <w:lang w:eastAsia="lv-LV"/>
        </w:rPr>
        <w:t xml:space="preserve">darbiniekus Daugavpilī, Jelgavā, Liepājā, Jēkabpilī, Cēsīs. </w:t>
      </w:r>
    </w:p>
    <w:p w14:paraId="7AE275F8" w14:textId="77777777" w:rsidR="00957F9C" w:rsidRPr="00B35288" w:rsidRDefault="00957F9C" w:rsidP="00D566C5">
      <w:pPr>
        <w:pStyle w:val="ListParagraph"/>
        <w:numPr>
          <w:ilvl w:val="0"/>
          <w:numId w:val="7"/>
        </w:numPr>
        <w:shd w:val="clear" w:color="auto" w:fill="FFFFFF" w:themeFill="background1"/>
        <w:spacing w:before="120"/>
        <w:ind w:left="357" w:hanging="357"/>
        <w:jc w:val="left"/>
        <w:rPr>
          <w:b/>
          <w:lang w:eastAsia="lv-LV"/>
        </w:rPr>
      </w:pPr>
      <w:r w:rsidRPr="00B35288">
        <w:rPr>
          <w:b/>
          <w:lang w:eastAsia="lv-LV"/>
        </w:rPr>
        <w:t xml:space="preserve">Iepirkuma mērķis </w:t>
      </w:r>
    </w:p>
    <w:p w14:paraId="5CD4AA2C" w14:textId="77777777" w:rsidR="00957F9C" w:rsidRPr="00B35288" w:rsidRDefault="00957F9C" w:rsidP="00957F9C">
      <w:pPr>
        <w:ind w:firstLine="720"/>
        <w:rPr>
          <w:rFonts w:eastAsia="Times New Roman" w:cs="Times New Roman"/>
          <w:szCs w:val="24"/>
          <w:lang w:eastAsia="lv-LV"/>
        </w:rPr>
      </w:pPr>
      <w:r w:rsidRPr="00B35288">
        <w:t xml:space="preserve">Iepirkuma mērķis ir veikt </w:t>
      </w:r>
      <w:r w:rsidRPr="00B35288">
        <w:rPr>
          <w:rFonts w:eastAsia="Times New Roman" w:cs="Times New Roman"/>
          <w:szCs w:val="24"/>
          <w:lang w:eastAsia="lv-LV"/>
        </w:rPr>
        <w:t xml:space="preserve">Pārvaldes Personālvadības daļas funkciju auditu un veicamo procesu pilnveidi atbilstoši normatīvajos aktos, Pārvaldes Personālvadības daļas reglamentā definētajām funkcijām, ISO:9001 standarta un valsts pārvaldes izvirzītajām prasībām, lai palielinātu Pārvaldes personāla procesu efektivitāti un mazinātu Pārvaldes personāla izmaksas (turpmāk – Pakalpojums). </w:t>
      </w:r>
    </w:p>
    <w:p w14:paraId="65913638" w14:textId="77777777" w:rsidR="00957F9C" w:rsidRPr="00B35288" w:rsidRDefault="00957F9C" w:rsidP="00957F9C">
      <w:pPr>
        <w:ind w:firstLine="360"/>
        <w:rPr>
          <w:b/>
        </w:rPr>
      </w:pPr>
    </w:p>
    <w:p w14:paraId="0ED9F330" w14:textId="77777777" w:rsidR="00957F9C" w:rsidRPr="00B35288" w:rsidRDefault="00957F9C" w:rsidP="00D566C5">
      <w:pPr>
        <w:pStyle w:val="ListParagraph"/>
        <w:numPr>
          <w:ilvl w:val="0"/>
          <w:numId w:val="7"/>
        </w:numPr>
        <w:rPr>
          <w:b/>
        </w:rPr>
      </w:pPr>
      <w:r w:rsidRPr="00B35288">
        <w:rPr>
          <w:b/>
        </w:rPr>
        <w:t>Pakalpojuma īstenošanas laiks</w:t>
      </w:r>
    </w:p>
    <w:p w14:paraId="5A53410B" w14:textId="388640F0" w:rsidR="00957F9C" w:rsidRDefault="009607D6" w:rsidP="0055357A">
      <w:pPr>
        <w:ind w:firstLine="360"/>
        <w:contextualSpacing/>
      </w:pPr>
      <w:r>
        <w:rPr>
          <w:lang w:eastAsia="lv-LV"/>
        </w:rPr>
        <w:t>I</w:t>
      </w:r>
      <w:r w:rsidRPr="003A64FC">
        <w:rPr>
          <w:lang w:eastAsia="lv-LV"/>
        </w:rPr>
        <w:t xml:space="preserve">zpildes termiņš ir </w:t>
      </w:r>
      <w:r>
        <w:rPr>
          <w:rFonts w:eastAsia="Calibri"/>
          <w:color w:val="000000"/>
        </w:rPr>
        <w:t>3</w:t>
      </w:r>
      <w:r w:rsidRPr="003A64FC">
        <w:rPr>
          <w:rFonts w:eastAsia="Calibri"/>
          <w:color w:val="000000"/>
        </w:rPr>
        <w:t xml:space="preserve"> (</w:t>
      </w:r>
      <w:r>
        <w:rPr>
          <w:rFonts w:eastAsia="Calibri"/>
          <w:color w:val="000000"/>
        </w:rPr>
        <w:t>trīs</w:t>
      </w:r>
      <w:r w:rsidRPr="003A64FC">
        <w:rPr>
          <w:rFonts w:eastAsia="Calibri"/>
          <w:color w:val="000000"/>
        </w:rPr>
        <w:t>) mēneši</w:t>
      </w:r>
      <w:r>
        <w:rPr>
          <w:rFonts w:eastAsia="Calibri"/>
          <w:color w:val="000000"/>
        </w:rPr>
        <w:t xml:space="preserve"> un 2 (divas) nedēļas</w:t>
      </w:r>
      <w:r w:rsidRPr="003A64FC">
        <w:rPr>
          <w:rFonts w:eastAsia="Calibri"/>
          <w:color w:val="000000"/>
        </w:rPr>
        <w:t xml:space="preserve"> </w:t>
      </w:r>
      <w:r w:rsidR="0055357A" w:rsidRPr="00B35288">
        <w:rPr>
          <w:rFonts w:eastAsia="Calibri"/>
          <w:color w:val="000000"/>
        </w:rPr>
        <w:t xml:space="preserve">no līguma </w:t>
      </w:r>
      <w:r w:rsidR="0055357A" w:rsidRPr="00B35288">
        <w:t>noslēgšanas dienas</w:t>
      </w:r>
      <w:r w:rsidR="00717DA0" w:rsidRPr="00B35288">
        <w:t>.</w:t>
      </w:r>
    </w:p>
    <w:p w14:paraId="46F31D36" w14:textId="77777777" w:rsidR="00957F9C" w:rsidRPr="00877E51" w:rsidRDefault="00957F9C" w:rsidP="00957F9C">
      <w:pPr>
        <w:ind w:left="360"/>
        <w:contextualSpacing/>
      </w:pPr>
    </w:p>
    <w:p w14:paraId="77B46EC4" w14:textId="77777777" w:rsidR="00957F9C" w:rsidRPr="00AA55DE" w:rsidRDefault="00957F9C" w:rsidP="00D566C5">
      <w:pPr>
        <w:numPr>
          <w:ilvl w:val="0"/>
          <w:numId w:val="7"/>
        </w:numPr>
        <w:spacing w:before="120"/>
        <w:ind w:left="357" w:hanging="357"/>
        <w:contextualSpacing/>
      </w:pPr>
      <w:r w:rsidRPr="00877E51">
        <w:rPr>
          <w:b/>
        </w:rPr>
        <w:t>Uzdevumi:</w:t>
      </w:r>
    </w:p>
    <w:p w14:paraId="600A4059" w14:textId="77777777" w:rsidR="00957F9C" w:rsidRDefault="00957F9C" w:rsidP="00D566C5">
      <w:pPr>
        <w:pStyle w:val="ListParagraph"/>
        <w:numPr>
          <w:ilvl w:val="1"/>
          <w:numId w:val="7"/>
        </w:numPr>
        <w:spacing w:before="120"/>
      </w:pPr>
      <w:r w:rsidRPr="00A642D3">
        <w:t>Labās prakses izpēte</w:t>
      </w:r>
      <w:r>
        <w:t>.</w:t>
      </w:r>
    </w:p>
    <w:p w14:paraId="04538CF3" w14:textId="3D0DE4CA" w:rsidR="00957F9C" w:rsidRDefault="00957F9C" w:rsidP="00A406BA">
      <w:pPr>
        <w:pStyle w:val="ListParagraph"/>
        <w:numPr>
          <w:ilvl w:val="2"/>
          <w:numId w:val="7"/>
        </w:numPr>
        <w:spacing w:before="120"/>
        <w:ind w:left="0" w:firstLine="720"/>
      </w:pPr>
      <w:r w:rsidRPr="00A642D3">
        <w:t xml:space="preserve">Izpētīt Eiropas Savienības, t.sk. Latvijas Republikas, spēkā esošos normatīvos aktus, rekomendācijas, vadlīnijas un metodikas, kas </w:t>
      </w:r>
      <w:r w:rsidR="001F583B">
        <w:t>regul</w:t>
      </w:r>
      <w:r w:rsidRPr="00A642D3">
        <w:t>ē personālvadības jomu, vēlams  līdzvērtīgās nozarēs</w:t>
      </w:r>
      <w:r>
        <w:t>.</w:t>
      </w:r>
    </w:p>
    <w:p w14:paraId="1452E800" w14:textId="77777777" w:rsidR="00957F9C" w:rsidRPr="00203581" w:rsidRDefault="00957F9C" w:rsidP="00A406BA">
      <w:pPr>
        <w:pStyle w:val="ListParagraph"/>
        <w:numPr>
          <w:ilvl w:val="2"/>
          <w:numId w:val="7"/>
        </w:numPr>
        <w:spacing w:before="120"/>
        <w:ind w:left="0" w:firstLine="720"/>
      </w:pPr>
      <w:r>
        <w:t>Izpētīt l</w:t>
      </w:r>
      <w:r w:rsidRPr="00877E51">
        <w:t xml:space="preserve">abās prakses </w:t>
      </w:r>
      <w:r>
        <w:t xml:space="preserve">piemērus personālvadības jomā </w:t>
      </w:r>
      <w:r w:rsidRPr="00877E51">
        <w:t xml:space="preserve">Latvijā gan valsts pārvaldē, gan privātajā sektorā </w:t>
      </w:r>
      <w:r>
        <w:t>ar darbinieku skaitu ne mazāku par 1000.</w:t>
      </w:r>
    </w:p>
    <w:p w14:paraId="4B9AF16F" w14:textId="77777777" w:rsidR="00957F9C" w:rsidRDefault="00957F9C" w:rsidP="00957F9C">
      <w:pPr>
        <w:pStyle w:val="ListParagraph"/>
        <w:spacing w:before="120"/>
        <w:ind w:left="426" w:hanging="7"/>
      </w:pPr>
    </w:p>
    <w:p w14:paraId="122D1A53" w14:textId="77777777" w:rsidR="00957F9C" w:rsidRPr="00D72043" w:rsidRDefault="00957F9C" w:rsidP="00A406BA">
      <w:pPr>
        <w:pStyle w:val="ListParagraph"/>
        <w:ind w:left="0" w:firstLine="993"/>
        <w:rPr>
          <w:strike/>
        </w:rPr>
      </w:pPr>
      <w:r w:rsidRPr="00776DC3">
        <w:rPr>
          <w:u w:val="single"/>
        </w:rPr>
        <w:t>Nodevums</w:t>
      </w:r>
      <w:r w:rsidRPr="007A333A">
        <w:t xml:space="preserve">: 1. </w:t>
      </w:r>
      <w:r>
        <w:t>pārskats</w:t>
      </w:r>
      <w:r w:rsidRPr="00DF1E90">
        <w:t xml:space="preserve"> par </w:t>
      </w:r>
      <w:r>
        <w:t xml:space="preserve">Eiropas Savienības, t.sk. Latvijas Republikas, </w:t>
      </w:r>
      <w:r w:rsidRPr="00DF1E90">
        <w:t>normatīvo aktu</w:t>
      </w:r>
      <w:r>
        <w:t xml:space="preserve"> u.c. dokumentu </w:t>
      </w:r>
      <w:r w:rsidRPr="00DF1E90">
        <w:t xml:space="preserve">prasībām saistībā ar </w:t>
      </w:r>
      <w:r>
        <w:t xml:space="preserve">personālvadības jomu. Ieteikumi. 2. </w:t>
      </w:r>
      <w:r w:rsidRPr="007D0524">
        <w:t xml:space="preserve">rakstisks pārskats par </w:t>
      </w:r>
      <w:r>
        <w:t xml:space="preserve">personālvadības jomas funkcijām, uzdevumiem, darbības principiem personālvadības darbinieku skaitu pret veicamajām funkcijām u.c. </w:t>
      </w:r>
      <w:r w:rsidRPr="007D0524">
        <w:t xml:space="preserve"> praksi Latvijā (gan valsts, gan privātais </w:t>
      </w:r>
      <w:r w:rsidRPr="00D72043">
        <w:t>sektors).  Ieteikumi.</w:t>
      </w:r>
    </w:p>
    <w:p w14:paraId="6757A450" w14:textId="77777777" w:rsidR="00957F9C" w:rsidRPr="00B35288" w:rsidRDefault="00957F9C" w:rsidP="00957F9C">
      <w:pPr>
        <w:pStyle w:val="ListParagraph"/>
        <w:ind w:left="426" w:firstLine="567"/>
        <w:rPr>
          <w:u w:val="single"/>
        </w:rPr>
      </w:pPr>
    </w:p>
    <w:p w14:paraId="284779D0" w14:textId="77777777" w:rsidR="00957F9C" w:rsidRPr="00B35288" w:rsidRDefault="00957F9C" w:rsidP="00D72043">
      <w:pPr>
        <w:pStyle w:val="ListParagraph"/>
        <w:numPr>
          <w:ilvl w:val="1"/>
          <w:numId w:val="7"/>
        </w:numPr>
        <w:tabs>
          <w:tab w:val="left" w:pos="567"/>
          <w:tab w:val="left" w:pos="1134"/>
        </w:tabs>
        <w:spacing w:before="100" w:beforeAutospacing="1" w:after="100" w:afterAutospacing="1"/>
        <w:ind w:left="0" w:firstLine="142"/>
        <w:rPr>
          <w:rFonts w:eastAsia="Times New Roman" w:cs="Times New Roman"/>
          <w:szCs w:val="24"/>
          <w:lang w:eastAsia="lv-LV"/>
        </w:rPr>
      </w:pPr>
      <w:r w:rsidRPr="00B35288">
        <w:rPr>
          <w:rFonts w:eastAsia="Times New Roman" w:cs="Times New Roman"/>
          <w:b/>
          <w:szCs w:val="24"/>
          <w:lang w:eastAsia="lv-LV"/>
        </w:rPr>
        <w:lastRenderedPageBreak/>
        <w:t>Personāla vadības funkcijas</w:t>
      </w:r>
      <w:r w:rsidRPr="00B35288">
        <w:rPr>
          <w:rFonts w:eastAsia="Times New Roman" w:cs="Times New Roman"/>
          <w:szCs w:val="24"/>
          <w:lang w:eastAsia="lv-LV"/>
        </w:rPr>
        <w:t>. Izvērtēt Pārvaldes Personālvadības daļas nodrošinātās personāla funkcijas. Sniegt ieteikumus funkciju papildināšanai.</w:t>
      </w:r>
    </w:p>
    <w:p w14:paraId="5918F7DA" w14:textId="77777777" w:rsidR="00957F9C" w:rsidRPr="00B35288" w:rsidRDefault="00957F9C" w:rsidP="00D72043">
      <w:pPr>
        <w:pStyle w:val="ListParagraph"/>
        <w:tabs>
          <w:tab w:val="left" w:pos="567"/>
          <w:tab w:val="left" w:pos="993"/>
          <w:tab w:val="left" w:pos="1134"/>
        </w:tabs>
        <w:spacing w:before="100" w:beforeAutospacing="1" w:after="100" w:afterAutospacing="1"/>
        <w:ind w:left="0" w:firstLine="142"/>
        <w:rPr>
          <w:rFonts w:eastAsia="Times New Roman" w:cs="Times New Roman"/>
          <w:szCs w:val="24"/>
          <w:lang w:eastAsia="lv-LV"/>
        </w:rPr>
      </w:pPr>
      <w:r w:rsidRPr="00B35288">
        <w:rPr>
          <w:rFonts w:eastAsia="Times New Roman" w:cs="Times New Roman"/>
          <w:szCs w:val="24"/>
          <w:lang w:eastAsia="lv-LV"/>
        </w:rPr>
        <w:t xml:space="preserve">                 </w:t>
      </w:r>
      <w:r w:rsidRPr="00B35288">
        <w:rPr>
          <w:rFonts w:eastAsia="Times New Roman" w:cs="Times New Roman"/>
          <w:szCs w:val="24"/>
          <w:u w:val="single"/>
          <w:lang w:eastAsia="lv-LV"/>
        </w:rPr>
        <w:t>Nodevums</w:t>
      </w:r>
      <w:r w:rsidRPr="00B35288">
        <w:rPr>
          <w:rFonts w:eastAsia="Times New Roman" w:cs="Times New Roman"/>
          <w:szCs w:val="24"/>
          <w:lang w:eastAsia="lv-LV"/>
        </w:rPr>
        <w:t xml:space="preserve">: Pārvaldes Personālvadības daļas pārvaldīto personālvadības funkciju apraksts un izvērtējums, kā arī ieteikumi to pilnveidošanai/papildināšanai. </w:t>
      </w:r>
    </w:p>
    <w:p w14:paraId="2DE9577D" w14:textId="77777777" w:rsidR="00957F9C" w:rsidRPr="00B35288" w:rsidRDefault="00957F9C" w:rsidP="00957F9C">
      <w:pPr>
        <w:pStyle w:val="ListParagraph"/>
        <w:tabs>
          <w:tab w:val="left" w:pos="993"/>
        </w:tabs>
        <w:spacing w:before="100" w:beforeAutospacing="1" w:after="100" w:afterAutospacing="1"/>
        <w:ind w:left="993" w:hanging="992"/>
        <w:rPr>
          <w:rFonts w:eastAsia="Times New Roman" w:cs="Times New Roman"/>
          <w:szCs w:val="24"/>
          <w:lang w:eastAsia="lv-LV"/>
        </w:rPr>
      </w:pPr>
    </w:p>
    <w:p w14:paraId="6BCE2276" w14:textId="77777777" w:rsidR="00957F9C" w:rsidRPr="00D72043" w:rsidRDefault="00957F9C" w:rsidP="00D72043">
      <w:pPr>
        <w:pStyle w:val="ListParagraph"/>
        <w:numPr>
          <w:ilvl w:val="1"/>
          <w:numId w:val="7"/>
        </w:numPr>
        <w:spacing w:before="100" w:beforeAutospacing="1" w:after="100" w:afterAutospacing="1"/>
        <w:ind w:left="0" w:firstLine="142"/>
        <w:rPr>
          <w:rFonts w:eastAsia="Times New Roman" w:cs="Times New Roman"/>
          <w:szCs w:val="24"/>
          <w:lang w:eastAsia="lv-LV"/>
        </w:rPr>
      </w:pPr>
      <w:r w:rsidRPr="00B35288">
        <w:rPr>
          <w:rFonts w:eastAsia="Times New Roman" w:cs="Times New Roman"/>
          <w:b/>
          <w:szCs w:val="24"/>
          <w:lang w:eastAsia="lv-LV"/>
        </w:rPr>
        <w:t>Personāla vadības procesi</w:t>
      </w:r>
      <w:r w:rsidRPr="00B35288">
        <w:rPr>
          <w:rFonts w:eastAsia="Times New Roman" w:cs="Times New Roman"/>
          <w:szCs w:val="24"/>
          <w:lang w:eastAsia="lv-LV"/>
        </w:rPr>
        <w:t>. Veikt esošo personāla procesu izvērtēšanu, izstrādāt ieteikumus procesu optimizēšanai, izstrādāt jaunus personāla procesus, kā arī uzlabot esošos personāla procesus.</w:t>
      </w:r>
    </w:p>
    <w:p w14:paraId="5E0CF0B7" w14:textId="77777777" w:rsidR="00957F9C" w:rsidRPr="00D72043" w:rsidRDefault="00957F9C" w:rsidP="00D72043">
      <w:pPr>
        <w:pStyle w:val="ListParagraph"/>
        <w:numPr>
          <w:ilvl w:val="2"/>
          <w:numId w:val="7"/>
        </w:numPr>
        <w:spacing w:before="100" w:beforeAutospacing="1" w:after="100" w:afterAutospacing="1"/>
        <w:ind w:left="0" w:firstLine="142"/>
        <w:rPr>
          <w:rFonts w:eastAsia="Times New Roman" w:cs="Times New Roman"/>
          <w:szCs w:val="24"/>
          <w:lang w:eastAsia="lv-LV"/>
        </w:rPr>
      </w:pPr>
      <w:r w:rsidRPr="00B35288">
        <w:rPr>
          <w:rFonts w:eastAsia="Times New Roman" w:cs="Times New Roman"/>
          <w:szCs w:val="24"/>
          <w:lang w:eastAsia="lv-LV"/>
        </w:rPr>
        <w:t xml:space="preserve">Veikt esošo personālvadības procesu aprakstu, analīzi un izvērtējumu, norādot norisi, </w:t>
      </w:r>
      <w:r w:rsidRPr="00D72043">
        <w:rPr>
          <w:rFonts w:eastAsia="Times New Roman" w:cs="Times New Roman"/>
          <w:szCs w:val="24"/>
          <w:lang w:eastAsia="lv-LV"/>
        </w:rPr>
        <w:t>mērķi, atbildības, kontroles parametrus, uzraudzības mehānismu, nepieciešamos resursus;</w:t>
      </w:r>
    </w:p>
    <w:p w14:paraId="317B9365" w14:textId="77777777" w:rsidR="00957F9C" w:rsidRPr="00D72043" w:rsidRDefault="00957F9C" w:rsidP="00D72043">
      <w:pPr>
        <w:pStyle w:val="ListParagraph"/>
        <w:numPr>
          <w:ilvl w:val="2"/>
          <w:numId w:val="7"/>
        </w:numPr>
        <w:spacing w:before="100" w:beforeAutospacing="1" w:after="100" w:afterAutospacing="1"/>
        <w:ind w:left="0" w:firstLine="142"/>
        <w:rPr>
          <w:rFonts w:eastAsia="Times New Roman" w:cs="Times New Roman"/>
          <w:szCs w:val="24"/>
          <w:lang w:eastAsia="lv-LV"/>
        </w:rPr>
      </w:pPr>
      <w:r w:rsidRPr="00B35288">
        <w:rPr>
          <w:rFonts w:eastAsia="Times New Roman" w:cs="Times New Roman"/>
          <w:szCs w:val="24"/>
          <w:lang w:eastAsia="lv-LV"/>
        </w:rPr>
        <w:t xml:space="preserve">Izstrādāt ieteikumus esošo procesu optimizēšanai, t.sk. </w:t>
      </w:r>
      <w:r w:rsidRPr="00D72043">
        <w:rPr>
          <w:rFonts w:cs="Times New Roman"/>
        </w:rPr>
        <w:t>likvidācijai, apvienošanai, pārdalei, pievienošanai u.c. atbilstoši 3.3.1.p.secinājumiem un ieteikumiem</w:t>
      </w:r>
      <w:r w:rsidRPr="00B35288">
        <w:rPr>
          <w:rFonts w:eastAsia="Times New Roman" w:cs="Times New Roman"/>
          <w:szCs w:val="24"/>
          <w:lang w:eastAsia="lv-LV"/>
        </w:rPr>
        <w:t xml:space="preserve">. Sagatavot atjaunoto procesu aprakstus, norādot norisi, </w:t>
      </w:r>
      <w:r w:rsidRPr="00D72043">
        <w:rPr>
          <w:rFonts w:eastAsia="Times New Roman" w:cs="Times New Roman"/>
          <w:szCs w:val="24"/>
          <w:lang w:eastAsia="lv-LV"/>
        </w:rPr>
        <w:t>mērķi, atbildības, kontroles parametrus, uzraudzības mehānismu, nepieciešamos resursus u.c.;</w:t>
      </w:r>
    </w:p>
    <w:p w14:paraId="6CD24748" w14:textId="77777777" w:rsidR="00957F9C" w:rsidRPr="00D72043" w:rsidRDefault="00957F9C" w:rsidP="00D72043">
      <w:pPr>
        <w:pStyle w:val="ListParagraph"/>
        <w:numPr>
          <w:ilvl w:val="2"/>
          <w:numId w:val="7"/>
        </w:numPr>
        <w:spacing w:before="100" w:beforeAutospacing="1" w:after="100" w:afterAutospacing="1"/>
        <w:ind w:left="0" w:firstLine="142"/>
        <w:rPr>
          <w:rFonts w:eastAsia="Times New Roman" w:cs="Times New Roman"/>
          <w:szCs w:val="24"/>
          <w:lang w:eastAsia="lv-LV"/>
        </w:rPr>
      </w:pPr>
      <w:r w:rsidRPr="00B35288">
        <w:rPr>
          <w:rFonts w:eastAsia="Times New Roman" w:cs="Times New Roman"/>
          <w:szCs w:val="24"/>
          <w:lang w:eastAsia="lv-LV"/>
        </w:rPr>
        <w:t>Identificēt jaunus nepieciešamos personālvadības p</w:t>
      </w:r>
      <w:r w:rsidRPr="00B35288">
        <w:rPr>
          <w:rFonts w:cs="Times New Roman"/>
          <w:szCs w:val="24"/>
        </w:rPr>
        <w:t xml:space="preserve">rocesus un aprakstīt tos,  </w:t>
      </w:r>
      <w:r w:rsidRPr="00B35288">
        <w:rPr>
          <w:rFonts w:eastAsia="Times New Roman" w:cs="Times New Roman"/>
          <w:szCs w:val="24"/>
          <w:lang w:eastAsia="lv-LV"/>
        </w:rPr>
        <w:t xml:space="preserve">norādot norisi, </w:t>
      </w:r>
      <w:r w:rsidRPr="00D72043">
        <w:rPr>
          <w:rFonts w:eastAsia="Times New Roman" w:cs="Times New Roman"/>
          <w:szCs w:val="24"/>
          <w:lang w:eastAsia="lv-LV"/>
        </w:rPr>
        <w:t>mērķi, atbildības, kontroles parametrus, uzraudzības mehānismu, nepieciešamos resursus.</w:t>
      </w:r>
    </w:p>
    <w:p w14:paraId="5A057AD5" w14:textId="77777777" w:rsidR="00957F9C" w:rsidRPr="00D72043" w:rsidRDefault="00957F9C" w:rsidP="00D72043">
      <w:pPr>
        <w:tabs>
          <w:tab w:val="left" w:pos="284"/>
        </w:tabs>
        <w:spacing w:after="160" w:line="259" w:lineRule="auto"/>
        <w:ind w:firstLine="142"/>
        <w:rPr>
          <w:rFonts w:cs="Times New Roman"/>
          <w:szCs w:val="24"/>
          <w:u w:val="single"/>
        </w:rPr>
      </w:pPr>
      <w:r w:rsidRPr="00D72043">
        <w:rPr>
          <w:rFonts w:cs="Times New Roman"/>
          <w:szCs w:val="24"/>
          <w:u w:val="single"/>
        </w:rPr>
        <w:t>Nodevums:</w:t>
      </w:r>
      <w:r w:rsidRPr="00B35288">
        <w:rPr>
          <w:rFonts w:eastAsia="Times New Roman" w:cs="Times New Roman"/>
          <w:szCs w:val="24"/>
          <w:lang w:eastAsia="lv-LV"/>
        </w:rPr>
        <w:t xml:space="preserve"> 1.Esošo personālvadības procesu apraksts, analīze un izvērtējums, </w:t>
      </w:r>
      <w:r w:rsidRPr="00D72043">
        <w:rPr>
          <w:rFonts w:eastAsia="Times New Roman" w:cs="Times New Roman"/>
          <w:szCs w:val="24"/>
          <w:lang w:eastAsia="lv-LV"/>
        </w:rPr>
        <w:t xml:space="preserve">ieteikumi procesa uzlabošanai; 2. </w:t>
      </w:r>
      <w:r w:rsidRPr="00B35288">
        <w:rPr>
          <w:rFonts w:eastAsia="Times New Roman" w:cs="Times New Roman"/>
          <w:szCs w:val="24"/>
          <w:lang w:eastAsia="lv-LV"/>
        </w:rPr>
        <w:t>Izstrādāti ieteikumi procesu optimizēšanai un atjaunoti esošie personāla procesi; 3. Balstoties uz ieteikumiem, izstrādāti jauni personāla procesi.</w:t>
      </w:r>
    </w:p>
    <w:p w14:paraId="1F4629F4" w14:textId="77777777" w:rsidR="00957F9C" w:rsidRPr="00B35288" w:rsidRDefault="00957F9C" w:rsidP="00D72043">
      <w:pPr>
        <w:pStyle w:val="ListParagraph"/>
        <w:numPr>
          <w:ilvl w:val="1"/>
          <w:numId w:val="9"/>
        </w:numPr>
        <w:spacing w:after="160" w:line="259" w:lineRule="auto"/>
        <w:ind w:left="0" w:firstLine="0"/>
        <w:rPr>
          <w:rFonts w:cs="Times New Roman"/>
          <w:szCs w:val="24"/>
        </w:rPr>
      </w:pPr>
      <w:r w:rsidRPr="00B35288">
        <w:rPr>
          <w:rFonts w:cs="Times New Roman"/>
          <w:b/>
          <w:szCs w:val="24"/>
        </w:rPr>
        <w:t xml:space="preserve">Personāla vadības dokumenti. </w:t>
      </w:r>
      <w:r w:rsidRPr="00B35288">
        <w:rPr>
          <w:rFonts w:cs="Times New Roman"/>
          <w:szCs w:val="24"/>
        </w:rPr>
        <w:t>Personāla vadības stratēģisko dokumentu analīze un izveide.</w:t>
      </w:r>
    </w:p>
    <w:p w14:paraId="61C430AF" w14:textId="77777777" w:rsidR="00957F9C" w:rsidRPr="00D72043" w:rsidRDefault="00957F9C" w:rsidP="00D72043">
      <w:pPr>
        <w:pStyle w:val="ListParagraph"/>
        <w:numPr>
          <w:ilvl w:val="2"/>
          <w:numId w:val="9"/>
        </w:numPr>
        <w:spacing w:after="160" w:line="259" w:lineRule="auto"/>
        <w:ind w:left="0" w:firstLine="0"/>
        <w:rPr>
          <w:rFonts w:cs="Times New Roman"/>
          <w:szCs w:val="24"/>
        </w:rPr>
      </w:pPr>
      <w:r w:rsidRPr="00D72043">
        <w:rPr>
          <w:rFonts w:cs="Times New Roman"/>
          <w:szCs w:val="24"/>
        </w:rPr>
        <w:t>Veikt Personāla politikas analīzi, sniegt priekšlikumus tās pilnveidei, nodrošināt Personāla politikas pilnveidi;</w:t>
      </w:r>
    </w:p>
    <w:p w14:paraId="3E8C8882" w14:textId="77777777" w:rsidR="00957F9C" w:rsidRPr="00B35288" w:rsidRDefault="00957F9C" w:rsidP="00D72043">
      <w:pPr>
        <w:pStyle w:val="ListParagraph"/>
        <w:numPr>
          <w:ilvl w:val="2"/>
          <w:numId w:val="9"/>
        </w:numPr>
        <w:spacing w:after="160" w:line="259" w:lineRule="auto"/>
        <w:ind w:left="0" w:firstLine="0"/>
        <w:rPr>
          <w:rFonts w:cs="Times New Roman"/>
          <w:szCs w:val="24"/>
        </w:rPr>
      </w:pPr>
      <w:r w:rsidRPr="00D72043">
        <w:rPr>
          <w:rFonts w:cs="Times New Roman"/>
          <w:szCs w:val="24"/>
        </w:rPr>
        <w:t>Izstrādāt Stratēģiskā plānu personāla politikas ieviešanai.</w:t>
      </w:r>
    </w:p>
    <w:p w14:paraId="305DC263" w14:textId="77777777" w:rsidR="00957F9C" w:rsidRPr="00B35288" w:rsidRDefault="00957F9C" w:rsidP="00D72043">
      <w:pPr>
        <w:pStyle w:val="ListParagraph"/>
        <w:numPr>
          <w:ilvl w:val="2"/>
          <w:numId w:val="9"/>
        </w:numPr>
        <w:spacing w:after="160" w:line="259" w:lineRule="auto"/>
        <w:ind w:left="0" w:firstLine="0"/>
        <w:rPr>
          <w:rFonts w:cs="Times New Roman"/>
          <w:szCs w:val="24"/>
        </w:rPr>
      </w:pPr>
      <w:r w:rsidRPr="00B35288">
        <w:rPr>
          <w:rFonts w:eastAsia="Times New Roman" w:cs="Times New Roman"/>
          <w:szCs w:val="24"/>
          <w:lang w:eastAsia="lv-LV"/>
        </w:rPr>
        <w:t>Atjaunot Personālvadības daļas reglamentu atbilstoši 3.2. p. noteiktajām personāla vadības funkcijām.</w:t>
      </w:r>
    </w:p>
    <w:p w14:paraId="17F71DAB" w14:textId="77777777" w:rsidR="00957F9C" w:rsidRPr="00B35288" w:rsidRDefault="00957F9C" w:rsidP="00D72043">
      <w:pPr>
        <w:pStyle w:val="ListParagraph"/>
        <w:numPr>
          <w:ilvl w:val="2"/>
          <w:numId w:val="9"/>
        </w:numPr>
        <w:spacing w:after="160" w:line="259" w:lineRule="auto"/>
        <w:ind w:left="0" w:firstLine="0"/>
        <w:rPr>
          <w:rFonts w:cs="Times New Roman"/>
          <w:szCs w:val="24"/>
        </w:rPr>
      </w:pPr>
      <w:r w:rsidRPr="00B35288">
        <w:rPr>
          <w:rFonts w:cs="Times New Roman"/>
          <w:szCs w:val="24"/>
        </w:rPr>
        <w:t>Izstrādāt Rīcības plānu personāla vadības sistēmas uzlabošanai un ieviešanai saskaņā ar izstrādātajiem priekšlikumiem;</w:t>
      </w:r>
    </w:p>
    <w:p w14:paraId="7E39EA75" w14:textId="77777777" w:rsidR="00957F9C" w:rsidRPr="00B35288" w:rsidRDefault="00957F9C" w:rsidP="00D72043">
      <w:pPr>
        <w:pStyle w:val="ListParagraph"/>
        <w:numPr>
          <w:ilvl w:val="2"/>
          <w:numId w:val="9"/>
        </w:numPr>
        <w:spacing w:after="160" w:line="259" w:lineRule="auto"/>
        <w:ind w:left="0" w:firstLine="0"/>
        <w:rPr>
          <w:rFonts w:cs="Times New Roman"/>
          <w:szCs w:val="24"/>
        </w:rPr>
      </w:pPr>
      <w:r w:rsidRPr="00D72043">
        <w:rPr>
          <w:rFonts w:cs="Times New Roman"/>
          <w:szCs w:val="24"/>
        </w:rPr>
        <w:t>Izstrādāt jaunus amatus aprakstus atbilstoši Rīcības plānā paredzēto darbību aprakstam.</w:t>
      </w:r>
    </w:p>
    <w:p w14:paraId="0EE47355" w14:textId="77777777" w:rsidR="00957F9C" w:rsidRPr="00B35288" w:rsidRDefault="00957F9C" w:rsidP="00D72043">
      <w:pPr>
        <w:pStyle w:val="ListParagraph"/>
        <w:spacing w:after="160" w:line="259" w:lineRule="auto"/>
        <w:ind w:left="0"/>
        <w:rPr>
          <w:rFonts w:cs="Times New Roman"/>
          <w:szCs w:val="24"/>
        </w:rPr>
      </w:pPr>
      <w:r w:rsidRPr="00B35288">
        <w:rPr>
          <w:rFonts w:cs="Times New Roman"/>
          <w:szCs w:val="24"/>
          <w:u w:val="single"/>
        </w:rPr>
        <w:t>Nodevums</w:t>
      </w:r>
      <w:r w:rsidRPr="00B35288">
        <w:rPr>
          <w:rFonts w:cs="Times New Roman"/>
          <w:szCs w:val="24"/>
        </w:rPr>
        <w:t xml:space="preserve">: 1. Pilnveidota Personāla politika; 2. Izstrādāts Stratēģiskais plāns Personāla politikas ieviešanai; 3. Papildināts Personālvadības nodaļas reglaments; 4. Izstrādāti jauni amatu apraksti; 5. Izstrādāts Rīcības plāns izmaiņu ieviešanai. </w:t>
      </w:r>
    </w:p>
    <w:p w14:paraId="6D293BD9" w14:textId="77777777" w:rsidR="00957F9C" w:rsidRPr="00B35288" w:rsidRDefault="00957F9C" w:rsidP="00957F9C">
      <w:pPr>
        <w:pStyle w:val="ListParagraph"/>
        <w:spacing w:after="160" w:line="259" w:lineRule="auto"/>
        <w:ind w:left="426" w:hanging="284"/>
        <w:rPr>
          <w:rFonts w:cs="Times New Roman"/>
          <w:szCs w:val="24"/>
        </w:rPr>
      </w:pPr>
    </w:p>
    <w:p w14:paraId="61E9E7F8" w14:textId="77777777" w:rsidR="00957F9C" w:rsidRPr="00B35288" w:rsidRDefault="00957F9C" w:rsidP="00D72043">
      <w:pPr>
        <w:pStyle w:val="ListParagraph"/>
        <w:numPr>
          <w:ilvl w:val="1"/>
          <w:numId w:val="9"/>
        </w:numPr>
        <w:spacing w:after="160" w:line="259" w:lineRule="auto"/>
        <w:ind w:left="0" w:firstLine="142"/>
        <w:rPr>
          <w:rFonts w:cs="Times New Roman"/>
          <w:b/>
          <w:szCs w:val="24"/>
        </w:rPr>
      </w:pPr>
      <w:r w:rsidRPr="00B35288">
        <w:rPr>
          <w:rFonts w:cs="Times New Roman"/>
          <w:b/>
          <w:szCs w:val="24"/>
        </w:rPr>
        <w:t>Personāla novērtēšana.</w:t>
      </w:r>
      <w:r w:rsidRPr="00B35288">
        <w:rPr>
          <w:rFonts w:cs="Times New Roman"/>
          <w:szCs w:val="24"/>
        </w:rPr>
        <w:t xml:space="preserve"> Personālvadības nodaļas, t.sk. individuāli darbinieku efektivitātes izvērtēšana. </w:t>
      </w:r>
    </w:p>
    <w:p w14:paraId="657503E9" w14:textId="77777777" w:rsidR="00957F9C" w:rsidRPr="00D72043" w:rsidRDefault="00957F9C" w:rsidP="00D72043">
      <w:pPr>
        <w:pStyle w:val="ListParagraph"/>
        <w:numPr>
          <w:ilvl w:val="2"/>
          <w:numId w:val="9"/>
        </w:numPr>
        <w:spacing w:after="160" w:line="259" w:lineRule="auto"/>
        <w:ind w:left="0" w:firstLine="142"/>
        <w:rPr>
          <w:rFonts w:cs="Times New Roman"/>
          <w:szCs w:val="24"/>
        </w:rPr>
      </w:pPr>
      <w:r w:rsidRPr="00B35288">
        <w:rPr>
          <w:rFonts w:eastAsia="Times New Roman" w:cs="Times New Roman"/>
          <w:szCs w:val="24"/>
          <w:lang w:eastAsia="lv-LV"/>
        </w:rPr>
        <w:t>Veikt Pārvaldes Personālvadības daļas c</w:t>
      </w:r>
      <w:r w:rsidRPr="00B35288">
        <w:rPr>
          <w:rFonts w:cs="Times New Roman"/>
          <w:szCs w:val="24"/>
        </w:rPr>
        <w:t>ilvēkresursu noslodzes efektivitātes analīzi, t.sk. nepieciešamo cilvēkresursu skaita noteikšanu, personāla funkciju un personāla procesu nodrošināšanai saskaņā ar izstrādātajiem ieteikumiem un normatīvo aktu prasībām.</w:t>
      </w:r>
    </w:p>
    <w:p w14:paraId="5523F449" w14:textId="77777777" w:rsidR="00957F9C" w:rsidRPr="00D72043" w:rsidRDefault="00957F9C" w:rsidP="00D72043">
      <w:pPr>
        <w:pStyle w:val="ListParagraph"/>
        <w:numPr>
          <w:ilvl w:val="2"/>
          <w:numId w:val="9"/>
        </w:numPr>
        <w:spacing w:after="160" w:line="259" w:lineRule="auto"/>
        <w:ind w:left="0" w:firstLine="142"/>
        <w:rPr>
          <w:rFonts w:cs="Times New Roman"/>
          <w:szCs w:val="24"/>
        </w:rPr>
      </w:pPr>
      <w:r w:rsidRPr="00B35288">
        <w:rPr>
          <w:rFonts w:eastAsia="Times New Roman" w:cs="Times New Roman"/>
          <w:szCs w:val="24"/>
          <w:lang w:eastAsia="lv-LV"/>
        </w:rPr>
        <w:t>Veikt Pārvaldes Personālvadības daļas</w:t>
      </w:r>
      <w:r w:rsidRPr="00D72043">
        <w:rPr>
          <w:rFonts w:cs="Times New Roman"/>
          <w:szCs w:val="24"/>
        </w:rPr>
        <w:t xml:space="preserve"> darbinieku novērtēšanu atbilstoši Rīcības plānā un amata aprakstos izvirzītajām prasībām.</w:t>
      </w:r>
    </w:p>
    <w:p w14:paraId="5F5F6AE9" w14:textId="77777777" w:rsidR="00957F9C" w:rsidRPr="00D72043" w:rsidRDefault="00957F9C" w:rsidP="00D72043">
      <w:pPr>
        <w:pStyle w:val="ListParagraph"/>
        <w:spacing w:after="160" w:line="259" w:lineRule="auto"/>
        <w:ind w:left="0" w:firstLine="142"/>
        <w:rPr>
          <w:rFonts w:cs="Times New Roman"/>
          <w:szCs w:val="24"/>
        </w:rPr>
      </w:pPr>
      <w:r w:rsidRPr="00B35288">
        <w:rPr>
          <w:rFonts w:eastAsia="Times New Roman" w:cs="Times New Roman"/>
          <w:szCs w:val="24"/>
          <w:u w:val="single"/>
          <w:lang w:eastAsia="lv-LV"/>
        </w:rPr>
        <w:t>Nodevums:</w:t>
      </w:r>
      <w:r w:rsidRPr="00B35288">
        <w:rPr>
          <w:rFonts w:eastAsia="Times New Roman" w:cs="Times New Roman"/>
          <w:szCs w:val="24"/>
          <w:lang w:eastAsia="lv-LV"/>
        </w:rPr>
        <w:t xml:space="preserve"> 1. Izvērtēta Personālvadības nodaļas efektivitāte; 2. Noteikts nepieciešamais personāla skaits personāla funkciju veikšanai; 3. Izvērtēta darbinieku atbilstība izstrādātajiem amata aprakstiem. </w:t>
      </w:r>
    </w:p>
    <w:p w14:paraId="6A95570A" w14:textId="77777777" w:rsidR="00957F9C" w:rsidRPr="00B35288" w:rsidRDefault="00957F9C" w:rsidP="00D72043">
      <w:pPr>
        <w:pStyle w:val="ListParagraph"/>
        <w:numPr>
          <w:ilvl w:val="1"/>
          <w:numId w:val="9"/>
        </w:numPr>
        <w:spacing w:after="160" w:line="259" w:lineRule="auto"/>
        <w:ind w:left="0" w:firstLine="142"/>
        <w:rPr>
          <w:rFonts w:cs="Times New Roman"/>
          <w:szCs w:val="24"/>
        </w:rPr>
      </w:pPr>
      <w:r w:rsidRPr="00D72043">
        <w:rPr>
          <w:rFonts w:cs="Times New Roman"/>
          <w:b/>
          <w:szCs w:val="24"/>
        </w:rPr>
        <w:t xml:space="preserve">Informatīvās mācības. </w:t>
      </w:r>
      <w:r w:rsidRPr="00D72043">
        <w:rPr>
          <w:rFonts w:cs="Times New Roman"/>
          <w:szCs w:val="24"/>
        </w:rPr>
        <w:t>Mācības, lai nodrošinātu</w:t>
      </w:r>
      <w:r w:rsidRPr="00D72043">
        <w:rPr>
          <w:rFonts w:cs="Times New Roman"/>
          <w:b/>
          <w:szCs w:val="24"/>
        </w:rPr>
        <w:t xml:space="preserve"> </w:t>
      </w:r>
      <w:r w:rsidRPr="00D72043">
        <w:rPr>
          <w:rFonts w:cs="Times New Roman"/>
          <w:szCs w:val="24"/>
        </w:rPr>
        <w:t>Pārva</w:t>
      </w:r>
      <w:r w:rsidRPr="00B35288">
        <w:rPr>
          <w:rFonts w:cs="Times New Roman"/>
          <w:szCs w:val="24"/>
        </w:rPr>
        <w:t>ldes  Personālvadības daļas un vadības līmeņa informētību un izpratni par notiekošajiem procesiem personāla jomā.</w:t>
      </w:r>
    </w:p>
    <w:p w14:paraId="7E391822" w14:textId="77777777" w:rsidR="00957F9C" w:rsidRPr="00D72043" w:rsidRDefault="00957F9C" w:rsidP="00D72043">
      <w:pPr>
        <w:pStyle w:val="ListParagraph"/>
        <w:numPr>
          <w:ilvl w:val="2"/>
          <w:numId w:val="9"/>
        </w:numPr>
        <w:spacing w:after="160" w:line="259" w:lineRule="auto"/>
        <w:ind w:left="0" w:firstLine="142"/>
        <w:rPr>
          <w:rFonts w:cs="Times New Roman"/>
          <w:szCs w:val="24"/>
        </w:rPr>
      </w:pPr>
      <w:r w:rsidRPr="00B35288">
        <w:rPr>
          <w:rFonts w:cs="Times New Roman"/>
          <w:szCs w:val="24"/>
        </w:rPr>
        <w:lastRenderedPageBreak/>
        <w:t xml:space="preserve">Organizēt informatīvo semināru </w:t>
      </w:r>
      <w:r w:rsidRPr="00B35288">
        <w:rPr>
          <w:rFonts w:eastAsia="Times New Roman" w:cs="Times New Roman"/>
          <w:szCs w:val="24"/>
          <w:lang w:eastAsia="lv-LV"/>
        </w:rPr>
        <w:t>Ieslodzījumu vietu pārvaldes Personālvadības daļai un iestādes vadītājiem pirms personāla funkciju audita u.c. darbību uzsākšanas;</w:t>
      </w:r>
    </w:p>
    <w:p w14:paraId="6F5FDA11" w14:textId="77777777" w:rsidR="00957F9C" w:rsidRPr="00B35288" w:rsidRDefault="00957F9C" w:rsidP="00D72043">
      <w:pPr>
        <w:pStyle w:val="ListParagraph"/>
        <w:numPr>
          <w:ilvl w:val="2"/>
          <w:numId w:val="9"/>
        </w:numPr>
        <w:spacing w:after="160" w:line="259" w:lineRule="auto"/>
        <w:ind w:left="0" w:firstLine="142"/>
        <w:rPr>
          <w:rFonts w:cs="Times New Roman"/>
          <w:szCs w:val="24"/>
        </w:rPr>
      </w:pPr>
      <w:r w:rsidRPr="00D72043">
        <w:rPr>
          <w:rFonts w:cs="Times New Roman"/>
          <w:szCs w:val="24"/>
        </w:rPr>
        <w:t xml:space="preserve">Nodrošināt informatīvas mācības Pārvaldes vadībai par audita rezultātiem un </w:t>
      </w:r>
      <w:r w:rsidRPr="00B35288">
        <w:rPr>
          <w:rFonts w:cs="Times New Roman"/>
          <w:szCs w:val="24"/>
        </w:rPr>
        <w:t>Rīcības plānā paredzēto darbību ieviešanai, t.sk. informāciju par jaunajiem procesiem.</w:t>
      </w:r>
    </w:p>
    <w:p w14:paraId="4B3DB8FC" w14:textId="77777777" w:rsidR="00957F9C" w:rsidRPr="00B35288" w:rsidRDefault="00957F9C" w:rsidP="00D72043">
      <w:pPr>
        <w:pStyle w:val="ListParagraph"/>
        <w:numPr>
          <w:ilvl w:val="2"/>
          <w:numId w:val="9"/>
        </w:numPr>
        <w:spacing w:after="160" w:line="259" w:lineRule="auto"/>
        <w:ind w:left="0" w:firstLine="142"/>
        <w:rPr>
          <w:rFonts w:cs="Times New Roman"/>
          <w:szCs w:val="24"/>
        </w:rPr>
      </w:pPr>
      <w:r w:rsidRPr="00B35288">
        <w:rPr>
          <w:rFonts w:cs="Times New Roman"/>
          <w:szCs w:val="24"/>
        </w:rPr>
        <w:t>Nodrošināt informāciju Personālvadības nodaļai par audita rezultātiem.</w:t>
      </w:r>
    </w:p>
    <w:p w14:paraId="19EE6A4D" w14:textId="77777777" w:rsidR="00957F9C" w:rsidRPr="00B35288" w:rsidRDefault="00957F9C" w:rsidP="00D72043">
      <w:pPr>
        <w:pStyle w:val="ListParagraph"/>
        <w:ind w:left="0" w:firstLine="142"/>
      </w:pPr>
      <w:r w:rsidRPr="00B35288">
        <w:rPr>
          <w:u w:val="single"/>
        </w:rPr>
        <w:t>Nodevums</w:t>
      </w:r>
      <w:r w:rsidRPr="00B35288">
        <w:t xml:space="preserve">: Vismaz trīs informatīvi semināri Personālvadības nodaļas un  Pārvaldes vadošiem darbiniekiem.  </w:t>
      </w:r>
    </w:p>
    <w:p w14:paraId="6A70BBC6" w14:textId="77777777" w:rsidR="00957F9C" w:rsidRPr="00B35288" w:rsidRDefault="00957F9C" w:rsidP="00957F9C">
      <w:pPr>
        <w:ind w:left="1224"/>
      </w:pPr>
    </w:p>
    <w:p w14:paraId="01E096CA" w14:textId="77777777" w:rsidR="00957F9C" w:rsidRPr="00B35288" w:rsidRDefault="00957F9C" w:rsidP="00D566C5">
      <w:pPr>
        <w:pStyle w:val="ListParagraph"/>
        <w:numPr>
          <w:ilvl w:val="0"/>
          <w:numId w:val="9"/>
        </w:numPr>
        <w:shd w:val="clear" w:color="auto" w:fill="FFFFFF" w:themeFill="background1"/>
        <w:ind w:hanging="256"/>
        <w:rPr>
          <w:b/>
        </w:rPr>
      </w:pPr>
      <w:r w:rsidRPr="00B35288">
        <w:rPr>
          <w:b/>
        </w:rPr>
        <w:t>Prasības nodevumiem:</w:t>
      </w:r>
    </w:p>
    <w:p w14:paraId="20058087" w14:textId="77777777" w:rsidR="00957F9C" w:rsidRPr="00B35288" w:rsidRDefault="00957F9C" w:rsidP="00957F9C">
      <w:pPr>
        <w:shd w:val="clear" w:color="auto" w:fill="FFFFFF" w:themeFill="background1"/>
        <w:rPr>
          <w:rFonts w:eastAsia="Calibri" w:cs="Times New Roman"/>
          <w:i/>
          <w:szCs w:val="24"/>
        </w:rPr>
      </w:pPr>
      <w:r w:rsidRPr="00B35288">
        <w:t xml:space="preserve">Nodevumi jāsagatavo teksta redaktora formātā, ievērojot Ministru kabineta 28.09.2010. noteikumiem Nr.916 </w:t>
      </w:r>
      <w:r w:rsidRPr="00B35288">
        <w:rPr>
          <w:rFonts w:eastAsia="Times New Roman" w:cs="Times New Roman"/>
          <w:szCs w:val="24"/>
          <w:lang w:eastAsia="lv-LV"/>
        </w:rPr>
        <w:t>"</w:t>
      </w:r>
      <w:r w:rsidRPr="00B35288">
        <w:t>Dokumentu izstrādāšanas un noformēšanas kārtība</w:t>
      </w:r>
      <w:r w:rsidRPr="00B35288">
        <w:rPr>
          <w:rFonts w:eastAsia="Times New Roman" w:cs="Times New Roman"/>
          <w:szCs w:val="24"/>
          <w:lang w:eastAsia="lv-LV"/>
        </w:rPr>
        <w:t>"</w:t>
      </w:r>
      <w:r w:rsidRPr="00B35288">
        <w:t xml:space="preserve"> noteiktos formātus, iegūto informāciju, ilustrējot ar grafiskiem attēliem un tabulām. Nodevumos ietvertie grafiskie attēli Pasūtītājam ir nododami elektronisko tabulu datnes formātā saskaņā ar iepriekš minētajiem Ministru kabineta noteikumiem. </w:t>
      </w:r>
    </w:p>
    <w:p w14:paraId="0E2076EB" w14:textId="77777777" w:rsidR="00957F9C" w:rsidRPr="00B35288" w:rsidRDefault="00957F9C" w:rsidP="00957F9C">
      <w:pPr>
        <w:shd w:val="clear" w:color="auto" w:fill="FFFFFF" w:themeFill="background1"/>
        <w:spacing w:after="160" w:line="259" w:lineRule="auto"/>
        <w:jc w:val="left"/>
        <w:rPr>
          <w:rFonts w:eastAsia="Calibri" w:cs="Times New Roman"/>
          <w:b/>
          <w:szCs w:val="24"/>
        </w:rPr>
      </w:pPr>
    </w:p>
    <w:p w14:paraId="16D6D911" w14:textId="075CEC2C" w:rsidR="00075770" w:rsidRPr="00B35288" w:rsidRDefault="00075770" w:rsidP="0033381A">
      <w:pPr>
        <w:spacing w:line="259" w:lineRule="auto"/>
        <w:rPr>
          <w:rFonts w:eastAsia="Times New Roman"/>
          <w:lang w:eastAsia="lv-LV"/>
        </w:rPr>
        <w:sectPr w:rsidR="00075770" w:rsidRPr="00B35288" w:rsidSect="00075770">
          <w:headerReference w:type="default" r:id="rId10"/>
          <w:footerReference w:type="default" r:id="rId11"/>
          <w:headerReference w:type="first" r:id="rId12"/>
          <w:footerReference w:type="first" r:id="rId13"/>
          <w:pgSz w:w="11906" w:h="16838"/>
          <w:pgMar w:top="1134" w:right="1134" w:bottom="851" w:left="1701" w:header="709" w:footer="709" w:gutter="0"/>
          <w:cols w:space="708"/>
          <w:titlePg/>
          <w:docGrid w:linePitch="360"/>
        </w:sectPr>
      </w:pPr>
    </w:p>
    <w:p w14:paraId="41BD9A89" w14:textId="6BC37CBF" w:rsidR="005A36BA" w:rsidRPr="005A36BA" w:rsidRDefault="00A0059B" w:rsidP="001E38E2">
      <w:pPr>
        <w:pStyle w:val="Style3"/>
        <w:rPr>
          <w:rFonts w:eastAsia="Times New Roman"/>
          <w:lang w:eastAsia="lv-LV"/>
        </w:rPr>
      </w:pPr>
      <w:bookmarkStart w:id="154" w:name="_Toc511126799"/>
      <w:r>
        <w:rPr>
          <w:rFonts w:eastAsia="Times New Roman"/>
          <w:lang w:eastAsia="lv-LV"/>
        </w:rPr>
        <w:lastRenderedPageBreak/>
        <w:t>2</w:t>
      </w:r>
      <w:r w:rsidR="005A36BA" w:rsidRPr="005A36BA">
        <w:rPr>
          <w:rFonts w:eastAsia="Times New Roman"/>
          <w:lang w:eastAsia="lv-LV"/>
        </w:rPr>
        <w:t>.pielikums</w:t>
      </w:r>
      <w:bookmarkEnd w:id="154"/>
    </w:p>
    <w:p w14:paraId="21DE588E" w14:textId="77777777" w:rsidR="00E16F01" w:rsidRDefault="005A36BA" w:rsidP="001E38E2">
      <w:pPr>
        <w:ind w:firstLine="720"/>
        <w:jc w:val="right"/>
      </w:pPr>
      <w:r w:rsidRPr="005A36BA">
        <w:rPr>
          <w:rFonts w:eastAsia="Times New Roman"/>
          <w:lang w:eastAsia="lv-LV"/>
        </w:rPr>
        <w:t>Iepirkuma "</w:t>
      </w:r>
      <w:r w:rsidR="00E16F01">
        <w:t xml:space="preserve">Personāla vadības funkciju </w:t>
      </w:r>
    </w:p>
    <w:p w14:paraId="69F810CE" w14:textId="77777777" w:rsidR="001E38E2" w:rsidRDefault="00E16F01" w:rsidP="001E38E2">
      <w:pPr>
        <w:ind w:firstLine="720"/>
        <w:jc w:val="right"/>
        <w:rPr>
          <w:rFonts w:eastAsia="Times New Roman"/>
          <w:lang w:eastAsia="lv-LV"/>
        </w:rPr>
      </w:pPr>
      <w:r>
        <w:t>audits un personāla procesu pilnveide</w:t>
      </w:r>
      <w:r w:rsidR="005A36BA" w:rsidRPr="005A36BA">
        <w:rPr>
          <w:rFonts w:eastAsia="Times New Roman"/>
          <w:lang w:eastAsia="lv-LV"/>
        </w:rPr>
        <w:t xml:space="preserve">" </w:t>
      </w:r>
    </w:p>
    <w:p w14:paraId="6CA9AB24" w14:textId="77777777" w:rsidR="005A36BA" w:rsidRPr="005A36BA" w:rsidRDefault="005A36BA" w:rsidP="001E38E2">
      <w:pPr>
        <w:ind w:firstLine="720"/>
        <w:jc w:val="right"/>
        <w:rPr>
          <w:rFonts w:eastAsia="Times New Roman"/>
          <w:lang w:eastAsia="lv-LV"/>
        </w:rPr>
      </w:pPr>
      <w:r w:rsidRPr="005A36BA">
        <w:rPr>
          <w:rFonts w:eastAsia="Times New Roman"/>
          <w:lang w:eastAsia="lv-LV"/>
        </w:rPr>
        <w:t xml:space="preserve">Nolikumam (identifikācijas </w:t>
      </w:r>
    </w:p>
    <w:p w14:paraId="44176B08" w14:textId="2CE1B65B" w:rsidR="005A36BA" w:rsidRPr="005A36BA" w:rsidRDefault="005A36BA" w:rsidP="005E509A">
      <w:pPr>
        <w:jc w:val="right"/>
      </w:pPr>
      <w:r w:rsidRPr="005A36BA">
        <w:rPr>
          <w:rFonts w:eastAsia="Times New Roman"/>
          <w:lang w:eastAsia="lv-LV"/>
        </w:rPr>
        <w:t>Nr. IeVP </w:t>
      </w:r>
      <w:r w:rsidR="00947B32" w:rsidRPr="005A36BA">
        <w:rPr>
          <w:rFonts w:eastAsia="Times New Roman"/>
          <w:lang w:eastAsia="lv-LV"/>
        </w:rPr>
        <w:t>201</w:t>
      </w:r>
      <w:r w:rsidR="00947B32">
        <w:rPr>
          <w:rFonts w:eastAsia="Times New Roman"/>
          <w:lang w:eastAsia="lv-LV"/>
        </w:rPr>
        <w:t>8</w:t>
      </w:r>
      <w:r w:rsidRPr="005A36BA">
        <w:rPr>
          <w:rFonts w:eastAsia="Times New Roman"/>
          <w:lang w:eastAsia="lv-LV"/>
        </w:rPr>
        <w:t>/</w:t>
      </w:r>
      <w:r w:rsidR="00311D0A">
        <w:rPr>
          <w:rFonts w:eastAsia="Times New Roman" w:cs="Times New Roman"/>
          <w:szCs w:val="24"/>
          <w:lang w:eastAsia="lv-LV"/>
        </w:rPr>
        <w:t>30</w:t>
      </w:r>
      <w:r w:rsidRPr="005A36BA">
        <w:rPr>
          <w:rFonts w:eastAsia="Times New Roman"/>
          <w:lang w:eastAsia="lv-LV"/>
        </w:rPr>
        <w:t xml:space="preserve">/ESF) </w:t>
      </w:r>
    </w:p>
    <w:p w14:paraId="1800EBFF" w14:textId="77777777" w:rsidR="005A36BA" w:rsidRPr="009056B3" w:rsidRDefault="005A36BA" w:rsidP="005E509A">
      <w:pPr>
        <w:jc w:val="left"/>
        <w:rPr>
          <w:rFonts w:eastAsia="Times New Roman" w:cs="Times New Roman"/>
          <w:b/>
          <w:szCs w:val="24"/>
          <w:lang w:eastAsia="lv-LV"/>
        </w:rPr>
      </w:pPr>
    </w:p>
    <w:p w14:paraId="1CDCD165" w14:textId="77777777" w:rsidR="00EE2410" w:rsidRPr="00EE2410" w:rsidRDefault="00EE2410" w:rsidP="00EE2410">
      <w:pPr>
        <w:spacing w:after="160" w:line="259" w:lineRule="auto"/>
        <w:jc w:val="center"/>
        <w:rPr>
          <w:rFonts w:eastAsia="Times New Roman" w:cs="Times New Roman"/>
          <w:b/>
          <w:szCs w:val="24"/>
          <w:u w:val="single"/>
          <w:lang w:eastAsia="lv-LV"/>
        </w:rPr>
      </w:pPr>
      <w:r w:rsidRPr="00EE2410">
        <w:rPr>
          <w:rFonts w:eastAsia="Times New Roman" w:cs="Times New Roman"/>
          <w:b/>
          <w:szCs w:val="24"/>
          <w:u w:val="single"/>
          <w:lang w:eastAsia="lv-LV"/>
        </w:rPr>
        <w:t>PRETENDENTA pieredzes apraksts</w:t>
      </w:r>
    </w:p>
    <w:tbl>
      <w:tblPr>
        <w:tblStyle w:val="TableGrid2"/>
        <w:tblW w:w="14737" w:type="dxa"/>
        <w:tblLook w:val="04A0" w:firstRow="1" w:lastRow="0" w:firstColumn="1" w:lastColumn="0" w:noHBand="0" w:noVBand="1"/>
      </w:tblPr>
      <w:tblGrid>
        <w:gridCol w:w="1899"/>
        <w:gridCol w:w="1740"/>
        <w:gridCol w:w="1883"/>
        <w:gridCol w:w="1743"/>
        <w:gridCol w:w="7472"/>
      </w:tblGrid>
      <w:tr w:rsidR="00EE2410" w:rsidRPr="00EE2410" w14:paraId="4D28D45A" w14:textId="77777777" w:rsidTr="003F1433">
        <w:tc>
          <w:tcPr>
            <w:tcW w:w="1899" w:type="dxa"/>
            <w:shd w:val="clear" w:color="auto" w:fill="E7E6E6" w:themeFill="background2"/>
          </w:tcPr>
          <w:p w14:paraId="378C78AB" w14:textId="77777777" w:rsidR="00EE2410" w:rsidRPr="00EE2410" w:rsidRDefault="00EE2410" w:rsidP="00EE2410">
            <w:pPr>
              <w:spacing w:after="160" w:line="259" w:lineRule="auto"/>
              <w:jc w:val="center"/>
              <w:rPr>
                <w:rFonts w:eastAsia="Times New Roman" w:cs="Times New Roman"/>
                <w:b/>
                <w:szCs w:val="24"/>
                <w:lang w:eastAsia="lv-LV"/>
              </w:rPr>
            </w:pPr>
          </w:p>
          <w:p w14:paraId="22FE1436" w14:textId="77777777" w:rsidR="00EE2410" w:rsidRPr="00EE2410" w:rsidRDefault="00EE2410" w:rsidP="00EE2410">
            <w:pPr>
              <w:spacing w:after="160" w:line="259" w:lineRule="auto"/>
              <w:jc w:val="center"/>
              <w:rPr>
                <w:rFonts w:eastAsia="Times New Roman" w:cs="Times New Roman"/>
                <w:b/>
                <w:szCs w:val="24"/>
                <w:lang w:eastAsia="lv-LV"/>
              </w:rPr>
            </w:pPr>
            <w:r w:rsidRPr="00EE2410">
              <w:rPr>
                <w:rFonts w:eastAsia="Times New Roman" w:cs="Times New Roman"/>
                <w:b/>
                <w:szCs w:val="24"/>
                <w:lang w:eastAsia="lv-LV"/>
              </w:rPr>
              <w:t>Pakalpojums</w:t>
            </w:r>
          </w:p>
        </w:tc>
        <w:tc>
          <w:tcPr>
            <w:tcW w:w="1740" w:type="dxa"/>
            <w:shd w:val="clear" w:color="auto" w:fill="E7E6E6" w:themeFill="background2"/>
          </w:tcPr>
          <w:p w14:paraId="085A182A" w14:textId="77777777" w:rsidR="00EE2410" w:rsidRPr="00EE2410" w:rsidRDefault="00EE2410" w:rsidP="00EE2410">
            <w:pPr>
              <w:spacing w:after="160" w:line="259" w:lineRule="auto"/>
              <w:jc w:val="center"/>
              <w:rPr>
                <w:rFonts w:eastAsia="Times New Roman" w:cs="Times New Roman"/>
                <w:b/>
                <w:szCs w:val="24"/>
                <w:lang w:eastAsia="lv-LV"/>
              </w:rPr>
            </w:pPr>
            <w:r w:rsidRPr="00EE2410">
              <w:rPr>
                <w:rFonts w:eastAsia="Times New Roman" w:cs="Times New Roman"/>
                <w:b/>
                <w:szCs w:val="24"/>
                <w:lang w:eastAsia="lv-LV"/>
              </w:rPr>
              <w:t xml:space="preserve">Pakalpojuma saņēmējs </w:t>
            </w:r>
            <w:r w:rsidRPr="00EE2410">
              <w:rPr>
                <w:rFonts w:eastAsia="Times New Roman" w:cs="Times New Roman"/>
                <w:szCs w:val="24"/>
                <w:lang w:eastAsia="lv-LV"/>
              </w:rPr>
              <w:t>(</w:t>
            </w:r>
            <w:r w:rsidRPr="00EE2410">
              <w:rPr>
                <w:rFonts w:eastAsia="Times New Roman" w:cs="Times New Roman"/>
                <w:sz w:val="20"/>
                <w:szCs w:val="20"/>
                <w:lang w:eastAsia="lv-LV"/>
              </w:rPr>
              <w:t>nosaukums, darbinieku skaits)</w:t>
            </w:r>
          </w:p>
        </w:tc>
        <w:tc>
          <w:tcPr>
            <w:tcW w:w="1883" w:type="dxa"/>
            <w:shd w:val="clear" w:color="auto" w:fill="E7E6E6" w:themeFill="background2"/>
          </w:tcPr>
          <w:p w14:paraId="035DADBF" w14:textId="77777777" w:rsidR="00EE2410" w:rsidRPr="00EE2410" w:rsidRDefault="00EE2410" w:rsidP="00EE2410">
            <w:pPr>
              <w:spacing w:line="259" w:lineRule="auto"/>
              <w:jc w:val="center"/>
              <w:rPr>
                <w:rFonts w:eastAsia="Times New Roman" w:cs="Times New Roman"/>
                <w:b/>
                <w:szCs w:val="24"/>
                <w:lang w:eastAsia="lv-LV"/>
              </w:rPr>
            </w:pPr>
            <w:r w:rsidRPr="00EE2410">
              <w:rPr>
                <w:rFonts w:eastAsia="Times New Roman" w:cs="Times New Roman"/>
                <w:b/>
                <w:szCs w:val="24"/>
                <w:lang w:eastAsia="lv-LV"/>
              </w:rPr>
              <w:t>Kontaktpersona sniegtajam pakalpojumam</w:t>
            </w:r>
          </w:p>
          <w:p w14:paraId="3BDF2B7D" w14:textId="77777777" w:rsidR="00EE2410" w:rsidRPr="00EE2410" w:rsidRDefault="00EE2410" w:rsidP="00EE2410">
            <w:pPr>
              <w:spacing w:line="259" w:lineRule="auto"/>
              <w:jc w:val="center"/>
              <w:rPr>
                <w:rFonts w:eastAsia="Times New Roman" w:cs="Times New Roman"/>
                <w:sz w:val="20"/>
                <w:szCs w:val="20"/>
                <w:lang w:eastAsia="lv-LV"/>
              </w:rPr>
            </w:pPr>
            <w:r w:rsidRPr="00EE2410">
              <w:rPr>
                <w:rFonts w:eastAsia="Times New Roman" w:cs="Times New Roman"/>
                <w:sz w:val="20"/>
                <w:szCs w:val="20"/>
                <w:lang w:eastAsia="lv-LV"/>
              </w:rPr>
              <w:t>(tālrunis, e-pasts)</w:t>
            </w:r>
          </w:p>
        </w:tc>
        <w:tc>
          <w:tcPr>
            <w:tcW w:w="1743" w:type="dxa"/>
            <w:shd w:val="clear" w:color="auto" w:fill="E7E6E6" w:themeFill="background2"/>
          </w:tcPr>
          <w:p w14:paraId="7B942F9A" w14:textId="77777777" w:rsidR="00EE2410" w:rsidRPr="00EE2410" w:rsidRDefault="00EE2410" w:rsidP="00EE2410">
            <w:pPr>
              <w:spacing w:after="160" w:line="259" w:lineRule="auto"/>
              <w:jc w:val="center"/>
              <w:rPr>
                <w:rFonts w:eastAsia="Times New Roman" w:cs="Times New Roman"/>
                <w:b/>
                <w:szCs w:val="24"/>
                <w:lang w:eastAsia="lv-LV"/>
              </w:rPr>
            </w:pPr>
            <w:r w:rsidRPr="00EE2410">
              <w:rPr>
                <w:rFonts w:eastAsia="Times New Roman" w:cs="Times New Roman"/>
                <w:b/>
                <w:szCs w:val="24"/>
                <w:lang w:eastAsia="lv-LV"/>
              </w:rPr>
              <w:t>Projekta realizēšanas periods</w:t>
            </w:r>
          </w:p>
        </w:tc>
        <w:tc>
          <w:tcPr>
            <w:tcW w:w="7472" w:type="dxa"/>
            <w:shd w:val="clear" w:color="auto" w:fill="E7E6E6" w:themeFill="background2"/>
          </w:tcPr>
          <w:p w14:paraId="7EF314F0" w14:textId="77777777" w:rsidR="00EE2410" w:rsidRPr="00EE2410" w:rsidRDefault="00EE2410" w:rsidP="00EE2410">
            <w:pPr>
              <w:spacing w:after="160" w:line="259" w:lineRule="auto"/>
              <w:jc w:val="center"/>
              <w:rPr>
                <w:rFonts w:eastAsia="Times New Roman" w:cs="Times New Roman"/>
                <w:b/>
                <w:szCs w:val="24"/>
                <w:lang w:eastAsia="lv-LV"/>
              </w:rPr>
            </w:pPr>
          </w:p>
          <w:p w14:paraId="4E772DE7" w14:textId="77777777" w:rsidR="00EE2410" w:rsidRPr="00EE2410" w:rsidRDefault="00EE2410" w:rsidP="00EE2410">
            <w:pPr>
              <w:spacing w:after="160" w:line="259" w:lineRule="auto"/>
              <w:jc w:val="center"/>
              <w:rPr>
                <w:rFonts w:eastAsia="Times New Roman" w:cs="Times New Roman"/>
                <w:b/>
                <w:szCs w:val="24"/>
                <w:lang w:eastAsia="lv-LV"/>
              </w:rPr>
            </w:pPr>
            <w:r w:rsidRPr="00EE2410">
              <w:rPr>
                <w:rFonts w:eastAsia="Times New Roman" w:cs="Times New Roman"/>
                <w:b/>
                <w:szCs w:val="24"/>
                <w:lang w:eastAsia="lv-LV"/>
              </w:rPr>
              <w:t>Pakalpojuma mērķis, veikto darbību apraksts un rezultāts</w:t>
            </w:r>
          </w:p>
        </w:tc>
      </w:tr>
      <w:tr w:rsidR="00EE2410" w:rsidRPr="00EE2410" w14:paraId="7F1B1E24" w14:textId="77777777" w:rsidTr="003F1433">
        <w:tc>
          <w:tcPr>
            <w:tcW w:w="1899" w:type="dxa"/>
            <w:shd w:val="clear" w:color="auto" w:fill="FFFFFF" w:themeFill="background1"/>
          </w:tcPr>
          <w:p w14:paraId="32676DF1" w14:textId="77777777" w:rsidR="00EE2410" w:rsidRPr="00EE2410" w:rsidRDefault="00EE2410" w:rsidP="00EE2410">
            <w:pPr>
              <w:spacing w:after="160" w:line="259" w:lineRule="auto"/>
              <w:jc w:val="center"/>
              <w:rPr>
                <w:rFonts w:eastAsia="Times New Roman" w:cs="Times New Roman"/>
                <w:b/>
                <w:szCs w:val="24"/>
                <w:lang w:eastAsia="lv-LV"/>
              </w:rPr>
            </w:pPr>
            <w:r w:rsidRPr="00EE2410">
              <w:rPr>
                <w:rFonts w:eastAsia="Times New Roman" w:cs="Times New Roman"/>
                <w:b/>
                <w:szCs w:val="24"/>
                <w:lang w:eastAsia="lv-LV"/>
              </w:rPr>
              <w:t>Funkciju audits</w:t>
            </w:r>
          </w:p>
        </w:tc>
        <w:tc>
          <w:tcPr>
            <w:tcW w:w="1740" w:type="dxa"/>
            <w:shd w:val="clear" w:color="auto" w:fill="FFFFFF" w:themeFill="background1"/>
          </w:tcPr>
          <w:p w14:paraId="44F189F2" w14:textId="77777777" w:rsidR="00EE2410" w:rsidRPr="00EE2410" w:rsidRDefault="00EE2410" w:rsidP="00EE2410">
            <w:pPr>
              <w:spacing w:after="160" w:line="259" w:lineRule="auto"/>
              <w:jc w:val="left"/>
              <w:rPr>
                <w:rFonts w:eastAsia="Times New Roman" w:cs="Times New Roman"/>
                <w:szCs w:val="24"/>
                <w:lang w:eastAsia="lv-LV"/>
              </w:rPr>
            </w:pPr>
          </w:p>
        </w:tc>
        <w:tc>
          <w:tcPr>
            <w:tcW w:w="1883" w:type="dxa"/>
            <w:shd w:val="clear" w:color="auto" w:fill="FFFFFF" w:themeFill="background1"/>
          </w:tcPr>
          <w:p w14:paraId="0145E920" w14:textId="77777777" w:rsidR="00EE2410" w:rsidRPr="00EE2410" w:rsidRDefault="00EE2410" w:rsidP="00EE2410">
            <w:pPr>
              <w:spacing w:after="160" w:line="259" w:lineRule="auto"/>
              <w:jc w:val="left"/>
              <w:rPr>
                <w:rFonts w:eastAsia="Times New Roman" w:cs="Times New Roman"/>
                <w:szCs w:val="24"/>
                <w:lang w:eastAsia="lv-LV"/>
              </w:rPr>
            </w:pPr>
          </w:p>
        </w:tc>
        <w:tc>
          <w:tcPr>
            <w:tcW w:w="1743" w:type="dxa"/>
            <w:shd w:val="clear" w:color="auto" w:fill="FFFFFF" w:themeFill="background1"/>
          </w:tcPr>
          <w:p w14:paraId="720D2CCA" w14:textId="77777777" w:rsidR="00EE2410" w:rsidRPr="00EE2410" w:rsidRDefault="00EE2410" w:rsidP="00EE2410">
            <w:pPr>
              <w:spacing w:after="160" w:line="259" w:lineRule="auto"/>
              <w:jc w:val="left"/>
              <w:rPr>
                <w:rFonts w:eastAsia="Times New Roman" w:cs="Times New Roman"/>
                <w:szCs w:val="24"/>
                <w:lang w:eastAsia="lv-LV"/>
              </w:rPr>
            </w:pPr>
          </w:p>
        </w:tc>
        <w:tc>
          <w:tcPr>
            <w:tcW w:w="7472" w:type="dxa"/>
            <w:shd w:val="clear" w:color="auto" w:fill="FFFFFF" w:themeFill="background1"/>
          </w:tcPr>
          <w:p w14:paraId="7E7C3C1D" w14:textId="77777777" w:rsidR="00EE2410" w:rsidRPr="00EE2410" w:rsidRDefault="00EE2410" w:rsidP="00EE2410">
            <w:pPr>
              <w:spacing w:after="160" w:line="259" w:lineRule="auto"/>
              <w:jc w:val="left"/>
              <w:rPr>
                <w:rFonts w:eastAsia="Times New Roman" w:cs="Times New Roman"/>
                <w:szCs w:val="24"/>
                <w:lang w:eastAsia="lv-LV"/>
              </w:rPr>
            </w:pPr>
          </w:p>
        </w:tc>
      </w:tr>
      <w:tr w:rsidR="00EE2410" w:rsidRPr="00EE2410" w14:paraId="556C1B41" w14:textId="77777777" w:rsidTr="003F1433">
        <w:tc>
          <w:tcPr>
            <w:tcW w:w="1899" w:type="dxa"/>
          </w:tcPr>
          <w:p w14:paraId="4E6043C9" w14:textId="77777777" w:rsidR="00EE2410" w:rsidRPr="00EE2410" w:rsidRDefault="00EE2410" w:rsidP="00EE2410">
            <w:pPr>
              <w:spacing w:after="160" w:line="259" w:lineRule="auto"/>
              <w:jc w:val="left"/>
              <w:rPr>
                <w:rFonts w:eastAsia="Times New Roman" w:cs="Times New Roman"/>
                <w:szCs w:val="24"/>
                <w:lang w:eastAsia="lv-LV"/>
              </w:rPr>
            </w:pPr>
            <w:r w:rsidRPr="00EE2410">
              <w:rPr>
                <w:rFonts w:eastAsia="Times New Roman" w:cs="Times New Roman"/>
                <w:szCs w:val="24"/>
                <w:lang w:eastAsia="lv-LV"/>
              </w:rPr>
              <w:t>1., 2.</w:t>
            </w:r>
          </w:p>
        </w:tc>
        <w:tc>
          <w:tcPr>
            <w:tcW w:w="1740" w:type="dxa"/>
          </w:tcPr>
          <w:p w14:paraId="5E1567D6" w14:textId="77777777" w:rsidR="00EE2410" w:rsidRPr="00EE2410" w:rsidRDefault="00EE2410" w:rsidP="00EE2410">
            <w:pPr>
              <w:spacing w:after="160" w:line="259" w:lineRule="auto"/>
              <w:jc w:val="left"/>
              <w:rPr>
                <w:rFonts w:eastAsia="Times New Roman" w:cs="Times New Roman"/>
                <w:szCs w:val="24"/>
                <w:lang w:eastAsia="lv-LV"/>
              </w:rPr>
            </w:pPr>
          </w:p>
        </w:tc>
        <w:tc>
          <w:tcPr>
            <w:tcW w:w="1883" w:type="dxa"/>
          </w:tcPr>
          <w:p w14:paraId="763D5335" w14:textId="77777777" w:rsidR="00EE2410" w:rsidRPr="00EE2410" w:rsidRDefault="00EE2410" w:rsidP="00EE2410">
            <w:pPr>
              <w:spacing w:after="160" w:line="259" w:lineRule="auto"/>
              <w:jc w:val="left"/>
              <w:rPr>
                <w:rFonts w:eastAsia="Times New Roman" w:cs="Times New Roman"/>
                <w:szCs w:val="24"/>
                <w:lang w:eastAsia="lv-LV"/>
              </w:rPr>
            </w:pPr>
          </w:p>
        </w:tc>
        <w:tc>
          <w:tcPr>
            <w:tcW w:w="1743" w:type="dxa"/>
          </w:tcPr>
          <w:p w14:paraId="29AE099F" w14:textId="77777777" w:rsidR="00EE2410" w:rsidRPr="00EE2410" w:rsidRDefault="00EE2410" w:rsidP="00EE2410">
            <w:pPr>
              <w:spacing w:after="160" w:line="259" w:lineRule="auto"/>
              <w:jc w:val="left"/>
              <w:rPr>
                <w:rFonts w:eastAsia="Times New Roman" w:cs="Times New Roman"/>
                <w:szCs w:val="24"/>
                <w:lang w:eastAsia="lv-LV"/>
              </w:rPr>
            </w:pPr>
          </w:p>
        </w:tc>
        <w:tc>
          <w:tcPr>
            <w:tcW w:w="7472" w:type="dxa"/>
          </w:tcPr>
          <w:p w14:paraId="14B3EBDC" w14:textId="77777777" w:rsidR="00EE2410" w:rsidRPr="00EE2410" w:rsidRDefault="00EE2410" w:rsidP="00EE2410">
            <w:pPr>
              <w:spacing w:after="160" w:line="259" w:lineRule="auto"/>
              <w:jc w:val="left"/>
              <w:rPr>
                <w:rFonts w:eastAsia="Times New Roman" w:cs="Times New Roman"/>
                <w:szCs w:val="24"/>
                <w:lang w:eastAsia="lv-LV"/>
              </w:rPr>
            </w:pPr>
          </w:p>
        </w:tc>
      </w:tr>
      <w:tr w:rsidR="00EE2410" w:rsidRPr="00EE2410" w14:paraId="280DCEF6" w14:textId="77777777" w:rsidTr="003F1433">
        <w:tc>
          <w:tcPr>
            <w:tcW w:w="1899" w:type="dxa"/>
          </w:tcPr>
          <w:p w14:paraId="2F5E7FA1" w14:textId="77777777" w:rsidR="00EE2410" w:rsidRPr="00EE2410" w:rsidRDefault="00EE2410" w:rsidP="00EE2410">
            <w:pPr>
              <w:spacing w:after="160" w:line="259" w:lineRule="auto"/>
              <w:jc w:val="left"/>
              <w:rPr>
                <w:rFonts w:eastAsia="Times New Roman" w:cs="Times New Roman"/>
                <w:szCs w:val="24"/>
                <w:lang w:eastAsia="lv-LV"/>
              </w:rPr>
            </w:pPr>
          </w:p>
        </w:tc>
        <w:tc>
          <w:tcPr>
            <w:tcW w:w="1740" w:type="dxa"/>
          </w:tcPr>
          <w:p w14:paraId="5753165C" w14:textId="77777777" w:rsidR="00EE2410" w:rsidRPr="00EE2410" w:rsidRDefault="00EE2410" w:rsidP="00EE2410">
            <w:pPr>
              <w:spacing w:after="160" w:line="259" w:lineRule="auto"/>
              <w:jc w:val="left"/>
              <w:rPr>
                <w:rFonts w:eastAsia="Times New Roman" w:cs="Times New Roman"/>
                <w:szCs w:val="24"/>
                <w:lang w:eastAsia="lv-LV"/>
              </w:rPr>
            </w:pPr>
          </w:p>
        </w:tc>
        <w:tc>
          <w:tcPr>
            <w:tcW w:w="1883" w:type="dxa"/>
          </w:tcPr>
          <w:p w14:paraId="298D9D37" w14:textId="77777777" w:rsidR="00EE2410" w:rsidRPr="00EE2410" w:rsidRDefault="00EE2410" w:rsidP="00EE2410">
            <w:pPr>
              <w:spacing w:after="160" w:line="259" w:lineRule="auto"/>
              <w:jc w:val="left"/>
              <w:rPr>
                <w:rFonts w:eastAsia="Times New Roman" w:cs="Times New Roman"/>
                <w:szCs w:val="24"/>
                <w:lang w:eastAsia="lv-LV"/>
              </w:rPr>
            </w:pPr>
          </w:p>
        </w:tc>
        <w:tc>
          <w:tcPr>
            <w:tcW w:w="1743" w:type="dxa"/>
          </w:tcPr>
          <w:p w14:paraId="38D51FFF" w14:textId="77777777" w:rsidR="00EE2410" w:rsidRPr="00EE2410" w:rsidRDefault="00EE2410" w:rsidP="00EE2410">
            <w:pPr>
              <w:spacing w:after="160" w:line="259" w:lineRule="auto"/>
              <w:jc w:val="left"/>
              <w:rPr>
                <w:rFonts w:eastAsia="Times New Roman" w:cs="Times New Roman"/>
                <w:szCs w:val="24"/>
                <w:lang w:eastAsia="lv-LV"/>
              </w:rPr>
            </w:pPr>
          </w:p>
        </w:tc>
        <w:tc>
          <w:tcPr>
            <w:tcW w:w="7472" w:type="dxa"/>
          </w:tcPr>
          <w:p w14:paraId="63394B62" w14:textId="77777777" w:rsidR="00EE2410" w:rsidRPr="00EE2410" w:rsidRDefault="00EE2410" w:rsidP="00EE2410">
            <w:pPr>
              <w:spacing w:after="160" w:line="259" w:lineRule="auto"/>
              <w:jc w:val="left"/>
              <w:rPr>
                <w:rFonts w:eastAsia="Times New Roman" w:cs="Times New Roman"/>
                <w:szCs w:val="24"/>
                <w:lang w:eastAsia="lv-LV"/>
              </w:rPr>
            </w:pPr>
          </w:p>
        </w:tc>
      </w:tr>
      <w:tr w:rsidR="00EE2410" w:rsidRPr="00EE2410" w14:paraId="4AC9CFB9" w14:textId="77777777" w:rsidTr="003F1433">
        <w:tc>
          <w:tcPr>
            <w:tcW w:w="1899" w:type="dxa"/>
            <w:shd w:val="clear" w:color="auto" w:fill="FFFFFF" w:themeFill="background1"/>
          </w:tcPr>
          <w:p w14:paraId="34C97D79" w14:textId="77777777" w:rsidR="00EE2410" w:rsidRPr="00EE2410" w:rsidRDefault="00EE2410" w:rsidP="00EE2410">
            <w:pPr>
              <w:spacing w:after="160" w:line="259" w:lineRule="auto"/>
              <w:jc w:val="center"/>
              <w:rPr>
                <w:rFonts w:eastAsia="Times New Roman" w:cs="Times New Roman"/>
                <w:szCs w:val="24"/>
                <w:lang w:eastAsia="lv-LV"/>
              </w:rPr>
            </w:pPr>
            <w:r w:rsidRPr="00EE2410">
              <w:rPr>
                <w:rFonts w:eastAsia="Times New Roman" w:cs="Times New Roman"/>
                <w:b/>
                <w:szCs w:val="24"/>
                <w:lang w:eastAsia="lv-LV"/>
              </w:rPr>
              <w:t>Personālvadības pakalpojums</w:t>
            </w:r>
          </w:p>
        </w:tc>
        <w:tc>
          <w:tcPr>
            <w:tcW w:w="1740" w:type="dxa"/>
            <w:shd w:val="clear" w:color="auto" w:fill="FFFFFF" w:themeFill="background1"/>
          </w:tcPr>
          <w:p w14:paraId="30DF5716" w14:textId="77777777" w:rsidR="00EE2410" w:rsidRPr="00EE2410" w:rsidRDefault="00EE2410" w:rsidP="00EE2410">
            <w:pPr>
              <w:spacing w:after="160" w:line="259" w:lineRule="auto"/>
              <w:jc w:val="left"/>
              <w:rPr>
                <w:rFonts w:eastAsia="Times New Roman" w:cs="Times New Roman"/>
                <w:szCs w:val="24"/>
                <w:lang w:eastAsia="lv-LV"/>
              </w:rPr>
            </w:pPr>
          </w:p>
        </w:tc>
        <w:tc>
          <w:tcPr>
            <w:tcW w:w="1883" w:type="dxa"/>
            <w:shd w:val="clear" w:color="auto" w:fill="FFFFFF" w:themeFill="background1"/>
          </w:tcPr>
          <w:p w14:paraId="031CAF74" w14:textId="77777777" w:rsidR="00EE2410" w:rsidRPr="00EE2410" w:rsidRDefault="00EE2410" w:rsidP="00EE2410">
            <w:pPr>
              <w:spacing w:after="160" w:line="259" w:lineRule="auto"/>
              <w:jc w:val="left"/>
              <w:rPr>
                <w:rFonts w:eastAsia="Times New Roman" w:cs="Times New Roman"/>
                <w:szCs w:val="24"/>
                <w:lang w:eastAsia="lv-LV"/>
              </w:rPr>
            </w:pPr>
          </w:p>
        </w:tc>
        <w:tc>
          <w:tcPr>
            <w:tcW w:w="1743" w:type="dxa"/>
            <w:shd w:val="clear" w:color="auto" w:fill="FFFFFF" w:themeFill="background1"/>
          </w:tcPr>
          <w:p w14:paraId="7E839B0D" w14:textId="77777777" w:rsidR="00EE2410" w:rsidRPr="00EE2410" w:rsidRDefault="00EE2410" w:rsidP="00EE2410">
            <w:pPr>
              <w:spacing w:after="160" w:line="259" w:lineRule="auto"/>
              <w:jc w:val="left"/>
              <w:rPr>
                <w:rFonts w:eastAsia="Times New Roman" w:cs="Times New Roman"/>
                <w:szCs w:val="24"/>
                <w:lang w:eastAsia="lv-LV"/>
              </w:rPr>
            </w:pPr>
          </w:p>
        </w:tc>
        <w:tc>
          <w:tcPr>
            <w:tcW w:w="7472" w:type="dxa"/>
            <w:shd w:val="clear" w:color="auto" w:fill="FFFFFF" w:themeFill="background1"/>
          </w:tcPr>
          <w:p w14:paraId="19E03E7C" w14:textId="77777777" w:rsidR="00EE2410" w:rsidRPr="00EE2410" w:rsidRDefault="00EE2410" w:rsidP="00EE2410">
            <w:pPr>
              <w:spacing w:after="160" w:line="259" w:lineRule="auto"/>
              <w:jc w:val="left"/>
              <w:rPr>
                <w:rFonts w:eastAsia="Times New Roman" w:cs="Times New Roman"/>
                <w:szCs w:val="24"/>
                <w:lang w:eastAsia="lv-LV"/>
              </w:rPr>
            </w:pPr>
          </w:p>
        </w:tc>
      </w:tr>
      <w:tr w:rsidR="00EE2410" w:rsidRPr="00EE2410" w14:paraId="363F15F4" w14:textId="77777777" w:rsidTr="003F1433">
        <w:tc>
          <w:tcPr>
            <w:tcW w:w="1899" w:type="dxa"/>
          </w:tcPr>
          <w:p w14:paraId="3B32BA48" w14:textId="77777777" w:rsidR="00EE2410" w:rsidRPr="00EE2410" w:rsidRDefault="00EE2410" w:rsidP="00EE2410">
            <w:pPr>
              <w:spacing w:after="160" w:line="259" w:lineRule="auto"/>
              <w:jc w:val="left"/>
              <w:rPr>
                <w:rFonts w:eastAsia="Times New Roman" w:cs="Times New Roman"/>
                <w:szCs w:val="24"/>
                <w:lang w:eastAsia="lv-LV"/>
              </w:rPr>
            </w:pPr>
            <w:r w:rsidRPr="00EE2410">
              <w:rPr>
                <w:rFonts w:eastAsia="Times New Roman" w:cs="Times New Roman"/>
                <w:szCs w:val="24"/>
                <w:lang w:eastAsia="lv-LV"/>
              </w:rPr>
              <w:t xml:space="preserve">1., 2. </w:t>
            </w:r>
          </w:p>
        </w:tc>
        <w:tc>
          <w:tcPr>
            <w:tcW w:w="1740" w:type="dxa"/>
          </w:tcPr>
          <w:p w14:paraId="24214056" w14:textId="77777777" w:rsidR="00EE2410" w:rsidRPr="00EE2410" w:rsidRDefault="00EE2410" w:rsidP="00EE2410">
            <w:pPr>
              <w:spacing w:after="160" w:line="259" w:lineRule="auto"/>
              <w:jc w:val="left"/>
              <w:rPr>
                <w:rFonts w:eastAsia="Times New Roman" w:cs="Times New Roman"/>
                <w:szCs w:val="24"/>
                <w:lang w:eastAsia="lv-LV"/>
              </w:rPr>
            </w:pPr>
          </w:p>
        </w:tc>
        <w:tc>
          <w:tcPr>
            <w:tcW w:w="1883" w:type="dxa"/>
          </w:tcPr>
          <w:p w14:paraId="2AADF777" w14:textId="77777777" w:rsidR="00EE2410" w:rsidRPr="00EE2410" w:rsidRDefault="00EE2410" w:rsidP="00EE2410">
            <w:pPr>
              <w:spacing w:after="160" w:line="259" w:lineRule="auto"/>
              <w:jc w:val="left"/>
              <w:rPr>
                <w:rFonts w:eastAsia="Times New Roman" w:cs="Times New Roman"/>
                <w:szCs w:val="24"/>
                <w:lang w:eastAsia="lv-LV"/>
              </w:rPr>
            </w:pPr>
          </w:p>
        </w:tc>
        <w:tc>
          <w:tcPr>
            <w:tcW w:w="1743" w:type="dxa"/>
          </w:tcPr>
          <w:p w14:paraId="6EFB49FF" w14:textId="77777777" w:rsidR="00EE2410" w:rsidRPr="00EE2410" w:rsidRDefault="00EE2410" w:rsidP="00EE2410">
            <w:pPr>
              <w:spacing w:after="160" w:line="259" w:lineRule="auto"/>
              <w:jc w:val="left"/>
              <w:rPr>
                <w:rFonts w:eastAsia="Times New Roman" w:cs="Times New Roman"/>
                <w:szCs w:val="24"/>
                <w:lang w:eastAsia="lv-LV"/>
              </w:rPr>
            </w:pPr>
          </w:p>
        </w:tc>
        <w:tc>
          <w:tcPr>
            <w:tcW w:w="7472" w:type="dxa"/>
          </w:tcPr>
          <w:p w14:paraId="3952BD90" w14:textId="77777777" w:rsidR="00EE2410" w:rsidRPr="00EE2410" w:rsidRDefault="00EE2410" w:rsidP="00EE2410">
            <w:pPr>
              <w:spacing w:after="160" w:line="259" w:lineRule="auto"/>
              <w:jc w:val="left"/>
              <w:rPr>
                <w:rFonts w:eastAsia="Times New Roman" w:cs="Times New Roman"/>
                <w:szCs w:val="24"/>
                <w:lang w:eastAsia="lv-LV"/>
              </w:rPr>
            </w:pPr>
          </w:p>
        </w:tc>
      </w:tr>
      <w:tr w:rsidR="00EE2410" w:rsidRPr="00EE2410" w14:paraId="24C2F896" w14:textId="77777777" w:rsidTr="003F1433">
        <w:tc>
          <w:tcPr>
            <w:tcW w:w="1899" w:type="dxa"/>
          </w:tcPr>
          <w:p w14:paraId="2D3A06E9" w14:textId="77777777" w:rsidR="00EE2410" w:rsidRPr="00EE2410" w:rsidRDefault="00EE2410" w:rsidP="00EE2410">
            <w:pPr>
              <w:spacing w:after="160" w:line="259" w:lineRule="auto"/>
              <w:jc w:val="left"/>
              <w:rPr>
                <w:rFonts w:eastAsia="Times New Roman" w:cs="Times New Roman"/>
                <w:b/>
                <w:szCs w:val="24"/>
                <w:lang w:eastAsia="lv-LV"/>
              </w:rPr>
            </w:pPr>
          </w:p>
        </w:tc>
        <w:tc>
          <w:tcPr>
            <w:tcW w:w="1740" w:type="dxa"/>
          </w:tcPr>
          <w:p w14:paraId="2627E73F" w14:textId="77777777" w:rsidR="00EE2410" w:rsidRPr="00EE2410" w:rsidRDefault="00EE2410" w:rsidP="00EE2410">
            <w:pPr>
              <w:spacing w:after="160" w:line="259" w:lineRule="auto"/>
              <w:jc w:val="left"/>
              <w:rPr>
                <w:rFonts w:eastAsia="Times New Roman" w:cs="Times New Roman"/>
                <w:szCs w:val="24"/>
                <w:lang w:eastAsia="lv-LV"/>
              </w:rPr>
            </w:pPr>
          </w:p>
        </w:tc>
        <w:tc>
          <w:tcPr>
            <w:tcW w:w="1883" w:type="dxa"/>
          </w:tcPr>
          <w:p w14:paraId="63DF241E" w14:textId="77777777" w:rsidR="00EE2410" w:rsidRPr="00EE2410" w:rsidRDefault="00EE2410" w:rsidP="00EE2410">
            <w:pPr>
              <w:spacing w:after="160" w:line="259" w:lineRule="auto"/>
              <w:jc w:val="left"/>
              <w:rPr>
                <w:rFonts w:eastAsia="Times New Roman" w:cs="Times New Roman"/>
                <w:szCs w:val="24"/>
                <w:lang w:eastAsia="lv-LV"/>
              </w:rPr>
            </w:pPr>
          </w:p>
        </w:tc>
        <w:tc>
          <w:tcPr>
            <w:tcW w:w="1743" w:type="dxa"/>
          </w:tcPr>
          <w:p w14:paraId="027970A3" w14:textId="77777777" w:rsidR="00EE2410" w:rsidRPr="00EE2410" w:rsidRDefault="00EE2410" w:rsidP="00EE2410">
            <w:pPr>
              <w:spacing w:after="160" w:line="259" w:lineRule="auto"/>
              <w:jc w:val="left"/>
              <w:rPr>
                <w:rFonts w:eastAsia="Times New Roman" w:cs="Times New Roman"/>
                <w:szCs w:val="24"/>
                <w:lang w:eastAsia="lv-LV"/>
              </w:rPr>
            </w:pPr>
          </w:p>
        </w:tc>
        <w:tc>
          <w:tcPr>
            <w:tcW w:w="7472" w:type="dxa"/>
          </w:tcPr>
          <w:p w14:paraId="07E2D99C" w14:textId="77777777" w:rsidR="00EE2410" w:rsidRPr="00EE2410" w:rsidRDefault="00EE2410" w:rsidP="00EE2410">
            <w:pPr>
              <w:spacing w:after="160" w:line="259" w:lineRule="auto"/>
              <w:jc w:val="left"/>
              <w:rPr>
                <w:rFonts w:eastAsia="Times New Roman" w:cs="Times New Roman"/>
                <w:szCs w:val="24"/>
                <w:lang w:eastAsia="lv-LV"/>
              </w:rPr>
            </w:pPr>
          </w:p>
        </w:tc>
      </w:tr>
    </w:tbl>
    <w:p w14:paraId="66C764D4" w14:textId="6A644230" w:rsidR="00EE2410" w:rsidRDefault="00EE2410" w:rsidP="00EE2410">
      <w:pPr>
        <w:spacing w:after="160" w:line="259" w:lineRule="auto"/>
        <w:jc w:val="left"/>
        <w:rPr>
          <w:rFonts w:eastAsia="Times New Roman"/>
          <w:lang w:eastAsia="lv-LV"/>
        </w:rPr>
      </w:pPr>
      <w:r w:rsidRPr="00EE2410">
        <w:rPr>
          <w:rFonts w:eastAsia="Times New Roman"/>
          <w:lang w:eastAsia="lv-LV"/>
        </w:rPr>
        <w:t xml:space="preserve">Tabulu iespējams papildināt, lai norādītu prasīto sniegto pakalpojumu skaitu.  Komisijai ir tiesības sazināties ar norādītajām kontaktpersonām, lai pārbaudītu sniegtās ziņas. </w:t>
      </w:r>
      <w:r w:rsidR="00F25D85">
        <w:rPr>
          <w:rFonts w:eastAsia="Times New Roman"/>
          <w:lang w:eastAsia="lv-LV"/>
        </w:rPr>
        <w:t xml:space="preserve"> Sniegto informāciju apstiprina:</w:t>
      </w:r>
    </w:p>
    <w:p w14:paraId="7182D61B" w14:textId="77777777" w:rsidR="00F25D85" w:rsidRPr="005A36BA" w:rsidRDefault="00F25D85" w:rsidP="00F25D85">
      <w:pPr>
        <w:ind w:right="-1"/>
        <w:rPr>
          <w:rFonts w:eastAsia="Times New Roman" w:cs="Times New Roman"/>
          <w:szCs w:val="24"/>
        </w:rPr>
      </w:pPr>
      <w:r w:rsidRPr="005A36BA">
        <w:rPr>
          <w:rFonts w:eastAsia="Times New Roman" w:cs="Times New Roman"/>
          <w:szCs w:val="24"/>
        </w:rPr>
        <w:t xml:space="preserve">Pretendents:_____________________________________________ </w:t>
      </w:r>
    </w:p>
    <w:p w14:paraId="435CBC39" w14:textId="77777777" w:rsidR="00F25D85" w:rsidRPr="005A36BA" w:rsidRDefault="00F25D85" w:rsidP="00F25D85">
      <w:pPr>
        <w:ind w:right="-1"/>
        <w:rPr>
          <w:rFonts w:eastAsia="Times New Roman" w:cs="Times New Roman"/>
          <w:szCs w:val="24"/>
        </w:rPr>
      </w:pPr>
      <w:r w:rsidRPr="005A36BA">
        <w:rPr>
          <w:rFonts w:eastAsia="Times New Roman" w:cs="Times New Roman"/>
          <w:szCs w:val="24"/>
        </w:rPr>
        <w:t xml:space="preserve">(paraksttiesīgās personas vārds, uzvārds, ieņemamais amats, paraksts) </w:t>
      </w:r>
    </w:p>
    <w:p w14:paraId="57ADBEA2" w14:textId="77777777" w:rsidR="00F25D85" w:rsidRPr="005A36BA" w:rsidRDefault="00F25D85" w:rsidP="00F25D85">
      <w:pPr>
        <w:ind w:right="-1"/>
        <w:rPr>
          <w:rFonts w:eastAsia="Times New Roman" w:cs="Times New Roman"/>
          <w:szCs w:val="24"/>
        </w:rPr>
      </w:pPr>
      <w:r w:rsidRPr="005A36BA">
        <w:rPr>
          <w:rFonts w:eastAsia="Times New Roman" w:cs="Times New Roman"/>
          <w:szCs w:val="24"/>
        </w:rPr>
        <w:t>Datums:</w:t>
      </w:r>
    </w:p>
    <w:p w14:paraId="1E2C385B" w14:textId="77777777" w:rsidR="00F25D85" w:rsidRPr="00EE2410" w:rsidRDefault="00F25D85" w:rsidP="00EE2410">
      <w:pPr>
        <w:spacing w:after="160" w:line="259" w:lineRule="auto"/>
        <w:jc w:val="left"/>
        <w:rPr>
          <w:rFonts w:eastAsia="Times New Roman"/>
          <w:lang w:eastAsia="lv-LV"/>
        </w:rPr>
        <w:sectPr w:rsidR="00F25D85" w:rsidRPr="00EE2410" w:rsidSect="00F663D8">
          <w:pgSz w:w="16838" w:h="11906" w:orient="landscape"/>
          <w:pgMar w:top="1701" w:right="1134" w:bottom="426" w:left="851" w:header="709" w:footer="709" w:gutter="0"/>
          <w:cols w:space="708"/>
          <w:titlePg/>
          <w:docGrid w:linePitch="360"/>
        </w:sectPr>
      </w:pPr>
    </w:p>
    <w:p w14:paraId="514E8DAF" w14:textId="0A9ED51F" w:rsidR="005A36BA" w:rsidRPr="005A36BA" w:rsidRDefault="00A0059B" w:rsidP="006F54C1">
      <w:pPr>
        <w:pStyle w:val="Style3"/>
        <w:rPr>
          <w:rFonts w:eastAsia="Times New Roman"/>
          <w:lang w:eastAsia="lv-LV"/>
        </w:rPr>
      </w:pPr>
      <w:bookmarkStart w:id="155" w:name="_Toc511126800"/>
      <w:r>
        <w:rPr>
          <w:rFonts w:eastAsia="Times New Roman"/>
          <w:lang w:eastAsia="lv-LV"/>
        </w:rPr>
        <w:lastRenderedPageBreak/>
        <w:t>3</w:t>
      </w:r>
      <w:r w:rsidR="005A36BA" w:rsidRPr="005A36BA">
        <w:rPr>
          <w:rFonts w:eastAsia="Times New Roman"/>
          <w:lang w:eastAsia="lv-LV"/>
        </w:rPr>
        <w:t>.pielikums</w:t>
      </w:r>
      <w:bookmarkEnd w:id="155"/>
    </w:p>
    <w:p w14:paraId="4D9E4B37" w14:textId="77777777" w:rsidR="00E16F01" w:rsidRDefault="005A36BA" w:rsidP="006F54C1">
      <w:pPr>
        <w:jc w:val="right"/>
      </w:pPr>
      <w:r w:rsidRPr="005A36BA">
        <w:rPr>
          <w:rFonts w:eastAsia="Times New Roman" w:cs="Times New Roman"/>
          <w:szCs w:val="24"/>
          <w:lang w:eastAsia="lv-LV"/>
        </w:rPr>
        <w:t>Iepirkuma "</w:t>
      </w:r>
      <w:r w:rsidR="00E16F01">
        <w:t xml:space="preserve">Personāla vadības funkciju </w:t>
      </w:r>
    </w:p>
    <w:p w14:paraId="4CB85240" w14:textId="77777777" w:rsidR="001E38E2" w:rsidRDefault="00E16F01" w:rsidP="006F54C1">
      <w:pPr>
        <w:jc w:val="right"/>
        <w:rPr>
          <w:rFonts w:eastAsia="Times New Roman" w:cs="Times New Roman"/>
          <w:szCs w:val="24"/>
          <w:lang w:eastAsia="lv-LV"/>
        </w:rPr>
      </w:pPr>
      <w:r>
        <w:t>audits un personāla procesu pilnveide</w:t>
      </w:r>
      <w:r w:rsidR="005A36BA" w:rsidRPr="005A36BA">
        <w:rPr>
          <w:rFonts w:eastAsia="Times New Roman" w:cs="Times New Roman"/>
          <w:szCs w:val="24"/>
          <w:lang w:eastAsia="lv-LV"/>
        </w:rPr>
        <w:t xml:space="preserve">" </w:t>
      </w:r>
    </w:p>
    <w:p w14:paraId="56382FD9" w14:textId="77777777" w:rsidR="005A36BA" w:rsidRPr="005A36BA" w:rsidRDefault="005A36BA" w:rsidP="006F54C1">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4490866D" w14:textId="3D4AF86D" w:rsidR="005A36BA" w:rsidRPr="005A36BA" w:rsidRDefault="005A36BA" w:rsidP="005E509A">
      <w:pPr>
        <w:jc w:val="right"/>
        <w:rPr>
          <w:rFonts w:cs="Times New Roman"/>
          <w:szCs w:val="24"/>
        </w:rPr>
      </w:pPr>
      <w:r w:rsidRPr="005A36BA">
        <w:rPr>
          <w:rFonts w:eastAsia="Times New Roman" w:cs="Times New Roman"/>
          <w:szCs w:val="24"/>
          <w:lang w:eastAsia="lv-LV"/>
        </w:rPr>
        <w:t>Nr. IeVP </w:t>
      </w:r>
      <w:r w:rsidR="00947B32" w:rsidRPr="005A36BA">
        <w:rPr>
          <w:rFonts w:eastAsia="Times New Roman" w:cs="Times New Roman"/>
          <w:szCs w:val="24"/>
          <w:lang w:eastAsia="lv-LV"/>
        </w:rPr>
        <w:t>201</w:t>
      </w:r>
      <w:r w:rsidR="00947B32">
        <w:rPr>
          <w:rFonts w:eastAsia="Times New Roman" w:cs="Times New Roman"/>
          <w:szCs w:val="24"/>
          <w:lang w:eastAsia="lv-LV"/>
        </w:rPr>
        <w:t>8</w:t>
      </w:r>
      <w:r w:rsidRPr="005A36BA">
        <w:rPr>
          <w:rFonts w:eastAsia="Times New Roman" w:cs="Times New Roman"/>
          <w:szCs w:val="24"/>
          <w:lang w:eastAsia="lv-LV"/>
        </w:rPr>
        <w:t>/</w:t>
      </w:r>
      <w:r w:rsidR="00311D0A">
        <w:rPr>
          <w:rFonts w:eastAsia="Times New Roman" w:cs="Times New Roman"/>
          <w:szCs w:val="24"/>
          <w:lang w:eastAsia="lv-LV"/>
        </w:rPr>
        <w:t>30</w:t>
      </w:r>
      <w:r w:rsidRPr="005A36BA">
        <w:rPr>
          <w:rFonts w:eastAsia="Times New Roman" w:cs="Times New Roman"/>
          <w:szCs w:val="24"/>
          <w:lang w:eastAsia="lv-LV"/>
        </w:rPr>
        <w:t xml:space="preserve">/ESF) </w:t>
      </w:r>
    </w:p>
    <w:p w14:paraId="6FC24F19" w14:textId="77777777" w:rsidR="00FE6B57" w:rsidRDefault="00FE6B57" w:rsidP="005E509A">
      <w:pPr>
        <w:spacing w:line="259" w:lineRule="auto"/>
        <w:jc w:val="center"/>
        <w:rPr>
          <w:rFonts w:eastAsia="Times New Roman" w:cs="Times New Roman"/>
          <w:szCs w:val="24"/>
          <w:u w:val="single"/>
          <w:lang w:eastAsia="lv-LV"/>
        </w:rPr>
      </w:pPr>
    </w:p>
    <w:p w14:paraId="4CAE5CA2" w14:textId="485E968C" w:rsidR="005A36BA" w:rsidRPr="005A36BA" w:rsidRDefault="005A36BA" w:rsidP="005E509A">
      <w:pPr>
        <w:spacing w:line="259" w:lineRule="auto"/>
        <w:jc w:val="center"/>
        <w:rPr>
          <w:rFonts w:eastAsia="Times New Roman" w:cs="Times New Roman"/>
          <w:szCs w:val="24"/>
          <w:lang w:eastAsia="lv-LV"/>
        </w:rPr>
      </w:pPr>
      <w:r w:rsidRPr="005A36BA">
        <w:rPr>
          <w:rFonts w:eastAsia="Times New Roman" w:cs="Times New Roman"/>
          <w:szCs w:val="24"/>
          <w:u w:val="single"/>
          <w:lang w:eastAsia="lv-LV"/>
        </w:rPr>
        <w:t>Pretendenta personāla</w:t>
      </w:r>
      <w:r w:rsidRPr="005A36BA">
        <w:rPr>
          <w:rFonts w:eastAsia="Times New Roman" w:cs="Times New Roman"/>
          <w:szCs w:val="24"/>
          <w:lang w:eastAsia="lv-LV"/>
        </w:rPr>
        <w:t xml:space="preserve"> izglītības un pieredzes apliecinājums </w:t>
      </w:r>
    </w:p>
    <w:p w14:paraId="68CDCD5D" w14:textId="77777777" w:rsidR="00734C23" w:rsidRPr="00C00D9F" w:rsidRDefault="00734C23" w:rsidP="005E509A">
      <w:pPr>
        <w:spacing w:before="240" w:after="120"/>
        <w:jc w:val="center"/>
        <w:rPr>
          <w:b/>
          <w:sz w:val="28"/>
          <w:szCs w:val="28"/>
        </w:rPr>
      </w:pPr>
      <w:r w:rsidRPr="00C00D9F">
        <w:rPr>
          <w:b/>
          <w:smallCaps/>
          <w:sz w:val="28"/>
          <w:szCs w:val="28"/>
        </w:rPr>
        <w:t xml:space="preserve">CURRICULUM VITAE (CV) </w:t>
      </w:r>
      <w:r w:rsidRPr="00C00D9F">
        <w:rPr>
          <w:b/>
          <w:sz w:val="28"/>
          <w:szCs w:val="28"/>
        </w:rPr>
        <w:t>PIEDĀVĀTAJIEM SPECIĀLISTIEM</w:t>
      </w:r>
    </w:p>
    <w:p w14:paraId="3C9AA703" w14:textId="77777777" w:rsidR="00163271" w:rsidRPr="00C00D9F" w:rsidRDefault="00163271" w:rsidP="005E509A">
      <w:pPr>
        <w:spacing w:before="120" w:after="120"/>
      </w:pPr>
      <w:r w:rsidRPr="00C00D9F">
        <w:t xml:space="preserve">Vārds, Uzvārds: </w:t>
      </w:r>
    </w:p>
    <w:p w14:paraId="29BD6FA0" w14:textId="77777777" w:rsidR="00163271" w:rsidRPr="00C00D9F" w:rsidRDefault="00163271" w:rsidP="005E509A">
      <w:pPr>
        <w:spacing w:before="120" w:after="120"/>
        <w:rPr>
          <w:u w:val="single"/>
        </w:rPr>
      </w:pPr>
      <w:r w:rsidRPr="00C00D9F">
        <w:t>Piedāvātā kompetence:</w:t>
      </w:r>
    </w:p>
    <w:p w14:paraId="2E54E2AB" w14:textId="77777777" w:rsidR="00734C23" w:rsidRPr="00C00D9F" w:rsidRDefault="00734C23" w:rsidP="005E509A">
      <w:pPr>
        <w:spacing w:before="120" w:after="120"/>
      </w:pPr>
      <w:r w:rsidRPr="00C00D9F">
        <w:rPr>
          <w:b/>
        </w:rPr>
        <w:t>Galvenā kvalifikācija un specializācija</w:t>
      </w:r>
      <w:r w:rsidRPr="00C00D9F">
        <w:t xml:space="preserve">: </w:t>
      </w:r>
    </w:p>
    <w:p w14:paraId="09887C36" w14:textId="77777777" w:rsidR="00734C23" w:rsidRPr="00C00D9F" w:rsidRDefault="00734C23" w:rsidP="005E509A">
      <w:pPr>
        <w:spacing w:after="120"/>
        <w:ind w:right="-1"/>
      </w:pPr>
      <w:r w:rsidRPr="00C00D9F">
        <w:t>[</w:t>
      </w:r>
      <w:r w:rsidRPr="00C00D9F">
        <w:rPr>
          <w:i/>
        </w:rPr>
        <w:t>Sniedziet darbinieka pieredzes un kvalifikācijas vispārēju formulējumu, kas visvairāk atbilst uzdevuma mērķiem.</w:t>
      </w:r>
      <w:r w:rsidRPr="00C00D9F">
        <w:t>]</w:t>
      </w:r>
    </w:p>
    <w:p w14:paraId="5411DF09" w14:textId="77777777" w:rsidR="00734C23" w:rsidRPr="00C00D9F" w:rsidRDefault="00734C23" w:rsidP="005E509A">
      <w:pPr>
        <w:spacing w:before="120" w:after="120"/>
      </w:pPr>
      <w:r w:rsidRPr="00C00D9F">
        <w:rPr>
          <w:b/>
        </w:rPr>
        <w:t>Izglītība:</w:t>
      </w:r>
      <w:r w:rsidRPr="00C00D9F">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2322"/>
        <w:gridCol w:w="1985"/>
        <w:gridCol w:w="3685"/>
      </w:tblGrid>
      <w:tr w:rsidR="00734C23" w:rsidRPr="00C00D9F" w14:paraId="107D6A4F" w14:textId="77777777" w:rsidTr="00734C23">
        <w:trPr>
          <w:tblHeader/>
        </w:trPr>
        <w:tc>
          <w:tcPr>
            <w:tcW w:w="1080" w:type="dxa"/>
          </w:tcPr>
          <w:p w14:paraId="4CA637AE" w14:textId="77777777" w:rsidR="00734C23" w:rsidRPr="00C00D9F" w:rsidRDefault="00734C23" w:rsidP="005E509A">
            <w:pPr>
              <w:ind w:right="-1"/>
              <w:jc w:val="center"/>
              <w:rPr>
                <w:b/>
              </w:rPr>
            </w:pPr>
            <w:r w:rsidRPr="00C00D9F">
              <w:rPr>
                <w:b/>
              </w:rPr>
              <w:t>Laika periods</w:t>
            </w:r>
          </w:p>
        </w:tc>
        <w:tc>
          <w:tcPr>
            <w:tcW w:w="2322" w:type="dxa"/>
          </w:tcPr>
          <w:p w14:paraId="1FB2FF21" w14:textId="77777777" w:rsidR="00734C23" w:rsidRPr="00C00D9F" w:rsidRDefault="00734C23" w:rsidP="005E509A">
            <w:pPr>
              <w:ind w:right="-1"/>
              <w:jc w:val="center"/>
              <w:rPr>
                <w:b/>
              </w:rPr>
            </w:pPr>
            <w:r w:rsidRPr="00C00D9F">
              <w:rPr>
                <w:b/>
              </w:rPr>
              <w:t>Izglītības iestādes nosaukums</w:t>
            </w:r>
          </w:p>
        </w:tc>
        <w:tc>
          <w:tcPr>
            <w:tcW w:w="1985" w:type="dxa"/>
          </w:tcPr>
          <w:p w14:paraId="30F26490" w14:textId="77777777" w:rsidR="00734C23" w:rsidRPr="00C00D9F" w:rsidRDefault="00734C23" w:rsidP="005E509A">
            <w:pPr>
              <w:ind w:right="-1"/>
              <w:jc w:val="center"/>
              <w:rPr>
                <w:b/>
              </w:rPr>
            </w:pPr>
            <w:r w:rsidRPr="00C00D9F">
              <w:rPr>
                <w:b/>
              </w:rPr>
              <w:t>Izglītība, iegūtais grāds, kvalifikācija</w:t>
            </w:r>
          </w:p>
        </w:tc>
        <w:tc>
          <w:tcPr>
            <w:tcW w:w="3685" w:type="dxa"/>
          </w:tcPr>
          <w:p w14:paraId="5E08BE67" w14:textId="77777777" w:rsidR="00734C23" w:rsidRPr="00C00D9F" w:rsidRDefault="00734C23" w:rsidP="005E509A">
            <w:pPr>
              <w:ind w:right="-1"/>
              <w:jc w:val="center"/>
              <w:rPr>
                <w:b/>
              </w:rPr>
            </w:pPr>
            <w:r w:rsidRPr="00C00D9F">
              <w:rPr>
                <w:b/>
              </w:rPr>
              <w:t>Kvalifikāciju apliecinošie dokumenti</w:t>
            </w:r>
          </w:p>
        </w:tc>
      </w:tr>
    </w:tbl>
    <w:p w14:paraId="27709364" w14:textId="77777777" w:rsidR="00734C23" w:rsidRPr="00C00D9F" w:rsidRDefault="00734C23" w:rsidP="005E509A">
      <w:pPr>
        <w:spacing w:before="120" w:after="120"/>
        <w:rPr>
          <w:b/>
        </w:rPr>
      </w:pPr>
      <w:r w:rsidRPr="00C00D9F">
        <w:rPr>
          <w:b/>
        </w:rPr>
        <w:t>Specializētie kursi:</w:t>
      </w:r>
    </w:p>
    <w:p w14:paraId="24D320B2" w14:textId="77777777" w:rsidR="00734C23" w:rsidRPr="00C00D9F" w:rsidRDefault="00734C23" w:rsidP="005E509A">
      <w:pPr>
        <w:spacing w:before="120" w:after="120"/>
      </w:pPr>
      <w:r w:rsidRPr="00C00D9F">
        <w:t>[</w:t>
      </w:r>
      <w:r w:rsidRPr="00C00D9F">
        <w:rPr>
          <w:i/>
        </w:rPr>
        <w:t>Sniedziet darbinieka specializētos kursos gūto kvalifikācijas vispārēju formulējumu, kas visvairāk atbilst uzdevuma mērķiem.</w:t>
      </w:r>
      <w:r w:rsidRPr="00C00D9F">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2322"/>
        <w:gridCol w:w="1985"/>
        <w:gridCol w:w="3685"/>
      </w:tblGrid>
      <w:tr w:rsidR="00734C23" w:rsidRPr="00C00D9F" w14:paraId="1C45D95E" w14:textId="77777777" w:rsidTr="008955FB">
        <w:trPr>
          <w:tblHeader/>
        </w:trPr>
        <w:tc>
          <w:tcPr>
            <w:tcW w:w="1080" w:type="dxa"/>
          </w:tcPr>
          <w:p w14:paraId="529A1D70" w14:textId="77777777" w:rsidR="00734C23" w:rsidRPr="00C00D9F" w:rsidRDefault="00734C23" w:rsidP="005E509A">
            <w:pPr>
              <w:ind w:right="-1"/>
              <w:jc w:val="center"/>
              <w:rPr>
                <w:b/>
              </w:rPr>
            </w:pPr>
            <w:r w:rsidRPr="00C00D9F">
              <w:rPr>
                <w:b/>
              </w:rPr>
              <w:t>Laika periods</w:t>
            </w:r>
          </w:p>
        </w:tc>
        <w:tc>
          <w:tcPr>
            <w:tcW w:w="2322" w:type="dxa"/>
          </w:tcPr>
          <w:p w14:paraId="7D68242E" w14:textId="77777777" w:rsidR="00734C23" w:rsidRPr="00C00D9F" w:rsidRDefault="00734C23" w:rsidP="005E509A">
            <w:pPr>
              <w:ind w:right="-1"/>
              <w:jc w:val="center"/>
              <w:rPr>
                <w:b/>
              </w:rPr>
            </w:pPr>
            <w:r w:rsidRPr="00C00D9F">
              <w:rPr>
                <w:b/>
              </w:rPr>
              <w:t>Kursu sniedzēja iestādes nosaukums</w:t>
            </w:r>
          </w:p>
        </w:tc>
        <w:tc>
          <w:tcPr>
            <w:tcW w:w="1985" w:type="dxa"/>
          </w:tcPr>
          <w:p w14:paraId="1F40F864" w14:textId="77777777" w:rsidR="00734C23" w:rsidRPr="00C00D9F" w:rsidRDefault="00734C23" w:rsidP="005E509A">
            <w:pPr>
              <w:ind w:right="-1"/>
              <w:jc w:val="center"/>
              <w:rPr>
                <w:b/>
              </w:rPr>
            </w:pPr>
            <w:r w:rsidRPr="00C00D9F">
              <w:rPr>
                <w:b/>
              </w:rPr>
              <w:t xml:space="preserve">Iegūtā kvalifikācija </w:t>
            </w:r>
          </w:p>
        </w:tc>
        <w:tc>
          <w:tcPr>
            <w:tcW w:w="3685" w:type="dxa"/>
          </w:tcPr>
          <w:p w14:paraId="1A85DB96" w14:textId="77777777" w:rsidR="00734C23" w:rsidRPr="00C00D9F" w:rsidRDefault="00734C23" w:rsidP="005E509A">
            <w:pPr>
              <w:ind w:right="-1"/>
              <w:jc w:val="center"/>
              <w:rPr>
                <w:b/>
              </w:rPr>
            </w:pPr>
            <w:r w:rsidRPr="00C00D9F">
              <w:rPr>
                <w:b/>
              </w:rPr>
              <w:t xml:space="preserve">Iegūtie zināšanu apliecinošie dokumenti (piem. sertifikāti) </w:t>
            </w:r>
          </w:p>
        </w:tc>
      </w:tr>
    </w:tbl>
    <w:p w14:paraId="75E328CA" w14:textId="7C44BDAE" w:rsidR="00734C23" w:rsidRPr="00C00D9F" w:rsidRDefault="006F54C1" w:rsidP="005E509A">
      <w:pPr>
        <w:spacing w:after="120"/>
      </w:pPr>
      <w:r>
        <w:rPr>
          <w:b/>
        </w:rPr>
        <w:t>Profesionālā pieredze</w:t>
      </w:r>
      <w:r w:rsidR="00734C23" w:rsidRPr="00C00D9F">
        <w:rPr>
          <w:b/>
        </w:rPr>
        <w:t>:</w:t>
      </w:r>
    </w:p>
    <w:p w14:paraId="26A0B5D6" w14:textId="7BA0AF47" w:rsidR="00734C23" w:rsidRPr="006F54C1" w:rsidRDefault="00734C23" w:rsidP="005E509A">
      <w:pPr>
        <w:spacing w:before="120" w:after="120"/>
        <w:rPr>
          <w:i/>
          <w:u w:val="single"/>
        </w:rPr>
      </w:pPr>
      <w:r w:rsidRPr="00C00D9F">
        <w:rPr>
          <w:i/>
        </w:rPr>
        <w:t>Sākot ar pašreizējo amatu, norādiet visus amatus (</w:t>
      </w:r>
      <w:r w:rsidRPr="006F54C1">
        <w:rPr>
          <w:i/>
          <w:u w:val="single"/>
        </w:rPr>
        <w:t>kas attiecas uz pieprasīto kvalifikāciju un pieredzi šajā iepirkumā</w:t>
      </w:r>
      <w:r w:rsidR="006F54C1">
        <w:rPr>
          <w:i/>
        </w:rPr>
        <w:t xml:space="preserve">). Pievienojiet informāciju saskaņā </w:t>
      </w:r>
      <w:r w:rsidR="006F54C1" w:rsidRPr="006F54C1">
        <w:rPr>
          <w:i/>
          <w:u w:val="single"/>
        </w:rPr>
        <w:t>ar Prasībām pretendenta norādītajiem  speciālistiem</w:t>
      </w:r>
      <w:r w:rsidR="00DC5D61">
        <w:rPr>
          <w:i/>
          <w:u w:val="single"/>
        </w:rPr>
        <w:t xml:space="preserve"> </w:t>
      </w:r>
      <w:r w:rsidR="00DC5D61" w:rsidRPr="00FB4939">
        <w:rPr>
          <w:i/>
          <w:u w:val="single"/>
        </w:rPr>
        <w:t xml:space="preserve">(skat. </w:t>
      </w:r>
      <w:r w:rsidR="00EE2410" w:rsidRPr="00FB4939">
        <w:rPr>
          <w:i/>
          <w:u w:val="single"/>
        </w:rPr>
        <w:t>Nolikuma</w:t>
      </w:r>
      <w:r w:rsidR="005079B9">
        <w:rPr>
          <w:i/>
          <w:u w:val="single"/>
        </w:rPr>
        <w:t xml:space="preserve"> </w:t>
      </w:r>
      <w:r w:rsidR="00C17F32" w:rsidRPr="00FB4939">
        <w:rPr>
          <w:i/>
          <w:u w:val="single"/>
        </w:rPr>
        <w:t>2</w:t>
      </w:r>
      <w:r w:rsidR="00EE2410" w:rsidRPr="00FB4939">
        <w:rPr>
          <w:i/>
          <w:u w:val="single"/>
        </w:rPr>
        <w:t>.</w:t>
      </w:r>
      <w:r w:rsidR="00C17F32" w:rsidRPr="00FB4939">
        <w:rPr>
          <w:i/>
          <w:u w:val="single"/>
        </w:rPr>
        <w:t>1</w:t>
      </w:r>
      <w:r w:rsidR="00EE2410" w:rsidRPr="00FB4939">
        <w:rPr>
          <w:i/>
          <w:u w:val="single"/>
        </w:rPr>
        <w:t>.</w:t>
      </w:r>
      <w:r w:rsidR="00C17F32" w:rsidRPr="00FB4939">
        <w:rPr>
          <w:i/>
          <w:u w:val="single"/>
        </w:rPr>
        <w:t>3</w:t>
      </w:r>
      <w:r w:rsidR="00EE2410" w:rsidRPr="00FB4939">
        <w:rPr>
          <w:i/>
          <w:u w:val="single"/>
        </w:rPr>
        <w:t>.punkt</w:t>
      </w:r>
      <w:r w:rsidR="00C17F32" w:rsidRPr="00FB4939">
        <w:rPr>
          <w:i/>
          <w:u w:val="single"/>
        </w:rPr>
        <w:t>u,</w:t>
      </w:r>
      <w:r w:rsidR="00DC5D61" w:rsidRPr="00FB4939">
        <w:rPr>
          <w:i/>
          <w:u w:val="single"/>
        </w:rPr>
        <w:t xml:space="preserve"> 2.tabulu</w:t>
      </w:r>
      <w:r w:rsidR="00D3109D">
        <w:rPr>
          <w:i/>
          <w:u w:val="single"/>
        </w:rPr>
        <w:t xml:space="preserve"> un Nolikuma 5.4.punktā tabulā norādītos vērtēšanas kritērijus</w:t>
      </w:r>
      <w:r w:rsidR="00395535">
        <w:rPr>
          <w:i/>
          <w:u w:val="single"/>
        </w:rPr>
        <w:t xml:space="preserve"> </w:t>
      </w:r>
      <w:r w:rsidR="00395535" w:rsidRPr="00395535">
        <w:rPr>
          <w:i/>
          <w:u w:val="single"/>
        </w:rPr>
        <w:t xml:space="preserve">B </w:t>
      </w:r>
      <w:r w:rsidR="00D3109D" w:rsidRPr="00395535">
        <w:rPr>
          <w:i/>
          <w:u w:val="single"/>
        </w:rPr>
        <w:t xml:space="preserve"> </w:t>
      </w:r>
      <w:r w:rsidR="00395535" w:rsidRPr="00395535">
        <w:rPr>
          <w:rFonts w:eastAsia="Times New Roman" w:cs="Times New Roman"/>
          <w:i/>
          <w:szCs w:val="24"/>
          <w:u w:val="single"/>
          <w:lang w:eastAsia="lv-LV"/>
        </w:rPr>
        <w:t>''Pretendenta personāla kompetence''</w:t>
      </w:r>
      <w:r w:rsidR="00DC5D61">
        <w:rPr>
          <w:i/>
          <w:u w:val="single"/>
        </w:rPr>
        <w:t>)</w:t>
      </w:r>
      <w:r w:rsidR="00FB4939">
        <w:rPr>
          <w:i/>
          <w:u w:val="single"/>
        </w:rPr>
        <w: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2407"/>
        <w:gridCol w:w="1620"/>
        <w:gridCol w:w="2151"/>
        <w:gridCol w:w="1843"/>
      </w:tblGrid>
      <w:tr w:rsidR="008955FB" w:rsidRPr="00C00D9F" w14:paraId="4C561A33" w14:textId="77777777" w:rsidTr="00203581">
        <w:tc>
          <w:tcPr>
            <w:tcW w:w="1080" w:type="dxa"/>
            <w:vAlign w:val="center"/>
          </w:tcPr>
          <w:p w14:paraId="7E6C8E4F" w14:textId="77777777" w:rsidR="008955FB" w:rsidRPr="00C00D9F" w:rsidRDefault="008955FB" w:rsidP="005E509A">
            <w:pPr>
              <w:jc w:val="center"/>
              <w:rPr>
                <w:b/>
              </w:rPr>
            </w:pPr>
            <w:r w:rsidRPr="00C00D9F">
              <w:rPr>
                <w:b/>
              </w:rPr>
              <w:t>Laika periods</w:t>
            </w:r>
          </w:p>
        </w:tc>
        <w:tc>
          <w:tcPr>
            <w:tcW w:w="2407" w:type="dxa"/>
            <w:vAlign w:val="center"/>
          </w:tcPr>
          <w:p w14:paraId="259C560D" w14:textId="0C646B80" w:rsidR="008955FB" w:rsidRPr="00C00D9F" w:rsidRDefault="008955FB" w:rsidP="005E509A">
            <w:pPr>
              <w:jc w:val="center"/>
              <w:rPr>
                <w:b/>
              </w:rPr>
            </w:pPr>
            <w:r w:rsidRPr="00C00D9F">
              <w:rPr>
                <w:b/>
              </w:rPr>
              <w:t>Darba vieta/projekts</w:t>
            </w:r>
            <w:r>
              <w:rPr>
                <w:b/>
              </w:rPr>
              <w:t xml:space="preserve"> vai patstāvīgs darbs</w:t>
            </w:r>
            <w:r w:rsidR="006032CF">
              <w:rPr>
                <w:b/>
              </w:rPr>
              <w:t xml:space="preserve"> </w:t>
            </w:r>
            <w:r w:rsidR="006032CF" w:rsidRPr="006032CF">
              <w:t>(norādīt)</w:t>
            </w:r>
            <w:r w:rsidR="00163271">
              <w:t>/</w:t>
            </w:r>
            <w:r w:rsidR="00163271" w:rsidRPr="00203581">
              <w:rPr>
                <w:b/>
              </w:rPr>
              <w:t>darbinieku skaits</w:t>
            </w:r>
          </w:p>
        </w:tc>
        <w:tc>
          <w:tcPr>
            <w:tcW w:w="1620" w:type="dxa"/>
          </w:tcPr>
          <w:p w14:paraId="0CCB8F8F" w14:textId="77777777" w:rsidR="008955FB" w:rsidRDefault="008955FB" w:rsidP="005E509A">
            <w:pPr>
              <w:rPr>
                <w:b/>
              </w:rPr>
            </w:pPr>
            <w:r>
              <w:rPr>
                <w:b/>
              </w:rPr>
              <w:t xml:space="preserve">     </w:t>
            </w:r>
          </w:p>
          <w:p w14:paraId="65599580" w14:textId="77777777" w:rsidR="00163271" w:rsidRDefault="00163271" w:rsidP="005E509A">
            <w:pPr>
              <w:jc w:val="center"/>
              <w:rPr>
                <w:b/>
              </w:rPr>
            </w:pPr>
          </w:p>
          <w:p w14:paraId="3CDAAE3F" w14:textId="77968AD9" w:rsidR="008955FB" w:rsidRPr="00C00D9F" w:rsidRDefault="008955FB" w:rsidP="005E509A">
            <w:pPr>
              <w:jc w:val="center"/>
              <w:rPr>
                <w:b/>
              </w:rPr>
            </w:pPr>
            <w:r>
              <w:rPr>
                <w:b/>
              </w:rPr>
              <w:t>Amats</w:t>
            </w:r>
          </w:p>
        </w:tc>
        <w:tc>
          <w:tcPr>
            <w:tcW w:w="2151" w:type="dxa"/>
            <w:vAlign w:val="center"/>
          </w:tcPr>
          <w:p w14:paraId="38A25CAA" w14:textId="77777777" w:rsidR="006032CF" w:rsidRDefault="006032CF" w:rsidP="005E509A">
            <w:pPr>
              <w:jc w:val="center"/>
              <w:rPr>
                <w:b/>
              </w:rPr>
            </w:pPr>
            <w:r>
              <w:rPr>
                <w:b/>
              </w:rPr>
              <w:t>K</w:t>
            </w:r>
            <w:r w:rsidR="008955FB" w:rsidRPr="00C00D9F">
              <w:rPr>
                <w:b/>
              </w:rPr>
              <w:t>ontaktpersona</w:t>
            </w:r>
          </w:p>
          <w:p w14:paraId="799DF32E" w14:textId="51F50F09" w:rsidR="008955FB" w:rsidRPr="006032CF" w:rsidRDefault="006032CF" w:rsidP="005E509A">
            <w:pPr>
              <w:jc w:val="center"/>
            </w:pPr>
            <w:r w:rsidRPr="006032CF">
              <w:t>(</w:t>
            </w:r>
            <w:r w:rsidR="006F54C1" w:rsidRPr="006032CF">
              <w:t>kontakti</w:t>
            </w:r>
            <w:r w:rsidRPr="006032CF">
              <w:t>)</w:t>
            </w:r>
          </w:p>
        </w:tc>
        <w:tc>
          <w:tcPr>
            <w:tcW w:w="1843" w:type="dxa"/>
            <w:vAlign w:val="center"/>
          </w:tcPr>
          <w:p w14:paraId="3B873056" w14:textId="77777777" w:rsidR="008955FB" w:rsidRPr="00C00D9F" w:rsidRDefault="008955FB" w:rsidP="005E509A">
            <w:pPr>
              <w:jc w:val="center"/>
              <w:rPr>
                <w:b/>
              </w:rPr>
            </w:pPr>
            <w:r w:rsidRPr="00C00D9F">
              <w:rPr>
                <w:b/>
              </w:rPr>
              <w:t>Darba saturs</w:t>
            </w:r>
          </w:p>
        </w:tc>
      </w:tr>
    </w:tbl>
    <w:p w14:paraId="3D9400BB" w14:textId="102A8500" w:rsidR="00D55842" w:rsidRDefault="006F54C1" w:rsidP="005E509A">
      <w:pPr>
        <w:rPr>
          <w:rFonts w:eastAsia="Times New Roman" w:cs="Times New Roman"/>
          <w:szCs w:val="24"/>
          <w:lang w:eastAsia="lv-LV"/>
        </w:rPr>
      </w:pPr>
      <w:r>
        <w:rPr>
          <w:b/>
          <w:sz w:val="22"/>
        </w:rPr>
        <w:t xml:space="preserve">Vadošā eksperta informācija par </w:t>
      </w:r>
      <w:r w:rsidR="00A535B7">
        <w:rPr>
          <w:b/>
          <w:sz w:val="22"/>
        </w:rPr>
        <w:t xml:space="preserve">pieredzi </w:t>
      </w:r>
      <w:r w:rsidR="00A535B7" w:rsidRPr="00C74463">
        <w:rPr>
          <w:rFonts w:eastAsia="Times New Roman" w:cs="Times New Roman"/>
          <w:szCs w:val="24"/>
          <w:lang w:eastAsia="lv-LV"/>
        </w:rPr>
        <w:t>uz rezultātu orientēta</w:t>
      </w:r>
      <w:r w:rsidR="00A535B7">
        <w:rPr>
          <w:rFonts w:eastAsia="Times New Roman" w:cs="Times New Roman"/>
          <w:szCs w:val="24"/>
          <w:lang w:eastAsia="lv-LV"/>
        </w:rPr>
        <w:t>s</w:t>
      </w:r>
      <w:r w:rsidR="00A535B7" w:rsidRPr="00C74463">
        <w:rPr>
          <w:rFonts w:eastAsia="Times New Roman" w:cs="Times New Roman"/>
          <w:szCs w:val="24"/>
          <w:lang w:eastAsia="lv-LV"/>
        </w:rPr>
        <w:t xml:space="preserve"> valsts pārvald</w:t>
      </w:r>
      <w:r w:rsidR="0066130E">
        <w:rPr>
          <w:rFonts w:eastAsia="Times New Roman" w:cs="Times New Roman"/>
          <w:szCs w:val="24"/>
          <w:lang w:eastAsia="lv-LV"/>
        </w:rPr>
        <w:t>i</w:t>
      </w:r>
      <w:r w:rsidR="00A535B7" w:rsidRPr="00C74463">
        <w:rPr>
          <w:rFonts w:eastAsia="Times New Roman" w:cs="Times New Roman"/>
          <w:szCs w:val="24"/>
          <w:lang w:eastAsia="lv-LV"/>
        </w:rPr>
        <w:t xml:space="preserve"> kontrole</w:t>
      </w:r>
      <w:r w:rsidR="00A535B7">
        <w:rPr>
          <w:rFonts w:eastAsia="Times New Roman" w:cs="Times New Roman"/>
          <w:szCs w:val="24"/>
          <w:lang w:eastAsia="lv-LV"/>
        </w:rPr>
        <w:t>s</w:t>
      </w:r>
      <w:r w:rsidR="00A535B7" w:rsidRPr="00C74463">
        <w:rPr>
          <w:rFonts w:eastAsia="Times New Roman" w:cs="Times New Roman"/>
          <w:szCs w:val="24"/>
          <w:lang w:eastAsia="lv-LV"/>
        </w:rPr>
        <w:t>, riska vadība</w:t>
      </w:r>
      <w:r w:rsidR="00E4121C">
        <w:rPr>
          <w:rFonts w:eastAsia="Times New Roman" w:cs="Times New Roman"/>
          <w:szCs w:val="24"/>
          <w:lang w:eastAsia="lv-LV"/>
        </w:rPr>
        <w:t>s</w:t>
      </w:r>
      <w:r w:rsidR="00A535B7" w:rsidRPr="00C74463">
        <w:rPr>
          <w:rFonts w:eastAsia="Times New Roman" w:cs="Times New Roman"/>
          <w:szCs w:val="24"/>
          <w:lang w:eastAsia="lv-LV"/>
        </w:rPr>
        <w:t>, finanšu un cilvēkresursu vadība</w:t>
      </w:r>
      <w:r w:rsidR="00E4121C">
        <w:rPr>
          <w:rFonts w:eastAsia="Times New Roman" w:cs="Times New Roman"/>
          <w:szCs w:val="24"/>
          <w:lang w:eastAsia="lv-LV"/>
        </w:rPr>
        <w:t>s jomā:</w:t>
      </w:r>
    </w:p>
    <w:tbl>
      <w:tblPr>
        <w:tblStyle w:val="TableGrid"/>
        <w:tblW w:w="9175" w:type="dxa"/>
        <w:tblLook w:val="04A0" w:firstRow="1" w:lastRow="0" w:firstColumn="1" w:lastColumn="0" w:noHBand="0" w:noVBand="1"/>
      </w:tblPr>
      <w:tblGrid>
        <w:gridCol w:w="1812"/>
        <w:gridCol w:w="1812"/>
        <w:gridCol w:w="1812"/>
        <w:gridCol w:w="1812"/>
        <w:gridCol w:w="1927"/>
      </w:tblGrid>
      <w:tr w:rsidR="00323DE2" w14:paraId="269B22E9" w14:textId="77777777" w:rsidTr="00203581">
        <w:tc>
          <w:tcPr>
            <w:tcW w:w="1812" w:type="dxa"/>
          </w:tcPr>
          <w:p w14:paraId="794456B2" w14:textId="58A9DC87" w:rsidR="00323DE2" w:rsidRDefault="00323DE2" w:rsidP="005E509A">
            <w:pPr>
              <w:jc w:val="center"/>
              <w:rPr>
                <w:b/>
              </w:rPr>
            </w:pPr>
            <w:r>
              <w:rPr>
                <w:b/>
              </w:rPr>
              <w:t>Laika periods</w:t>
            </w:r>
          </w:p>
          <w:p w14:paraId="3C241B77" w14:textId="28F27A23" w:rsidR="00323DE2" w:rsidRDefault="00323DE2" w:rsidP="005E509A">
            <w:pPr>
              <w:jc w:val="center"/>
              <w:rPr>
                <w:b/>
              </w:rPr>
            </w:pPr>
          </w:p>
        </w:tc>
        <w:tc>
          <w:tcPr>
            <w:tcW w:w="1812" w:type="dxa"/>
          </w:tcPr>
          <w:p w14:paraId="689D08BE" w14:textId="77777777" w:rsidR="00323DE2" w:rsidRDefault="00323DE2" w:rsidP="005E509A">
            <w:pPr>
              <w:jc w:val="center"/>
              <w:rPr>
                <w:b/>
              </w:rPr>
            </w:pPr>
            <w:r>
              <w:rPr>
                <w:b/>
              </w:rPr>
              <w:t>Aktivitāte</w:t>
            </w:r>
          </w:p>
          <w:p w14:paraId="503E680A" w14:textId="3FAD2E6A" w:rsidR="00561EA2" w:rsidRPr="00561EA2" w:rsidRDefault="00561EA2" w:rsidP="005E509A">
            <w:pPr>
              <w:jc w:val="center"/>
            </w:pPr>
            <w:r w:rsidRPr="00561EA2">
              <w:t>(projekts, plāns</w:t>
            </w:r>
            <w:r>
              <w:t>, reforma</w:t>
            </w:r>
            <w:r w:rsidRPr="00561EA2">
              <w:t>)</w:t>
            </w:r>
          </w:p>
        </w:tc>
        <w:tc>
          <w:tcPr>
            <w:tcW w:w="1812" w:type="dxa"/>
          </w:tcPr>
          <w:p w14:paraId="5FBB0A22" w14:textId="77777777" w:rsidR="00323DE2" w:rsidRDefault="00323DE2" w:rsidP="005E509A">
            <w:pPr>
              <w:jc w:val="center"/>
              <w:rPr>
                <w:b/>
              </w:rPr>
            </w:pPr>
            <w:r>
              <w:rPr>
                <w:b/>
              </w:rPr>
              <w:t>Pasākums</w:t>
            </w:r>
          </w:p>
          <w:p w14:paraId="052A303D" w14:textId="00E197CD" w:rsidR="00561EA2" w:rsidRPr="00561EA2" w:rsidRDefault="00561EA2" w:rsidP="005E509A">
            <w:pPr>
              <w:jc w:val="center"/>
            </w:pPr>
            <w:r w:rsidRPr="00561EA2">
              <w:t>(audits,</w:t>
            </w:r>
            <w:r>
              <w:t xml:space="preserve"> mācību sistēma</w:t>
            </w:r>
            <w:r w:rsidRPr="00561EA2">
              <w:t>)</w:t>
            </w:r>
          </w:p>
        </w:tc>
        <w:tc>
          <w:tcPr>
            <w:tcW w:w="1812" w:type="dxa"/>
          </w:tcPr>
          <w:p w14:paraId="4A6C815B" w14:textId="77777777" w:rsidR="00323DE2" w:rsidRDefault="00323DE2" w:rsidP="005E509A">
            <w:pPr>
              <w:jc w:val="center"/>
              <w:rPr>
                <w:b/>
              </w:rPr>
            </w:pPr>
            <w:r>
              <w:rPr>
                <w:b/>
              </w:rPr>
              <w:t>Rezultāts</w:t>
            </w:r>
          </w:p>
          <w:p w14:paraId="3E893727" w14:textId="35495325" w:rsidR="00163271" w:rsidRPr="00203581" w:rsidRDefault="00163271" w:rsidP="005E509A">
            <w:pPr>
              <w:jc w:val="center"/>
            </w:pPr>
          </w:p>
        </w:tc>
        <w:tc>
          <w:tcPr>
            <w:tcW w:w="1927" w:type="dxa"/>
          </w:tcPr>
          <w:p w14:paraId="3115A657" w14:textId="5886AFD5" w:rsidR="00323DE2" w:rsidRDefault="00323DE2" w:rsidP="005E509A">
            <w:pPr>
              <w:jc w:val="center"/>
              <w:rPr>
                <w:b/>
              </w:rPr>
            </w:pPr>
            <w:r>
              <w:rPr>
                <w:b/>
              </w:rPr>
              <w:t>Piezīmes</w:t>
            </w:r>
          </w:p>
        </w:tc>
      </w:tr>
    </w:tbl>
    <w:p w14:paraId="24CCA429" w14:textId="020613AB" w:rsidR="00734C23" w:rsidRPr="00C00D9F" w:rsidRDefault="00734C23" w:rsidP="005E509A">
      <w:r w:rsidRPr="00C00D9F">
        <w:rPr>
          <w:b/>
        </w:rPr>
        <w:t>APLIECINĀJUMS:</w:t>
      </w:r>
    </w:p>
    <w:p w14:paraId="1498D51B" w14:textId="77777777" w:rsidR="00734C23" w:rsidRPr="00C00D9F" w:rsidRDefault="00734C23" w:rsidP="005E509A">
      <w:pPr>
        <w:rPr>
          <w:sz w:val="22"/>
        </w:rPr>
      </w:pPr>
      <w:r w:rsidRPr="00C00D9F">
        <w:rPr>
          <w:sz w:val="22"/>
        </w:rPr>
        <w:t xml:space="preserve">Apliecinu, ka sniegtā informācija ir patiesa un atbilstoši raksturo kvalifikāciju un pieredzi. </w:t>
      </w:r>
    </w:p>
    <w:p w14:paraId="5B87A281" w14:textId="2015FA38" w:rsidR="00734C23" w:rsidRPr="00C00D9F" w:rsidRDefault="00734C23" w:rsidP="005E509A">
      <w:pPr>
        <w:spacing w:line="360" w:lineRule="auto"/>
        <w:rPr>
          <w:sz w:val="22"/>
          <w:u w:val="single"/>
        </w:rPr>
      </w:pPr>
      <w:r w:rsidRPr="00C00D9F">
        <w:rPr>
          <w:sz w:val="22"/>
        </w:rPr>
        <w:t>Paraksts</w:t>
      </w:r>
      <w:r w:rsidRPr="00C00D9F">
        <w:rPr>
          <w:sz w:val="22"/>
          <w:u w:val="single"/>
        </w:rPr>
        <w:tab/>
      </w:r>
      <w:r w:rsidRPr="00C00D9F">
        <w:rPr>
          <w:sz w:val="22"/>
          <w:u w:val="single"/>
        </w:rPr>
        <w:tab/>
      </w:r>
      <w:r w:rsidRPr="00C00D9F">
        <w:rPr>
          <w:sz w:val="22"/>
          <w:u w:val="single"/>
        </w:rPr>
        <w:tab/>
      </w:r>
    </w:p>
    <w:p w14:paraId="7D722266" w14:textId="77777777" w:rsidR="00734C23" w:rsidRPr="00C00D9F" w:rsidRDefault="00734C23" w:rsidP="005E509A">
      <w:pPr>
        <w:spacing w:line="360" w:lineRule="auto"/>
        <w:rPr>
          <w:i/>
        </w:rPr>
      </w:pPr>
      <w:r w:rsidRPr="00C00D9F">
        <w:rPr>
          <w:sz w:val="22"/>
        </w:rPr>
        <w:t>Datums</w:t>
      </w:r>
      <w:r w:rsidRPr="00C00D9F">
        <w:rPr>
          <w:sz w:val="22"/>
          <w:u w:val="single"/>
        </w:rPr>
        <w:tab/>
      </w:r>
      <w:r w:rsidRPr="00C00D9F">
        <w:rPr>
          <w:sz w:val="22"/>
          <w:u w:val="single"/>
        </w:rPr>
        <w:tab/>
      </w:r>
      <w:r w:rsidRPr="00C00D9F">
        <w:rPr>
          <w:sz w:val="22"/>
          <w:u w:val="single"/>
        </w:rPr>
        <w:tab/>
      </w:r>
      <w:r w:rsidRPr="00C00D9F">
        <w:rPr>
          <w:sz w:val="22"/>
          <w:u w:val="single"/>
        </w:rPr>
        <w:tab/>
      </w:r>
    </w:p>
    <w:p w14:paraId="093B5E50" w14:textId="77777777" w:rsidR="0033381A" w:rsidRDefault="0033381A">
      <w:pPr>
        <w:spacing w:after="160" w:line="259" w:lineRule="auto"/>
        <w:jc w:val="left"/>
        <w:rPr>
          <w:rFonts w:eastAsia="Times New Roman" w:cs="Times New Roman"/>
          <w:i/>
          <w:szCs w:val="24"/>
          <w:lang w:eastAsia="lv-LV"/>
        </w:rPr>
      </w:pPr>
      <w:r>
        <w:rPr>
          <w:rFonts w:eastAsia="Times New Roman"/>
          <w:lang w:eastAsia="lv-LV"/>
        </w:rPr>
        <w:br w:type="page"/>
      </w:r>
    </w:p>
    <w:p w14:paraId="7FE1854E" w14:textId="580EEDDD" w:rsidR="00D55842" w:rsidRPr="005A36BA" w:rsidRDefault="00A0059B" w:rsidP="005E509A">
      <w:pPr>
        <w:pStyle w:val="Style3"/>
        <w:rPr>
          <w:rFonts w:eastAsia="Times New Roman"/>
          <w:lang w:eastAsia="lv-LV"/>
        </w:rPr>
      </w:pPr>
      <w:bookmarkStart w:id="156" w:name="_Toc511126801"/>
      <w:r>
        <w:rPr>
          <w:rFonts w:eastAsia="Times New Roman"/>
          <w:lang w:eastAsia="lv-LV"/>
        </w:rPr>
        <w:lastRenderedPageBreak/>
        <w:t>4</w:t>
      </w:r>
      <w:r w:rsidR="00D55842" w:rsidRPr="005A36BA">
        <w:rPr>
          <w:rFonts w:eastAsia="Times New Roman"/>
          <w:lang w:eastAsia="lv-LV"/>
        </w:rPr>
        <w:t>.pielikums</w:t>
      </w:r>
      <w:bookmarkEnd w:id="156"/>
    </w:p>
    <w:p w14:paraId="09C3F6FA" w14:textId="77777777" w:rsidR="00D55842" w:rsidRDefault="00D55842" w:rsidP="005E509A">
      <w:pPr>
        <w:jc w:val="right"/>
      </w:pPr>
      <w:r w:rsidRPr="005A36BA">
        <w:rPr>
          <w:rFonts w:eastAsia="Times New Roman" w:cs="Times New Roman"/>
          <w:szCs w:val="24"/>
          <w:lang w:eastAsia="lv-LV"/>
        </w:rPr>
        <w:t>Iepirkuma "</w:t>
      </w:r>
      <w:r>
        <w:t xml:space="preserve">Personāla vadības funkciju </w:t>
      </w:r>
    </w:p>
    <w:p w14:paraId="3DE68F31" w14:textId="77777777" w:rsidR="00D55842" w:rsidRDefault="00D55842" w:rsidP="005E509A">
      <w:pPr>
        <w:jc w:val="right"/>
        <w:rPr>
          <w:rFonts w:eastAsia="Times New Roman" w:cs="Times New Roman"/>
          <w:szCs w:val="24"/>
          <w:lang w:eastAsia="lv-LV"/>
        </w:rPr>
      </w:pPr>
      <w:r>
        <w:t>audits un personāla procesu pilnveide</w:t>
      </w:r>
      <w:r w:rsidRPr="005A36BA">
        <w:rPr>
          <w:rFonts w:eastAsia="Times New Roman" w:cs="Times New Roman"/>
          <w:szCs w:val="24"/>
          <w:lang w:eastAsia="lv-LV"/>
        </w:rPr>
        <w:t xml:space="preserve">" </w:t>
      </w:r>
    </w:p>
    <w:p w14:paraId="51101162" w14:textId="77777777" w:rsidR="00D55842" w:rsidRPr="005A36BA" w:rsidRDefault="00D55842" w:rsidP="005E509A">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7077BA7C" w14:textId="148E5110" w:rsidR="00D55842" w:rsidRPr="005A36BA" w:rsidRDefault="00D55842" w:rsidP="005E509A">
      <w:pPr>
        <w:jc w:val="right"/>
        <w:rPr>
          <w:rFonts w:cs="Times New Roman"/>
          <w:szCs w:val="24"/>
        </w:rPr>
      </w:pPr>
      <w:r w:rsidRPr="005A36BA">
        <w:rPr>
          <w:rFonts w:eastAsia="Times New Roman" w:cs="Times New Roman"/>
          <w:szCs w:val="24"/>
          <w:lang w:eastAsia="lv-LV"/>
        </w:rPr>
        <w:t>Nr. IeVP </w:t>
      </w:r>
      <w:r w:rsidR="00947B32" w:rsidRPr="005A36BA">
        <w:rPr>
          <w:rFonts w:eastAsia="Times New Roman" w:cs="Times New Roman"/>
          <w:szCs w:val="24"/>
          <w:lang w:eastAsia="lv-LV"/>
        </w:rPr>
        <w:t>201</w:t>
      </w:r>
      <w:r w:rsidR="00947B32">
        <w:rPr>
          <w:rFonts w:eastAsia="Times New Roman" w:cs="Times New Roman"/>
          <w:szCs w:val="24"/>
          <w:lang w:eastAsia="lv-LV"/>
        </w:rPr>
        <w:t>8</w:t>
      </w:r>
      <w:r w:rsidRPr="005A36BA">
        <w:rPr>
          <w:rFonts w:eastAsia="Times New Roman" w:cs="Times New Roman"/>
          <w:szCs w:val="24"/>
          <w:lang w:eastAsia="lv-LV"/>
        </w:rPr>
        <w:t>/</w:t>
      </w:r>
      <w:r w:rsidR="00311D0A">
        <w:rPr>
          <w:rFonts w:eastAsia="Times New Roman" w:cs="Times New Roman"/>
          <w:szCs w:val="24"/>
          <w:lang w:eastAsia="lv-LV"/>
        </w:rPr>
        <w:t>30</w:t>
      </w:r>
      <w:r w:rsidRPr="005A36BA">
        <w:rPr>
          <w:rFonts w:eastAsia="Times New Roman" w:cs="Times New Roman"/>
          <w:szCs w:val="24"/>
          <w:lang w:eastAsia="lv-LV"/>
        </w:rPr>
        <w:t xml:space="preserve">/ESF) </w:t>
      </w:r>
    </w:p>
    <w:p w14:paraId="49BE4518" w14:textId="77777777" w:rsidR="00D55842" w:rsidRDefault="00D55842" w:rsidP="005E509A">
      <w:pPr>
        <w:pStyle w:val="Textbody"/>
        <w:tabs>
          <w:tab w:val="clear" w:pos="709"/>
        </w:tabs>
        <w:spacing w:before="240" w:line="240" w:lineRule="auto"/>
        <w:ind w:left="709"/>
        <w:jc w:val="center"/>
        <w:rPr>
          <w:rFonts w:cs="Times New Roman"/>
          <w:b/>
          <w:noProof/>
          <w:sz w:val="28"/>
          <w:szCs w:val="28"/>
          <w:lang w:val="lv-LV"/>
        </w:rPr>
      </w:pPr>
    </w:p>
    <w:p w14:paraId="4C59376F" w14:textId="5F8DC3CD" w:rsidR="00D55842" w:rsidRPr="00C00D9F" w:rsidRDefault="00D55842" w:rsidP="005E509A">
      <w:pPr>
        <w:pStyle w:val="Textbody"/>
        <w:tabs>
          <w:tab w:val="clear" w:pos="709"/>
        </w:tabs>
        <w:spacing w:before="240" w:line="240" w:lineRule="auto"/>
        <w:ind w:left="709"/>
        <w:jc w:val="center"/>
        <w:rPr>
          <w:rFonts w:cs="Times New Roman"/>
          <w:b/>
          <w:noProof/>
          <w:sz w:val="28"/>
          <w:szCs w:val="28"/>
          <w:lang w:val="lv-LV"/>
        </w:rPr>
      </w:pPr>
      <w:r w:rsidRPr="00C00D9F">
        <w:rPr>
          <w:rFonts w:cs="Times New Roman"/>
          <w:b/>
          <w:noProof/>
          <w:sz w:val="28"/>
          <w:szCs w:val="28"/>
          <w:lang w:val="lv-LV"/>
        </w:rPr>
        <w:t>PRETENDENTA SPECIĀLISTU SARAKSTS</w:t>
      </w:r>
    </w:p>
    <w:p w14:paraId="15B08507" w14:textId="77777777" w:rsidR="00D55842" w:rsidRPr="00C00D9F" w:rsidRDefault="00D55842" w:rsidP="005E509A">
      <w:pPr>
        <w:spacing w:before="120" w:after="120"/>
        <w:ind w:firstLine="720"/>
        <w:rPr>
          <w:i/>
          <w:noProof/>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6"/>
        <w:gridCol w:w="2835"/>
        <w:gridCol w:w="5244"/>
      </w:tblGrid>
      <w:tr w:rsidR="00D55842" w:rsidRPr="00C00D9F" w14:paraId="09D32141" w14:textId="77777777" w:rsidTr="003B5E00">
        <w:tc>
          <w:tcPr>
            <w:tcW w:w="1986" w:type="dxa"/>
            <w:shd w:val="clear" w:color="auto" w:fill="auto"/>
          </w:tcPr>
          <w:p w14:paraId="2FEC2001" w14:textId="48642428" w:rsidR="00D55842" w:rsidRPr="00C00D9F" w:rsidRDefault="00D55842" w:rsidP="005E509A">
            <w:pPr>
              <w:pStyle w:val="Sarakstarindkopa1"/>
              <w:spacing w:before="120" w:after="120" w:line="240" w:lineRule="auto"/>
              <w:ind w:left="0"/>
              <w:jc w:val="center"/>
              <w:rPr>
                <w:rFonts w:ascii="Times New Roman" w:hAnsi="Times New Roman" w:cs="Times New Roman"/>
                <w:b/>
                <w:sz w:val="24"/>
                <w:szCs w:val="24"/>
              </w:rPr>
            </w:pPr>
            <w:r w:rsidRPr="00C00D9F">
              <w:rPr>
                <w:rFonts w:ascii="Times New Roman" w:hAnsi="Times New Roman" w:cs="Times New Roman"/>
                <w:b/>
                <w:sz w:val="24"/>
                <w:szCs w:val="24"/>
              </w:rPr>
              <w:t>Nolikuma punkts</w:t>
            </w:r>
          </w:p>
        </w:tc>
        <w:tc>
          <w:tcPr>
            <w:tcW w:w="2835" w:type="dxa"/>
            <w:shd w:val="clear" w:color="auto" w:fill="auto"/>
          </w:tcPr>
          <w:p w14:paraId="1094A4A0" w14:textId="62BB36D2" w:rsidR="00D55842" w:rsidRPr="00C00D9F" w:rsidRDefault="00D55842" w:rsidP="005E509A">
            <w:pPr>
              <w:pStyle w:val="Sarakstarindkopa1"/>
              <w:spacing w:before="120" w:after="120" w:line="240" w:lineRule="auto"/>
              <w:ind w:left="0"/>
              <w:jc w:val="center"/>
              <w:rPr>
                <w:rFonts w:ascii="Times New Roman" w:hAnsi="Times New Roman" w:cs="Times New Roman"/>
                <w:b/>
                <w:sz w:val="24"/>
                <w:szCs w:val="24"/>
              </w:rPr>
            </w:pPr>
            <w:r>
              <w:rPr>
                <w:rFonts w:ascii="Times New Roman" w:hAnsi="Times New Roman" w:cs="Times New Roman"/>
                <w:b/>
                <w:sz w:val="24"/>
                <w:szCs w:val="24"/>
              </w:rPr>
              <w:t>Amats iepirkuma ietvaros</w:t>
            </w:r>
          </w:p>
        </w:tc>
        <w:tc>
          <w:tcPr>
            <w:tcW w:w="5244" w:type="dxa"/>
            <w:shd w:val="clear" w:color="auto" w:fill="auto"/>
          </w:tcPr>
          <w:p w14:paraId="317C54EF" w14:textId="77777777" w:rsidR="00D55842" w:rsidRPr="00D55842" w:rsidRDefault="00D55842" w:rsidP="005E509A">
            <w:pPr>
              <w:pStyle w:val="Sarakstarindkopa1"/>
              <w:spacing w:before="120" w:after="120" w:line="240" w:lineRule="auto"/>
              <w:ind w:left="0"/>
              <w:jc w:val="center"/>
              <w:rPr>
                <w:rFonts w:ascii="Times New Roman" w:hAnsi="Times New Roman" w:cs="Times New Roman"/>
                <w:b/>
                <w:sz w:val="24"/>
                <w:szCs w:val="24"/>
              </w:rPr>
            </w:pPr>
            <w:r w:rsidRPr="00D55842">
              <w:rPr>
                <w:rFonts w:ascii="Times New Roman" w:hAnsi="Times New Roman" w:cs="Times New Roman"/>
                <w:b/>
                <w:sz w:val="24"/>
                <w:szCs w:val="24"/>
              </w:rPr>
              <w:t>Vārds, uzvārds</w:t>
            </w:r>
          </w:p>
        </w:tc>
      </w:tr>
      <w:tr w:rsidR="00D55842" w:rsidRPr="00C00D9F" w14:paraId="154D3684" w14:textId="77777777" w:rsidTr="003B5E00">
        <w:tc>
          <w:tcPr>
            <w:tcW w:w="1986" w:type="dxa"/>
            <w:shd w:val="clear" w:color="auto" w:fill="auto"/>
          </w:tcPr>
          <w:p w14:paraId="03AF7895" w14:textId="607C5184" w:rsidR="00D55842" w:rsidRPr="00C00D9F" w:rsidRDefault="00D55842" w:rsidP="005E509A">
            <w:pPr>
              <w:pStyle w:val="Sarakstarindkopa1"/>
              <w:spacing w:before="120" w:after="120" w:line="240" w:lineRule="auto"/>
              <w:ind w:left="0"/>
              <w:jc w:val="both"/>
              <w:rPr>
                <w:rFonts w:ascii="Times New Roman" w:hAnsi="Times New Roman" w:cs="Times New Roman"/>
                <w:sz w:val="24"/>
                <w:szCs w:val="24"/>
              </w:rPr>
            </w:pPr>
          </w:p>
        </w:tc>
        <w:tc>
          <w:tcPr>
            <w:tcW w:w="2835" w:type="dxa"/>
            <w:shd w:val="clear" w:color="auto" w:fill="auto"/>
          </w:tcPr>
          <w:p w14:paraId="7DB1A7EB" w14:textId="3FDE3A54" w:rsidR="00D55842" w:rsidRPr="00C00D9F" w:rsidRDefault="00D55842" w:rsidP="005E509A">
            <w:pPr>
              <w:pStyle w:val="Sarakstarindkopa1"/>
              <w:spacing w:before="120" w:after="120" w:line="240" w:lineRule="auto"/>
              <w:ind w:left="0"/>
              <w:jc w:val="both"/>
              <w:rPr>
                <w:rFonts w:ascii="Times New Roman" w:hAnsi="Times New Roman" w:cs="Times New Roman"/>
                <w:b/>
                <w:sz w:val="24"/>
                <w:szCs w:val="24"/>
              </w:rPr>
            </w:pPr>
            <w:r>
              <w:rPr>
                <w:rFonts w:ascii="Times New Roman" w:hAnsi="Times New Roman" w:cs="Times New Roman"/>
                <w:b/>
                <w:sz w:val="24"/>
                <w:szCs w:val="24"/>
              </w:rPr>
              <w:t>Vadošais eksperts</w:t>
            </w:r>
          </w:p>
        </w:tc>
        <w:tc>
          <w:tcPr>
            <w:tcW w:w="5244" w:type="dxa"/>
            <w:shd w:val="clear" w:color="auto" w:fill="auto"/>
          </w:tcPr>
          <w:p w14:paraId="2383E0A1" w14:textId="77777777" w:rsidR="00D55842" w:rsidRPr="00C00D9F" w:rsidRDefault="00D55842" w:rsidP="005E509A">
            <w:pPr>
              <w:tabs>
                <w:tab w:val="left" w:pos="993"/>
              </w:tabs>
              <w:spacing w:before="120"/>
              <w:ind w:left="51"/>
            </w:pPr>
          </w:p>
        </w:tc>
      </w:tr>
      <w:tr w:rsidR="00D55842" w:rsidRPr="00C00D9F" w14:paraId="1800B6E6" w14:textId="77777777" w:rsidTr="003B5E00">
        <w:tc>
          <w:tcPr>
            <w:tcW w:w="1986" w:type="dxa"/>
            <w:shd w:val="clear" w:color="auto" w:fill="auto"/>
          </w:tcPr>
          <w:p w14:paraId="4E311801" w14:textId="1C5017A3" w:rsidR="00D55842" w:rsidRPr="00C00D9F" w:rsidRDefault="00D55842" w:rsidP="005E509A">
            <w:pPr>
              <w:pStyle w:val="Sarakstarindkopa1"/>
              <w:spacing w:before="120" w:after="120" w:line="240" w:lineRule="auto"/>
              <w:ind w:left="0"/>
              <w:jc w:val="both"/>
              <w:rPr>
                <w:rFonts w:ascii="Times New Roman" w:hAnsi="Times New Roman" w:cs="Times New Roman"/>
                <w:sz w:val="24"/>
                <w:szCs w:val="24"/>
              </w:rPr>
            </w:pPr>
          </w:p>
        </w:tc>
        <w:tc>
          <w:tcPr>
            <w:tcW w:w="2835" w:type="dxa"/>
            <w:shd w:val="clear" w:color="auto" w:fill="auto"/>
          </w:tcPr>
          <w:p w14:paraId="4C72C517" w14:textId="77777777" w:rsidR="00D55842" w:rsidRPr="00C00D9F" w:rsidRDefault="00D55842" w:rsidP="005E509A">
            <w:pPr>
              <w:pStyle w:val="Sarakstarindkopa1"/>
              <w:spacing w:before="120" w:after="120" w:line="240" w:lineRule="auto"/>
              <w:ind w:left="0"/>
              <w:jc w:val="both"/>
              <w:rPr>
                <w:rFonts w:ascii="Times New Roman" w:hAnsi="Times New Roman" w:cs="Times New Roman"/>
                <w:b/>
                <w:sz w:val="24"/>
                <w:szCs w:val="24"/>
              </w:rPr>
            </w:pPr>
            <w:r>
              <w:rPr>
                <w:rFonts w:ascii="Times New Roman" w:hAnsi="Times New Roman" w:cs="Times New Roman"/>
                <w:b/>
                <w:sz w:val="24"/>
                <w:szCs w:val="24"/>
              </w:rPr>
              <w:t>Eksperts</w:t>
            </w:r>
          </w:p>
        </w:tc>
        <w:tc>
          <w:tcPr>
            <w:tcW w:w="5244" w:type="dxa"/>
            <w:shd w:val="clear" w:color="auto" w:fill="auto"/>
          </w:tcPr>
          <w:p w14:paraId="69FFDE51" w14:textId="77777777" w:rsidR="00D55842" w:rsidRPr="00C00D9F" w:rsidRDefault="00D55842" w:rsidP="005E509A">
            <w:pPr>
              <w:tabs>
                <w:tab w:val="left" w:pos="993"/>
              </w:tabs>
              <w:spacing w:before="120"/>
              <w:ind w:left="51"/>
            </w:pPr>
          </w:p>
        </w:tc>
      </w:tr>
      <w:tr w:rsidR="00D55842" w:rsidRPr="00C00D9F" w14:paraId="2DA93FC3" w14:textId="77777777" w:rsidTr="003B5E00">
        <w:tc>
          <w:tcPr>
            <w:tcW w:w="1986" w:type="dxa"/>
            <w:shd w:val="clear" w:color="auto" w:fill="auto"/>
          </w:tcPr>
          <w:p w14:paraId="6E75577D" w14:textId="47A78428" w:rsidR="00D55842" w:rsidRPr="00C00D9F" w:rsidRDefault="00D55842" w:rsidP="005E509A">
            <w:pPr>
              <w:pStyle w:val="Sarakstarindkopa1"/>
              <w:spacing w:before="120" w:after="120" w:line="240" w:lineRule="auto"/>
              <w:ind w:left="0"/>
              <w:jc w:val="both"/>
              <w:rPr>
                <w:rFonts w:ascii="Times New Roman" w:hAnsi="Times New Roman" w:cs="Times New Roman"/>
                <w:sz w:val="24"/>
                <w:szCs w:val="24"/>
              </w:rPr>
            </w:pPr>
          </w:p>
        </w:tc>
        <w:tc>
          <w:tcPr>
            <w:tcW w:w="2835" w:type="dxa"/>
            <w:shd w:val="clear" w:color="auto" w:fill="auto"/>
          </w:tcPr>
          <w:p w14:paraId="26AA509F" w14:textId="5127A264" w:rsidR="00D55842" w:rsidRPr="00C00D9F" w:rsidDel="00EE68D6" w:rsidRDefault="00D55842" w:rsidP="005E509A">
            <w:pPr>
              <w:pStyle w:val="Sarakstarindkopa1"/>
              <w:spacing w:before="120" w:after="120" w:line="240" w:lineRule="auto"/>
              <w:ind w:left="0"/>
              <w:jc w:val="both"/>
              <w:rPr>
                <w:rFonts w:ascii="Times New Roman" w:hAnsi="Times New Roman" w:cs="Times New Roman"/>
                <w:b/>
                <w:sz w:val="24"/>
                <w:szCs w:val="24"/>
              </w:rPr>
            </w:pPr>
          </w:p>
        </w:tc>
        <w:tc>
          <w:tcPr>
            <w:tcW w:w="5244" w:type="dxa"/>
            <w:shd w:val="clear" w:color="auto" w:fill="auto"/>
          </w:tcPr>
          <w:p w14:paraId="6EE3A120" w14:textId="77777777" w:rsidR="00D55842" w:rsidRPr="00C00D9F" w:rsidRDefault="00D55842" w:rsidP="005E509A">
            <w:pPr>
              <w:pStyle w:val="Sarakstarindkopa1"/>
              <w:spacing w:before="120" w:after="120" w:line="240" w:lineRule="auto"/>
              <w:ind w:left="0"/>
              <w:jc w:val="both"/>
              <w:rPr>
                <w:rFonts w:ascii="Times New Roman" w:hAnsi="Times New Roman" w:cs="Times New Roman"/>
                <w:sz w:val="24"/>
                <w:szCs w:val="24"/>
              </w:rPr>
            </w:pPr>
          </w:p>
        </w:tc>
      </w:tr>
    </w:tbl>
    <w:p w14:paraId="50FFEE7C" w14:textId="77777777" w:rsidR="00D55842" w:rsidRPr="00C00D9F" w:rsidRDefault="00D55842" w:rsidP="005E509A">
      <w:pPr>
        <w:spacing w:before="120" w:after="120"/>
        <w:ind w:firstLine="720"/>
        <w:rPr>
          <w:i/>
          <w:noProof/>
        </w:rPr>
      </w:pPr>
    </w:p>
    <w:p w14:paraId="52D87461" w14:textId="77777777" w:rsidR="0066130E" w:rsidRDefault="0066130E" w:rsidP="005E509A">
      <w:pPr>
        <w:pStyle w:val="naisf"/>
        <w:spacing w:before="120" w:beforeAutospacing="0" w:after="60" w:afterAutospacing="0"/>
        <w:rPr>
          <w:i/>
          <w:szCs w:val="22"/>
        </w:rPr>
      </w:pPr>
    </w:p>
    <w:p w14:paraId="2938BAF2" w14:textId="77777777" w:rsidR="0066130E" w:rsidRDefault="0066130E" w:rsidP="005E509A">
      <w:pPr>
        <w:pStyle w:val="naisf"/>
        <w:spacing w:before="120" w:beforeAutospacing="0" w:after="60" w:afterAutospacing="0"/>
        <w:rPr>
          <w:i/>
          <w:szCs w:val="22"/>
        </w:rPr>
      </w:pPr>
    </w:p>
    <w:p w14:paraId="1EC89A7B" w14:textId="77777777" w:rsidR="0066130E" w:rsidRDefault="0066130E" w:rsidP="005E509A">
      <w:pPr>
        <w:pStyle w:val="naisf"/>
        <w:spacing w:before="120" w:beforeAutospacing="0" w:after="60" w:afterAutospacing="0"/>
        <w:rPr>
          <w:i/>
          <w:szCs w:val="22"/>
        </w:rPr>
      </w:pPr>
    </w:p>
    <w:p w14:paraId="6742211A" w14:textId="77777777" w:rsidR="00F25D85" w:rsidRPr="005A36BA" w:rsidRDefault="00F25D85" w:rsidP="00F25D85">
      <w:pPr>
        <w:ind w:right="-1"/>
        <w:rPr>
          <w:rFonts w:eastAsia="Times New Roman" w:cs="Times New Roman"/>
          <w:szCs w:val="24"/>
        </w:rPr>
      </w:pPr>
      <w:r w:rsidRPr="005A36BA">
        <w:rPr>
          <w:rFonts w:eastAsia="Times New Roman" w:cs="Times New Roman"/>
          <w:szCs w:val="24"/>
        </w:rPr>
        <w:t xml:space="preserve">Pretendents:_____________________________________________ </w:t>
      </w:r>
    </w:p>
    <w:p w14:paraId="6EFCBE28" w14:textId="77777777" w:rsidR="00F25D85" w:rsidRPr="005A36BA" w:rsidRDefault="00F25D85" w:rsidP="00F25D85">
      <w:pPr>
        <w:ind w:right="-1"/>
        <w:rPr>
          <w:rFonts w:eastAsia="Times New Roman" w:cs="Times New Roman"/>
          <w:szCs w:val="24"/>
        </w:rPr>
      </w:pPr>
      <w:r w:rsidRPr="005A36BA">
        <w:rPr>
          <w:rFonts w:eastAsia="Times New Roman" w:cs="Times New Roman"/>
          <w:szCs w:val="24"/>
        </w:rPr>
        <w:t xml:space="preserve">(paraksttiesīgās personas vārds, uzvārds, ieņemamais amats, paraksts) </w:t>
      </w:r>
    </w:p>
    <w:p w14:paraId="7117EAF5" w14:textId="77777777" w:rsidR="00F25D85" w:rsidRPr="005A36BA" w:rsidRDefault="00F25D85" w:rsidP="00F25D85">
      <w:pPr>
        <w:ind w:right="-1"/>
        <w:rPr>
          <w:rFonts w:eastAsia="Times New Roman" w:cs="Times New Roman"/>
          <w:szCs w:val="24"/>
        </w:rPr>
      </w:pPr>
      <w:r w:rsidRPr="005A36BA">
        <w:rPr>
          <w:rFonts w:eastAsia="Times New Roman" w:cs="Times New Roman"/>
          <w:szCs w:val="24"/>
        </w:rPr>
        <w:t>Datums:</w:t>
      </w:r>
    </w:p>
    <w:p w14:paraId="34155EF4" w14:textId="45B8DB1F" w:rsidR="005A36BA" w:rsidRPr="005A36BA" w:rsidRDefault="005A36BA" w:rsidP="005E509A">
      <w:pPr>
        <w:spacing w:after="160" w:line="259" w:lineRule="auto"/>
        <w:jc w:val="left"/>
        <w:rPr>
          <w:rFonts w:eastAsia="Times New Roman" w:cs="Times New Roman"/>
          <w:i/>
          <w:szCs w:val="24"/>
          <w:lang w:eastAsia="lv-LV"/>
        </w:rPr>
      </w:pPr>
      <w:r w:rsidRPr="005A36BA">
        <w:rPr>
          <w:rFonts w:eastAsia="Times New Roman" w:cs="Times New Roman"/>
          <w:i/>
          <w:szCs w:val="24"/>
          <w:lang w:eastAsia="lv-LV"/>
        </w:rPr>
        <w:br w:type="page"/>
      </w:r>
    </w:p>
    <w:p w14:paraId="32E88D69" w14:textId="293E94CC" w:rsidR="005A36BA" w:rsidRPr="005A36BA" w:rsidRDefault="00A0059B" w:rsidP="00C34F90">
      <w:pPr>
        <w:pStyle w:val="Style3"/>
        <w:rPr>
          <w:rFonts w:eastAsia="Times New Roman"/>
          <w:lang w:eastAsia="lv-LV"/>
        </w:rPr>
      </w:pPr>
      <w:bookmarkStart w:id="157" w:name="_Toc511126802"/>
      <w:r>
        <w:rPr>
          <w:rFonts w:eastAsia="Times New Roman"/>
          <w:lang w:eastAsia="lv-LV"/>
        </w:rPr>
        <w:lastRenderedPageBreak/>
        <w:t>5</w:t>
      </w:r>
      <w:r w:rsidR="005A36BA" w:rsidRPr="005A36BA">
        <w:rPr>
          <w:rFonts w:eastAsia="Times New Roman"/>
          <w:lang w:eastAsia="lv-LV"/>
        </w:rPr>
        <w:t>.pielikums</w:t>
      </w:r>
      <w:bookmarkEnd w:id="157"/>
    </w:p>
    <w:p w14:paraId="1E85B5A9" w14:textId="77777777" w:rsidR="00E16F01" w:rsidRDefault="005A36BA" w:rsidP="008E445E">
      <w:pPr>
        <w:jc w:val="right"/>
      </w:pPr>
      <w:r w:rsidRPr="005A36BA">
        <w:rPr>
          <w:rFonts w:eastAsia="Times New Roman" w:cs="Times New Roman"/>
          <w:szCs w:val="24"/>
          <w:lang w:eastAsia="lv-LV"/>
        </w:rPr>
        <w:t>Iepirkuma "</w:t>
      </w:r>
      <w:r w:rsidR="00E16F01">
        <w:t xml:space="preserve">Personāla vadības funkciju </w:t>
      </w:r>
    </w:p>
    <w:p w14:paraId="0A96D6EF" w14:textId="77777777" w:rsidR="008E445E" w:rsidRDefault="00E16F01" w:rsidP="008E445E">
      <w:pPr>
        <w:jc w:val="right"/>
        <w:rPr>
          <w:rFonts w:eastAsia="Times New Roman" w:cs="Times New Roman"/>
          <w:szCs w:val="24"/>
          <w:lang w:eastAsia="lv-LV"/>
        </w:rPr>
      </w:pPr>
      <w:r>
        <w:t>audits un personāla procesu pilnveide</w:t>
      </w:r>
      <w:r w:rsidR="005A36BA" w:rsidRPr="005A36BA">
        <w:rPr>
          <w:rFonts w:eastAsia="Times New Roman" w:cs="Times New Roman"/>
          <w:szCs w:val="24"/>
          <w:lang w:eastAsia="lv-LV"/>
        </w:rPr>
        <w:t xml:space="preserve">" </w:t>
      </w:r>
    </w:p>
    <w:p w14:paraId="57C04DB0" w14:textId="77777777" w:rsidR="005A36BA" w:rsidRPr="008E445E" w:rsidRDefault="005A36BA" w:rsidP="008E445E">
      <w:pPr>
        <w:jc w:val="right"/>
        <w:rPr>
          <w:rFonts w:cs="Times New Roman"/>
          <w:szCs w:val="24"/>
        </w:rPr>
      </w:pPr>
      <w:r w:rsidRPr="005A36BA">
        <w:rPr>
          <w:rFonts w:eastAsia="Times New Roman" w:cs="Times New Roman"/>
          <w:szCs w:val="24"/>
          <w:lang w:eastAsia="lv-LV"/>
        </w:rPr>
        <w:t xml:space="preserve">Nolikumam (identifikācijas </w:t>
      </w:r>
    </w:p>
    <w:p w14:paraId="077141FE" w14:textId="397DC36D" w:rsidR="005A36BA" w:rsidRPr="005A36BA" w:rsidRDefault="005A36BA" w:rsidP="008E445E">
      <w:pPr>
        <w:jc w:val="right"/>
        <w:rPr>
          <w:rFonts w:cs="Times New Roman"/>
          <w:szCs w:val="24"/>
        </w:rPr>
      </w:pPr>
      <w:r w:rsidRPr="005A36BA">
        <w:rPr>
          <w:rFonts w:eastAsia="Times New Roman" w:cs="Times New Roman"/>
          <w:szCs w:val="24"/>
          <w:lang w:eastAsia="lv-LV"/>
        </w:rPr>
        <w:t>Nr. IeVP </w:t>
      </w:r>
      <w:r w:rsidR="00B27BD7" w:rsidRPr="005A36BA">
        <w:rPr>
          <w:rFonts w:eastAsia="Times New Roman" w:cs="Times New Roman"/>
          <w:szCs w:val="24"/>
          <w:lang w:eastAsia="lv-LV"/>
        </w:rPr>
        <w:t>201</w:t>
      </w:r>
      <w:r w:rsidR="00B27BD7">
        <w:rPr>
          <w:rFonts w:eastAsia="Times New Roman" w:cs="Times New Roman"/>
          <w:szCs w:val="24"/>
          <w:lang w:eastAsia="lv-LV"/>
        </w:rPr>
        <w:t>8</w:t>
      </w:r>
      <w:r w:rsidRPr="005A36BA">
        <w:rPr>
          <w:rFonts w:eastAsia="Times New Roman" w:cs="Times New Roman"/>
          <w:szCs w:val="24"/>
          <w:lang w:eastAsia="lv-LV"/>
        </w:rPr>
        <w:t>/</w:t>
      </w:r>
      <w:r w:rsidR="00311D0A">
        <w:rPr>
          <w:rFonts w:eastAsia="Times New Roman" w:cs="Times New Roman"/>
          <w:szCs w:val="24"/>
          <w:lang w:eastAsia="lv-LV"/>
        </w:rPr>
        <w:t>30</w:t>
      </w:r>
      <w:r w:rsidRPr="005A36BA">
        <w:rPr>
          <w:rFonts w:eastAsia="Times New Roman" w:cs="Times New Roman"/>
          <w:szCs w:val="24"/>
          <w:lang w:eastAsia="lv-LV"/>
        </w:rPr>
        <w:t xml:space="preserve">/ESF) </w:t>
      </w:r>
    </w:p>
    <w:p w14:paraId="14F4DD6A" w14:textId="539DB631" w:rsidR="005A36BA" w:rsidRDefault="005A36BA" w:rsidP="005A36BA">
      <w:pPr>
        <w:widowControl w:val="0"/>
        <w:tabs>
          <w:tab w:val="left" w:pos="426"/>
        </w:tabs>
        <w:autoSpaceDE w:val="0"/>
        <w:autoSpaceDN w:val="0"/>
        <w:adjustRightInd w:val="0"/>
        <w:ind w:left="-142" w:right="-241"/>
        <w:rPr>
          <w:rFonts w:eastAsia="Calibri" w:cs="Times New Roman"/>
          <w:b/>
          <w:szCs w:val="24"/>
        </w:rPr>
      </w:pPr>
    </w:p>
    <w:p w14:paraId="49C07560" w14:textId="77777777" w:rsidR="001429A9" w:rsidRPr="00C602B2" w:rsidRDefault="001429A9" w:rsidP="001429A9">
      <w:pPr>
        <w:jc w:val="center"/>
        <w:rPr>
          <w:b/>
          <w:lang w:eastAsia="lv-LV"/>
        </w:rPr>
      </w:pPr>
      <w:r w:rsidRPr="00C602B2">
        <w:rPr>
          <w:b/>
          <w:lang w:eastAsia="lv-LV"/>
        </w:rPr>
        <w:t>P</w:t>
      </w:r>
      <w:r>
        <w:rPr>
          <w:b/>
          <w:lang w:eastAsia="lv-LV"/>
        </w:rPr>
        <w:t>IETEIKUMS</w:t>
      </w:r>
    </w:p>
    <w:p w14:paraId="7763C20F" w14:textId="77777777" w:rsidR="001429A9" w:rsidRPr="005A36BA" w:rsidRDefault="001429A9" w:rsidP="001429A9">
      <w:pPr>
        <w:jc w:val="center"/>
        <w:rPr>
          <w:rFonts w:eastAsia="Times New Roman" w:cs="Times New Roman"/>
          <w:b/>
          <w:szCs w:val="24"/>
        </w:rPr>
      </w:pPr>
      <w:r w:rsidRPr="005A36BA">
        <w:rPr>
          <w:rFonts w:eastAsia="Times New Roman" w:cs="Times New Roman"/>
          <w:bCs/>
          <w:noProof/>
          <w:szCs w:val="24"/>
        </w:rPr>
        <w:t>Iepirkumam</w:t>
      </w:r>
      <w:r w:rsidRPr="005A36BA">
        <w:rPr>
          <w:rFonts w:eastAsia="Times New Roman" w:cs="Times New Roman"/>
          <w:szCs w:val="24"/>
        </w:rPr>
        <w:t xml:space="preserve"> </w:t>
      </w:r>
      <w:r w:rsidRPr="005A36BA">
        <w:rPr>
          <w:rFonts w:eastAsia="Times New Roman" w:cs="Times New Roman"/>
          <w:szCs w:val="24"/>
          <w:lang w:eastAsia="lv-LV"/>
        </w:rPr>
        <w:t>"</w:t>
      </w:r>
      <w:r>
        <w:t>Personāla vadības funkciju audits un personāla procesu pilnveide</w:t>
      </w:r>
      <w:r w:rsidRPr="00157B8D">
        <w:rPr>
          <w:rFonts w:eastAsia="Times New Roman" w:cs="Times New Roman"/>
          <w:szCs w:val="24"/>
          <w:lang w:eastAsia="lv-LV"/>
        </w:rPr>
        <w:t>"</w:t>
      </w:r>
    </w:p>
    <w:p w14:paraId="49189FA7" w14:textId="77777777" w:rsidR="001429A9" w:rsidRPr="005A36BA" w:rsidRDefault="001429A9" w:rsidP="001429A9">
      <w:pPr>
        <w:rPr>
          <w:rFonts w:eastAsia="Times New Roman" w:cs="Times New Roman"/>
          <w:i/>
          <w:noProof/>
          <w:sz w:val="22"/>
          <w:lang w:val="de-DE"/>
        </w:rPr>
      </w:pPr>
      <w:r w:rsidRPr="005A36BA">
        <w:rPr>
          <w:rFonts w:eastAsia="Times New Roman" w:cs="Times New Roman"/>
          <w:i/>
          <w:noProof/>
          <w:sz w:val="22"/>
          <w:lang w:val="de-DE"/>
        </w:rPr>
        <w:t>AIZPILDA PRETENDENTS</w:t>
      </w:r>
    </w:p>
    <w:p w14:paraId="50B19A37" w14:textId="77777777" w:rsidR="001429A9" w:rsidRPr="005A36BA" w:rsidRDefault="001429A9" w:rsidP="001429A9">
      <w:pPr>
        <w:tabs>
          <w:tab w:val="left" w:pos="3150"/>
        </w:tabs>
        <w:rPr>
          <w:rFonts w:eastAsia="Times New Roman" w:cs="Times New Roman"/>
          <w:noProof/>
          <w:szCs w:val="24"/>
          <w:lang w:val="de-DE"/>
        </w:rPr>
      </w:pPr>
      <w:r w:rsidRPr="005A36BA">
        <w:rPr>
          <w:rFonts w:eastAsia="Times New Roman" w:cs="Times New Roman"/>
          <w:noProof/>
          <w:szCs w:val="24"/>
          <w:lang w:val="de-DE"/>
        </w:rPr>
        <w:t>___________________</w:t>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t>____________________</w:t>
      </w:r>
    </w:p>
    <w:p w14:paraId="487613EF" w14:textId="77777777" w:rsidR="001429A9" w:rsidRPr="005A36BA" w:rsidRDefault="001429A9" w:rsidP="001429A9">
      <w:pPr>
        <w:tabs>
          <w:tab w:val="left" w:pos="3150"/>
        </w:tabs>
        <w:ind w:left="360"/>
        <w:rPr>
          <w:rFonts w:eastAsia="Times New Roman" w:cs="Times New Roman"/>
          <w:noProof/>
          <w:szCs w:val="24"/>
          <w:lang w:val="de-DE"/>
        </w:rPr>
      </w:pPr>
      <w:r w:rsidRPr="005A36BA">
        <w:rPr>
          <w:rFonts w:eastAsia="Times New Roman" w:cs="Times New Roman"/>
          <w:noProof/>
          <w:szCs w:val="24"/>
          <w:lang w:val="de-DE"/>
        </w:rPr>
        <w:t>sastādīšanas vieta</w:t>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t>datums</w:t>
      </w:r>
    </w:p>
    <w:p w14:paraId="74E79D80" w14:textId="77777777" w:rsidR="001429A9" w:rsidRPr="005A36BA" w:rsidRDefault="001429A9" w:rsidP="001429A9">
      <w:pPr>
        <w:tabs>
          <w:tab w:val="left" w:pos="3150"/>
        </w:tabs>
        <w:ind w:left="360"/>
        <w:rPr>
          <w:rFonts w:eastAsia="Times New Roman" w:cs="Times New Roman"/>
          <w:b/>
          <w:noProof/>
          <w:color w:val="000000"/>
          <w:szCs w:val="24"/>
          <w:lang w:val="de-DE"/>
        </w:rPr>
      </w:pPr>
    </w:p>
    <w:p w14:paraId="749223FE" w14:textId="77777777" w:rsidR="001429A9" w:rsidRPr="005A36BA" w:rsidRDefault="001429A9" w:rsidP="001429A9">
      <w:pPr>
        <w:rPr>
          <w:rFonts w:eastAsia="Times New Roman" w:cs="Times New Roman"/>
          <w:noProof/>
          <w:szCs w:val="24"/>
          <w:lang w:val="de-DE"/>
        </w:rPr>
      </w:pPr>
      <w:r w:rsidRPr="005A36BA">
        <w:rPr>
          <w:rFonts w:eastAsia="Times New Roman" w:cs="Times New Roman"/>
          <w:noProof/>
          <w:szCs w:val="24"/>
          <w:lang w:eastAsia="lv-LV"/>
        </w:rPr>
        <mc:AlternateContent>
          <mc:Choice Requires="wps">
            <w:drawing>
              <wp:anchor distT="0" distB="0" distL="114300" distR="114300" simplePos="0" relativeHeight="251659264" behindDoc="0" locked="0" layoutInCell="1" allowOverlap="1" wp14:anchorId="70E03752" wp14:editId="64B74032">
                <wp:simplePos x="0" y="0"/>
                <wp:positionH relativeFrom="column">
                  <wp:posOffset>0</wp:posOffset>
                </wp:positionH>
                <wp:positionV relativeFrom="paragraph">
                  <wp:posOffset>8255</wp:posOffset>
                </wp:positionV>
                <wp:extent cx="5600700" cy="34290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rgbClr val="C0C0C0"/>
                        </a:solidFill>
                        <a:ln w="9525">
                          <a:solidFill>
                            <a:srgbClr val="000000"/>
                          </a:solidFill>
                          <a:miter lim="800000"/>
                          <a:headEnd/>
                          <a:tailEnd/>
                        </a:ln>
                      </wps:spPr>
                      <wps:txbx>
                        <w:txbxContent>
                          <w:p w14:paraId="1B3A751D" w14:textId="77777777" w:rsidR="003222E1" w:rsidRPr="00560E06" w:rsidRDefault="003222E1" w:rsidP="001429A9">
                            <w:pPr>
                              <w:rPr>
                                <w:rFonts w:cs="Times New Roman"/>
                                <w:b/>
                                <w:noProof/>
                                <w:szCs w:val="24"/>
                              </w:rPr>
                            </w:pPr>
                            <w:r w:rsidRPr="00560E06">
                              <w:rPr>
                                <w:rFonts w:cs="Times New Roman"/>
                                <w:b/>
                                <w:noProof/>
                                <w:szCs w:val="24"/>
                              </w:rPr>
                              <w:t>Informācija par Pretendentu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E03752" id="_x0000_t202" coordsize="21600,21600" o:spt="202" path="m,l,21600r21600,l21600,xe">
                <v:stroke joinstyle="miter"/>
                <v:path gradientshapeok="t" o:connecttype="rect"/>
              </v:shapetype>
              <v:shape id="Text Box 2" o:spid="_x0000_s1026" type="#_x0000_t202" style="position:absolute;left:0;text-align:left;margin-left:0;margin-top:.65pt;width:44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" fillcolor="silver">
                <v:textbox>
                  <w:txbxContent>
                    <w:p w14:paraId="1B3A751D" w14:textId="77777777" w:rsidR="003222E1" w:rsidRPr="00560E06" w:rsidRDefault="003222E1" w:rsidP="001429A9">
                      <w:pPr>
                        <w:rPr>
                          <w:rFonts w:cs="Times New Roman"/>
                          <w:b/>
                          <w:noProof/>
                          <w:szCs w:val="24"/>
                        </w:rPr>
                      </w:pPr>
                      <w:r w:rsidRPr="00560E06">
                        <w:rPr>
                          <w:rFonts w:cs="Times New Roman"/>
                          <w:b/>
                          <w:noProof/>
                          <w:szCs w:val="24"/>
                        </w:rPr>
                        <w:t>Informācija par Pretendentu</w:t>
                      </w:r>
                    </w:p>
                  </w:txbxContent>
                </v:textbox>
              </v:shape>
            </w:pict>
          </mc:Fallback>
        </mc:AlternateContent>
      </w:r>
    </w:p>
    <w:p w14:paraId="257BC814" w14:textId="77777777" w:rsidR="001429A9" w:rsidRPr="005A36BA" w:rsidRDefault="001429A9" w:rsidP="001429A9">
      <w:pPr>
        <w:ind w:left="360"/>
        <w:rPr>
          <w:rFonts w:eastAsia="Times New Roman" w:cs="Times New Roman"/>
          <w:noProof/>
          <w:szCs w:val="24"/>
          <w:lang w:val="de-DE"/>
        </w:rPr>
      </w:pPr>
    </w:p>
    <w:p w14:paraId="18B76409" w14:textId="77777777" w:rsidR="001429A9" w:rsidRPr="005A36BA" w:rsidRDefault="001429A9" w:rsidP="001429A9">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Pretendents:_______________________________________________________________</w:t>
      </w:r>
    </w:p>
    <w:p w14:paraId="4E856CA9" w14:textId="77777777" w:rsidR="001429A9" w:rsidRPr="005A36BA" w:rsidRDefault="001429A9" w:rsidP="001429A9">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 xml:space="preserve">                          </w:t>
      </w:r>
      <w:r w:rsidRPr="005A36BA">
        <w:rPr>
          <w:rFonts w:eastAsia="Times New Roman" w:cs="Times New Roman"/>
          <w:sz w:val="22"/>
          <w:lang w:eastAsia="lv-LV"/>
        </w:rPr>
        <w:t>Nosaukums: (juridiskai personai) vai vārds un uzvārds (fiziskai personai)</w:t>
      </w:r>
    </w:p>
    <w:p w14:paraId="6FA65C7E" w14:textId="77777777" w:rsidR="001429A9" w:rsidRPr="005A36BA" w:rsidRDefault="001429A9" w:rsidP="001429A9">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Reģ. Nr. vai personas kods:___________________________________________________</w:t>
      </w:r>
    </w:p>
    <w:p w14:paraId="5C374A74" w14:textId="77777777" w:rsidR="001429A9" w:rsidRPr="005A36BA" w:rsidRDefault="001429A9" w:rsidP="001429A9">
      <w:pPr>
        <w:rPr>
          <w:rFonts w:eastAsia="Times New Roman" w:cs="Times New Roman"/>
          <w:noProof/>
          <w:sz w:val="22"/>
          <w:lang w:val="de-DE"/>
        </w:rPr>
      </w:pPr>
      <w:r w:rsidRPr="005A36BA">
        <w:rPr>
          <w:rFonts w:eastAsia="Times New Roman" w:cs="Times New Roman"/>
          <w:noProof/>
          <w:szCs w:val="24"/>
          <w:lang w:val="de-DE"/>
        </w:rPr>
        <w:t xml:space="preserve">                                      </w:t>
      </w:r>
    </w:p>
    <w:p w14:paraId="50302792" w14:textId="77777777" w:rsidR="001429A9" w:rsidRPr="005A36BA" w:rsidRDefault="001429A9" w:rsidP="001429A9">
      <w:pPr>
        <w:tabs>
          <w:tab w:val="left" w:pos="3060"/>
        </w:tabs>
        <w:rPr>
          <w:rFonts w:eastAsia="Times New Roman" w:cs="Times New Roman"/>
          <w:noProof/>
          <w:szCs w:val="24"/>
          <w:lang w:val="de-DE"/>
        </w:rPr>
      </w:pPr>
      <w:r w:rsidRPr="005A36BA">
        <w:rPr>
          <w:rFonts w:eastAsia="Times New Roman" w:cs="Times New Roman"/>
          <w:noProof/>
          <w:szCs w:val="24"/>
          <w:lang w:val="de-DE"/>
        </w:rPr>
        <w:t>Nodokļu maksātaja reģistrācijas Nr. ____________________________________________</w:t>
      </w:r>
    </w:p>
    <w:p w14:paraId="626AE74D" w14:textId="77777777" w:rsidR="001429A9" w:rsidRPr="005A36BA" w:rsidRDefault="001429A9" w:rsidP="001429A9">
      <w:pPr>
        <w:tabs>
          <w:tab w:val="left" w:pos="3060"/>
        </w:tabs>
        <w:spacing w:before="120"/>
        <w:rPr>
          <w:rFonts w:eastAsia="Times New Roman" w:cs="Times New Roman"/>
          <w:noProof/>
          <w:szCs w:val="24"/>
          <w:lang w:val="de-DE"/>
        </w:rPr>
      </w:pPr>
      <w:r w:rsidRPr="005A36BA">
        <w:rPr>
          <w:rFonts w:eastAsia="Times New Roman" w:cs="Times New Roman"/>
          <w:noProof/>
          <w:szCs w:val="24"/>
          <w:lang w:val="de-DE"/>
        </w:rPr>
        <w:t>Jānorāda ir/nav PVN maksātājs _______________________________________________</w:t>
      </w:r>
    </w:p>
    <w:p w14:paraId="3A3857F4" w14:textId="77777777" w:rsidR="001429A9" w:rsidRPr="005A36BA" w:rsidRDefault="001429A9" w:rsidP="001429A9">
      <w:pPr>
        <w:tabs>
          <w:tab w:val="left" w:pos="3060"/>
        </w:tabs>
        <w:spacing w:before="120"/>
        <w:rPr>
          <w:rFonts w:eastAsia="Times New Roman" w:cs="Times New Roman"/>
          <w:noProof/>
          <w:szCs w:val="24"/>
          <w:lang w:val="de-DE"/>
        </w:rPr>
      </w:pPr>
      <w:r w:rsidRPr="005A36BA">
        <w:rPr>
          <w:rFonts w:eastAsia="Times New Roman" w:cs="Times New Roman"/>
          <w:noProof/>
          <w:szCs w:val="24"/>
          <w:lang w:val="de-DE"/>
        </w:rPr>
        <w:t>Pārstāvja amats, vārds un uzvārds:_____________________________________________</w:t>
      </w:r>
    </w:p>
    <w:p w14:paraId="1E930375" w14:textId="77777777" w:rsidR="001429A9" w:rsidRPr="005A36BA" w:rsidRDefault="001429A9" w:rsidP="001429A9">
      <w:pPr>
        <w:tabs>
          <w:tab w:val="left" w:pos="3060"/>
        </w:tabs>
        <w:rPr>
          <w:rFonts w:eastAsia="Times New Roman" w:cs="Times New Roman"/>
          <w:noProof/>
          <w:szCs w:val="24"/>
          <w:lang w:val="de-DE"/>
        </w:rPr>
      </w:pPr>
      <w:r w:rsidRPr="005A36BA">
        <w:rPr>
          <w:rFonts w:eastAsia="Times New Roman" w:cs="Times New Roman"/>
          <w:noProof/>
          <w:szCs w:val="24"/>
          <w:lang w:val="de-DE"/>
        </w:rPr>
        <w:t xml:space="preserve">                                                                                   (juridiskai personai)</w:t>
      </w:r>
    </w:p>
    <w:p w14:paraId="08F874DA" w14:textId="77777777" w:rsidR="001429A9" w:rsidRPr="005A36BA" w:rsidRDefault="001429A9" w:rsidP="001429A9">
      <w:pPr>
        <w:tabs>
          <w:tab w:val="left" w:pos="3060"/>
        </w:tabs>
        <w:spacing w:before="120"/>
        <w:rPr>
          <w:rFonts w:eastAsia="Times New Roman" w:cs="Times New Roman"/>
          <w:noProof/>
          <w:szCs w:val="24"/>
          <w:lang w:val="de-DE"/>
        </w:rPr>
      </w:pPr>
      <w:r w:rsidRPr="005A36BA">
        <w:rPr>
          <w:rFonts w:eastAsia="Times New Roman" w:cs="Times New Roman"/>
          <w:noProof/>
          <w:szCs w:val="24"/>
          <w:lang w:val="de-DE"/>
        </w:rPr>
        <w:t>Juridiskā adrese:___________________________________________________________</w:t>
      </w:r>
    </w:p>
    <w:p w14:paraId="3EA77E67" w14:textId="77777777" w:rsidR="001429A9" w:rsidRPr="005A36BA" w:rsidRDefault="001429A9" w:rsidP="001429A9">
      <w:pPr>
        <w:tabs>
          <w:tab w:val="left" w:pos="3060"/>
        </w:tabs>
        <w:rPr>
          <w:rFonts w:eastAsia="Times New Roman" w:cs="Times New Roman"/>
          <w:noProof/>
          <w:szCs w:val="24"/>
          <w:lang w:val="de-DE"/>
        </w:rPr>
      </w:pPr>
      <w:r w:rsidRPr="005A36BA">
        <w:rPr>
          <w:rFonts w:eastAsia="Times New Roman" w:cs="Times New Roman"/>
          <w:noProof/>
          <w:szCs w:val="24"/>
          <w:lang w:val="de-DE"/>
        </w:rPr>
        <w:t>Pasta adrese:______________________________________________________________</w:t>
      </w:r>
    </w:p>
    <w:p w14:paraId="3AA8F987" w14:textId="77777777" w:rsidR="001429A9" w:rsidRPr="005A36BA" w:rsidRDefault="001429A9" w:rsidP="001429A9">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Tālrunis:_____________________ Fakss: ______________________________________</w:t>
      </w:r>
    </w:p>
    <w:p w14:paraId="7F798E26" w14:textId="77777777" w:rsidR="001429A9" w:rsidRPr="005A36BA" w:rsidRDefault="001429A9" w:rsidP="001429A9">
      <w:pPr>
        <w:tabs>
          <w:tab w:val="left" w:pos="3060"/>
        </w:tabs>
        <w:rPr>
          <w:rFonts w:eastAsia="Times New Roman" w:cs="Times New Roman"/>
          <w:noProof/>
          <w:szCs w:val="24"/>
          <w:lang w:val="de-DE"/>
        </w:rPr>
      </w:pPr>
      <w:r w:rsidRPr="005A36BA">
        <w:rPr>
          <w:rFonts w:eastAsia="Times New Roman" w:cs="Times New Roman"/>
          <w:noProof/>
          <w:szCs w:val="24"/>
          <w:lang w:val="de-DE"/>
        </w:rPr>
        <w:t>E-pasta adrese:____________________________________________________________</w:t>
      </w:r>
    </w:p>
    <w:p w14:paraId="754F4D66" w14:textId="77777777" w:rsidR="001429A9" w:rsidRPr="005A36BA" w:rsidRDefault="001429A9" w:rsidP="001429A9">
      <w:pPr>
        <w:tabs>
          <w:tab w:val="left" w:pos="3060"/>
        </w:tabs>
        <w:ind w:left="360"/>
        <w:rPr>
          <w:rFonts w:eastAsia="Times New Roman" w:cs="Times New Roman"/>
          <w:noProof/>
          <w:szCs w:val="24"/>
          <w:lang w:val="de-DE"/>
        </w:rPr>
      </w:pPr>
      <w:r w:rsidRPr="005A36BA">
        <w:rPr>
          <w:rFonts w:eastAsia="Times New Roman" w:cs="Times New Roman"/>
          <w:noProof/>
          <w:szCs w:val="24"/>
          <w:lang w:eastAsia="lv-LV"/>
        </w:rPr>
        <mc:AlternateContent>
          <mc:Choice Requires="wps">
            <w:drawing>
              <wp:anchor distT="0" distB="0" distL="114300" distR="114300" simplePos="0" relativeHeight="251660288" behindDoc="0" locked="0" layoutInCell="1" allowOverlap="1" wp14:anchorId="65269E4C" wp14:editId="1593A52D">
                <wp:simplePos x="0" y="0"/>
                <wp:positionH relativeFrom="column">
                  <wp:posOffset>0</wp:posOffset>
                </wp:positionH>
                <wp:positionV relativeFrom="paragraph">
                  <wp:posOffset>83820</wp:posOffset>
                </wp:positionV>
                <wp:extent cx="5600700" cy="342900"/>
                <wp:effectExtent l="0" t="0" r="19050"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rgbClr val="C0C0C0"/>
                        </a:solidFill>
                        <a:ln w="9525">
                          <a:solidFill>
                            <a:srgbClr val="000000"/>
                          </a:solidFill>
                          <a:miter lim="800000"/>
                          <a:headEnd/>
                          <a:tailEnd/>
                        </a:ln>
                      </wps:spPr>
                      <wps:txbx>
                        <w:txbxContent>
                          <w:p w14:paraId="2CAB97E1" w14:textId="1CA433D5" w:rsidR="003222E1" w:rsidRPr="00560E06" w:rsidRDefault="003222E1" w:rsidP="001429A9">
                            <w:pPr>
                              <w:ind w:right="-135"/>
                              <w:rPr>
                                <w:rFonts w:cs="Times New Roman"/>
                                <w:b/>
                                <w:noProof/>
                                <w:szCs w:val="24"/>
                              </w:rPr>
                            </w:pPr>
                            <w:r>
                              <w:rPr>
                                <w:rFonts w:cs="Times New Roman"/>
                                <w:b/>
                                <w:noProof/>
                                <w:szCs w:val="24"/>
                              </w:rPr>
                              <w:t>R</w:t>
                            </w:r>
                            <w:r w:rsidRPr="00560E06">
                              <w:rPr>
                                <w:rFonts w:cs="Times New Roman"/>
                                <w:b/>
                                <w:noProof/>
                                <w:szCs w:val="24"/>
                              </w:rPr>
                              <w:t>ekvizīti</w:t>
                            </w:r>
                            <w:r>
                              <w:rPr>
                                <w:rFonts w:cs="Times New Roman"/>
                                <w:b/>
                                <w:noProof/>
                                <w:szCs w:val="24"/>
                              </w:rPr>
                              <w:t xml:space="preserve"> līguma aizpildīšanai </w:t>
                            </w:r>
                            <w:r w:rsidRPr="00B45098">
                              <w:rPr>
                                <w:rFonts w:cs="Times New Roman"/>
                                <w:noProof/>
                                <w:szCs w:val="24"/>
                              </w:rPr>
                              <w:t>(ja tiks nolemts slēgt līgumu)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269E4C" id="Text Box 5" o:spid="_x0000_s1027" type="#_x0000_t202" style="position:absolute;left:0;text-align:left;margin-left:0;margin-top:6.6pt;width:441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" fillcolor="silver">
                <v:textbox>
                  <w:txbxContent>
                    <w:p w14:paraId="2CAB97E1" w14:textId="1CA433D5" w:rsidR="003222E1" w:rsidRPr="00560E06" w:rsidRDefault="003222E1" w:rsidP="001429A9">
                      <w:pPr>
                        <w:ind w:right="-135"/>
                        <w:rPr>
                          <w:rFonts w:cs="Times New Roman"/>
                          <w:b/>
                          <w:noProof/>
                          <w:szCs w:val="24"/>
                        </w:rPr>
                      </w:pPr>
                      <w:r>
                        <w:rPr>
                          <w:rFonts w:cs="Times New Roman"/>
                          <w:b/>
                          <w:noProof/>
                          <w:szCs w:val="24"/>
                        </w:rPr>
                        <w:t>R</w:t>
                      </w:r>
                      <w:r w:rsidRPr="00560E06">
                        <w:rPr>
                          <w:rFonts w:cs="Times New Roman"/>
                          <w:b/>
                          <w:noProof/>
                          <w:szCs w:val="24"/>
                        </w:rPr>
                        <w:t>ekvizīti</w:t>
                      </w:r>
                      <w:r>
                        <w:rPr>
                          <w:rFonts w:cs="Times New Roman"/>
                          <w:b/>
                          <w:noProof/>
                          <w:szCs w:val="24"/>
                        </w:rPr>
                        <w:t xml:space="preserve"> līguma aizpildīšanai </w:t>
                      </w:r>
                      <w:r w:rsidRPr="00B45098">
                        <w:rPr>
                          <w:rFonts w:cs="Times New Roman"/>
                          <w:noProof/>
                          <w:szCs w:val="24"/>
                        </w:rPr>
                        <w:t>(ja tiks nolemts slēgt līgumu)</w:t>
                      </w:r>
                    </w:p>
                  </w:txbxContent>
                </v:textbox>
              </v:shape>
            </w:pict>
          </mc:Fallback>
        </mc:AlternateContent>
      </w:r>
    </w:p>
    <w:p w14:paraId="7E593D29" w14:textId="77777777" w:rsidR="001429A9" w:rsidRPr="005A36BA" w:rsidRDefault="001429A9" w:rsidP="001429A9">
      <w:pPr>
        <w:ind w:left="360"/>
        <w:rPr>
          <w:rFonts w:eastAsia="Times New Roman" w:cs="Times New Roman"/>
          <w:noProof/>
          <w:szCs w:val="24"/>
          <w:lang w:val="de-DE"/>
        </w:rPr>
      </w:pPr>
    </w:p>
    <w:p w14:paraId="408C3885" w14:textId="77777777" w:rsidR="001429A9" w:rsidRPr="005A36BA" w:rsidRDefault="001429A9" w:rsidP="001429A9">
      <w:pPr>
        <w:tabs>
          <w:tab w:val="left" w:pos="2160"/>
          <w:tab w:val="left" w:pos="8820"/>
        </w:tabs>
        <w:rPr>
          <w:rFonts w:eastAsia="Times New Roman" w:cs="Times New Roman"/>
          <w:noProof/>
          <w:szCs w:val="24"/>
          <w:lang w:val="de-DE"/>
        </w:rPr>
      </w:pPr>
    </w:p>
    <w:p w14:paraId="5E610C13" w14:textId="77777777" w:rsidR="001429A9" w:rsidRPr="00717DA0" w:rsidRDefault="001429A9" w:rsidP="001429A9">
      <w:pPr>
        <w:tabs>
          <w:tab w:val="left" w:pos="2160"/>
          <w:tab w:val="left" w:pos="8820"/>
        </w:tabs>
        <w:rPr>
          <w:rFonts w:eastAsia="Times New Roman" w:cs="Times New Roman"/>
          <w:noProof/>
          <w:szCs w:val="24"/>
          <w:lang w:val="de-DE"/>
        </w:rPr>
      </w:pPr>
      <w:r w:rsidRPr="00717DA0">
        <w:rPr>
          <w:rFonts w:eastAsia="Times New Roman" w:cs="Times New Roman"/>
          <w:noProof/>
          <w:szCs w:val="24"/>
          <w:lang w:val="de-DE"/>
        </w:rPr>
        <w:t>Bankas nosaukums_________________________________________________________</w:t>
      </w:r>
    </w:p>
    <w:p w14:paraId="4C1912DD" w14:textId="77777777" w:rsidR="001429A9" w:rsidRPr="00B35288" w:rsidRDefault="001429A9" w:rsidP="001429A9">
      <w:pPr>
        <w:tabs>
          <w:tab w:val="left" w:pos="2160"/>
          <w:tab w:val="left" w:pos="8820"/>
        </w:tabs>
        <w:rPr>
          <w:rFonts w:eastAsia="Times New Roman" w:cs="Times New Roman"/>
          <w:noProof/>
          <w:szCs w:val="24"/>
          <w:lang w:val="de-DE"/>
        </w:rPr>
      </w:pPr>
      <w:r w:rsidRPr="00B35288">
        <w:rPr>
          <w:rFonts w:eastAsia="Times New Roman" w:cs="Times New Roman"/>
          <w:noProof/>
          <w:szCs w:val="24"/>
          <w:lang w:val="de-DE"/>
        </w:rPr>
        <w:t>Bankas kods:______________________________________________________________</w:t>
      </w:r>
    </w:p>
    <w:p w14:paraId="78F57994" w14:textId="77777777" w:rsidR="001429A9" w:rsidRPr="005A36BA" w:rsidRDefault="001429A9" w:rsidP="001429A9">
      <w:pPr>
        <w:tabs>
          <w:tab w:val="left" w:pos="2160"/>
          <w:tab w:val="left" w:pos="8820"/>
        </w:tabs>
        <w:rPr>
          <w:rFonts w:eastAsia="Times New Roman" w:cs="Times New Roman"/>
          <w:noProof/>
          <w:szCs w:val="24"/>
          <w:lang w:val="de-DE"/>
        </w:rPr>
      </w:pPr>
      <w:r w:rsidRPr="00B35288">
        <w:rPr>
          <w:rFonts w:eastAsia="Times New Roman" w:cs="Times New Roman"/>
          <w:noProof/>
          <w:szCs w:val="24"/>
          <w:lang w:val="de-DE"/>
        </w:rPr>
        <w:t>Konta numurs:_____________________________________________________________</w:t>
      </w:r>
    </w:p>
    <w:p w14:paraId="7C462609" w14:textId="77777777" w:rsidR="001429A9" w:rsidRPr="005A36BA" w:rsidRDefault="001429A9" w:rsidP="001429A9">
      <w:pPr>
        <w:tabs>
          <w:tab w:val="left" w:pos="2160"/>
          <w:tab w:val="left" w:pos="8820"/>
        </w:tabs>
        <w:ind w:left="360"/>
        <w:rPr>
          <w:rFonts w:eastAsia="Times New Roman" w:cs="Times New Roman"/>
          <w:noProof/>
          <w:szCs w:val="24"/>
          <w:lang w:val="de-DE"/>
        </w:rPr>
      </w:pPr>
      <w:r w:rsidRPr="005A36BA">
        <w:rPr>
          <w:rFonts w:eastAsia="Times New Roman" w:cs="Times New Roman"/>
          <w:noProof/>
          <w:szCs w:val="24"/>
          <w:lang w:eastAsia="lv-LV"/>
        </w:rPr>
        <mc:AlternateContent>
          <mc:Choice Requires="wps">
            <w:drawing>
              <wp:anchor distT="0" distB="0" distL="114300" distR="114300" simplePos="0" relativeHeight="251661312" behindDoc="0" locked="0" layoutInCell="1" allowOverlap="1" wp14:anchorId="5C346179" wp14:editId="608C4CA6">
                <wp:simplePos x="0" y="0"/>
                <wp:positionH relativeFrom="column">
                  <wp:posOffset>0</wp:posOffset>
                </wp:positionH>
                <wp:positionV relativeFrom="paragraph">
                  <wp:posOffset>170180</wp:posOffset>
                </wp:positionV>
                <wp:extent cx="5600700" cy="342900"/>
                <wp:effectExtent l="0" t="0" r="1905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rgbClr val="C0C0C0"/>
                        </a:solidFill>
                        <a:ln w="9525">
                          <a:solidFill>
                            <a:srgbClr val="000000"/>
                          </a:solidFill>
                          <a:miter lim="800000"/>
                          <a:headEnd/>
                          <a:tailEnd/>
                        </a:ln>
                      </wps:spPr>
                      <wps:txbx>
                        <w:txbxContent>
                          <w:p w14:paraId="4DEE4B02" w14:textId="77777777" w:rsidR="003222E1" w:rsidRPr="00560E06" w:rsidRDefault="003222E1" w:rsidP="001429A9">
                            <w:pPr>
                              <w:ind w:right="-135"/>
                              <w:rPr>
                                <w:rFonts w:cs="Times New Roman"/>
                                <w:b/>
                                <w:noProof/>
                                <w:szCs w:val="24"/>
                              </w:rPr>
                            </w:pPr>
                            <w:r w:rsidRPr="00560E06">
                              <w:rPr>
                                <w:rFonts w:cs="Times New Roman"/>
                                <w:b/>
                                <w:noProof/>
                                <w:szCs w:val="24"/>
                              </w:rPr>
                              <w:t>Informācija par Pretendenta kontaktpersonu (atbildīgo personu)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46179" id="Text Box 6" o:spid="_x0000_s1028" type="#_x0000_t202" style="position:absolute;left:0;text-align:left;margin-left:0;margin-top:13.4pt;width:441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" fillcolor="silver">
                <v:textbox>
                  <w:txbxContent>
                    <w:p w14:paraId="4DEE4B02" w14:textId="77777777" w:rsidR="003222E1" w:rsidRPr="00560E06" w:rsidRDefault="003222E1" w:rsidP="001429A9">
                      <w:pPr>
                        <w:ind w:right="-135"/>
                        <w:rPr>
                          <w:rFonts w:cs="Times New Roman"/>
                          <w:b/>
                          <w:noProof/>
                          <w:szCs w:val="24"/>
                        </w:rPr>
                      </w:pPr>
                      <w:r w:rsidRPr="00560E06">
                        <w:rPr>
                          <w:rFonts w:cs="Times New Roman"/>
                          <w:b/>
                          <w:noProof/>
                          <w:szCs w:val="24"/>
                        </w:rPr>
                        <w:t>Informācija par Pretendenta kontaktpersonu (atbildīgo personu)</w:t>
                      </w:r>
                    </w:p>
                  </w:txbxContent>
                </v:textbox>
              </v:shape>
            </w:pict>
          </mc:Fallback>
        </mc:AlternateContent>
      </w:r>
    </w:p>
    <w:p w14:paraId="2A2E3077" w14:textId="77777777" w:rsidR="001429A9" w:rsidRPr="005A36BA" w:rsidRDefault="001429A9" w:rsidP="001429A9">
      <w:pPr>
        <w:tabs>
          <w:tab w:val="left" w:pos="2160"/>
          <w:tab w:val="left" w:pos="8820"/>
        </w:tabs>
        <w:ind w:left="360"/>
        <w:rPr>
          <w:rFonts w:eastAsia="Times New Roman" w:cs="Times New Roman"/>
          <w:noProof/>
          <w:szCs w:val="24"/>
          <w:lang w:val="de-DE"/>
        </w:rPr>
      </w:pPr>
    </w:p>
    <w:p w14:paraId="49060F2F" w14:textId="77777777" w:rsidR="001429A9" w:rsidRPr="005A36BA" w:rsidRDefault="001429A9" w:rsidP="001429A9">
      <w:pPr>
        <w:tabs>
          <w:tab w:val="left" w:pos="2160"/>
        </w:tabs>
        <w:rPr>
          <w:rFonts w:eastAsia="Times New Roman" w:cs="Times New Roman"/>
          <w:noProof/>
          <w:szCs w:val="24"/>
          <w:lang w:val="de-DE"/>
        </w:rPr>
      </w:pPr>
    </w:p>
    <w:p w14:paraId="088162A2" w14:textId="77777777" w:rsidR="001429A9" w:rsidRPr="005A36BA" w:rsidRDefault="001429A9" w:rsidP="001429A9">
      <w:pPr>
        <w:tabs>
          <w:tab w:val="left" w:pos="2160"/>
        </w:tabs>
        <w:rPr>
          <w:rFonts w:eastAsia="Times New Roman" w:cs="Times New Roman"/>
          <w:noProof/>
          <w:szCs w:val="24"/>
          <w:lang w:val="de-DE"/>
        </w:rPr>
      </w:pPr>
      <w:r w:rsidRPr="005A36BA">
        <w:rPr>
          <w:rFonts w:eastAsia="Times New Roman" w:cs="Times New Roman"/>
          <w:noProof/>
          <w:szCs w:val="24"/>
          <w:lang w:val="de-DE"/>
        </w:rPr>
        <w:t>Vārds, Uzvārds:____________________________________________________________</w:t>
      </w:r>
    </w:p>
    <w:p w14:paraId="66B18B2F" w14:textId="77777777" w:rsidR="001429A9" w:rsidRPr="005A36BA" w:rsidRDefault="001429A9" w:rsidP="001429A9">
      <w:pPr>
        <w:tabs>
          <w:tab w:val="left" w:pos="2160"/>
        </w:tabs>
        <w:rPr>
          <w:rFonts w:eastAsia="Times New Roman" w:cs="Times New Roman"/>
          <w:noProof/>
          <w:szCs w:val="24"/>
          <w:lang w:val="de-DE"/>
        </w:rPr>
      </w:pPr>
      <w:r w:rsidRPr="005A36BA">
        <w:rPr>
          <w:rFonts w:eastAsia="Times New Roman" w:cs="Times New Roman"/>
          <w:noProof/>
          <w:szCs w:val="24"/>
          <w:lang w:val="de-DE"/>
        </w:rPr>
        <w:t>Ieņemamais amats:__________________________________________________________</w:t>
      </w:r>
    </w:p>
    <w:p w14:paraId="44357BF7" w14:textId="77777777" w:rsidR="001429A9" w:rsidRPr="005A36BA" w:rsidRDefault="001429A9" w:rsidP="001429A9">
      <w:pPr>
        <w:tabs>
          <w:tab w:val="left" w:pos="2160"/>
        </w:tabs>
        <w:rPr>
          <w:rFonts w:eastAsia="Times New Roman" w:cs="Times New Roman"/>
          <w:noProof/>
          <w:szCs w:val="24"/>
          <w:lang w:val="de-DE"/>
        </w:rPr>
      </w:pPr>
      <w:r w:rsidRPr="005A36BA">
        <w:rPr>
          <w:rFonts w:eastAsia="Times New Roman" w:cs="Times New Roman"/>
          <w:noProof/>
          <w:szCs w:val="24"/>
          <w:lang w:val="de-DE"/>
        </w:rPr>
        <w:t>Tālrunis:______________________ Fakss: ______________________________________</w:t>
      </w:r>
    </w:p>
    <w:p w14:paraId="52E1902A" w14:textId="77777777" w:rsidR="001429A9" w:rsidRPr="005A36BA" w:rsidRDefault="001429A9" w:rsidP="001429A9">
      <w:pPr>
        <w:tabs>
          <w:tab w:val="left" w:pos="2160"/>
        </w:tabs>
        <w:rPr>
          <w:rFonts w:eastAsia="Times New Roman" w:cs="Times New Roman"/>
          <w:noProof/>
          <w:szCs w:val="24"/>
          <w:lang w:val="de-DE"/>
        </w:rPr>
      </w:pPr>
      <w:r w:rsidRPr="005A36BA">
        <w:rPr>
          <w:rFonts w:eastAsia="Times New Roman" w:cs="Times New Roman"/>
          <w:noProof/>
          <w:szCs w:val="24"/>
          <w:lang w:val="de-DE"/>
        </w:rPr>
        <w:t>E-pasta adrese:_____________________________________________________________</w:t>
      </w:r>
    </w:p>
    <w:p w14:paraId="32648881" w14:textId="77777777" w:rsidR="001429A9" w:rsidRPr="005A36BA" w:rsidRDefault="001429A9" w:rsidP="001429A9">
      <w:pPr>
        <w:ind w:firstLine="720"/>
        <w:rPr>
          <w:rFonts w:eastAsia="Times New Roman" w:cs="Times New Roman"/>
          <w:szCs w:val="24"/>
        </w:rPr>
      </w:pPr>
    </w:p>
    <w:p w14:paraId="55D59042" w14:textId="793C38CF" w:rsidR="001429A9" w:rsidRPr="005A36BA" w:rsidRDefault="001429A9" w:rsidP="001429A9">
      <w:pPr>
        <w:ind w:firstLine="720"/>
        <w:rPr>
          <w:rFonts w:eastAsia="Times New Roman" w:cs="Times New Roman"/>
          <w:noProof/>
          <w:szCs w:val="24"/>
          <w:lang w:val="de-DE"/>
        </w:rPr>
      </w:pPr>
      <w:r w:rsidRPr="005A36BA">
        <w:rPr>
          <w:rFonts w:eastAsia="Times New Roman" w:cs="Times New Roman"/>
          <w:szCs w:val="24"/>
        </w:rPr>
        <w:t xml:space="preserve">Pretendents iesniedz piedāvājumu </w:t>
      </w:r>
      <w:r w:rsidRPr="005A36BA">
        <w:rPr>
          <w:rFonts w:eastAsia="Times New Roman" w:cs="Times New Roman"/>
          <w:bCs/>
          <w:noProof/>
          <w:szCs w:val="24"/>
        </w:rPr>
        <w:t>iepirkumam</w:t>
      </w:r>
      <w:r w:rsidRPr="005A36BA">
        <w:rPr>
          <w:rFonts w:eastAsia="Times New Roman" w:cs="Times New Roman"/>
          <w:szCs w:val="24"/>
        </w:rPr>
        <w:t xml:space="preserve"> </w:t>
      </w:r>
      <w:r w:rsidRPr="005A36BA">
        <w:rPr>
          <w:rFonts w:eastAsia="Times New Roman" w:cs="Times New Roman"/>
          <w:szCs w:val="24"/>
          <w:lang w:eastAsia="lv-LV"/>
        </w:rPr>
        <w:t>"</w:t>
      </w:r>
      <w:r>
        <w:t>Personāla vadības funkciju audits un personāla procesu pilnveide</w:t>
      </w:r>
      <w:r w:rsidRPr="00157B8D">
        <w:rPr>
          <w:rFonts w:eastAsia="Times New Roman" w:cs="Times New Roman"/>
          <w:szCs w:val="24"/>
          <w:lang w:eastAsia="lv-LV"/>
        </w:rPr>
        <w:t>"</w:t>
      </w:r>
      <w:r w:rsidRPr="005A36BA">
        <w:rPr>
          <w:rFonts w:eastAsia="Times New Roman" w:cs="Times New Roman"/>
          <w:szCs w:val="24"/>
        </w:rPr>
        <w:t>. Apliecinām, ka visas sniegtās ziņas ir patiesas.</w:t>
      </w:r>
    </w:p>
    <w:p w14:paraId="7D0C142E" w14:textId="77777777" w:rsidR="001429A9" w:rsidRPr="005A36BA" w:rsidRDefault="001429A9" w:rsidP="001429A9">
      <w:pPr>
        <w:ind w:firstLine="720"/>
        <w:rPr>
          <w:rFonts w:eastAsia="Times New Roman" w:cs="Times New Roman"/>
          <w:noProof/>
          <w:szCs w:val="24"/>
          <w:lang w:val="de-DE"/>
        </w:rPr>
      </w:pPr>
    </w:p>
    <w:p w14:paraId="536F319B" w14:textId="77777777" w:rsidR="001429A9" w:rsidRPr="005A36BA" w:rsidRDefault="001429A9" w:rsidP="001429A9">
      <w:pPr>
        <w:ind w:firstLine="720"/>
        <w:rPr>
          <w:rFonts w:eastAsia="Times New Roman" w:cs="Times New Roman"/>
          <w:noProof/>
          <w:szCs w:val="24"/>
          <w:lang w:val="de-DE"/>
        </w:rPr>
      </w:pPr>
      <w:r w:rsidRPr="005A36BA">
        <w:rPr>
          <w:rFonts w:eastAsia="Times New Roman" w:cs="Times New Roman"/>
          <w:noProof/>
          <w:szCs w:val="24"/>
          <w:lang w:val="de-DE"/>
        </w:rPr>
        <w:t>Apstiprinām, ka esam iepazinušies</w:t>
      </w:r>
      <w:r>
        <w:rPr>
          <w:rFonts w:eastAsia="Times New Roman" w:cs="Times New Roman"/>
          <w:noProof/>
          <w:szCs w:val="24"/>
          <w:lang w:val="de-DE"/>
        </w:rPr>
        <w:t xml:space="preserve"> ar</w:t>
      </w:r>
      <w:r w:rsidRPr="005A36BA">
        <w:rPr>
          <w:rFonts w:eastAsia="Times New Roman" w:cs="Times New Roman"/>
          <w:noProof/>
          <w:szCs w:val="24"/>
          <w:lang w:val="de-DE"/>
        </w:rPr>
        <w:t xml:space="preserve"> iepirkuma </w:t>
      </w:r>
      <w:r w:rsidRPr="005A36BA">
        <w:rPr>
          <w:rFonts w:eastAsia="Times New Roman" w:cs="Times New Roman"/>
          <w:szCs w:val="24"/>
          <w:lang w:eastAsia="lv-LV"/>
        </w:rPr>
        <w:t>"</w:t>
      </w:r>
      <w:r>
        <w:t>Personāla vadības funkciju audits un personāla procesu pilnveide</w:t>
      </w:r>
      <w:r w:rsidRPr="005A36BA">
        <w:rPr>
          <w:rFonts w:eastAsia="Times New Roman" w:cs="Times New Roman"/>
          <w:szCs w:val="24"/>
          <w:lang w:eastAsia="lv-LV"/>
        </w:rPr>
        <w:t xml:space="preserve">" </w:t>
      </w:r>
      <w:r w:rsidRPr="005A36BA">
        <w:rPr>
          <w:rFonts w:eastAsia="Times New Roman" w:cs="Times New Roman"/>
          <w:noProof/>
          <w:szCs w:val="24"/>
          <w:lang w:val="de-DE"/>
        </w:rPr>
        <w:t>nolikumu,</w:t>
      </w:r>
      <w:r w:rsidRPr="005A36BA">
        <w:rPr>
          <w:rFonts w:eastAsia="Times New Roman" w:cs="Times New Roman"/>
          <w:noProof/>
          <w:szCs w:val="24"/>
        </w:rPr>
        <w:t xml:space="preserve"> un apņemamies ievērot iepirkuma nolikumā un tā pielikumos ietvertās prasības</w:t>
      </w:r>
      <w:r w:rsidRPr="005A36BA">
        <w:rPr>
          <w:rFonts w:eastAsia="Times New Roman" w:cs="Times New Roman"/>
          <w:noProof/>
          <w:szCs w:val="24"/>
          <w:lang w:val="de-DE"/>
        </w:rPr>
        <w:t>, t.sk. piekrītam līguma noteikumiem, tie ir skaidri un saprotami, iebildumu un pretenziju pret tiem nav, apņemamies izpildīt līguma noteikumus, gadījumā, ja IeVP nolems ar mums noslēgt līgumu.</w:t>
      </w:r>
    </w:p>
    <w:p w14:paraId="6BCEDBC0" w14:textId="77777777" w:rsidR="001429A9" w:rsidRPr="005A36BA" w:rsidRDefault="001429A9" w:rsidP="001429A9">
      <w:pPr>
        <w:rPr>
          <w:rFonts w:eastAsia="Times New Roman" w:cs="Times New Roman"/>
          <w:noProof/>
          <w:szCs w:val="24"/>
          <w:lang w:val="de-DE"/>
        </w:rPr>
      </w:pPr>
    </w:p>
    <w:p w14:paraId="79D149C9" w14:textId="77777777" w:rsidR="001429A9" w:rsidRPr="005A36BA" w:rsidRDefault="001429A9" w:rsidP="001429A9">
      <w:pPr>
        <w:ind w:firstLine="720"/>
        <w:rPr>
          <w:rFonts w:eastAsia="Times New Roman" w:cs="Times New Roman"/>
          <w:szCs w:val="24"/>
          <w:lang w:eastAsia="lv-LV"/>
        </w:rPr>
      </w:pPr>
    </w:p>
    <w:p w14:paraId="6D0899BB" w14:textId="77777777" w:rsidR="001429A9" w:rsidRPr="005A36BA" w:rsidRDefault="001429A9" w:rsidP="001429A9">
      <w:pPr>
        <w:ind w:firstLine="720"/>
        <w:rPr>
          <w:rFonts w:eastAsia="Times New Roman" w:cs="Times New Roman"/>
          <w:szCs w:val="24"/>
          <w:lang w:eastAsia="lv-LV"/>
        </w:rPr>
      </w:pPr>
      <w:r w:rsidRPr="005A36BA">
        <w:rPr>
          <w:rFonts w:eastAsia="Times New Roman" w:cs="Times New Roman"/>
          <w:szCs w:val="24"/>
          <w:lang w:eastAsia="lv-LV"/>
        </w:rPr>
        <w:t>Apliecinām, ka Pretendents ir: (pēc vajadzības, atzīmējiet vienu no turpmāk minētajiem, atbilstoši atsaucēs norādītajām uzņēmumu veidus skaidrojošajām definīcijām):</w:t>
      </w:r>
    </w:p>
    <w:p w14:paraId="7DFE828E" w14:textId="77777777" w:rsidR="001429A9" w:rsidRPr="005A36BA" w:rsidRDefault="001429A9" w:rsidP="001429A9">
      <w:pPr>
        <w:ind w:firstLine="720"/>
        <w:rPr>
          <w:rFonts w:eastAsia="Times New Roman" w:cs="Times New Roman"/>
          <w:szCs w:val="24"/>
          <w:lang w:eastAsia="lv-LV"/>
        </w:rPr>
      </w:pPr>
      <w:r w:rsidRPr="005A36BA">
        <w:rPr>
          <w:rFonts w:eastAsia="Times New Roman" w:cs="Times New Roman"/>
          <w:szCs w:val="24"/>
          <w:lang w:eastAsia="lv-LV"/>
        </w:rPr>
        <w:t xml:space="preserve"> </w:t>
      </w:r>
      <w:r w:rsidRPr="005A36BA">
        <w:rPr>
          <w:rFonts w:ascii="Segoe UI Symbol" w:eastAsia="Times New Roman" w:hAnsi="Segoe UI Symbol" w:cs="Segoe UI Symbol"/>
          <w:szCs w:val="24"/>
          <w:lang w:eastAsia="lv-LV"/>
        </w:rPr>
        <w:t>☐</w:t>
      </w:r>
      <w:r w:rsidRPr="005A36BA">
        <w:rPr>
          <w:rFonts w:eastAsia="Times New Roman" w:cs="Times New Roman"/>
          <w:szCs w:val="24"/>
          <w:lang w:eastAsia="lv-LV"/>
        </w:rPr>
        <w:t xml:space="preserve"> Mazais uzņēmums</w:t>
      </w:r>
      <w:r w:rsidRPr="005A36BA">
        <w:rPr>
          <w:rFonts w:eastAsia="Times New Roman" w:cs="Times New Roman"/>
          <w:szCs w:val="24"/>
          <w:vertAlign w:val="superscript"/>
          <w:lang w:eastAsia="lv-LV"/>
        </w:rPr>
        <w:footnoteReference w:id="2"/>
      </w:r>
    </w:p>
    <w:p w14:paraId="27E389E2" w14:textId="77777777" w:rsidR="001429A9" w:rsidRPr="005A36BA" w:rsidRDefault="001429A9" w:rsidP="001429A9">
      <w:pPr>
        <w:ind w:firstLine="720"/>
        <w:rPr>
          <w:rFonts w:eastAsia="Times New Roman" w:cs="Times New Roman"/>
          <w:noProof/>
          <w:szCs w:val="24"/>
          <w:lang w:val="de-DE"/>
        </w:rPr>
      </w:pPr>
      <w:r w:rsidRPr="005A36BA">
        <w:rPr>
          <w:rFonts w:eastAsia="Times New Roman" w:cs="Times New Roman"/>
          <w:szCs w:val="24"/>
          <w:lang w:eastAsia="lv-LV"/>
        </w:rPr>
        <w:t xml:space="preserve"> </w:t>
      </w:r>
      <w:r w:rsidRPr="005A36BA">
        <w:rPr>
          <w:rFonts w:ascii="Segoe UI Symbol" w:eastAsia="Times New Roman" w:hAnsi="Segoe UI Symbol" w:cs="Segoe UI Symbol"/>
          <w:szCs w:val="24"/>
          <w:lang w:eastAsia="lv-LV"/>
        </w:rPr>
        <w:t>☐</w:t>
      </w:r>
      <w:r w:rsidRPr="005A36BA">
        <w:rPr>
          <w:rFonts w:eastAsia="Times New Roman" w:cs="Times New Roman"/>
          <w:szCs w:val="24"/>
          <w:lang w:eastAsia="lv-LV"/>
        </w:rPr>
        <w:t xml:space="preserve"> Vidējais uzņēmums</w:t>
      </w:r>
      <w:r w:rsidRPr="005A36BA">
        <w:rPr>
          <w:rFonts w:eastAsia="Times New Roman" w:cs="Times New Roman"/>
          <w:szCs w:val="24"/>
          <w:vertAlign w:val="superscript"/>
          <w:lang w:eastAsia="lv-LV"/>
        </w:rPr>
        <w:footnoteReference w:id="3"/>
      </w:r>
    </w:p>
    <w:p w14:paraId="5F2D6629" w14:textId="77777777" w:rsidR="001429A9" w:rsidRPr="005A36BA" w:rsidRDefault="001429A9" w:rsidP="001429A9">
      <w:pPr>
        <w:pBdr>
          <w:bottom w:val="single" w:sz="12" w:space="1" w:color="auto"/>
        </w:pBdr>
        <w:rPr>
          <w:rFonts w:eastAsia="Times New Roman" w:cs="Times New Roman"/>
          <w:noProof/>
          <w:szCs w:val="24"/>
        </w:rPr>
      </w:pPr>
    </w:p>
    <w:p w14:paraId="7D0B515B" w14:textId="77777777" w:rsidR="00395B8E" w:rsidRDefault="00395B8E" w:rsidP="001429A9">
      <w:pPr>
        <w:pBdr>
          <w:bottom w:val="single" w:sz="12" w:space="1" w:color="auto"/>
        </w:pBdr>
        <w:ind w:firstLine="720"/>
        <w:rPr>
          <w:rFonts w:eastAsia="Times New Roman" w:cs="Times New Roman"/>
          <w:bCs/>
          <w:iCs/>
          <w:szCs w:val="24"/>
          <w:lang w:eastAsia="lv-LV"/>
        </w:rPr>
      </w:pPr>
    </w:p>
    <w:p w14:paraId="6BB52289" w14:textId="1A748BC6" w:rsidR="001429A9" w:rsidRPr="005A36BA" w:rsidRDefault="001429A9" w:rsidP="001429A9">
      <w:pPr>
        <w:pBdr>
          <w:bottom w:val="single" w:sz="12" w:space="1" w:color="auto"/>
        </w:pBdr>
        <w:ind w:firstLine="720"/>
        <w:rPr>
          <w:rFonts w:eastAsia="Times New Roman" w:cs="Times New Roman"/>
          <w:bCs/>
          <w:iCs/>
          <w:szCs w:val="24"/>
          <w:lang w:eastAsia="lv-LV"/>
        </w:rPr>
      </w:pPr>
      <w:r w:rsidRPr="005A36BA">
        <w:rPr>
          <w:rFonts w:eastAsia="Times New Roman" w:cs="Times New Roman"/>
          <w:bCs/>
          <w:iCs/>
          <w:szCs w:val="24"/>
          <w:lang w:eastAsia="lv-LV"/>
        </w:rPr>
        <w:t>Pretendents savas kvalifikācijas apliecināšanai balstās uz citas personas iespējām: ____________________________ (jānorāda šo personu nosaukums vai vārds uzvārds un reģistrācijas numurs vai personas kods), kas nodod pretendenta rīcībā šādus resursus ________________________________.</w:t>
      </w:r>
    </w:p>
    <w:p w14:paraId="1EFAD456" w14:textId="77777777" w:rsidR="001429A9" w:rsidRPr="005A36BA" w:rsidRDefault="001429A9" w:rsidP="001429A9">
      <w:pPr>
        <w:pBdr>
          <w:bottom w:val="single" w:sz="12" w:space="1" w:color="auto"/>
        </w:pBdr>
        <w:ind w:firstLine="720"/>
        <w:rPr>
          <w:rFonts w:eastAsia="Times New Roman" w:cs="Times New Roman"/>
          <w:bCs/>
          <w:iCs/>
          <w:szCs w:val="24"/>
          <w:lang w:eastAsia="lv-LV"/>
        </w:rPr>
      </w:pPr>
    </w:p>
    <w:p w14:paraId="715F6625" w14:textId="77777777" w:rsidR="001429A9" w:rsidRPr="005A36BA" w:rsidRDefault="001429A9" w:rsidP="001429A9">
      <w:pPr>
        <w:pBdr>
          <w:bottom w:val="single" w:sz="12" w:space="1" w:color="auto"/>
        </w:pBdr>
        <w:rPr>
          <w:rFonts w:eastAsia="Times New Roman" w:cs="Times New Roman"/>
          <w:noProof/>
          <w:szCs w:val="24"/>
        </w:rPr>
      </w:pPr>
    </w:p>
    <w:p w14:paraId="73DE9273" w14:textId="77777777" w:rsidR="001429A9" w:rsidRPr="005A36BA" w:rsidRDefault="001429A9" w:rsidP="001429A9">
      <w:pPr>
        <w:pBdr>
          <w:bottom w:val="single" w:sz="12" w:space="1" w:color="auto"/>
        </w:pBdr>
        <w:rPr>
          <w:rFonts w:eastAsia="Times New Roman" w:cs="Times New Roman"/>
          <w:noProof/>
          <w:szCs w:val="24"/>
        </w:rPr>
      </w:pPr>
    </w:p>
    <w:p w14:paraId="3CA52D1B" w14:textId="77777777" w:rsidR="001429A9" w:rsidRPr="005A36BA" w:rsidRDefault="001429A9" w:rsidP="001429A9">
      <w:pPr>
        <w:pBdr>
          <w:bottom w:val="single" w:sz="12" w:space="1" w:color="auto"/>
        </w:pBdr>
        <w:rPr>
          <w:rFonts w:eastAsia="Times New Roman" w:cs="Times New Roman"/>
          <w:noProof/>
          <w:szCs w:val="24"/>
        </w:rPr>
      </w:pPr>
    </w:p>
    <w:p w14:paraId="27C02ADE" w14:textId="77777777" w:rsidR="001429A9" w:rsidRPr="005A36BA" w:rsidRDefault="001429A9" w:rsidP="001429A9">
      <w:pPr>
        <w:rPr>
          <w:rFonts w:eastAsia="Times New Roman" w:cs="Times New Roman"/>
          <w:i/>
          <w:noProof/>
          <w:szCs w:val="24"/>
        </w:rPr>
      </w:pPr>
      <w:r w:rsidRPr="005A36BA">
        <w:rPr>
          <w:rFonts w:eastAsia="Times New Roman" w:cs="Times New Roman"/>
          <w:noProof/>
          <w:szCs w:val="24"/>
        </w:rPr>
        <w:t xml:space="preserve"> </w:t>
      </w:r>
      <w:r w:rsidRPr="005A36BA">
        <w:rPr>
          <w:rFonts w:eastAsia="Times New Roman" w:cs="Times New Roman"/>
          <w:i/>
          <w:noProof/>
          <w:szCs w:val="24"/>
        </w:rPr>
        <w:t>(pretendenta nosaukums)                                                                              (paraksts)</w:t>
      </w:r>
    </w:p>
    <w:p w14:paraId="12395A1F" w14:textId="77777777" w:rsidR="001429A9" w:rsidRPr="005A36BA" w:rsidRDefault="001429A9" w:rsidP="001429A9">
      <w:pPr>
        <w:rPr>
          <w:rFonts w:eastAsia="Times New Roman" w:cs="Times New Roman"/>
          <w:i/>
          <w:noProof/>
          <w:szCs w:val="24"/>
        </w:rPr>
      </w:pPr>
    </w:p>
    <w:p w14:paraId="3D431813" w14:textId="77777777" w:rsidR="001429A9" w:rsidRPr="005A36BA" w:rsidRDefault="001429A9" w:rsidP="001429A9">
      <w:pPr>
        <w:pBdr>
          <w:bottom w:val="single" w:sz="12" w:space="1" w:color="auto"/>
        </w:pBdr>
        <w:rPr>
          <w:rFonts w:eastAsia="Times New Roman" w:cs="Times New Roman"/>
          <w:i/>
          <w:noProof/>
          <w:szCs w:val="24"/>
        </w:rPr>
      </w:pPr>
    </w:p>
    <w:p w14:paraId="51FF6F50" w14:textId="77777777" w:rsidR="001429A9" w:rsidRPr="005A36BA" w:rsidRDefault="001429A9" w:rsidP="001429A9">
      <w:pPr>
        <w:rPr>
          <w:rFonts w:eastAsia="Times New Roman" w:cs="Times New Roman"/>
          <w:szCs w:val="24"/>
          <w:lang w:eastAsia="lv-LV"/>
        </w:rPr>
      </w:pPr>
      <w:r w:rsidRPr="005A36BA">
        <w:rPr>
          <w:rFonts w:eastAsia="Times New Roman" w:cs="Times New Roman"/>
          <w:noProof/>
          <w:szCs w:val="24"/>
        </w:rPr>
        <w:t>(</w:t>
      </w:r>
      <w:r w:rsidRPr="005A36BA">
        <w:rPr>
          <w:rFonts w:eastAsia="Times New Roman" w:cs="Times New Roman"/>
          <w:szCs w:val="24"/>
          <w:lang w:eastAsia="lv-LV"/>
        </w:rPr>
        <w:t>personas, uz kuru iespējām Pretendents balstās nosaukums, reģistrācijas numurs (vai vārds, uzvārds, personas kods))</w:t>
      </w:r>
      <w:r w:rsidRPr="005A36BA">
        <w:rPr>
          <w:rFonts w:eastAsia="Times New Roman" w:cs="Times New Roman"/>
          <w:szCs w:val="24"/>
          <w:vertAlign w:val="superscript"/>
          <w:lang w:eastAsia="lv-LV"/>
        </w:rPr>
        <w:footnoteReference w:id="4"/>
      </w:r>
    </w:p>
    <w:p w14:paraId="4F5E24CE" w14:textId="77777777" w:rsidR="001429A9" w:rsidRPr="005A36BA" w:rsidRDefault="001429A9" w:rsidP="001429A9">
      <w:pPr>
        <w:rPr>
          <w:rFonts w:eastAsia="Times New Roman" w:cs="Times New Roman"/>
          <w:szCs w:val="24"/>
          <w:lang w:eastAsia="lv-LV"/>
        </w:rPr>
      </w:pPr>
    </w:p>
    <w:p w14:paraId="69B6DD62" w14:textId="77777777" w:rsidR="001429A9" w:rsidRPr="005A36BA" w:rsidRDefault="001429A9" w:rsidP="001429A9">
      <w:pPr>
        <w:rPr>
          <w:rFonts w:eastAsia="Times New Roman" w:cs="Times New Roman"/>
          <w:i/>
          <w:noProof/>
          <w:szCs w:val="24"/>
        </w:rPr>
      </w:pPr>
      <w:r w:rsidRPr="005A36BA">
        <w:rPr>
          <w:rFonts w:eastAsia="Times New Roman" w:cs="Times New Roman"/>
          <w:szCs w:val="24"/>
          <w:lang w:eastAsia="lv-LV"/>
        </w:rPr>
        <w:t>_____________________</w:t>
      </w:r>
    </w:p>
    <w:p w14:paraId="2757DDAF" w14:textId="77777777" w:rsidR="001429A9" w:rsidRDefault="001429A9" w:rsidP="001429A9">
      <w:pPr>
        <w:spacing w:after="160" w:line="259" w:lineRule="auto"/>
        <w:jc w:val="left"/>
        <w:rPr>
          <w:rFonts w:eastAsia="Times New Roman" w:cs="Times New Roman"/>
          <w:i/>
          <w:noProof/>
          <w:szCs w:val="24"/>
        </w:rPr>
      </w:pPr>
      <w:r w:rsidRPr="005A36BA">
        <w:rPr>
          <w:rFonts w:eastAsia="Times New Roman" w:cs="Times New Roman"/>
          <w:i/>
          <w:noProof/>
          <w:szCs w:val="24"/>
        </w:rPr>
        <w:t>(paraksts)</w:t>
      </w:r>
    </w:p>
    <w:p w14:paraId="646356E8" w14:textId="09A92E1C" w:rsidR="00222F51" w:rsidRDefault="00222F51" w:rsidP="005A36BA">
      <w:pPr>
        <w:widowControl w:val="0"/>
        <w:tabs>
          <w:tab w:val="left" w:pos="426"/>
        </w:tabs>
        <w:autoSpaceDE w:val="0"/>
        <w:autoSpaceDN w:val="0"/>
        <w:adjustRightInd w:val="0"/>
        <w:ind w:left="-142" w:right="-241"/>
        <w:rPr>
          <w:rFonts w:eastAsia="Calibri" w:cs="Times New Roman"/>
          <w:b/>
          <w:szCs w:val="24"/>
        </w:rPr>
      </w:pPr>
    </w:p>
    <w:p w14:paraId="3A5AA3BE" w14:textId="493DF90F" w:rsidR="00222F51" w:rsidRDefault="00222F51" w:rsidP="005A36BA">
      <w:pPr>
        <w:widowControl w:val="0"/>
        <w:tabs>
          <w:tab w:val="left" w:pos="426"/>
        </w:tabs>
        <w:autoSpaceDE w:val="0"/>
        <w:autoSpaceDN w:val="0"/>
        <w:adjustRightInd w:val="0"/>
        <w:ind w:left="-142" w:right="-241"/>
        <w:rPr>
          <w:rFonts w:eastAsia="Calibri" w:cs="Times New Roman"/>
          <w:b/>
          <w:szCs w:val="24"/>
        </w:rPr>
      </w:pPr>
    </w:p>
    <w:p w14:paraId="04FD8353" w14:textId="735AD431" w:rsidR="00222F51" w:rsidRDefault="00222F51" w:rsidP="005A36BA">
      <w:pPr>
        <w:widowControl w:val="0"/>
        <w:tabs>
          <w:tab w:val="left" w:pos="426"/>
        </w:tabs>
        <w:autoSpaceDE w:val="0"/>
        <w:autoSpaceDN w:val="0"/>
        <w:adjustRightInd w:val="0"/>
        <w:ind w:left="-142" w:right="-241"/>
        <w:rPr>
          <w:rFonts w:eastAsia="Calibri" w:cs="Times New Roman"/>
          <w:b/>
          <w:szCs w:val="24"/>
        </w:rPr>
      </w:pPr>
    </w:p>
    <w:p w14:paraId="7E8B3E07" w14:textId="2C64D2ED" w:rsidR="00222F51" w:rsidRDefault="00222F51" w:rsidP="005A36BA">
      <w:pPr>
        <w:widowControl w:val="0"/>
        <w:tabs>
          <w:tab w:val="left" w:pos="426"/>
        </w:tabs>
        <w:autoSpaceDE w:val="0"/>
        <w:autoSpaceDN w:val="0"/>
        <w:adjustRightInd w:val="0"/>
        <w:ind w:left="-142" w:right="-241"/>
        <w:rPr>
          <w:rFonts w:eastAsia="Calibri" w:cs="Times New Roman"/>
          <w:b/>
          <w:szCs w:val="24"/>
        </w:rPr>
      </w:pPr>
    </w:p>
    <w:p w14:paraId="5E399657" w14:textId="77777777" w:rsidR="00D2781A" w:rsidRDefault="00D2781A">
      <w:pPr>
        <w:spacing w:after="160" w:line="259" w:lineRule="auto"/>
        <w:jc w:val="left"/>
        <w:rPr>
          <w:rFonts w:eastAsia="Times New Roman" w:cs="Times New Roman"/>
          <w:i/>
          <w:szCs w:val="24"/>
        </w:rPr>
      </w:pPr>
      <w:r>
        <w:rPr>
          <w:rFonts w:eastAsia="Times New Roman"/>
        </w:rPr>
        <w:br w:type="page"/>
      </w:r>
    </w:p>
    <w:p w14:paraId="247C99D1" w14:textId="4D7F68D2" w:rsidR="005A36BA" w:rsidRPr="005A36BA" w:rsidRDefault="00A0059B" w:rsidP="00C34F90">
      <w:pPr>
        <w:pStyle w:val="Style3"/>
        <w:rPr>
          <w:rFonts w:eastAsia="Times New Roman"/>
        </w:rPr>
      </w:pPr>
      <w:bookmarkStart w:id="158" w:name="_Toc511126803"/>
      <w:r>
        <w:rPr>
          <w:rFonts w:eastAsia="Times New Roman"/>
        </w:rPr>
        <w:lastRenderedPageBreak/>
        <w:t>6</w:t>
      </w:r>
      <w:r w:rsidR="005A36BA" w:rsidRPr="005A36BA">
        <w:rPr>
          <w:rFonts w:eastAsia="Times New Roman"/>
        </w:rPr>
        <w:t>.pielikums</w:t>
      </w:r>
      <w:bookmarkEnd w:id="158"/>
    </w:p>
    <w:p w14:paraId="5B25A27E" w14:textId="195E84C1" w:rsidR="00E16F01" w:rsidRDefault="005A36BA" w:rsidP="005A36BA">
      <w:pPr>
        <w:jc w:val="right"/>
      </w:pPr>
      <w:r w:rsidRPr="005A36BA">
        <w:rPr>
          <w:rFonts w:eastAsia="Times New Roman" w:cs="Times New Roman"/>
          <w:szCs w:val="24"/>
          <w:lang w:eastAsia="lv-LV"/>
        </w:rPr>
        <w:t xml:space="preserve">Iepirkuma </w:t>
      </w:r>
      <w:r w:rsidR="00E16F01" w:rsidRPr="00157B8D">
        <w:rPr>
          <w:rFonts w:eastAsia="Times New Roman" w:cs="Times New Roman"/>
          <w:szCs w:val="24"/>
          <w:lang w:eastAsia="lv-LV"/>
        </w:rPr>
        <w:t>"</w:t>
      </w:r>
      <w:r w:rsidR="00E16F01">
        <w:t>Personāla vadības funkciju</w:t>
      </w:r>
    </w:p>
    <w:p w14:paraId="4DD7A51F" w14:textId="600F7835" w:rsidR="0008777E" w:rsidRDefault="00E16F01" w:rsidP="005A36BA">
      <w:pPr>
        <w:jc w:val="right"/>
        <w:rPr>
          <w:rFonts w:eastAsia="Times New Roman" w:cs="Times New Roman"/>
          <w:szCs w:val="24"/>
          <w:lang w:eastAsia="lv-LV"/>
        </w:rPr>
      </w:pPr>
      <w:r>
        <w:t xml:space="preserve"> audits un personāla procesu pilnveide</w:t>
      </w:r>
      <w:r w:rsidRPr="00157B8D">
        <w:rPr>
          <w:rFonts w:eastAsia="Times New Roman" w:cs="Times New Roman"/>
          <w:szCs w:val="24"/>
          <w:lang w:eastAsia="lv-LV"/>
        </w:rPr>
        <w:t>"</w:t>
      </w:r>
      <w:r w:rsidR="005A36BA" w:rsidRPr="005A36BA">
        <w:rPr>
          <w:rFonts w:eastAsia="Times New Roman" w:cs="Times New Roman"/>
          <w:szCs w:val="24"/>
          <w:lang w:eastAsia="lv-LV"/>
        </w:rPr>
        <w:t xml:space="preserve"> </w:t>
      </w:r>
    </w:p>
    <w:p w14:paraId="64E67EEF" w14:textId="77777777" w:rsidR="005A36BA" w:rsidRPr="005A36BA" w:rsidRDefault="005A36BA" w:rsidP="005A36BA">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79A08D82" w14:textId="72816FC0" w:rsidR="0060051A" w:rsidRPr="0060051A" w:rsidRDefault="005A36BA" w:rsidP="0060051A">
      <w:pPr>
        <w:jc w:val="right"/>
        <w:rPr>
          <w:rFonts w:cs="Times New Roman"/>
          <w:szCs w:val="24"/>
        </w:rPr>
      </w:pPr>
      <w:r w:rsidRPr="005A36BA">
        <w:rPr>
          <w:rFonts w:eastAsia="Times New Roman" w:cs="Times New Roman"/>
          <w:szCs w:val="24"/>
          <w:lang w:eastAsia="lv-LV"/>
        </w:rPr>
        <w:t>Nr. IeVP </w:t>
      </w:r>
      <w:r w:rsidR="00B27BD7" w:rsidRPr="005A36BA">
        <w:rPr>
          <w:rFonts w:eastAsia="Times New Roman" w:cs="Times New Roman"/>
          <w:szCs w:val="24"/>
          <w:lang w:eastAsia="lv-LV"/>
        </w:rPr>
        <w:t>201</w:t>
      </w:r>
      <w:r w:rsidR="00B27BD7">
        <w:rPr>
          <w:rFonts w:eastAsia="Times New Roman" w:cs="Times New Roman"/>
          <w:szCs w:val="24"/>
          <w:lang w:eastAsia="lv-LV"/>
        </w:rPr>
        <w:t>8</w:t>
      </w:r>
      <w:r w:rsidRPr="005A36BA">
        <w:rPr>
          <w:rFonts w:eastAsia="Times New Roman" w:cs="Times New Roman"/>
          <w:szCs w:val="24"/>
          <w:lang w:eastAsia="lv-LV"/>
        </w:rPr>
        <w:t>/</w:t>
      </w:r>
      <w:r w:rsidR="00311D0A">
        <w:rPr>
          <w:rFonts w:eastAsia="Times New Roman" w:cs="Times New Roman"/>
          <w:szCs w:val="24"/>
          <w:lang w:eastAsia="lv-LV"/>
        </w:rPr>
        <w:t>30</w:t>
      </w:r>
      <w:r w:rsidRPr="005A36BA">
        <w:rPr>
          <w:rFonts w:eastAsia="Times New Roman" w:cs="Times New Roman"/>
          <w:szCs w:val="24"/>
          <w:lang w:eastAsia="lv-LV"/>
        </w:rPr>
        <w:t xml:space="preserve">/ESF) </w:t>
      </w:r>
    </w:p>
    <w:p w14:paraId="1F61A9A4" w14:textId="77777777" w:rsidR="0060051A" w:rsidRDefault="0060051A" w:rsidP="005A36BA">
      <w:pPr>
        <w:jc w:val="center"/>
        <w:rPr>
          <w:rFonts w:eastAsia="Times New Roman" w:cs="Times New Roman"/>
          <w:b/>
          <w:szCs w:val="24"/>
        </w:rPr>
      </w:pPr>
    </w:p>
    <w:p w14:paraId="00B5C456" w14:textId="77777777" w:rsidR="005A36BA" w:rsidRPr="005A36BA" w:rsidRDefault="005A36BA" w:rsidP="005A36BA">
      <w:pPr>
        <w:jc w:val="center"/>
        <w:rPr>
          <w:rFonts w:eastAsia="Times New Roman" w:cs="Times New Roman"/>
          <w:b/>
          <w:szCs w:val="24"/>
        </w:rPr>
      </w:pPr>
      <w:r w:rsidRPr="005A36BA">
        <w:rPr>
          <w:rFonts w:eastAsia="Times New Roman" w:cs="Times New Roman"/>
          <w:b/>
          <w:szCs w:val="24"/>
        </w:rPr>
        <w:t>FINANŠU PIEDĀVĀJUMS</w:t>
      </w:r>
    </w:p>
    <w:p w14:paraId="5839BCDB" w14:textId="77777777" w:rsidR="005A36BA" w:rsidRPr="005A36BA" w:rsidRDefault="005A36BA" w:rsidP="005A36BA">
      <w:pPr>
        <w:jc w:val="center"/>
        <w:rPr>
          <w:rFonts w:eastAsia="Times New Roman" w:cs="Times New Roman"/>
          <w:b/>
          <w:szCs w:val="24"/>
        </w:rPr>
      </w:pPr>
    </w:p>
    <w:p w14:paraId="3A0EFE71" w14:textId="77777777" w:rsidR="005A36BA" w:rsidRPr="005A36BA" w:rsidRDefault="005A36BA" w:rsidP="005A36BA">
      <w:pPr>
        <w:jc w:val="center"/>
        <w:rPr>
          <w:rFonts w:eastAsia="Times New Roman" w:cs="Times New Roman"/>
          <w:b/>
          <w:szCs w:val="24"/>
        </w:rPr>
      </w:pPr>
      <w:r w:rsidRPr="005A36BA">
        <w:rPr>
          <w:rFonts w:eastAsia="Times New Roman" w:cs="Times New Roman"/>
          <w:szCs w:val="24"/>
        </w:rPr>
        <w:t>Iepirkumam</w:t>
      </w:r>
    </w:p>
    <w:p w14:paraId="6C441508" w14:textId="77777777" w:rsidR="005A36BA" w:rsidRPr="005A36BA" w:rsidRDefault="005A36BA" w:rsidP="005A36BA">
      <w:pPr>
        <w:jc w:val="center"/>
        <w:rPr>
          <w:rFonts w:eastAsia="Times New Roman" w:cs="Times New Roman"/>
          <w:szCs w:val="24"/>
        </w:rPr>
      </w:pPr>
      <w:r w:rsidRPr="005A36BA">
        <w:rPr>
          <w:rFonts w:eastAsia="Times New Roman" w:cs="Times New Roman"/>
          <w:szCs w:val="24"/>
          <w:lang w:eastAsia="lv-LV"/>
        </w:rPr>
        <w:t>"</w:t>
      </w:r>
      <w:r w:rsidR="00E16F01">
        <w:t>Personāla vadības funkciju audits un personāla procesu pilnveide</w:t>
      </w:r>
      <w:r w:rsidR="00E16F01" w:rsidRPr="00157B8D">
        <w:rPr>
          <w:rFonts w:eastAsia="Times New Roman" w:cs="Times New Roman"/>
          <w:szCs w:val="24"/>
          <w:lang w:eastAsia="lv-LV"/>
        </w:rPr>
        <w:t>"</w:t>
      </w:r>
    </w:p>
    <w:p w14:paraId="0AE7C7E6" w14:textId="77777777" w:rsidR="005A36BA" w:rsidRPr="005A36BA" w:rsidRDefault="005A36BA" w:rsidP="005A36BA">
      <w:pPr>
        <w:ind w:right="-1" w:firstLine="720"/>
        <w:rPr>
          <w:rFonts w:eastAsia="Times New Roman" w:cs="Times New Roman"/>
          <w:szCs w:val="24"/>
        </w:rPr>
      </w:pPr>
    </w:p>
    <w:p w14:paraId="78EC7CEC" w14:textId="0C07587B" w:rsidR="005A36BA" w:rsidRDefault="005A36BA" w:rsidP="005A36BA">
      <w:pPr>
        <w:ind w:right="-1" w:firstLine="720"/>
        <w:rPr>
          <w:rFonts w:eastAsia="Times New Roman" w:cs="Times New Roman"/>
          <w:szCs w:val="24"/>
        </w:rPr>
      </w:pPr>
      <w:r w:rsidRPr="005A36BA">
        <w:rPr>
          <w:rFonts w:eastAsia="Times New Roman" w:cs="Times New Roman"/>
          <w:szCs w:val="24"/>
        </w:rPr>
        <w:t xml:space="preserve">Saskaņā ar IeVP veiktā iepirkuma </w:t>
      </w:r>
      <w:r w:rsidRPr="005A36BA">
        <w:rPr>
          <w:rFonts w:eastAsia="Times New Roman" w:cs="Times New Roman"/>
          <w:szCs w:val="24"/>
          <w:lang w:eastAsia="lv-LV"/>
        </w:rPr>
        <w:t>"</w:t>
      </w:r>
      <w:r w:rsidR="00EA658C">
        <w:t>Personāla vadības funkciju audits un personāla procesu pilnveide</w:t>
      </w:r>
      <w:r w:rsidRPr="005A36BA">
        <w:rPr>
          <w:rFonts w:eastAsia="Times New Roman" w:cs="Times New Roman"/>
          <w:szCs w:val="24"/>
          <w:lang w:eastAsia="lv-LV"/>
        </w:rPr>
        <w:t>"</w:t>
      </w:r>
      <w:r w:rsidRPr="005A36BA">
        <w:rPr>
          <w:rFonts w:eastAsia="Times New Roman" w:cs="Times New Roman"/>
          <w:szCs w:val="24"/>
        </w:rPr>
        <w:t xml:space="preserve"> Iepirkuma Nolikumu, _____________________________ (</w:t>
      </w:r>
      <w:r w:rsidRPr="005A36BA">
        <w:rPr>
          <w:rFonts w:eastAsia="Times New Roman" w:cs="Times New Roman"/>
          <w:i/>
          <w:szCs w:val="24"/>
        </w:rPr>
        <w:t xml:space="preserve">pretendenta nosaukums) </w:t>
      </w:r>
      <w:r w:rsidRPr="005A36BA">
        <w:rPr>
          <w:rFonts w:eastAsia="Times New Roman" w:cs="Times New Roman"/>
          <w:szCs w:val="24"/>
        </w:rPr>
        <w:t>apstiprinām, ka piekrītam Iepirkuma Nolikumā un tā pielikumos noteiktajām prasībām (noteikumiem), un piedāvājam izpildīt līgumu par šādu pakalpojuma cenu:</w:t>
      </w:r>
    </w:p>
    <w:p w14:paraId="349B9DDD" w14:textId="77777777" w:rsidR="00EA658C" w:rsidRDefault="00EA658C" w:rsidP="005A36BA">
      <w:pPr>
        <w:ind w:right="-1" w:firstLine="720"/>
        <w:rPr>
          <w:rFonts w:eastAsia="Times New Roman" w:cs="Times New Roman"/>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6"/>
        <w:gridCol w:w="2977"/>
      </w:tblGrid>
      <w:tr w:rsidR="00EA658C" w:rsidRPr="00EA658C" w14:paraId="320E17BB" w14:textId="77777777" w:rsidTr="00B35288">
        <w:tc>
          <w:tcPr>
            <w:tcW w:w="6516" w:type="dxa"/>
            <w:vAlign w:val="center"/>
          </w:tcPr>
          <w:p w14:paraId="47D6C4E6" w14:textId="77777777" w:rsidR="00EA658C" w:rsidRPr="00EA658C" w:rsidRDefault="00EA658C" w:rsidP="00EA658C">
            <w:pPr>
              <w:suppressAutoHyphens/>
              <w:jc w:val="center"/>
              <w:rPr>
                <w:rFonts w:eastAsia="Times New Roman" w:cs="Times New Roman"/>
                <w:bCs/>
                <w:szCs w:val="24"/>
              </w:rPr>
            </w:pPr>
            <w:r w:rsidRPr="00EA658C">
              <w:rPr>
                <w:rFonts w:eastAsia="Times New Roman" w:cs="Times New Roman"/>
                <w:bCs/>
                <w:szCs w:val="24"/>
              </w:rPr>
              <w:t>Pakalpojuma nosaukums</w:t>
            </w:r>
          </w:p>
        </w:tc>
        <w:tc>
          <w:tcPr>
            <w:tcW w:w="2977" w:type="dxa"/>
            <w:vAlign w:val="center"/>
          </w:tcPr>
          <w:p w14:paraId="154C7AC2" w14:textId="1429B2CA" w:rsidR="00EA658C" w:rsidRPr="00EA658C" w:rsidRDefault="001875CB" w:rsidP="00B45904">
            <w:pPr>
              <w:suppressAutoHyphens/>
              <w:jc w:val="center"/>
              <w:rPr>
                <w:rFonts w:eastAsia="Times New Roman" w:cs="Times New Roman"/>
                <w:szCs w:val="24"/>
              </w:rPr>
            </w:pPr>
            <w:r>
              <w:rPr>
                <w:rFonts w:eastAsia="Times New Roman" w:cs="Times New Roman"/>
                <w:b/>
                <w:szCs w:val="24"/>
              </w:rPr>
              <w:t>Līgumc</w:t>
            </w:r>
            <w:r w:rsidR="00B45904">
              <w:rPr>
                <w:rFonts w:eastAsia="Times New Roman" w:cs="Times New Roman"/>
                <w:b/>
                <w:szCs w:val="24"/>
              </w:rPr>
              <w:t>ena *,**</w:t>
            </w:r>
            <w:r w:rsidR="00EA658C" w:rsidRPr="00EA658C">
              <w:rPr>
                <w:rFonts w:eastAsia="Times New Roman" w:cs="Times New Roman"/>
                <w:szCs w:val="24"/>
              </w:rPr>
              <w:t xml:space="preserve"> EUR bez PVN</w:t>
            </w:r>
          </w:p>
        </w:tc>
      </w:tr>
      <w:tr w:rsidR="00EA658C" w:rsidRPr="00EA658C" w14:paraId="776162C1" w14:textId="77777777" w:rsidTr="00B35288">
        <w:tc>
          <w:tcPr>
            <w:tcW w:w="6516" w:type="dxa"/>
            <w:vAlign w:val="center"/>
          </w:tcPr>
          <w:p w14:paraId="61B11DB3" w14:textId="2DAF3838" w:rsidR="00EA658C" w:rsidRPr="00282BF6" w:rsidRDefault="00282BF6" w:rsidP="00EA658C">
            <w:pPr>
              <w:jc w:val="center"/>
              <w:rPr>
                <w:rFonts w:eastAsia="Times New Roman" w:cs="Times New Roman"/>
                <w:b/>
                <w:szCs w:val="24"/>
              </w:rPr>
            </w:pPr>
            <w:r w:rsidRPr="00282BF6">
              <w:rPr>
                <w:b/>
              </w:rPr>
              <w:t>Personāla vadības funkciju audits un personāla procesu pilnveide</w:t>
            </w:r>
          </w:p>
        </w:tc>
        <w:tc>
          <w:tcPr>
            <w:tcW w:w="2977" w:type="dxa"/>
            <w:vAlign w:val="center"/>
          </w:tcPr>
          <w:p w14:paraId="62CD41C7" w14:textId="77777777" w:rsidR="00EA658C" w:rsidRPr="00EA658C" w:rsidRDefault="00EA658C" w:rsidP="00EA658C">
            <w:pPr>
              <w:suppressAutoHyphens/>
              <w:jc w:val="left"/>
              <w:rPr>
                <w:rFonts w:eastAsia="Times New Roman" w:cs="Times New Roman"/>
                <w:bCs/>
                <w:szCs w:val="24"/>
              </w:rPr>
            </w:pPr>
          </w:p>
        </w:tc>
      </w:tr>
      <w:tr w:rsidR="00EA658C" w:rsidRPr="00EA658C" w14:paraId="732F5EAF" w14:textId="77777777" w:rsidTr="00B35288">
        <w:tc>
          <w:tcPr>
            <w:tcW w:w="6516" w:type="dxa"/>
            <w:vAlign w:val="center"/>
          </w:tcPr>
          <w:p w14:paraId="6E1682CB" w14:textId="148FFC9C" w:rsidR="00EA658C" w:rsidRPr="00EA658C" w:rsidRDefault="000F38EB" w:rsidP="00EA658C">
            <w:pPr>
              <w:jc w:val="right"/>
              <w:rPr>
                <w:rFonts w:eastAsia="Times New Roman" w:cs="Times New Roman"/>
                <w:szCs w:val="24"/>
                <w:lang w:eastAsia="lv-LV"/>
              </w:rPr>
            </w:pPr>
            <w:r w:rsidRPr="00EA658C">
              <w:rPr>
                <w:rFonts w:eastAsia="Times New Roman" w:cs="Times New Roman"/>
                <w:szCs w:val="24"/>
                <w:lang w:eastAsia="lv-LV"/>
              </w:rPr>
              <w:t xml:space="preserve">Pakalpojuma kopējā cena </w:t>
            </w:r>
            <w:r>
              <w:rPr>
                <w:rFonts w:eastAsia="Times New Roman" w:cs="Times New Roman"/>
                <w:szCs w:val="24"/>
                <w:lang w:eastAsia="lv-LV"/>
              </w:rPr>
              <w:t>bez</w:t>
            </w:r>
            <w:r w:rsidRPr="00EA658C">
              <w:rPr>
                <w:rFonts w:eastAsia="Times New Roman" w:cs="Times New Roman"/>
                <w:szCs w:val="24"/>
                <w:lang w:eastAsia="lv-LV"/>
              </w:rPr>
              <w:t xml:space="preserve"> PVN</w:t>
            </w:r>
            <w:r>
              <w:rPr>
                <w:rFonts w:eastAsia="Times New Roman" w:cs="Times New Roman"/>
                <w:szCs w:val="24"/>
                <w:lang w:eastAsia="lv-LV"/>
              </w:rPr>
              <w:t>***</w:t>
            </w:r>
          </w:p>
        </w:tc>
        <w:tc>
          <w:tcPr>
            <w:tcW w:w="2977" w:type="dxa"/>
            <w:vAlign w:val="center"/>
          </w:tcPr>
          <w:p w14:paraId="70A4892C" w14:textId="77777777" w:rsidR="00EA658C" w:rsidRPr="00EA658C" w:rsidRDefault="00EA658C" w:rsidP="00EA658C">
            <w:pPr>
              <w:suppressAutoHyphens/>
              <w:jc w:val="left"/>
              <w:rPr>
                <w:rFonts w:eastAsia="Times New Roman" w:cs="Times New Roman"/>
                <w:bCs/>
                <w:szCs w:val="24"/>
              </w:rPr>
            </w:pPr>
          </w:p>
        </w:tc>
      </w:tr>
      <w:tr w:rsidR="000F38EB" w:rsidRPr="00EA658C" w14:paraId="1FF50E87" w14:textId="77777777" w:rsidTr="00B35288">
        <w:tc>
          <w:tcPr>
            <w:tcW w:w="6516" w:type="dxa"/>
            <w:vAlign w:val="center"/>
          </w:tcPr>
          <w:p w14:paraId="5C92CC17" w14:textId="63FDA42B" w:rsidR="000F38EB" w:rsidRPr="00EA658C" w:rsidRDefault="000F38EB" w:rsidP="00EA658C">
            <w:pPr>
              <w:jc w:val="right"/>
              <w:rPr>
                <w:rFonts w:eastAsia="Times New Roman" w:cs="Times New Roman"/>
                <w:szCs w:val="24"/>
                <w:lang w:eastAsia="lv-LV"/>
              </w:rPr>
            </w:pPr>
            <w:r w:rsidRPr="00EA658C">
              <w:rPr>
                <w:rFonts w:eastAsia="Times New Roman" w:cs="Times New Roman"/>
                <w:szCs w:val="24"/>
                <w:lang w:eastAsia="lv-LV"/>
              </w:rPr>
              <w:t>PVN [...]%</w:t>
            </w:r>
          </w:p>
        </w:tc>
        <w:tc>
          <w:tcPr>
            <w:tcW w:w="2977" w:type="dxa"/>
            <w:vAlign w:val="center"/>
          </w:tcPr>
          <w:p w14:paraId="06AC6D98" w14:textId="77777777" w:rsidR="000F38EB" w:rsidRPr="00EA658C" w:rsidRDefault="000F38EB" w:rsidP="00EA658C">
            <w:pPr>
              <w:suppressAutoHyphens/>
              <w:jc w:val="left"/>
              <w:rPr>
                <w:rFonts w:eastAsia="Times New Roman" w:cs="Times New Roman"/>
                <w:bCs/>
                <w:szCs w:val="24"/>
              </w:rPr>
            </w:pPr>
          </w:p>
        </w:tc>
      </w:tr>
      <w:tr w:rsidR="00EA658C" w:rsidRPr="00EA658C" w14:paraId="55B71B6E" w14:textId="77777777" w:rsidTr="00B35288">
        <w:tc>
          <w:tcPr>
            <w:tcW w:w="6516" w:type="dxa"/>
            <w:vAlign w:val="center"/>
          </w:tcPr>
          <w:p w14:paraId="7B504998" w14:textId="77777777" w:rsidR="00EA658C" w:rsidRPr="00EA658C" w:rsidRDefault="00EA658C" w:rsidP="00EA658C">
            <w:pPr>
              <w:jc w:val="right"/>
              <w:rPr>
                <w:rFonts w:eastAsia="Times New Roman" w:cs="Times New Roman"/>
                <w:szCs w:val="24"/>
                <w:lang w:eastAsia="lv-LV"/>
              </w:rPr>
            </w:pPr>
            <w:r w:rsidRPr="00EA658C">
              <w:rPr>
                <w:rFonts w:eastAsia="Times New Roman" w:cs="Times New Roman"/>
                <w:szCs w:val="24"/>
                <w:lang w:eastAsia="lv-LV"/>
              </w:rPr>
              <w:t>Pakalpojuma kopējā cena ar PVN</w:t>
            </w:r>
          </w:p>
        </w:tc>
        <w:tc>
          <w:tcPr>
            <w:tcW w:w="2977" w:type="dxa"/>
            <w:vAlign w:val="center"/>
          </w:tcPr>
          <w:p w14:paraId="52244D52" w14:textId="77777777" w:rsidR="00EA658C" w:rsidRPr="00EA658C" w:rsidRDefault="00EA658C" w:rsidP="00EA658C">
            <w:pPr>
              <w:suppressAutoHyphens/>
              <w:jc w:val="left"/>
              <w:rPr>
                <w:rFonts w:eastAsia="Times New Roman" w:cs="Times New Roman"/>
                <w:bCs/>
                <w:szCs w:val="24"/>
              </w:rPr>
            </w:pPr>
          </w:p>
        </w:tc>
      </w:tr>
    </w:tbl>
    <w:p w14:paraId="6CA4203A" w14:textId="77777777" w:rsidR="00EA658C" w:rsidRPr="00EA658C" w:rsidRDefault="00EA658C" w:rsidP="00EA658C">
      <w:pPr>
        <w:ind w:right="-1"/>
        <w:rPr>
          <w:rFonts w:eastAsia="Times New Roman" w:cs="Times New Roman"/>
          <w:szCs w:val="24"/>
        </w:rPr>
      </w:pPr>
    </w:p>
    <w:p w14:paraId="58381DC3" w14:textId="6F8AA5C5" w:rsidR="00746391" w:rsidRPr="00B63BA9" w:rsidRDefault="00746391" w:rsidP="00746391">
      <w:pPr>
        <w:ind w:right="-1"/>
        <w:rPr>
          <w:rFonts w:eastAsia="Times New Roman" w:cs="Times New Roman"/>
          <w:szCs w:val="24"/>
        </w:rPr>
      </w:pPr>
      <w:r w:rsidRPr="00B63BA9">
        <w:rPr>
          <w:rFonts w:eastAsia="Times New Roman" w:cs="Times New Roman"/>
          <w:szCs w:val="24"/>
        </w:rPr>
        <w:t>*</w:t>
      </w:r>
      <w:r w:rsidRPr="00B63BA9">
        <w:t xml:space="preserve"> Finanšu piedāvājumā norādītajā </w:t>
      </w:r>
      <w:r w:rsidR="001875CB" w:rsidRPr="001875CB">
        <w:rPr>
          <w:u w:val="single"/>
        </w:rPr>
        <w:t>līgum</w:t>
      </w:r>
      <w:r w:rsidRPr="00B63BA9">
        <w:rPr>
          <w:u w:val="single"/>
        </w:rPr>
        <w:t>cenā</w:t>
      </w:r>
      <w:r w:rsidRPr="00B63BA9">
        <w:t xml:space="preserve"> jāietver visi nodokļi (</w:t>
      </w:r>
      <w:r w:rsidRPr="00B63BA9">
        <w:rPr>
          <w:u w:val="single"/>
        </w:rPr>
        <w:t>izņemot PVN</w:t>
      </w:r>
      <w:r w:rsidRPr="00B63BA9">
        <w:t xml:space="preserve">) un nodevas, tai skaitā fiziskām personām izmaksājamā atlīdzība, kas ietver iedzīvotāju ienākuma nodokli, darba devēja valsts sociālās apdrošināšanas obligātās iemaksas un darba ņēmēja valsts sociālās apdrošināšanas obligātās iemaksas, kā arī visas ar līguma izpildi saistītās izmaksas un </w:t>
      </w:r>
      <w:r w:rsidRPr="00B63BA9">
        <w:rPr>
          <w:bCs/>
        </w:rPr>
        <w:t xml:space="preserve">ar Pakalpojuma sniegšanu saistītie izdevumi (aprēķinot cenu, jāņem vērā visi </w:t>
      </w:r>
      <w:r w:rsidR="00776DBF">
        <w:rPr>
          <w:bCs/>
        </w:rPr>
        <w:t>N</w:t>
      </w:r>
      <w:r w:rsidRPr="00B63BA9">
        <w:rPr>
          <w:bCs/>
        </w:rPr>
        <w:t xml:space="preserve">olikuma </w:t>
      </w:r>
      <w:r w:rsidR="002A5D4A" w:rsidRPr="002A5D4A">
        <w:rPr>
          <w:bCs/>
        </w:rPr>
        <w:t>1</w:t>
      </w:r>
      <w:r w:rsidRPr="002A5D4A">
        <w:rPr>
          <w:bCs/>
        </w:rPr>
        <w:t>.pielikumā</w:t>
      </w:r>
      <w:r w:rsidRPr="00B63BA9">
        <w:rPr>
          <w:bCs/>
        </w:rPr>
        <w:t xml:space="preserve"> </w:t>
      </w:r>
      <w:r w:rsidRPr="00B63BA9">
        <w:rPr>
          <w:rFonts w:eastAsia="Times New Roman"/>
          <w:lang w:eastAsia="lv-LV"/>
        </w:rPr>
        <w:t>"</w:t>
      </w:r>
      <w:r w:rsidRPr="00B63BA9">
        <w:rPr>
          <w:bCs/>
        </w:rPr>
        <w:t>Tehniskā specifikācija</w:t>
      </w:r>
      <w:r w:rsidRPr="00B63BA9">
        <w:rPr>
          <w:rFonts w:eastAsia="Times New Roman"/>
          <w:lang w:eastAsia="lv-LV"/>
        </w:rPr>
        <w:t>"</w:t>
      </w:r>
      <w:r w:rsidRPr="00B63BA9">
        <w:rPr>
          <w:bCs/>
        </w:rPr>
        <w:t xml:space="preserve"> paredzētie uzdevumi, kā arī visas</w:t>
      </w:r>
      <w:r>
        <w:rPr>
          <w:bCs/>
        </w:rPr>
        <w:t xml:space="preserve"> semināru</w:t>
      </w:r>
      <w:r w:rsidRPr="00B63BA9">
        <w:rPr>
          <w:bCs/>
        </w:rPr>
        <w:t xml:space="preserve"> </w:t>
      </w:r>
      <w:r w:rsidRPr="001C49D6">
        <w:rPr>
          <w:bCs/>
        </w:rPr>
        <w:t>izmaksas, tāpat arī nepieciešamie materiāli, līdzekļi  u.c.</w:t>
      </w:r>
      <w:r w:rsidRPr="00B63BA9">
        <w:rPr>
          <w:bCs/>
        </w:rPr>
        <w:t>), t.sk., administratīvās izmaksas (piemēram, transporta izdevumi, visa veida sakaru izmaksas u.c.). Papildu izmaksas līguma darbības laikā netiks apmaksātas.</w:t>
      </w:r>
    </w:p>
    <w:p w14:paraId="7BDAB1DB" w14:textId="77777777" w:rsidR="00746391" w:rsidRPr="00B63BA9" w:rsidRDefault="00746391" w:rsidP="00746391">
      <w:pPr>
        <w:ind w:right="-1"/>
        <w:rPr>
          <w:rFonts w:eastAsia="Times New Roman" w:cs="Times New Roman"/>
          <w:szCs w:val="24"/>
        </w:rPr>
      </w:pPr>
    </w:p>
    <w:p w14:paraId="0FE60D9B" w14:textId="3FE77425" w:rsidR="00746391" w:rsidRPr="005A36BA" w:rsidRDefault="00746391" w:rsidP="00746391">
      <w:pPr>
        <w:ind w:right="-1"/>
        <w:rPr>
          <w:rFonts w:eastAsia="Times New Roman" w:cs="Times New Roman"/>
          <w:szCs w:val="24"/>
        </w:rPr>
      </w:pPr>
      <w:r w:rsidRPr="00B63BA9">
        <w:rPr>
          <w:rFonts w:eastAsia="Times New Roman" w:cs="Times New Roman"/>
          <w:szCs w:val="24"/>
        </w:rPr>
        <w:t>**</w:t>
      </w:r>
      <w:r w:rsidRPr="00B63BA9">
        <w:rPr>
          <w:rFonts w:eastAsia="Calibri" w:cs="Times New Roman"/>
          <w:szCs w:val="24"/>
          <w:lang w:eastAsia="lv-LV"/>
        </w:rPr>
        <w:t xml:space="preserve"> Ja Pakalpojumu sniedz fiziskā persona, tad </w:t>
      </w:r>
      <w:r w:rsidRPr="00B63BA9">
        <w:t xml:space="preserve">finanšu piedāvājumā norādītajā </w:t>
      </w:r>
      <w:r w:rsidR="001875CB" w:rsidRPr="001875CB">
        <w:rPr>
          <w:u w:val="single"/>
        </w:rPr>
        <w:t>līgum</w:t>
      </w:r>
      <w:r w:rsidRPr="00B63BA9">
        <w:rPr>
          <w:u w:val="single"/>
        </w:rPr>
        <w:t>cenā</w:t>
      </w:r>
      <w:r w:rsidRPr="00B63BA9">
        <w:t xml:space="preserve"> jāietver iedzīvotāju ienākuma nodokli, valsts sociālās apdrošināšanas obligātās iemaksas </w:t>
      </w:r>
      <w:r w:rsidRPr="00B63BA9">
        <w:rPr>
          <w:rFonts w:eastAsia="Calibri" w:cs="Times New Roman"/>
          <w:szCs w:val="24"/>
          <w:lang w:eastAsia="lv-LV"/>
        </w:rPr>
        <w:t>un Latvijas Republikas normatīvajos aktos noteikto nodokļu un citu obligātu maksājumu pārskaitīšanu valsts budžetā nodrošina fiziskā persona atbilstoši normatīvo aktu prasībām.</w:t>
      </w:r>
    </w:p>
    <w:p w14:paraId="11D4AB76" w14:textId="77777777" w:rsidR="00717DA0" w:rsidRDefault="00717DA0" w:rsidP="005A36BA">
      <w:pPr>
        <w:ind w:right="-1"/>
        <w:rPr>
          <w:rFonts w:eastAsia="Times New Roman" w:cs="Times New Roman"/>
          <w:szCs w:val="24"/>
        </w:rPr>
      </w:pPr>
    </w:p>
    <w:p w14:paraId="7F2E928A" w14:textId="68EE1CD3" w:rsidR="005A36BA" w:rsidRDefault="000F38EB" w:rsidP="005A36BA">
      <w:pPr>
        <w:ind w:right="-1"/>
        <w:rPr>
          <w:rFonts w:eastAsia="Times New Roman" w:cs="Times New Roman"/>
          <w:szCs w:val="24"/>
        </w:rPr>
      </w:pPr>
      <w:r>
        <w:rPr>
          <w:rFonts w:eastAsia="Times New Roman" w:cs="Times New Roman"/>
          <w:szCs w:val="24"/>
        </w:rPr>
        <w:t>*** Cena tiks vērtēta nosakot saimnieciski visizdevīgāko piedāvājumu.</w:t>
      </w:r>
    </w:p>
    <w:p w14:paraId="3EF1A506" w14:textId="7EE10C0C" w:rsidR="00782165" w:rsidRDefault="00782165" w:rsidP="005A36BA">
      <w:pPr>
        <w:ind w:right="-1"/>
        <w:rPr>
          <w:rFonts w:eastAsia="Times New Roman" w:cs="Times New Roman"/>
          <w:szCs w:val="24"/>
        </w:rPr>
      </w:pPr>
    </w:p>
    <w:p w14:paraId="1A9827F7" w14:textId="2F06A6EC" w:rsidR="00782165" w:rsidRDefault="00782165" w:rsidP="005A36BA">
      <w:pPr>
        <w:ind w:right="-1"/>
        <w:rPr>
          <w:rFonts w:eastAsia="Times New Roman" w:cs="Times New Roman"/>
          <w:szCs w:val="24"/>
        </w:rPr>
      </w:pPr>
    </w:p>
    <w:p w14:paraId="2D3E8247" w14:textId="30CDCE5F" w:rsidR="00782165" w:rsidRDefault="00782165" w:rsidP="005A36BA">
      <w:pPr>
        <w:ind w:right="-1"/>
        <w:rPr>
          <w:rFonts w:eastAsia="Times New Roman" w:cs="Times New Roman"/>
          <w:szCs w:val="24"/>
        </w:rPr>
      </w:pPr>
    </w:p>
    <w:p w14:paraId="6272D040" w14:textId="77777777" w:rsidR="00782165" w:rsidRPr="005A36BA" w:rsidRDefault="00782165" w:rsidP="005A36BA">
      <w:pPr>
        <w:ind w:right="-1"/>
        <w:rPr>
          <w:rFonts w:eastAsia="Times New Roman" w:cs="Times New Roman"/>
          <w:szCs w:val="24"/>
        </w:rPr>
      </w:pPr>
    </w:p>
    <w:p w14:paraId="38B8B9FC"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 xml:space="preserve">Pretendents:_____________________________________________ </w:t>
      </w:r>
    </w:p>
    <w:p w14:paraId="21C3CA25"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 xml:space="preserve">(paraksttiesīgās personas vārds, uzvārds, ieņemamais amats, paraksts) </w:t>
      </w:r>
    </w:p>
    <w:p w14:paraId="6F2EBFDC"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Datums:</w:t>
      </w:r>
    </w:p>
    <w:p w14:paraId="6F8353A1" w14:textId="77777777" w:rsidR="005A36BA" w:rsidRPr="005A36BA" w:rsidRDefault="005A36BA" w:rsidP="005A36BA">
      <w:pPr>
        <w:ind w:right="-1"/>
        <w:rPr>
          <w:rFonts w:eastAsia="Times New Roman" w:cs="Times New Roman"/>
          <w:szCs w:val="24"/>
        </w:rPr>
      </w:pPr>
    </w:p>
    <w:p w14:paraId="00295256" w14:textId="77777777" w:rsidR="00FD085B" w:rsidRDefault="00FD085B" w:rsidP="00FD085B">
      <w:pPr>
        <w:spacing w:before="120"/>
        <w:ind w:right="-284" w:firstLine="425"/>
        <w:jc w:val="center"/>
        <w:rPr>
          <w:rFonts w:eastAsia="Times New Roman" w:cs="Times New Roman"/>
          <w:b/>
          <w:szCs w:val="24"/>
          <w:lang w:eastAsia="lv-LV"/>
        </w:rPr>
      </w:pPr>
    </w:p>
    <w:p w14:paraId="1C2C394F" w14:textId="1C090237" w:rsidR="005A36BA" w:rsidRPr="000D01CF" w:rsidRDefault="00A0059B" w:rsidP="00325A72">
      <w:pPr>
        <w:pStyle w:val="Style3"/>
        <w:rPr>
          <w:rFonts w:eastAsia="Times New Roman"/>
          <w:lang w:eastAsia="lv-LV"/>
        </w:rPr>
      </w:pPr>
      <w:bookmarkStart w:id="159" w:name="_Toc511126804"/>
      <w:r>
        <w:rPr>
          <w:rFonts w:eastAsia="Times New Roman"/>
          <w:lang w:eastAsia="lv-LV"/>
        </w:rPr>
        <w:lastRenderedPageBreak/>
        <w:t>7</w:t>
      </w:r>
      <w:r w:rsidR="005A36BA" w:rsidRPr="000D01CF">
        <w:rPr>
          <w:rFonts w:eastAsia="Times New Roman"/>
          <w:lang w:eastAsia="lv-LV"/>
        </w:rPr>
        <w:t>.pielikums</w:t>
      </w:r>
      <w:bookmarkEnd w:id="159"/>
    </w:p>
    <w:p w14:paraId="679F3BE0" w14:textId="77777777" w:rsidR="00E16F01" w:rsidRDefault="005A36BA" w:rsidP="005A36BA">
      <w:pPr>
        <w:jc w:val="right"/>
      </w:pPr>
      <w:r w:rsidRPr="005A36BA">
        <w:rPr>
          <w:rFonts w:eastAsia="Times New Roman" w:cs="Times New Roman"/>
          <w:szCs w:val="24"/>
          <w:lang w:eastAsia="lv-LV"/>
        </w:rPr>
        <w:t>Iepirkuma "</w:t>
      </w:r>
      <w:r w:rsidR="00E16F01">
        <w:t>Personāla vadības funkciju</w:t>
      </w:r>
    </w:p>
    <w:p w14:paraId="62C8F8B5" w14:textId="77777777" w:rsidR="006506C6" w:rsidRDefault="00E16F01" w:rsidP="005A36BA">
      <w:pPr>
        <w:jc w:val="right"/>
        <w:rPr>
          <w:rFonts w:eastAsia="Times New Roman" w:cs="Times New Roman"/>
          <w:szCs w:val="24"/>
          <w:lang w:eastAsia="lv-LV"/>
        </w:rPr>
      </w:pPr>
      <w:r>
        <w:t xml:space="preserve"> audits un personāla procesu pilnveide</w:t>
      </w:r>
      <w:r w:rsidR="005A36BA" w:rsidRPr="005A36BA">
        <w:rPr>
          <w:rFonts w:eastAsia="Times New Roman" w:cs="Times New Roman"/>
          <w:szCs w:val="24"/>
          <w:lang w:eastAsia="lv-LV"/>
        </w:rPr>
        <w:t xml:space="preserve">" </w:t>
      </w:r>
    </w:p>
    <w:p w14:paraId="52FA2D04" w14:textId="77777777" w:rsidR="005A36BA" w:rsidRPr="005A36BA" w:rsidRDefault="005A36BA" w:rsidP="005A36BA">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629DD68E" w14:textId="2F10D294" w:rsidR="005A36BA" w:rsidRPr="005A36BA" w:rsidRDefault="005A36BA" w:rsidP="005A36BA">
      <w:pPr>
        <w:jc w:val="right"/>
        <w:rPr>
          <w:rFonts w:cs="Times New Roman"/>
          <w:szCs w:val="24"/>
        </w:rPr>
      </w:pPr>
      <w:r w:rsidRPr="005A36BA">
        <w:rPr>
          <w:rFonts w:eastAsia="Times New Roman" w:cs="Times New Roman"/>
          <w:szCs w:val="24"/>
          <w:lang w:eastAsia="lv-LV"/>
        </w:rPr>
        <w:t>Nr. IeVP </w:t>
      </w:r>
      <w:r w:rsidR="00000E11" w:rsidRPr="005A36BA">
        <w:rPr>
          <w:rFonts w:eastAsia="Times New Roman" w:cs="Times New Roman"/>
          <w:szCs w:val="24"/>
          <w:lang w:eastAsia="lv-LV"/>
        </w:rPr>
        <w:t>201</w:t>
      </w:r>
      <w:r w:rsidR="00000E11">
        <w:rPr>
          <w:rFonts w:eastAsia="Times New Roman" w:cs="Times New Roman"/>
          <w:szCs w:val="24"/>
          <w:lang w:eastAsia="lv-LV"/>
        </w:rPr>
        <w:t>8</w:t>
      </w:r>
      <w:r w:rsidRPr="005A36BA">
        <w:rPr>
          <w:rFonts w:eastAsia="Times New Roman" w:cs="Times New Roman"/>
          <w:szCs w:val="24"/>
          <w:lang w:eastAsia="lv-LV"/>
        </w:rPr>
        <w:t>/</w:t>
      </w:r>
      <w:r w:rsidR="00311D0A">
        <w:rPr>
          <w:rFonts w:eastAsia="Times New Roman" w:cs="Times New Roman"/>
          <w:szCs w:val="24"/>
          <w:lang w:eastAsia="lv-LV"/>
        </w:rPr>
        <w:t>30</w:t>
      </w:r>
      <w:r w:rsidRPr="005A36BA">
        <w:rPr>
          <w:rFonts w:eastAsia="Times New Roman" w:cs="Times New Roman"/>
          <w:szCs w:val="24"/>
          <w:lang w:eastAsia="lv-LV"/>
        </w:rPr>
        <w:t xml:space="preserve">/ESF) </w:t>
      </w:r>
    </w:p>
    <w:p w14:paraId="5C3CF933" w14:textId="77777777" w:rsidR="005A36BA" w:rsidRPr="005A36BA" w:rsidRDefault="005A36BA" w:rsidP="005A36BA">
      <w:pPr>
        <w:jc w:val="left"/>
        <w:rPr>
          <w:rFonts w:eastAsia="Times New Roman" w:cs="Times New Roman"/>
          <w:szCs w:val="24"/>
          <w:lang w:eastAsia="lv-LV"/>
        </w:rPr>
      </w:pPr>
    </w:p>
    <w:p w14:paraId="69A29F93" w14:textId="77777777" w:rsidR="00210AA5" w:rsidRDefault="005A36BA" w:rsidP="005A36BA">
      <w:pPr>
        <w:tabs>
          <w:tab w:val="left" w:pos="5387"/>
        </w:tabs>
        <w:spacing w:after="160" w:line="259" w:lineRule="auto"/>
        <w:ind w:right="43"/>
        <w:jc w:val="center"/>
        <w:rPr>
          <w:rFonts w:eastAsia="Times New Roman" w:cs="Times New Roman"/>
          <w:szCs w:val="24"/>
          <w:lang w:eastAsia="lv-LV"/>
        </w:rPr>
      </w:pPr>
      <w:r w:rsidRPr="005A36BA">
        <w:rPr>
          <w:rFonts w:eastAsia="Times New Roman" w:cs="Times New Roman"/>
          <w:szCs w:val="24"/>
          <w:lang w:eastAsia="lv-LV"/>
        </w:rPr>
        <w:t xml:space="preserve"> </w:t>
      </w:r>
    </w:p>
    <w:p w14:paraId="2A30FDC8" w14:textId="6F888238" w:rsidR="005A36BA" w:rsidRPr="005A36BA" w:rsidRDefault="005A36BA" w:rsidP="005A36BA">
      <w:pPr>
        <w:tabs>
          <w:tab w:val="left" w:pos="5387"/>
        </w:tabs>
        <w:spacing w:after="160" w:line="259" w:lineRule="auto"/>
        <w:ind w:right="43"/>
        <w:jc w:val="center"/>
        <w:rPr>
          <w:rFonts w:eastAsia="Calibri" w:cs="Times New Roman"/>
          <w:b/>
          <w:color w:val="000000"/>
          <w:szCs w:val="24"/>
        </w:rPr>
      </w:pPr>
      <w:r w:rsidRPr="005A36BA">
        <w:rPr>
          <w:rFonts w:eastAsia="Calibri" w:cs="Times New Roman"/>
          <w:b/>
          <w:color w:val="000000"/>
          <w:szCs w:val="24"/>
        </w:rPr>
        <w:t>LĪGUMS Nr</w:t>
      </w:r>
      <w:r w:rsidR="00210AA5">
        <w:rPr>
          <w:rFonts w:eastAsia="Calibri" w:cs="Times New Roman"/>
          <w:b/>
          <w:color w:val="000000"/>
          <w:szCs w:val="24"/>
        </w:rPr>
        <w:t xml:space="preserve">. </w:t>
      </w:r>
      <w:r w:rsidR="00210AA5" w:rsidRPr="001050D3">
        <w:rPr>
          <w:b/>
          <w:lang w:eastAsia="lv-LV"/>
        </w:rPr>
        <w:t>1/2</w:t>
      </w:r>
      <w:r w:rsidR="00210AA5">
        <w:rPr>
          <w:b/>
          <w:lang w:eastAsia="lv-LV"/>
        </w:rPr>
        <w:t>3</w:t>
      </w:r>
      <w:r w:rsidR="00210AA5" w:rsidRPr="001050D3">
        <w:rPr>
          <w:b/>
          <w:lang w:eastAsia="lv-LV"/>
        </w:rPr>
        <w:t>/2018/_____</w:t>
      </w:r>
      <w:r w:rsidR="00210AA5" w:rsidRPr="005A36BA">
        <w:rPr>
          <w:rFonts w:eastAsia="Calibri" w:cs="Times New Roman"/>
          <w:b/>
          <w:color w:val="000000"/>
          <w:szCs w:val="24"/>
        </w:rPr>
        <w:t xml:space="preserve"> (projekts)</w:t>
      </w:r>
    </w:p>
    <w:p w14:paraId="64562968" w14:textId="77777777" w:rsidR="00000E11" w:rsidRDefault="00000E11" w:rsidP="000E5D84">
      <w:pPr>
        <w:jc w:val="center"/>
      </w:pPr>
      <w:r w:rsidRPr="005A36BA">
        <w:rPr>
          <w:rFonts w:eastAsia="Times New Roman" w:cs="Times New Roman"/>
          <w:szCs w:val="24"/>
          <w:lang w:eastAsia="lv-LV"/>
        </w:rPr>
        <w:t>"</w:t>
      </w:r>
      <w:r>
        <w:t>Personāla vadības funkciju</w:t>
      </w:r>
    </w:p>
    <w:p w14:paraId="3484BCD8" w14:textId="23E87AB4" w:rsidR="005A36BA" w:rsidRPr="005A36BA" w:rsidRDefault="00000E11" w:rsidP="000E5D84">
      <w:pPr>
        <w:jc w:val="center"/>
        <w:rPr>
          <w:rFonts w:eastAsiaTheme="majorEastAsia"/>
          <w:lang w:eastAsia="lv-LV"/>
        </w:rPr>
      </w:pPr>
      <w:r>
        <w:t>audits un personāla procesu pilnveide</w:t>
      </w:r>
      <w:r w:rsidRPr="005A36BA">
        <w:rPr>
          <w:rFonts w:eastAsia="Times New Roman" w:cs="Times New Roman"/>
          <w:szCs w:val="24"/>
          <w:lang w:eastAsia="lv-LV"/>
        </w:rPr>
        <w:t>"</w:t>
      </w:r>
    </w:p>
    <w:p w14:paraId="634D867B" w14:textId="60017EB5" w:rsidR="005A36BA" w:rsidRDefault="005A36BA" w:rsidP="00567D23">
      <w:pPr>
        <w:rPr>
          <w:rFonts w:eastAsia="Calibri"/>
          <w:color w:val="000000"/>
        </w:rPr>
      </w:pPr>
    </w:p>
    <w:p w14:paraId="3466CC7B" w14:textId="77777777" w:rsidR="006D186E" w:rsidRPr="005A36BA" w:rsidRDefault="006D186E" w:rsidP="00567D23">
      <w:pPr>
        <w:rPr>
          <w:rFonts w:eastAsia="Calibri"/>
          <w:color w:val="000000"/>
        </w:rPr>
      </w:pPr>
    </w:p>
    <w:p w14:paraId="302CF89F" w14:textId="679FE264" w:rsidR="005A36BA" w:rsidRPr="005A36BA" w:rsidRDefault="005A36BA" w:rsidP="00567D23">
      <w:pPr>
        <w:rPr>
          <w:rFonts w:eastAsia="Calibri"/>
          <w:color w:val="000000"/>
        </w:rPr>
      </w:pPr>
      <w:r w:rsidRPr="005A36BA">
        <w:rPr>
          <w:rFonts w:eastAsia="Calibri"/>
          <w:color w:val="000000"/>
        </w:rPr>
        <w:t>Rīgā</w:t>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00000E11" w:rsidRPr="005A36BA">
        <w:rPr>
          <w:rFonts w:eastAsia="Calibri"/>
          <w:color w:val="000000"/>
        </w:rPr>
        <w:t>201</w:t>
      </w:r>
      <w:r w:rsidR="00000E11">
        <w:rPr>
          <w:rFonts w:eastAsia="Calibri"/>
          <w:color w:val="000000"/>
        </w:rPr>
        <w:t>8</w:t>
      </w:r>
      <w:r w:rsidRPr="005A36BA">
        <w:rPr>
          <w:rFonts w:eastAsia="Calibri"/>
          <w:color w:val="000000"/>
        </w:rPr>
        <w:t>.gada ____. ____________</w:t>
      </w:r>
    </w:p>
    <w:p w14:paraId="484AC0BB" w14:textId="02F37DFB" w:rsidR="005A36BA" w:rsidRDefault="005A36BA" w:rsidP="00567D23">
      <w:pPr>
        <w:rPr>
          <w:rFonts w:eastAsia="Calibri"/>
          <w:color w:val="000000"/>
        </w:rPr>
      </w:pPr>
    </w:p>
    <w:p w14:paraId="5234C7AC" w14:textId="77777777" w:rsidR="006D186E" w:rsidRPr="005A36BA" w:rsidRDefault="006D186E" w:rsidP="00567D23">
      <w:pPr>
        <w:rPr>
          <w:rFonts w:eastAsia="Calibri"/>
          <w:color w:val="000000"/>
        </w:rPr>
      </w:pPr>
    </w:p>
    <w:p w14:paraId="76D09F05" w14:textId="77777777" w:rsidR="005A36BA" w:rsidRPr="005A36BA" w:rsidRDefault="005A36BA" w:rsidP="00567D23">
      <w:pPr>
        <w:ind w:firstLine="720"/>
        <w:rPr>
          <w:rFonts w:eastAsia="Calibri"/>
          <w:color w:val="000000"/>
          <w:spacing w:val="3"/>
        </w:rPr>
      </w:pPr>
      <w:r w:rsidRPr="005A36BA">
        <w:rPr>
          <w:rFonts w:eastAsia="Calibri"/>
          <w:b/>
          <w:color w:val="000000"/>
          <w:spacing w:val="3"/>
        </w:rPr>
        <w:t>Ieslodzījuma vietu pārvalde</w:t>
      </w:r>
      <w:r w:rsidRPr="005A36BA">
        <w:rPr>
          <w:rFonts w:eastAsia="Calibri"/>
          <w:color w:val="000000"/>
          <w:spacing w:val="3"/>
        </w:rPr>
        <w:t xml:space="preserve">, reģistrācijas Nr.90000027165, juridiskā adrese: Stabu iela 89, Rīga, LV-1009, tās priekšnieces Ilonas Spures personā, kura rīkojas uz Ministru kabineta 2005.gada 1.novembra noteikumu Nr.827 </w:t>
      </w:r>
      <w:r w:rsidRPr="005A36BA">
        <w:rPr>
          <w:rFonts w:eastAsia="Times New Roman"/>
          <w:lang w:eastAsia="lv-LV"/>
        </w:rPr>
        <w:t>"</w:t>
      </w:r>
      <w:r w:rsidRPr="005A36BA">
        <w:rPr>
          <w:rFonts w:eastAsia="Calibri"/>
          <w:color w:val="000000"/>
          <w:spacing w:val="3"/>
        </w:rPr>
        <w:t>Ieslodzījuma vietu pārvaldes nolikums</w:t>
      </w:r>
      <w:r w:rsidRPr="005A36BA">
        <w:rPr>
          <w:rFonts w:eastAsia="Times New Roman"/>
          <w:lang w:eastAsia="lv-LV"/>
        </w:rPr>
        <w:t>"</w:t>
      </w:r>
      <w:r w:rsidRPr="005A36BA">
        <w:rPr>
          <w:rFonts w:eastAsia="Calibri"/>
          <w:color w:val="000000"/>
          <w:spacing w:val="3"/>
        </w:rPr>
        <w:t xml:space="preserve"> pamata, turpmāk – </w:t>
      </w:r>
      <w:r w:rsidRPr="005A36BA">
        <w:rPr>
          <w:rFonts w:eastAsia="Calibri"/>
          <w:color w:val="000000"/>
        </w:rPr>
        <w:t>Pasūtītājs</w:t>
      </w:r>
      <w:r w:rsidRPr="005A36BA">
        <w:rPr>
          <w:rFonts w:eastAsia="Calibri"/>
          <w:color w:val="000000"/>
          <w:spacing w:val="3"/>
        </w:rPr>
        <w:t xml:space="preserve">, no vienas puses, un </w:t>
      </w:r>
    </w:p>
    <w:p w14:paraId="3C7181E5" w14:textId="49AE7274" w:rsidR="005A36BA" w:rsidRPr="005A36BA" w:rsidRDefault="005A36BA" w:rsidP="00567D23">
      <w:pPr>
        <w:ind w:firstLine="720"/>
        <w:rPr>
          <w:rFonts w:eastAsia="Calibri"/>
          <w:color w:val="000000"/>
          <w:spacing w:val="3"/>
        </w:rPr>
      </w:pPr>
      <w:r w:rsidRPr="005A36BA">
        <w:rPr>
          <w:rFonts w:eastAsia="Calibri"/>
          <w:b/>
          <w:color w:val="000000"/>
          <w:spacing w:val="3"/>
        </w:rPr>
        <w:t>______</w:t>
      </w:r>
      <w:r w:rsidRPr="005A36BA">
        <w:rPr>
          <w:rFonts w:eastAsia="Calibri"/>
          <w:color w:val="000000"/>
          <w:spacing w:val="3"/>
        </w:rPr>
        <w:t>, reģistrācijas Nr.</w:t>
      </w:r>
      <w:r w:rsidRPr="005A36BA">
        <w:rPr>
          <w:rFonts w:eastAsia="Calibri"/>
          <w:color w:val="000000"/>
        </w:rPr>
        <w:t xml:space="preserve"> ____</w:t>
      </w:r>
      <w:r w:rsidRPr="005A36BA">
        <w:rPr>
          <w:rFonts w:eastAsia="Calibri"/>
          <w:color w:val="000000"/>
          <w:spacing w:val="3"/>
        </w:rPr>
        <w:t xml:space="preserve">, juridiskā adrese____, tās ____ personā, kurš rīkojas, pamatojoties uz ___, turpmāk – </w:t>
      </w:r>
      <w:r w:rsidRPr="005A36BA">
        <w:rPr>
          <w:rFonts w:eastAsia="Calibri"/>
          <w:color w:val="000000"/>
        </w:rPr>
        <w:t>Izpildītājs</w:t>
      </w:r>
      <w:r w:rsidRPr="005A36BA">
        <w:rPr>
          <w:rFonts w:eastAsia="Calibri"/>
          <w:color w:val="000000"/>
          <w:spacing w:val="3"/>
        </w:rPr>
        <w:t>, no otras puses, abi kopā saukti Puses, bet katrs atsevišķi – Puse, pamatojoties uz iepirkuma</w:t>
      </w:r>
      <w:r w:rsidRPr="005A36BA">
        <w:rPr>
          <w:rFonts w:eastAsia="Calibri"/>
          <w:color w:val="000000"/>
        </w:rPr>
        <w:t xml:space="preserve"> </w:t>
      </w:r>
      <w:r w:rsidRPr="005A36BA">
        <w:rPr>
          <w:rFonts w:eastAsia="Times New Roman"/>
          <w:lang w:eastAsia="lv-LV"/>
        </w:rPr>
        <w:t>"</w:t>
      </w:r>
      <w:r w:rsidR="00E16F01">
        <w:t>Personāla vadības funkciju audits un personāla procesu pilnveide</w:t>
      </w:r>
      <w:r w:rsidRPr="005A36BA">
        <w:rPr>
          <w:rFonts w:eastAsia="Times New Roman"/>
          <w:lang w:eastAsia="lv-LV"/>
        </w:rPr>
        <w:t>"</w:t>
      </w:r>
      <w:r w:rsidRPr="005A36BA">
        <w:rPr>
          <w:rFonts w:eastAsia="Calibri"/>
          <w:color w:val="000000"/>
          <w:spacing w:val="3"/>
        </w:rPr>
        <w:t>, iepirkuma identifikācijas Nr.</w:t>
      </w:r>
      <w:r w:rsidRPr="005A36BA">
        <w:rPr>
          <w:rFonts w:eastAsia="Calibri"/>
          <w:color w:val="000000"/>
        </w:rPr>
        <w:t> IeVP </w:t>
      </w:r>
      <w:r w:rsidR="00000E11" w:rsidRPr="005A36BA">
        <w:rPr>
          <w:rFonts w:eastAsia="Calibri"/>
          <w:color w:val="000000"/>
        </w:rPr>
        <w:t>201</w:t>
      </w:r>
      <w:r w:rsidR="00000E11">
        <w:rPr>
          <w:rFonts w:eastAsia="Calibri"/>
          <w:color w:val="000000"/>
        </w:rPr>
        <w:t>8</w:t>
      </w:r>
      <w:r w:rsidRPr="005A36BA">
        <w:rPr>
          <w:rFonts w:eastAsia="Calibri"/>
          <w:color w:val="000000"/>
        </w:rPr>
        <w:t>/</w:t>
      </w:r>
      <w:r w:rsidR="00311D0A">
        <w:rPr>
          <w:rFonts w:eastAsia="Times New Roman" w:cs="Times New Roman"/>
          <w:szCs w:val="24"/>
          <w:lang w:eastAsia="lv-LV"/>
        </w:rPr>
        <w:t>30</w:t>
      </w:r>
      <w:r w:rsidRPr="005A36BA">
        <w:rPr>
          <w:rFonts w:eastAsia="Calibri"/>
          <w:color w:val="000000"/>
        </w:rPr>
        <w:t>/ESF</w:t>
      </w:r>
      <w:r w:rsidRPr="005A36BA">
        <w:rPr>
          <w:rFonts w:eastAsia="Calibri"/>
          <w:color w:val="000000"/>
          <w:spacing w:val="-2"/>
        </w:rPr>
        <w:t xml:space="preserve"> (</w:t>
      </w:r>
      <w:r w:rsidRPr="005A36BA">
        <w:rPr>
          <w:rFonts w:eastAsia="Calibri"/>
          <w:color w:val="000000"/>
          <w:spacing w:val="3"/>
        </w:rPr>
        <w:t>turpmāk – Iepirkums)</w:t>
      </w:r>
      <w:r w:rsidRPr="005A36BA">
        <w:rPr>
          <w:rFonts w:eastAsia="Calibri"/>
          <w:color w:val="000000"/>
          <w:spacing w:val="-2"/>
        </w:rPr>
        <w:t xml:space="preserve"> rezultātiem</w:t>
      </w:r>
      <w:r w:rsidRPr="005A36BA">
        <w:rPr>
          <w:rFonts w:eastAsia="Calibri"/>
          <w:color w:val="000000"/>
          <w:spacing w:val="3"/>
        </w:rPr>
        <w:t xml:space="preserve">, </w:t>
      </w:r>
      <w:r w:rsidR="007D495F" w:rsidRPr="00035010">
        <w:rPr>
          <w:rFonts w:eastAsia="Times New Roman" w:cs="Times New Roman"/>
          <w:szCs w:val="24"/>
        </w:rPr>
        <w:t xml:space="preserve">Eiropas Sociālā fonda projekta Nr. 9.1.3.0/16/I/001 "Resocializācijas sistēmas efektivitātes paaugstināšana" </w:t>
      </w:r>
      <w:r w:rsidR="007D495F">
        <w:rPr>
          <w:rFonts w:eastAsia="Times New Roman" w:cs="Times New Roman"/>
          <w:szCs w:val="24"/>
        </w:rPr>
        <w:t>ietvaros,</w:t>
      </w:r>
      <w:r w:rsidR="004B027A">
        <w:rPr>
          <w:rFonts w:eastAsia="Calibri"/>
          <w:color w:val="000000"/>
          <w:spacing w:val="3"/>
        </w:rPr>
        <w:t xml:space="preserve"> </w:t>
      </w:r>
      <w:r w:rsidRPr="005A36BA">
        <w:rPr>
          <w:rFonts w:eastAsia="Calibri"/>
          <w:color w:val="000000"/>
          <w:spacing w:val="3"/>
        </w:rPr>
        <w:t>bez viltus, maldības vai spaidiem, ievērojot Pušu brīvu gribu, noslēdz šādu līgumu (turpmāk – Līgums):</w:t>
      </w:r>
    </w:p>
    <w:p w14:paraId="69910A6D" w14:textId="012FD9AB" w:rsidR="005A36BA" w:rsidRDefault="005A36BA" w:rsidP="00567D23">
      <w:pPr>
        <w:rPr>
          <w:rFonts w:eastAsia="Calibri"/>
          <w:color w:val="000000"/>
          <w:spacing w:val="3"/>
        </w:rPr>
      </w:pPr>
    </w:p>
    <w:p w14:paraId="23BE2C6C" w14:textId="77777777" w:rsidR="006D186E" w:rsidRPr="005A36BA" w:rsidRDefault="006D186E" w:rsidP="00567D23">
      <w:pPr>
        <w:rPr>
          <w:rFonts w:eastAsia="Calibri"/>
          <w:color w:val="000000"/>
          <w:spacing w:val="3"/>
        </w:rPr>
      </w:pPr>
    </w:p>
    <w:p w14:paraId="7C49E870" w14:textId="77777777" w:rsidR="005A36BA" w:rsidRDefault="005A36BA" w:rsidP="00D566C5">
      <w:pPr>
        <w:pStyle w:val="ListParagraph"/>
        <w:numPr>
          <w:ilvl w:val="0"/>
          <w:numId w:val="6"/>
        </w:numPr>
        <w:jc w:val="center"/>
        <w:rPr>
          <w:rFonts w:eastAsia="Calibri"/>
          <w:b/>
          <w:color w:val="000000"/>
        </w:rPr>
      </w:pPr>
      <w:r w:rsidRPr="008A6CA7">
        <w:rPr>
          <w:rFonts w:eastAsia="Calibri"/>
          <w:b/>
          <w:color w:val="000000"/>
        </w:rPr>
        <w:t>Līguma priekšmets un darbības termiņš</w:t>
      </w:r>
    </w:p>
    <w:p w14:paraId="3A66FFA8" w14:textId="77777777" w:rsidR="00213BA1" w:rsidRPr="00213BA1" w:rsidRDefault="00213BA1" w:rsidP="00213BA1">
      <w:pPr>
        <w:jc w:val="center"/>
        <w:rPr>
          <w:rFonts w:eastAsia="Calibri"/>
          <w:b/>
          <w:color w:val="000000"/>
        </w:rPr>
      </w:pPr>
    </w:p>
    <w:p w14:paraId="1C6AAA53" w14:textId="77777777" w:rsidR="005A36BA" w:rsidRDefault="005A36BA" w:rsidP="00D566C5">
      <w:pPr>
        <w:pStyle w:val="ListParagraph"/>
        <w:numPr>
          <w:ilvl w:val="1"/>
          <w:numId w:val="6"/>
        </w:numPr>
        <w:tabs>
          <w:tab w:val="left" w:pos="1134"/>
        </w:tabs>
        <w:ind w:left="0" w:firstLine="720"/>
        <w:rPr>
          <w:rFonts w:eastAsia="Calibri"/>
          <w:color w:val="000000"/>
        </w:rPr>
      </w:pPr>
      <w:r w:rsidRPr="007E005A">
        <w:rPr>
          <w:rFonts w:eastAsia="Calibri"/>
          <w:color w:val="000000"/>
        </w:rPr>
        <w:t>Pasūtītājs uzdod un apmaksā, bet Izpildītājs ar saviem resursiem un materiāliem sniedz</w:t>
      </w:r>
      <w:r w:rsidR="00E16F01">
        <w:rPr>
          <w:rFonts w:eastAsia="Calibri"/>
          <w:color w:val="000000"/>
        </w:rPr>
        <w:t xml:space="preserve"> </w:t>
      </w:r>
      <w:r w:rsidR="00E16F01" w:rsidRPr="00E16F01">
        <w:rPr>
          <w:rFonts w:eastAsia="Times New Roman" w:cs="Times New Roman"/>
          <w:b/>
          <w:szCs w:val="24"/>
          <w:lang w:eastAsia="lv-LV"/>
        </w:rPr>
        <w:t>p</w:t>
      </w:r>
      <w:r w:rsidR="00E16F01" w:rsidRPr="00E16F01">
        <w:rPr>
          <w:b/>
        </w:rPr>
        <w:t>ersonāla vadības funkciju audita un personāla procesu pilnveides</w:t>
      </w:r>
      <w:r w:rsidR="00E16F01">
        <w:t xml:space="preserve"> </w:t>
      </w:r>
      <w:r w:rsidRPr="007E005A">
        <w:rPr>
          <w:rFonts w:eastAsia="Calibri"/>
          <w:b/>
          <w:color w:val="000000"/>
        </w:rPr>
        <w:t>pakalpojumu</w:t>
      </w:r>
      <w:r w:rsidRPr="007E005A">
        <w:rPr>
          <w:rFonts w:eastAsia="Calibri"/>
          <w:color w:val="000000"/>
        </w:rPr>
        <w:t xml:space="preserve"> (turpmāk – Pakalpojums) saskaņā ar Līguma noteikumiem, Tehnisko specifikāciju (1.pielikums) un Finanšu piedāvājumu (2.pielikums).</w:t>
      </w:r>
    </w:p>
    <w:p w14:paraId="21BA7C27" w14:textId="301CB835" w:rsidR="00FD1BD7" w:rsidRPr="00FD1BD7" w:rsidRDefault="00FD1BD7" w:rsidP="00FD1BD7">
      <w:pPr>
        <w:ind w:firstLine="851"/>
        <w:rPr>
          <w:rFonts w:eastAsia="Times New Roman" w:cs="Times New Roman"/>
          <w:szCs w:val="24"/>
          <w:lang w:eastAsia="lv-LV"/>
        </w:rPr>
      </w:pPr>
      <w:r w:rsidRPr="00FD1BD7">
        <w:rPr>
          <w:rFonts w:eastAsia="Times New Roman" w:cs="Times New Roman"/>
          <w:szCs w:val="24"/>
          <w:lang w:eastAsia="lv-LV"/>
        </w:rPr>
        <w:t xml:space="preserve">1.2. Līgums stājas spēkā ar tā parakstīšanas brīdi un ir spēkā </w:t>
      </w:r>
      <w:r w:rsidR="00C6112B">
        <w:rPr>
          <w:rFonts w:eastAsia="Calibri"/>
          <w:color w:val="000000"/>
        </w:rPr>
        <w:t>3</w:t>
      </w:r>
      <w:r w:rsidR="00C6112B" w:rsidRPr="003A64FC">
        <w:rPr>
          <w:rFonts w:eastAsia="Calibri"/>
          <w:color w:val="000000"/>
        </w:rPr>
        <w:t xml:space="preserve"> (</w:t>
      </w:r>
      <w:r w:rsidR="00C6112B">
        <w:rPr>
          <w:rFonts w:eastAsia="Calibri"/>
          <w:color w:val="000000"/>
        </w:rPr>
        <w:t>trīs</w:t>
      </w:r>
      <w:r w:rsidR="00C6112B" w:rsidRPr="003A64FC">
        <w:rPr>
          <w:rFonts w:eastAsia="Calibri"/>
          <w:color w:val="000000"/>
        </w:rPr>
        <w:t>) mēneš</w:t>
      </w:r>
      <w:r w:rsidR="00C6112B">
        <w:rPr>
          <w:rFonts w:eastAsia="Calibri"/>
          <w:color w:val="000000"/>
        </w:rPr>
        <w:t>us un 2 (divas) nedēļas</w:t>
      </w:r>
      <w:r w:rsidR="00B45904">
        <w:rPr>
          <w:rFonts w:eastAsia="Times New Roman" w:cs="Times New Roman"/>
          <w:szCs w:val="24"/>
          <w:lang w:eastAsia="lv-LV"/>
        </w:rPr>
        <w:t>,</w:t>
      </w:r>
      <w:r w:rsidRPr="00FD1BD7">
        <w:rPr>
          <w:rFonts w:eastAsia="Times New Roman" w:cs="Times New Roman"/>
          <w:szCs w:val="24"/>
          <w:lang w:eastAsia="lv-LV"/>
        </w:rPr>
        <w:t xml:space="preserve"> līdz 2018.gada ______________, bet finanšu norēķinu daļā – līdz pilnīgai saistību izpildei.</w:t>
      </w:r>
    </w:p>
    <w:p w14:paraId="0A39BB3D" w14:textId="77777777" w:rsidR="00FD1BD7" w:rsidRPr="00FD1BD7" w:rsidRDefault="00FD1BD7" w:rsidP="00FD1BD7">
      <w:pPr>
        <w:rPr>
          <w:rFonts w:eastAsia="Times New Roman" w:cs="Times New Roman"/>
          <w:szCs w:val="24"/>
          <w:lang w:eastAsia="lv-LV"/>
        </w:rPr>
      </w:pPr>
    </w:p>
    <w:p w14:paraId="63D0C92E" w14:textId="7B9F34F7" w:rsidR="00FD1BD7" w:rsidRPr="00210AA5" w:rsidRDefault="00FD1BD7" w:rsidP="00D566C5">
      <w:pPr>
        <w:pStyle w:val="ListParagraph"/>
        <w:numPr>
          <w:ilvl w:val="0"/>
          <w:numId w:val="6"/>
        </w:numPr>
        <w:jc w:val="center"/>
        <w:rPr>
          <w:rFonts w:eastAsia="Times New Roman" w:cs="Times New Roman"/>
          <w:b/>
          <w:szCs w:val="24"/>
          <w:lang w:eastAsia="lv-LV"/>
        </w:rPr>
      </w:pPr>
      <w:r w:rsidRPr="00210AA5">
        <w:rPr>
          <w:rFonts w:eastAsia="Times New Roman" w:cs="Times New Roman"/>
          <w:b/>
          <w:szCs w:val="24"/>
          <w:lang w:eastAsia="lv-LV"/>
        </w:rPr>
        <w:t>Pušu pienākumi un tiesības</w:t>
      </w:r>
    </w:p>
    <w:p w14:paraId="2FF69F6E" w14:textId="77777777" w:rsidR="00210AA5" w:rsidRPr="00210AA5" w:rsidRDefault="00210AA5" w:rsidP="00210AA5">
      <w:pPr>
        <w:jc w:val="center"/>
        <w:rPr>
          <w:rFonts w:eastAsia="Times New Roman" w:cs="Times New Roman"/>
          <w:b/>
          <w:szCs w:val="24"/>
          <w:lang w:eastAsia="lv-LV"/>
        </w:rPr>
      </w:pPr>
    </w:p>
    <w:p w14:paraId="5BC2E87D" w14:textId="77777777" w:rsidR="00FD1BD7" w:rsidRPr="00FD1BD7" w:rsidRDefault="00FD1BD7" w:rsidP="00FD1BD7">
      <w:pPr>
        <w:ind w:firstLine="720"/>
        <w:rPr>
          <w:rFonts w:eastAsia="Times New Roman" w:cs="Times New Roman"/>
          <w:szCs w:val="24"/>
          <w:lang w:eastAsia="lv-LV"/>
        </w:rPr>
      </w:pPr>
      <w:r w:rsidRPr="00FD1BD7">
        <w:rPr>
          <w:rFonts w:eastAsia="Times New Roman" w:cs="Times New Roman"/>
          <w:szCs w:val="24"/>
          <w:lang w:eastAsia="lv-LV"/>
        </w:rPr>
        <w:t xml:space="preserve">2.1. </w:t>
      </w:r>
      <w:r w:rsidRPr="00FD1BD7">
        <w:rPr>
          <w:rFonts w:eastAsia="Times New Roman" w:cs="Times New Roman"/>
          <w:b/>
          <w:szCs w:val="24"/>
          <w:lang w:eastAsia="lv-LV"/>
        </w:rPr>
        <w:t>Izpildītāja pienākumi un tiesības</w:t>
      </w:r>
      <w:r w:rsidRPr="00FD1BD7">
        <w:rPr>
          <w:rFonts w:eastAsia="Times New Roman" w:cs="Times New Roman"/>
          <w:szCs w:val="24"/>
          <w:lang w:eastAsia="lv-LV"/>
        </w:rPr>
        <w:t>:</w:t>
      </w:r>
    </w:p>
    <w:p w14:paraId="5F5DEA23" w14:textId="77777777" w:rsidR="00FD1BD7" w:rsidRPr="00FD1BD7" w:rsidRDefault="00FD1BD7" w:rsidP="00FD1BD7">
      <w:pPr>
        <w:ind w:firstLine="720"/>
        <w:rPr>
          <w:rFonts w:eastAsia="Times New Roman" w:cs="Times New Roman"/>
          <w:szCs w:val="24"/>
          <w:lang w:eastAsia="lv-LV"/>
        </w:rPr>
      </w:pPr>
      <w:r w:rsidRPr="00FD1BD7">
        <w:rPr>
          <w:rFonts w:eastAsia="Times New Roman" w:cs="Times New Roman"/>
          <w:szCs w:val="24"/>
          <w:lang w:eastAsia="lv-LV"/>
        </w:rPr>
        <w:t>2.1.1. ar saviem resursiem sniegt kvalitatīvu un Līguma noteikumiem atbilstošu Pakalpojumu;</w:t>
      </w:r>
    </w:p>
    <w:p w14:paraId="30EC1BAE" w14:textId="77777777" w:rsidR="00FD1BD7" w:rsidRPr="00FD1BD7" w:rsidRDefault="00FD1BD7" w:rsidP="00D566C5">
      <w:pPr>
        <w:numPr>
          <w:ilvl w:val="2"/>
          <w:numId w:val="3"/>
        </w:numPr>
        <w:jc w:val="left"/>
        <w:rPr>
          <w:rFonts w:eastAsia="Times New Roman" w:cs="Times New Roman"/>
          <w:szCs w:val="24"/>
          <w:lang w:eastAsia="lv-LV"/>
        </w:rPr>
      </w:pPr>
      <w:r w:rsidRPr="00FD1BD7">
        <w:rPr>
          <w:rFonts w:eastAsia="Times New Roman" w:cs="Times New Roman"/>
          <w:szCs w:val="24"/>
          <w:lang w:eastAsia="lv-LV"/>
        </w:rPr>
        <w:t>saskaņot ar Pasūtītāju darbinieku sarakstu, kuri sniegs Pakalpojumu;</w:t>
      </w:r>
    </w:p>
    <w:p w14:paraId="6CEEA951" w14:textId="77777777" w:rsidR="00FD1BD7" w:rsidRPr="00FD1BD7" w:rsidRDefault="00FD1BD7" w:rsidP="00D566C5">
      <w:pPr>
        <w:numPr>
          <w:ilvl w:val="2"/>
          <w:numId w:val="3"/>
        </w:numPr>
        <w:ind w:left="0" w:firstLine="709"/>
        <w:jc w:val="left"/>
        <w:rPr>
          <w:rFonts w:eastAsia="Times New Roman" w:cs="Times New Roman"/>
          <w:szCs w:val="24"/>
          <w:lang w:eastAsia="lv-LV"/>
        </w:rPr>
      </w:pPr>
      <w:r w:rsidRPr="00FD1BD7">
        <w:rPr>
          <w:rFonts w:eastAsia="Times New Roman" w:cs="Times New Roman"/>
          <w:szCs w:val="24"/>
          <w:lang w:eastAsia="lv-LV"/>
        </w:rPr>
        <w:t>nodrošināt, ka Pakalpojumu sniegs tikai tie Izpildītāja darbinieki, kuri ir norādīti abpusēji saskaņotā darbinieku sarakstā;</w:t>
      </w:r>
    </w:p>
    <w:p w14:paraId="1AE270BB" w14:textId="77777777" w:rsidR="00FD1BD7" w:rsidRPr="00FD1BD7" w:rsidRDefault="00FD1BD7" w:rsidP="00D566C5">
      <w:pPr>
        <w:numPr>
          <w:ilvl w:val="2"/>
          <w:numId w:val="3"/>
        </w:numPr>
        <w:ind w:left="0" w:firstLine="709"/>
        <w:jc w:val="left"/>
        <w:rPr>
          <w:rFonts w:eastAsia="Times New Roman" w:cs="Times New Roman"/>
          <w:szCs w:val="24"/>
          <w:lang w:eastAsia="lv-LV"/>
        </w:rPr>
      </w:pPr>
      <w:r w:rsidRPr="00FD1BD7">
        <w:rPr>
          <w:rFonts w:eastAsia="Times New Roman" w:cs="Times New Roman"/>
          <w:szCs w:val="24"/>
          <w:lang w:eastAsia="lv-LV"/>
        </w:rPr>
        <w:t>atbildēt par Latvijas Republikā spēkā esošo normatīvo aktu, kas attiecas uz Pakalpojuma sniegšanu ievērošanu, tai skaitā savu darbinieku instruktāžu;</w:t>
      </w:r>
    </w:p>
    <w:p w14:paraId="7C0B6369" w14:textId="77777777" w:rsidR="00FD1BD7" w:rsidRPr="00FD1BD7" w:rsidRDefault="00FD1BD7" w:rsidP="00D566C5">
      <w:pPr>
        <w:numPr>
          <w:ilvl w:val="2"/>
          <w:numId w:val="3"/>
        </w:numPr>
        <w:ind w:left="0" w:firstLine="709"/>
        <w:jc w:val="left"/>
        <w:rPr>
          <w:rFonts w:eastAsia="Times New Roman" w:cs="Times New Roman"/>
          <w:szCs w:val="24"/>
          <w:lang w:eastAsia="lv-LV"/>
        </w:rPr>
      </w:pPr>
      <w:r w:rsidRPr="00FD1BD7">
        <w:rPr>
          <w:rFonts w:eastAsia="Times New Roman" w:cs="Times New Roman"/>
          <w:szCs w:val="24"/>
          <w:lang w:eastAsia="lv-LV"/>
        </w:rPr>
        <w:lastRenderedPageBreak/>
        <w:t>nodrošināt Pakalpojuma sniegšanai nepieciešamos tehniskos palīglīdzekļus (ja tādi būs nepieciešami), kas saistīti ar Pakalpojuma sniegšanu;</w:t>
      </w:r>
    </w:p>
    <w:p w14:paraId="5BF1BD29" w14:textId="77777777" w:rsidR="00FD1BD7" w:rsidRPr="00FD1BD7" w:rsidRDefault="00FD1BD7" w:rsidP="00D566C5">
      <w:pPr>
        <w:numPr>
          <w:ilvl w:val="2"/>
          <w:numId w:val="3"/>
        </w:numPr>
        <w:ind w:left="0" w:firstLine="709"/>
        <w:jc w:val="left"/>
        <w:rPr>
          <w:rFonts w:eastAsia="Times New Roman" w:cs="Times New Roman"/>
          <w:szCs w:val="24"/>
          <w:lang w:eastAsia="lv-LV"/>
        </w:rPr>
      </w:pPr>
      <w:r w:rsidRPr="00FD1BD7">
        <w:rPr>
          <w:rFonts w:eastAsia="Times New Roman" w:cs="Times New Roman"/>
          <w:szCs w:val="24"/>
          <w:lang w:eastAsia="lv-LV"/>
        </w:rPr>
        <w:t>Pakalpojuma sniegšanas laikā pielietot tikai tos līdzekļus, kuri atbilst normatīvajos aktos noteiktajām prasībām un tos ir atļauts izmantot Latvijas Republikā.</w:t>
      </w:r>
    </w:p>
    <w:p w14:paraId="7278022B" w14:textId="77777777" w:rsidR="00FD1BD7" w:rsidRPr="00FD1BD7" w:rsidRDefault="00FD1BD7" w:rsidP="00FD1BD7">
      <w:pPr>
        <w:rPr>
          <w:rFonts w:eastAsia="Times New Roman" w:cs="Times New Roman"/>
          <w:szCs w:val="24"/>
          <w:lang w:eastAsia="lv-LV"/>
        </w:rPr>
      </w:pPr>
    </w:p>
    <w:p w14:paraId="00F822B0" w14:textId="77777777" w:rsidR="00FD1BD7" w:rsidRPr="00FD1BD7" w:rsidRDefault="00FD1BD7" w:rsidP="00FD1BD7">
      <w:pPr>
        <w:rPr>
          <w:rFonts w:eastAsia="Times New Roman" w:cs="Times New Roman"/>
          <w:szCs w:val="24"/>
          <w:lang w:eastAsia="lv-LV"/>
        </w:rPr>
      </w:pPr>
    </w:p>
    <w:p w14:paraId="4A575F2D" w14:textId="77777777" w:rsidR="00FD1BD7" w:rsidRPr="00FD1BD7" w:rsidRDefault="00FD1BD7" w:rsidP="00FD1BD7">
      <w:pPr>
        <w:ind w:firstLine="720"/>
        <w:rPr>
          <w:rFonts w:eastAsia="Times New Roman" w:cs="Times New Roman"/>
          <w:szCs w:val="24"/>
          <w:lang w:eastAsia="lv-LV"/>
        </w:rPr>
      </w:pPr>
      <w:r w:rsidRPr="00FD1BD7">
        <w:rPr>
          <w:rFonts w:eastAsia="Times New Roman" w:cs="Times New Roman"/>
          <w:szCs w:val="24"/>
          <w:lang w:eastAsia="lv-LV"/>
        </w:rPr>
        <w:t xml:space="preserve">2.2. </w:t>
      </w:r>
      <w:r w:rsidRPr="00FD1BD7">
        <w:rPr>
          <w:rFonts w:eastAsia="Times New Roman" w:cs="Times New Roman"/>
          <w:b/>
          <w:szCs w:val="24"/>
          <w:lang w:eastAsia="lv-LV"/>
        </w:rPr>
        <w:t>Pasūtītāja pienākumi un tiesības</w:t>
      </w:r>
      <w:r w:rsidRPr="00FD1BD7">
        <w:rPr>
          <w:rFonts w:eastAsia="Times New Roman" w:cs="Times New Roman"/>
          <w:szCs w:val="24"/>
          <w:lang w:eastAsia="lv-LV"/>
        </w:rPr>
        <w:t>:</w:t>
      </w:r>
    </w:p>
    <w:p w14:paraId="14EB25C1" w14:textId="77777777" w:rsidR="00FD1BD7" w:rsidRPr="00FD1BD7" w:rsidRDefault="00FD1BD7" w:rsidP="00FD1BD7">
      <w:pPr>
        <w:ind w:firstLine="720"/>
        <w:rPr>
          <w:rFonts w:eastAsia="Times New Roman" w:cs="Times New Roman"/>
          <w:szCs w:val="24"/>
          <w:lang w:eastAsia="lv-LV"/>
        </w:rPr>
      </w:pPr>
      <w:r w:rsidRPr="00FD1BD7">
        <w:rPr>
          <w:rFonts w:eastAsia="Times New Roman" w:cs="Times New Roman"/>
          <w:szCs w:val="24"/>
          <w:lang w:eastAsia="lv-LV"/>
        </w:rPr>
        <w:t>2.2.1. iepazīstināt Izpildītāju ar tehnisko informāciju, kas Izpildītājam nepieciešama Pakalpojuma sniegšanai;</w:t>
      </w:r>
    </w:p>
    <w:p w14:paraId="1C142B57" w14:textId="77777777" w:rsidR="00FD1BD7" w:rsidRPr="00FD1BD7" w:rsidRDefault="00FD1BD7" w:rsidP="00FD1BD7">
      <w:pPr>
        <w:ind w:firstLine="720"/>
        <w:rPr>
          <w:rFonts w:eastAsia="Times New Roman" w:cs="Times New Roman"/>
          <w:szCs w:val="24"/>
          <w:lang w:eastAsia="lv-LV"/>
        </w:rPr>
      </w:pPr>
      <w:r w:rsidRPr="00FD1BD7">
        <w:rPr>
          <w:rFonts w:eastAsia="Times New Roman" w:cs="Times New Roman"/>
          <w:szCs w:val="24"/>
          <w:lang w:eastAsia="lv-LV"/>
        </w:rPr>
        <w:t>2.2.2. organizēt Izpildītāja iekļūšanu ieslodzījuma vietā un koordinēt ar Izpildītāja drošību saistītos jautājumus attiecīgajā ieslodzījuma vietā;</w:t>
      </w:r>
    </w:p>
    <w:p w14:paraId="4CCF745C" w14:textId="77777777" w:rsidR="00FD1BD7" w:rsidRPr="00FD1BD7" w:rsidRDefault="00FD1BD7" w:rsidP="00FD1BD7">
      <w:pPr>
        <w:ind w:firstLine="709"/>
        <w:jc w:val="left"/>
        <w:rPr>
          <w:rFonts w:eastAsia="Times New Roman" w:cs="Times New Roman"/>
          <w:szCs w:val="24"/>
          <w:lang w:eastAsia="lv-LV"/>
        </w:rPr>
      </w:pPr>
      <w:r w:rsidRPr="00FD1BD7">
        <w:rPr>
          <w:rFonts w:eastAsia="Times New Roman" w:cs="Times New Roman"/>
          <w:szCs w:val="24"/>
          <w:lang w:eastAsia="lv-LV"/>
        </w:rPr>
        <w:t>2.2.3. iepazīstināt Izpildītāju ar noteikumiem, kas jāievēro ieslodzījuma vietā;</w:t>
      </w:r>
    </w:p>
    <w:p w14:paraId="69685EEF" w14:textId="7D94C223" w:rsidR="00FD1BD7" w:rsidRPr="00FD1BD7" w:rsidRDefault="00FD1BD7" w:rsidP="00FD1BD7">
      <w:pPr>
        <w:ind w:firstLine="720"/>
        <w:rPr>
          <w:rFonts w:eastAsia="Times New Roman" w:cs="Times New Roman"/>
          <w:szCs w:val="24"/>
          <w:lang w:eastAsia="lv-LV"/>
        </w:rPr>
      </w:pPr>
      <w:r w:rsidRPr="00FD1BD7">
        <w:rPr>
          <w:rFonts w:eastAsia="Times New Roman" w:cs="Times New Roman"/>
          <w:szCs w:val="24"/>
          <w:lang w:eastAsia="lv-LV"/>
        </w:rPr>
        <w:t>2.2.</w:t>
      </w:r>
      <w:r w:rsidR="002B498A">
        <w:rPr>
          <w:rFonts w:eastAsia="Times New Roman" w:cs="Times New Roman"/>
          <w:szCs w:val="24"/>
          <w:lang w:eastAsia="lv-LV"/>
        </w:rPr>
        <w:t>4</w:t>
      </w:r>
      <w:r w:rsidRPr="00FD1BD7">
        <w:rPr>
          <w:rFonts w:eastAsia="Times New Roman" w:cs="Times New Roman"/>
          <w:szCs w:val="24"/>
          <w:lang w:eastAsia="lv-LV"/>
        </w:rPr>
        <w:t>. pārbaudīt Izpildītāja sniegtā Pakalpojuma norises gaitu un izpildi, kā arī pieprasīt no Izpildītāja nepieciešamās atskaites un paskaidrojumus par sniegto Pakalpojumu;</w:t>
      </w:r>
    </w:p>
    <w:p w14:paraId="640EF1B4" w14:textId="1FF5537D" w:rsidR="00FD1BD7" w:rsidRPr="00FD1BD7" w:rsidRDefault="00FD1BD7" w:rsidP="00FD1BD7">
      <w:pPr>
        <w:ind w:firstLine="720"/>
        <w:rPr>
          <w:rFonts w:eastAsia="Times New Roman" w:cs="Times New Roman"/>
          <w:szCs w:val="24"/>
          <w:lang w:eastAsia="lv-LV"/>
        </w:rPr>
      </w:pPr>
      <w:r w:rsidRPr="00FD1BD7">
        <w:rPr>
          <w:rFonts w:eastAsia="Times New Roman" w:cs="Times New Roman"/>
          <w:szCs w:val="24"/>
          <w:lang w:eastAsia="lv-LV"/>
        </w:rPr>
        <w:t>2.2.</w:t>
      </w:r>
      <w:r w:rsidR="002B498A">
        <w:rPr>
          <w:rFonts w:eastAsia="Times New Roman" w:cs="Times New Roman"/>
          <w:szCs w:val="24"/>
          <w:lang w:eastAsia="lv-LV"/>
        </w:rPr>
        <w:t>5</w:t>
      </w:r>
      <w:r w:rsidRPr="00FD1BD7">
        <w:rPr>
          <w:rFonts w:eastAsia="Times New Roman" w:cs="Times New Roman"/>
          <w:szCs w:val="24"/>
          <w:lang w:eastAsia="lv-LV"/>
        </w:rPr>
        <w:t>. veikt samaksu par savlaicīgi un kvalitatīvi, Līguma noteikumiem atbilstoši sniegtu Pakalpojumu Līgumā noteiktajā kārtībā;</w:t>
      </w:r>
    </w:p>
    <w:p w14:paraId="2C5B8266" w14:textId="0F5B28BA" w:rsidR="00FD1BD7" w:rsidRPr="00FD1BD7" w:rsidRDefault="00FD1BD7" w:rsidP="00FD1BD7">
      <w:pPr>
        <w:ind w:firstLine="720"/>
        <w:rPr>
          <w:rFonts w:eastAsia="Times New Roman" w:cs="Times New Roman"/>
          <w:szCs w:val="24"/>
          <w:lang w:eastAsia="lv-LV"/>
        </w:rPr>
      </w:pPr>
      <w:r w:rsidRPr="00FD1BD7">
        <w:rPr>
          <w:rFonts w:eastAsia="Times New Roman" w:cs="Times New Roman"/>
          <w:szCs w:val="24"/>
          <w:lang w:eastAsia="lv-LV"/>
        </w:rPr>
        <w:t>2.2.</w:t>
      </w:r>
      <w:r w:rsidR="002B498A">
        <w:rPr>
          <w:rFonts w:eastAsia="Times New Roman" w:cs="Times New Roman"/>
          <w:szCs w:val="24"/>
          <w:lang w:eastAsia="lv-LV"/>
        </w:rPr>
        <w:t>6</w:t>
      </w:r>
      <w:r w:rsidRPr="00FD1BD7">
        <w:rPr>
          <w:rFonts w:eastAsia="Times New Roman" w:cs="Times New Roman"/>
          <w:szCs w:val="24"/>
          <w:lang w:eastAsia="lv-LV"/>
        </w:rPr>
        <w:t>. nodrošināt iespēju Izpildītāja darbiniekiem, kuri sniedz Pakalpojumu un ir norādīti abpusēji saskaņotā darbinieku sarakstā, iekļūt un atrasties Pakalpojuma izpildes vietā abpusēji saskaņotā laikā.</w:t>
      </w:r>
    </w:p>
    <w:p w14:paraId="4DA64E22" w14:textId="005CC0AA" w:rsidR="00FD1BD7" w:rsidRPr="00FD1BD7" w:rsidRDefault="00FD1BD7" w:rsidP="00FD1BD7">
      <w:pPr>
        <w:ind w:firstLine="720"/>
        <w:rPr>
          <w:rFonts w:eastAsia="Times New Roman" w:cs="Times New Roman"/>
          <w:szCs w:val="24"/>
          <w:lang w:eastAsia="lv-LV"/>
        </w:rPr>
      </w:pPr>
      <w:r w:rsidRPr="00FD1BD7">
        <w:rPr>
          <w:rFonts w:eastAsia="Times New Roman" w:cs="Times New Roman"/>
          <w:szCs w:val="24"/>
          <w:lang w:eastAsia="lv-LV"/>
        </w:rPr>
        <w:t>2.2.</w:t>
      </w:r>
      <w:r w:rsidR="002B498A">
        <w:rPr>
          <w:rFonts w:eastAsia="Times New Roman" w:cs="Times New Roman"/>
          <w:szCs w:val="24"/>
          <w:lang w:eastAsia="lv-LV"/>
        </w:rPr>
        <w:t>7</w:t>
      </w:r>
      <w:r w:rsidRPr="00FD1BD7">
        <w:rPr>
          <w:rFonts w:eastAsia="Times New Roman" w:cs="Times New Roman"/>
          <w:szCs w:val="24"/>
          <w:lang w:eastAsia="lv-LV"/>
        </w:rPr>
        <w:t xml:space="preserve">. Izpildītājam, kuram, veicot </w:t>
      </w:r>
      <w:r w:rsidR="002A642D">
        <w:rPr>
          <w:rFonts w:eastAsia="Times New Roman" w:cs="Times New Roman"/>
          <w:szCs w:val="24"/>
          <w:lang w:eastAsia="lv-LV"/>
        </w:rPr>
        <w:t>Pakalpojumu</w:t>
      </w:r>
      <w:r w:rsidRPr="00FD1BD7">
        <w:rPr>
          <w:rFonts w:eastAsia="Times New Roman" w:cs="Times New Roman"/>
          <w:szCs w:val="24"/>
          <w:lang w:eastAsia="lv-LV"/>
        </w:rPr>
        <w:t>, būs nepieciešams apmeklēt ieslodzījumu vietas, pienākums, atrodoties ieslodzījuma vietā, ir ievērot Latvijas Republikas normatīvo aktu prasības, kas nosaka noteiktu preču un priekšmetu ievešanas aizliegumu ieslodzījuma vietās. Par nelikumīgo vielu un priekšmetu nodošanu personām un saņemšanu no personām, kuras ievietotas ieslodzījuma vietās, var iestāties kriminālatbildība normatīvajos aktos noteiktajā kārtībā.</w:t>
      </w:r>
    </w:p>
    <w:p w14:paraId="00104858" w14:textId="77777777" w:rsidR="00FD1BD7" w:rsidRPr="00FD1BD7" w:rsidRDefault="00FD1BD7" w:rsidP="00FD1BD7">
      <w:pPr>
        <w:ind w:firstLine="720"/>
        <w:rPr>
          <w:rFonts w:eastAsia="Times New Roman" w:cs="Times New Roman"/>
          <w:szCs w:val="24"/>
          <w:lang w:eastAsia="lv-LV"/>
        </w:rPr>
      </w:pPr>
    </w:p>
    <w:p w14:paraId="0BB41138" w14:textId="479683A8" w:rsidR="00FD1BD7" w:rsidRPr="006D186E" w:rsidRDefault="00FD1BD7" w:rsidP="00D566C5">
      <w:pPr>
        <w:pStyle w:val="ListParagraph"/>
        <w:numPr>
          <w:ilvl w:val="0"/>
          <w:numId w:val="3"/>
        </w:numPr>
        <w:jc w:val="center"/>
        <w:rPr>
          <w:rFonts w:eastAsia="Times New Roman" w:cs="Times New Roman"/>
          <w:b/>
          <w:color w:val="000000"/>
          <w:szCs w:val="24"/>
          <w:lang w:eastAsia="lv-LV"/>
        </w:rPr>
      </w:pPr>
      <w:r w:rsidRPr="006D186E">
        <w:rPr>
          <w:rFonts w:eastAsia="Times New Roman" w:cs="Times New Roman"/>
          <w:b/>
          <w:color w:val="000000"/>
          <w:szCs w:val="24"/>
          <w:lang w:eastAsia="lv-LV"/>
        </w:rPr>
        <w:t>Pakalpojuma sniegšanas un pieņemšanas kārtība</w:t>
      </w:r>
    </w:p>
    <w:p w14:paraId="17896032" w14:textId="77777777" w:rsidR="006D186E" w:rsidRPr="006D186E" w:rsidRDefault="006D186E" w:rsidP="006D186E">
      <w:pPr>
        <w:jc w:val="center"/>
        <w:rPr>
          <w:rFonts w:eastAsia="Times New Roman" w:cs="Times New Roman"/>
          <w:b/>
          <w:color w:val="000000"/>
          <w:szCs w:val="24"/>
          <w:lang w:eastAsia="lv-LV"/>
        </w:rPr>
      </w:pPr>
    </w:p>
    <w:p w14:paraId="16053C22" w14:textId="77777777" w:rsidR="00FD1BD7" w:rsidRPr="00FD1BD7" w:rsidRDefault="00FD1BD7" w:rsidP="00FD1BD7">
      <w:pPr>
        <w:tabs>
          <w:tab w:val="left" w:pos="1134"/>
        </w:tabs>
        <w:ind w:firstLine="709"/>
        <w:rPr>
          <w:rFonts w:eastAsia="Times New Roman" w:cs="Times New Roman"/>
          <w:szCs w:val="24"/>
          <w:lang w:eastAsia="lv-LV"/>
        </w:rPr>
      </w:pPr>
      <w:r w:rsidRPr="00FD1BD7">
        <w:rPr>
          <w:rFonts w:eastAsia="Times New Roman" w:cs="Times New Roman"/>
          <w:szCs w:val="24"/>
          <w:lang w:eastAsia="lv-LV"/>
        </w:rPr>
        <w:t>3.1. Izpildītājs 5 (piecu) darba dienu laikā pēc Līguma stāšanās spēkā iesniedz Pasūtītājam saskaņošanai darbinieku sarakstu, kuri sniegs Pakalpojumu. Veicot darbinieku nomaiņu, tiem ir jābūt vismaz tādai pašai kvalifikācijai un pieredzei, uz kādu Izpildītājs ir atsaucies apliecinot savu atbilstību iepirkuma nolikumā noteiktajām prasībām</w:t>
      </w:r>
    </w:p>
    <w:p w14:paraId="61E09A9E" w14:textId="7926A73A" w:rsidR="00FD1BD7" w:rsidRPr="00FD1BD7" w:rsidRDefault="00FD1BD7" w:rsidP="00FD1BD7">
      <w:pPr>
        <w:tabs>
          <w:tab w:val="left" w:pos="1134"/>
        </w:tabs>
        <w:ind w:firstLine="709"/>
        <w:rPr>
          <w:rFonts w:eastAsia="Times New Roman" w:cs="Times New Roman"/>
          <w:szCs w:val="24"/>
          <w:lang w:eastAsia="lv-LV"/>
        </w:rPr>
      </w:pPr>
      <w:r w:rsidRPr="00FD1BD7">
        <w:rPr>
          <w:rFonts w:eastAsia="Times New Roman" w:cs="Times New Roman"/>
          <w:szCs w:val="24"/>
          <w:lang w:eastAsia="lv-LV"/>
        </w:rPr>
        <w:t>3.2.</w:t>
      </w:r>
      <w:r w:rsidRPr="00FD1BD7">
        <w:rPr>
          <w:rFonts w:eastAsia="Times New Roman" w:cs="Times New Roman"/>
          <w:szCs w:val="24"/>
          <w:lang w:eastAsia="lv-LV"/>
        </w:rPr>
        <w:tab/>
        <w:t xml:space="preserve">Izpildītājs Pakalpojumu veic, ievērojot Tehniskajā specifikācijā (1.pielikums) un </w:t>
      </w:r>
      <w:r w:rsidR="00FD13BB" w:rsidRPr="00C8637B">
        <w:t>Darba organizācijas plān</w:t>
      </w:r>
      <w:r w:rsidRPr="00D72043">
        <w:rPr>
          <w:rFonts w:eastAsia="Times New Roman" w:cs="Times New Roman"/>
          <w:szCs w:val="24"/>
          <w:lang w:eastAsia="lv-LV"/>
        </w:rPr>
        <w:t>ā (3.pielikums) noteiktos termiņus.</w:t>
      </w:r>
    </w:p>
    <w:p w14:paraId="009884E0" w14:textId="77777777" w:rsidR="00FD1BD7" w:rsidRPr="00FD1BD7" w:rsidRDefault="00FD1BD7" w:rsidP="00FD1BD7">
      <w:pPr>
        <w:tabs>
          <w:tab w:val="left" w:pos="1134"/>
        </w:tabs>
        <w:ind w:firstLine="709"/>
        <w:rPr>
          <w:rFonts w:eastAsia="Times New Roman" w:cs="Times New Roman"/>
          <w:szCs w:val="24"/>
          <w:lang w:eastAsia="lv-LV"/>
        </w:rPr>
      </w:pPr>
      <w:r w:rsidRPr="00FD1BD7">
        <w:rPr>
          <w:rFonts w:eastAsia="Times New Roman" w:cs="Times New Roman"/>
          <w:szCs w:val="24"/>
          <w:lang w:eastAsia="lv-LV"/>
        </w:rPr>
        <w:t>3.3.</w:t>
      </w:r>
      <w:r w:rsidRPr="00FD1BD7">
        <w:rPr>
          <w:rFonts w:eastAsia="Times New Roman" w:cs="Times New Roman"/>
          <w:szCs w:val="24"/>
          <w:lang w:eastAsia="lv-LV"/>
        </w:rPr>
        <w:tab/>
        <w:t xml:space="preserve">Pēc Pakalpojuma sniegšanas Izpildītājs 2 (divu) darba dienu laikā iesniedz Līguma 11.1.punktā norādītai Pasūtītāja atbildīgai personai aizpildītu Pakalpojuma pieņemšanas – nodošanas aktu, kurā norāda sniegtā Pakalpojuma apjomu. </w:t>
      </w:r>
    </w:p>
    <w:p w14:paraId="762E2EBC" w14:textId="77777777" w:rsidR="00FD1BD7" w:rsidRPr="00FD1BD7" w:rsidRDefault="00FD1BD7" w:rsidP="00FD1BD7">
      <w:pPr>
        <w:tabs>
          <w:tab w:val="left" w:pos="1134"/>
        </w:tabs>
        <w:ind w:firstLine="709"/>
        <w:rPr>
          <w:rFonts w:eastAsia="Times New Roman" w:cs="Times New Roman"/>
          <w:szCs w:val="24"/>
          <w:lang w:eastAsia="lv-LV"/>
        </w:rPr>
      </w:pPr>
      <w:r w:rsidRPr="00FD1BD7">
        <w:rPr>
          <w:rFonts w:eastAsia="Times New Roman" w:cs="Times New Roman"/>
          <w:szCs w:val="24"/>
          <w:lang w:eastAsia="lv-LV"/>
        </w:rPr>
        <w:t>3.4. Līguma 11.1.punktā norādītā Pasūtītāja atbildīgā persona 2 (divu) darba dienu laikā pēc Līguma 3.3.punktā norādītā Pakalpojuma pieņemšanas – nodošanas akta saņemšanas paraksta to vai rakstiski iesniedz Izpildītājam atteikumu pieņemt Pakalpojumu.</w:t>
      </w:r>
    </w:p>
    <w:p w14:paraId="64C3C653" w14:textId="77777777" w:rsidR="00FD1BD7" w:rsidRPr="00FD1BD7" w:rsidRDefault="00FD1BD7" w:rsidP="00FD1BD7">
      <w:pPr>
        <w:ind w:firstLine="709"/>
        <w:rPr>
          <w:rFonts w:eastAsia="Times New Roman" w:cs="Times New Roman"/>
          <w:szCs w:val="24"/>
          <w:lang w:eastAsia="lv-LV"/>
        </w:rPr>
      </w:pPr>
      <w:r w:rsidRPr="00FD1BD7">
        <w:rPr>
          <w:rFonts w:eastAsia="Times New Roman" w:cs="Times New Roman"/>
          <w:szCs w:val="24"/>
          <w:lang w:eastAsia="lv-LV"/>
        </w:rPr>
        <w:t>3.5.</w:t>
      </w:r>
      <w:r w:rsidRPr="00FD1BD7">
        <w:rPr>
          <w:rFonts w:eastAsia="Times New Roman" w:cs="Times New Roman"/>
          <w:szCs w:val="24"/>
          <w:lang w:eastAsia="lv-LV"/>
        </w:rPr>
        <w:tab/>
        <w:t>Pakalpojums tiek uzskatīts par sniegtu pēc Pakalpojuma pieņemšanas – nodošanas akta abpusējas parakstīšanas.</w:t>
      </w:r>
    </w:p>
    <w:p w14:paraId="459C566A" w14:textId="77777777" w:rsidR="00FD1BD7" w:rsidRPr="00FD1BD7" w:rsidRDefault="00FD1BD7" w:rsidP="00FD1BD7">
      <w:pPr>
        <w:ind w:firstLine="709"/>
        <w:rPr>
          <w:rFonts w:eastAsia="Times New Roman" w:cs="Times New Roman"/>
          <w:szCs w:val="24"/>
          <w:lang w:eastAsia="lv-LV"/>
        </w:rPr>
      </w:pPr>
    </w:p>
    <w:p w14:paraId="19ABE871" w14:textId="754560B8" w:rsidR="00FD1BD7" w:rsidRPr="006D186E" w:rsidRDefault="00CB2CD0" w:rsidP="00D566C5">
      <w:pPr>
        <w:pStyle w:val="ListParagraph"/>
        <w:numPr>
          <w:ilvl w:val="0"/>
          <w:numId w:val="8"/>
        </w:numPr>
        <w:tabs>
          <w:tab w:val="left" w:pos="567"/>
        </w:tabs>
        <w:jc w:val="center"/>
        <w:rPr>
          <w:rFonts w:eastAsia="Times New Roman" w:cs="Times New Roman"/>
          <w:b/>
          <w:szCs w:val="24"/>
          <w:lang w:eastAsia="lv-LV"/>
        </w:rPr>
      </w:pPr>
      <w:r w:rsidRPr="00236636">
        <w:rPr>
          <w:rFonts w:eastAsia="Calibri"/>
          <w:b/>
          <w:color w:val="000000"/>
        </w:rPr>
        <w:t>Līgumcena</w:t>
      </w:r>
      <w:r w:rsidR="00FD1BD7" w:rsidRPr="006D186E">
        <w:rPr>
          <w:rFonts w:eastAsia="Times New Roman" w:cs="Times New Roman"/>
          <w:b/>
          <w:szCs w:val="24"/>
          <w:lang w:eastAsia="lv-LV"/>
        </w:rPr>
        <w:t xml:space="preserve"> un norēķinu kārtība</w:t>
      </w:r>
    </w:p>
    <w:p w14:paraId="3E9A32CB" w14:textId="77777777" w:rsidR="006D186E" w:rsidRPr="006D186E" w:rsidRDefault="006D186E" w:rsidP="006D186E">
      <w:pPr>
        <w:tabs>
          <w:tab w:val="left" w:pos="567"/>
        </w:tabs>
        <w:jc w:val="center"/>
        <w:rPr>
          <w:rFonts w:eastAsia="Times New Roman" w:cs="Times New Roman"/>
          <w:b/>
          <w:szCs w:val="24"/>
          <w:lang w:eastAsia="lv-LV"/>
        </w:rPr>
      </w:pPr>
    </w:p>
    <w:p w14:paraId="7300F8E9" w14:textId="6CE28F79" w:rsidR="00FD1BD7" w:rsidRPr="00FD1BD7" w:rsidRDefault="000E5D84" w:rsidP="00B35288">
      <w:pPr>
        <w:numPr>
          <w:ilvl w:val="1"/>
          <w:numId w:val="8"/>
        </w:numPr>
        <w:tabs>
          <w:tab w:val="left" w:pos="720"/>
          <w:tab w:val="left" w:pos="1134"/>
        </w:tabs>
        <w:ind w:left="0" w:firstLine="720"/>
        <w:rPr>
          <w:rFonts w:eastAsia="Times New Roman" w:cs="Times New Roman"/>
          <w:szCs w:val="24"/>
          <w:lang w:eastAsia="lv-LV"/>
        </w:rPr>
      </w:pPr>
      <w:r w:rsidRPr="00236636">
        <w:rPr>
          <w:rFonts w:eastAsia="Calibri"/>
          <w:b/>
          <w:color w:val="000000"/>
        </w:rPr>
        <w:t xml:space="preserve">Līgumcena </w:t>
      </w:r>
      <w:r w:rsidRPr="004C7A42">
        <w:rPr>
          <w:rFonts w:eastAsia="Calibri"/>
          <w:color w:val="000000"/>
        </w:rPr>
        <w:t xml:space="preserve">par laicīgi un kvalitatīvi sniegtu Pakalpojumu un ar Pakalpojuma sniegšanai nepieciešamiem līdzekļiem, </w:t>
      </w:r>
      <w:r>
        <w:rPr>
          <w:rFonts w:eastAsia="Calibri"/>
          <w:color w:val="000000"/>
        </w:rPr>
        <w:t xml:space="preserve">materiāliem, </w:t>
      </w:r>
      <w:r w:rsidRPr="004C7A42">
        <w:rPr>
          <w:rFonts w:eastAsia="Calibri"/>
          <w:color w:val="000000"/>
        </w:rPr>
        <w:t xml:space="preserve">palīgmateriāliem un citiem saistītiem izdevumiem, ir līdz </w:t>
      </w:r>
      <w:r>
        <w:rPr>
          <w:rFonts w:eastAsia="Calibri"/>
          <w:color w:val="000000"/>
        </w:rPr>
        <w:t xml:space="preserve"> </w:t>
      </w:r>
      <w:r w:rsidRPr="00D522D8">
        <w:rPr>
          <w:rFonts w:eastAsia="Calibri"/>
          <w:b/>
          <w:color w:val="000000"/>
        </w:rPr>
        <w:t xml:space="preserve">________ EUR </w:t>
      </w:r>
      <w:r w:rsidRPr="004C7A42">
        <w:rPr>
          <w:rFonts w:eastAsia="Calibri"/>
          <w:color w:val="000000"/>
        </w:rPr>
        <w:t>(</w:t>
      </w:r>
      <w:r w:rsidRPr="004C7A42">
        <w:rPr>
          <w:rFonts w:eastAsia="Calibri"/>
          <w:i/>
          <w:color w:val="000000"/>
        </w:rPr>
        <w:t>________ euro un ______ centi</w:t>
      </w:r>
      <w:r w:rsidRPr="004C7A42">
        <w:rPr>
          <w:rFonts w:eastAsia="Calibri"/>
          <w:color w:val="000000"/>
        </w:rPr>
        <w:t xml:space="preserve">), </w:t>
      </w:r>
      <w:r>
        <w:rPr>
          <w:rFonts w:eastAsia="Calibri"/>
          <w:color w:val="000000"/>
        </w:rPr>
        <w:t>bez pievienotās vērtības nodokļa (turpmāk – PVN)</w:t>
      </w:r>
      <w:r w:rsidR="00FD1BD7" w:rsidRPr="00FD1BD7">
        <w:rPr>
          <w:rFonts w:eastAsia="Times New Roman" w:cs="Times New Roman"/>
          <w:b/>
          <w:szCs w:val="24"/>
          <w:lang w:eastAsia="lv-LV"/>
        </w:rPr>
        <w:t>.</w:t>
      </w:r>
    </w:p>
    <w:p w14:paraId="0759F5E3" w14:textId="05B892AA" w:rsidR="00FD1BD7" w:rsidRPr="00FD1BD7" w:rsidRDefault="00FD1BD7" w:rsidP="00D566C5">
      <w:pPr>
        <w:numPr>
          <w:ilvl w:val="1"/>
          <w:numId w:val="8"/>
        </w:numPr>
        <w:ind w:left="0" w:firstLine="709"/>
        <w:jc w:val="left"/>
        <w:rPr>
          <w:rFonts w:eastAsia="Times New Roman" w:cs="Times New Roman"/>
          <w:szCs w:val="24"/>
          <w:lang w:eastAsia="lv-LV"/>
        </w:rPr>
      </w:pPr>
      <w:r w:rsidRPr="00FD1BD7">
        <w:rPr>
          <w:rFonts w:eastAsia="Times New Roman" w:cs="Times New Roman"/>
          <w:szCs w:val="24"/>
          <w:lang w:eastAsia="lv-LV"/>
        </w:rPr>
        <w:lastRenderedPageBreak/>
        <w:t xml:space="preserve">Puses piemēro </w:t>
      </w:r>
      <w:r w:rsidR="002A642D">
        <w:rPr>
          <w:rFonts w:eastAsia="Times New Roman" w:cs="Times New Roman"/>
          <w:szCs w:val="24"/>
          <w:lang w:eastAsia="lv-LV"/>
        </w:rPr>
        <w:t>PVN</w:t>
      </w:r>
      <w:r w:rsidRPr="00FD1BD7">
        <w:rPr>
          <w:rFonts w:eastAsia="Times New Roman" w:cs="Times New Roman"/>
          <w:szCs w:val="24"/>
          <w:lang w:eastAsia="lv-LV"/>
        </w:rPr>
        <w:t xml:space="preserve"> saskaņā ar spēkā esošo Latvijas Republikas normatīvajos aktos noteikto kārtību un apmēru.</w:t>
      </w:r>
    </w:p>
    <w:p w14:paraId="213AC708" w14:textId="47808987" w:rsidR="00FD1BD7" w:rsidRPr="00FD1BD7" w:rsidRDefault="00FD1BD7" w:rsidP="00FD1BD7">
      <w:pPr>
        <w:tabs>
          <w:tab w:val="left" w:pos="1134"/>
        </w:tabs>
        <w:ind w:firstLine="709"/>
        <w:rPr>
          <w:rFonts w:eastAsia="Times New Roman" w:cs="Times New Roman"/>
          <w:szCs w:val="24"/>
          <w:lang w:eastAsia="lv-LV"/>
        </w:rPr>
      </w:pPr>
      <w:r w:rsidRPr="00FD1BD7">
        <w:rPr>
          <w:rFonts w:eastAsia="Times New Roman" w:cs="Times New Roman"/>
          <w:szCs w:val="24"/>
          <w:lang w:eastAsia="lv-LV"/>
        </w:rPr>
        <w:t xml:space="preserve">4.3. Izpildītājs, pēc Pakalpojuma sniegšanas un Līguma 3.3.punktā minētā Pakalpojuma pieņemšanas – nodošanas akta parakstīšanas, iesniedz Līguma 11.1.punktā norādītajai Pasūtītāja atbildīgajai personai rēķinu par sniegto Pakalpojumu, kurā Izpildītājs norāda Līguma noslēgšanas datumu un numuru, sniegtā Pakalpojuma apjomu, Pakalpojuma cenu, </w:t>
      </w:r>
      <w:r w:rsidR="002A642D">
        <w:rPr>
          <w:rFonts w:eastAsia="Times New Roman" w:cs="Times New Roman"/>
          <w:szCs w:val="24"/>
          <w:lang w:eastAsia="lv-LV"/>
        </w:rPr>
        <w:t>PVN</w:t>
      </w:r>
      <w:r w:rsidRPr="00FD1BD7">
        <w:rPr>
          <w:rFonts w:eastAsia="Times New Roman" w:cs="Times New Roman"/>
          <w:szCs w:val="24"/>
          <w:lang w:eastAsia="lv-LV"/>
        </w:rPr>
        <w:t xml:space="preserve"> likmi un kopējo summu.</w:t>
      </w:r>
    </w:p>
    <w:p w14:paraId="66F22EE8" w14:textId="77777777" w:rsidR="00FD1BD7" w:rsidRPr="00FD1BD7" w:rsidRDefault="00FD1BD7" w:rsidP="00FD1BD7">
      <w:pPr>
        <w:tabs>
          <w:tab w:val="left" w:pos="1134"/>
        </w:tabs>
        <w:ind w:firstLine="709"/>
        <w:rPr>
          <w:rFonts w:eastAsia="Times New Roman" w:cs="Times New Roman"/>
          <w:szCs w:val="24"/>
          <w:lang w:eastAsia="lv-LV"/>
        </w:rPr>
      </w:pPr>
      <w:r w:rsidRPr="00FD1BD7">
        <w:rPr>
          <w:rFonts w:eastAsia="Times New Roman" w:cs="Times New Roman"/>
          <w:color w:val="000000"/>
          <w:szCs w:val="24"/>
          <w:lang w:eastAsia="lv-LV"/>
        </w:rPr>
        <w:t xml:space="preserve">4.4. </w:t>
      </w:r>
      <w:r w:rsidRPr="00FD1BD7">
        <w:rPr>
          <w:rFonts w:eastAsia="Times New Roman" w:cs="Times New Roman"/>
          <w:szCs w:val="24"/>
          <w:lang w:eastAsia="lv-LV"/>
        </w:rPr>
        <w:t xml:space="preserve">Pasūtītājs samaksā par </w:t>
      </w:r>
      <w:r w:rsidRPr="00FD1BD7">
        <w:rPr>
          <w:rFonts w:eastAsia="Times New Roman" w:cs="Times New Roman"/>
          <w:color w:val="000000"/>
          <w:szCs w:val="24"/>
          <w:lang w:eastAsia="lv-LV"/>
        </w:rPr>
        <w:t>Līguma</w:t>
      </w:r>
      <w:r w:rsidRPr="00FD1BD7">
        <w:rPr>
          <w:rFonts w:eastAsia="Times New Roman" w:cs="Times New Roman"/>
          <w:szCs w:val="24"/>
          <w:lang w:eastAsia="lv-LV"/>
        </w:rPr>
        <w:t xml:space="preserve"> noteikumiem un Latvijas Republikas normatīvajiem aktiem atbilstošu sniegto Pakalpojumu pēc atbilstoši Līguma 3.3.punktā minētā Pakalpojuma pieņemšanas – nodošanas akta abpusējas parakstīšanas, veicot pārskaitījumu uz Līgumā norādīto Izpildītāja norēķinu kontu.</w:t>
      </w:r>
    </w:p>
    <w:p w14:paraId="73FE728A" w14:textId="77777777" w:rsidR="00FD1BD7" w:rsidRPr="00FD1BD7" w:rsidRDefault="00FD1BD7" w:rsidP="00FD1BD7">
      <w:pPr>
        <w:tabs>
          <w:tab w:val="left" w:pos="1134"/>
        </w:tabs>
        <w:ind w:firstLine="709"/>
        <w:rPr>
          <w:rFonts w:eastAsia="Times New Roman" w:cs="Times New Roman"/>
          <w:szCs w:val="24"/>
          <w:lang w:eastAsia="lv-LV"/>
        </w:rPr>
      </w:pPr>
      <w:r w:rsidRPr="00FD1BD7">
        <w:rPr>
          <w:rFonts w:eastAsia="Times New Roman" w:cs="Times New Roman"/>
          <w:szCs w:val="24"/>
          <w:lang w:eastAsia="lv-LV"/>
        </w:rPr>
        <w:t>4.5. Pasūtītājs</w:t>
      </w:r>
      <w:r w:rsidRPr="00FD1BD7">
        <w:rPr>
          <w:rFonts w:eastAsia="Times New Roman" w:cs="Times New Roman"/>
          <w:color w:val="000000"/>
          <w:szCs w:val="24"/>
          <w:lang w:eastAsia="lv-LV"/>
        </w:rPr>
        <w:t xml:space="preserve"> veic apmaksu par Pakalpojumu 30 (trīsdesmit) kalendāro dienu laikā pēc Līguma 4.3.punktā norādītā rēķina saņemšanas un </w:t>
      </w:r>
      <w:r w:rsidRPr="00FD1BD7">
        <w:rPr>
          <w:rFonts w:eastAsia="Times New Roman" w:cs="Times New Roman"/>
          <w:szCs w:val="24"/>
          <w:lang w:eastAsia="lv-LV"/>
        </w:rPr>
        <w:t>Pakalpojuma pieņemšanas – nodošanas akta abpusējas parakstīšanas</w:t>
      </w:r>
      <w:r w:rsidRPr="00FD1BD7">
        <w:rPr>
          <w:rFonts w:eastAsia="Times New Roman" w:cs="Times New Roman"/>
          <w:color w:val="000000"/>
          <w:szCs w:val="24"/>
          <w:lang w:eastAsia="lv-LV"/>
        </w:rPr>
        <w:t>.</w:t>
      </w:r>
    </w:p>
    <w:p w14:paraId="037D066E" w14:textId="77777777" w:rsidR="00FD1BD7" w:rsidRPr="00FD1BD7" w:rsidRDefault="00FD1BD7" w:rsidP="00FD1BD7">
      <w:pPr>
        <w:tabs>
          <w:tab w:val="left" w:pos="1134"/>
        </w:tabs>
        <w:ind w:firstLine="709"/>
        <w:rPr>
          <w:rFonts w:eastAsia="Times New Roman" w:cs="Times New Roman"/>
          <w:szCs w:val="24"/>
          <w:lang w:eastAsia="lv-LV"/>
        </w:rPr>
      </w:pPr>
      <w:r w:rsidRPr="00FD1BD7">
        <w:rPr>
          <w:rFonts w:eastAsia="Times New Roman" w:cs="Times New Roman"/>
          <w:szCs w:val="24"/>
          <w:lang w:eastAsia="lv-LV"/>
        </w:rPr>
        <w:t>4.6. Par samaksas dienu tiek uzskatīta diena, kad Pasūtītājs veic pārskaitījumu uz Līgumā norādīto Izpildītāja norēķinu kontu.</w:t>
      </w:r>
    </w:p>
    <w:p w14:paraId="6E6C6BD2" w14:textId="77777777" w:rsidR="00FD1BD7" w:rsidRPr="00FD1BD7" w:rsidRDefault="00FD1BD7" w:rsidP="00FD1BD7">
      <w:pPr>
        <w:tabs>
          <w:tab w:val="left" w:pos="1134"/>
        </w:tabs>
        <w:ind w:firstLine="709"/>
        <w:rPr>
          <w:rFonts w:eastAsia="Times New Roman" w:cs="Times New Roman"/>
          <w:szCs w:val="24"/>
          <w:lang w:eastAsia="lv-LV"/>
        </w:rPr>
      </w:pPr>
    </w:p>
    <w:p w14:paraId="50714A87" w14:textId="77777777" w:rsidR="00FD1BD7" w:rsidRPr="00FD1BD7" w:rsidRDefault="00FD1BD7" w:rsidP="00FD1BD7">
      <w:pPr>
        <w:tabs>
          <w:tab w:val="left" w:pos="1134"/>
        </w:tabs>
        <w:ind w:firstLine="709"/>
        <w:rPr>
          <w:rFonts w:eastAsia="Times New Roman" w:cs="Times New Roman"/>
          <w:szCs w:val="24"/>
          <w:lang w:eastAsia="lv-LV"/>
        </w:rPr>
      </w:pPr>
    </w:p>
    <w:p w14:paraId="254504F8" w14:textId="33829693" w:rsidR="00FD1BD7" w:rsidRPr="006D186E" w:rsidRDefault="00FD1BD7" w:rsidP="00D566C5">
      <w:pPr>
        <w:pStyle w:val="ListParagraph"/>
        <w:numPr>
          <w:ilvl w:val="0"/>
          <w:numId w:val="8"/>
        </w:numPr>
        <w:jc w:val="center"/>
        <w:rPr>
          <w:rFonts w:eastAsia="Times New Roman" w:cs="Times New Roman"/>
          <w:b/>
          <w:szCs w:val="24"/>
          <w:lang w:eastAsia="lv-LV"/>
        </w:rPr>
      </w:pPr>
      <w:r w:rsidRPr="006D186E">
        <w:rPr>
          <w:rFonts w:eastAsia="Times New Roman" w:cs="Times New Roman"/>
          <w:b/>
          <w:szCs w:val="24"/>
          <w:lang w:eastAsia="lv-LV"/>
        </w:rPr>
        <w:t xml:space="preserve">Pušu atbildība </w:t>
      </w:r>
    </w:p>
    <w:p w14:paraId="28D40E30" w14:textId="77777777" w:rsidR="006D186E" w:rsidRPr="006D186E" w:rsidRDefault="006D186E" w:rsidP="006D186E">
      <w:pPr>
        <w:jc w:val="center"/>
        <w:rPr>
          <w:rFonts w:eastAsia="Times New Roman" w:cs="Times New Roman"/>
          <w:b/>
          <w:szCs w:val="24"/>
          <w:lang w:eastAsia="lv-LV"/>
        </w:rPr>
      </w:pPr>
    </w:p>
    <w:p w14:paraId="63DC7575" w14:textId="3709037F" w:rsidR="00FD1BD7" w:rsidRPr="00FD1BD7" w:rsidRDefault="00FD1BD7" w:rsidP="00FD1BD7">
      <w:pPr>
        <w:ind w:firstLine="720"/>
        <w:rPr>
          <w:rFonts w:eastAsia="Times New Roman" w:cs="Times New Roman"/>
          <w:szCs w:val="24"/>
          <w:lang w:eastAsia="lv-LV"/>
        </w:rPr>
      </w:pPr>
      <w:r w:rsidRPr="00FD1BD7">
        <w:rPr>
          <w:rFonts w:eastAsia="Times New Roman" w:cs="Times New Roman"/>
          <w:szCs w:val="24"/>
          <w:lang w:eastAsia="lv-LV"/>
        </w:rPr>
        <w:t xml:space="preserve">5.1. Ja Izpildītājs neuzsāk, un/vai nesniedz Pakalpojumu Līgumā norādītajos termiņos, t.sk. Tehniskajā specifikācijā un </w:t>
      </w:r>
      <w:r w:rsidR="00673D0C" w:rsidRPr="00C8637B">
        <w:t>Darba organizācijas plān</w:t>
      </w:r>
      <w:r w:rsidR="00673D0C" w:rsidRPr="00D72043">
        <w:rPr>
          <w:rFonts w:eastAsia="Times New Roman" w:cs="Times New Roman"/>
          <w:szCs w:val="24"/>
          <w:lang w:eastAsia="lv-LV"/>
        </w:rPr>
        <w:t>ā</w:t>
      </w:r>
      <w:r w:rsidRPr="00FD1BD7">
        <w:rPr>
          <w:rFonts w:eastAsia="Times New Roman" w:cs="Times New Roman"/>
          <w:szCs w:val="24"/>
          <w:lang w:eastAsia="lv-LV"/>
        </w:rPr>
        <w:t xml:space="preserve"> noteiktajos izpildes termiņos, tad tas maksā Pasūtītājam līgumsodu 0,1% (nulle komats viens procents) apmērā no Līgum</w:t>
      </w:r>
      <w:r w:rsidR="002B498A">
        <w:rPr>
          <w:rFonts w:eastAsia="Times New Roman" w:cs="Times New Roman"/>
          <w:szCs w:val="24"/>
          <w:lang w:eastAsia="lv-LV"/>
        </w:rPr>
        <w:t>cena</w:t>
      </w:r>
      <w:r w:rsidRPr="00FD1BD7">
        <w:rPr>
          <w:rFonts w:eastAsia="Times New Roman" w:cs="Times New Roman"/>
          <w:szCs w:val="24"/>
          <w:lang w:eastAsia="lv-LV"/>
        </w:rPr>
        <w:t xml:space="preserve">s par katru nokavēto dienu, bet ne vairāk, kā 10 % (desmit procenti) no </w:t>
      </w:r>
      <w:r w:rsidR="002B498A" w:rsidRPr="00FD1BD7">
        <w:rPr>
          <w:rFonts w:eastAsia="Times New Roman" w:cs="Times New Roman"/>
          <w:szCs w:val="24"/>
          <w:lang w:eastAsia="lv-LV"/>
        </w:rPr>
        <w:t>Līgum</w:t>
      </w:r>
      <w:r w:rsidR="002B498A">
        <w:rPr>
          <w:rFonts w:eastAsia="Times New Roman" w:cs="Times New Roman"/>
          <w:szCs w:val="24"/>
          <w:lang w:eastAsia="lv-LV"/>
        </w:rPr>
        <w:t>cena</w:t>
      </w:r>
      <w:r w:rsidR="002B498A" w:rsidRPr="00FD1BD7">
        <w:rPr>
          <w:rFonts w:eastAsia="Times New Roman" w:cs="Times New Roman"/>
          <w:szCs w:val="24"/>
          <w:lang w:eastAsia="lv-LV"/>
        </w:rPr>
        <w:t>s</w:t>
      </w:r>
      <w:r w:rsidRPr="00FD1BD7">
        <w:rPr>
          <w:rFonts w:eastAsia="Times New Roman" w:cs="Times New Roman"/>
          <w:szCs w:val="24"/>
          <w:lang w:eastAsia="lv-LV"/>
        </w:rPr>
        <w:t>.</w:t>
      </w:r>
    </w:p>
    <w:p w14:paraId="1B9301C4" w14:textId="738995B9" w:rsidR="00FD1BD7" w:rsidRPr="00FD1BD7" w:rsidRDefault="00FD1BD7" w:rsidP="00FD1BD7">
      <w:pPr>
        <w:ind w:firstLine="720"/>
        <w:rPr>
          <w:rFonts w:eastAsia="Times New Roman" w:cs="Times New Roman"/>
          <w:szCs w:val="24"/>
          <w:lang w:eastAsia="lv-LV"/>
        </w:rPr>
      </w:pPr>
      <w:r w:rsidRPr="00FD1BD7">
        <w:rPr>
          <w:rFonts w:eastAsia="Times New Roman" w:cs="Times New Roman"/>
          <w:szCs w:val="24"/>
          <w:lang w:eastAsia="lv-LV"/>
        </w:rPr>
        <w:t xml:space="preserve">5.2. Ja Pasūtītājs nesamaksā par sniegto Pakalpojumu Līgumā noteiktajā termiņā, tad tas maksā Izpildītājam līgumsodu 0,1% (nulle komats viens procents) apmērā </w:t>
      </w:r>
      <w:r w:rsidR="002B498A" w:rsidRPr="00FD1BD7">
        <w:rPr>
          <w:rFonts w:eastAsia="Times New Roman" w:cs="Times New Roman"/>
          <w:szCs w:val="24"/>
          <w:lang w:eastAsia="lv-LV"/>
        </w:rPr>
        <w:t>no Līgum</w:t>
      </w:r>
      <w:r w:rsidR="002B498A">
        <w:rPr>
          <w:rFonts w:eastAsia="Times New Roman" w:cs="Times New Roman"/>
          <w:szCs w:val="24"/>
          <w:lang w:eastAsia="lv-LV"/>
        </w:rPr>
        <w:t>cena</w:t>
      </w:r>
      <w:r w:rsidR="002B498A" w:rsidRPr="00FD1BD7">
        <w:rPr>
          <w:rFonts w:eastAsia="Times New Roman" w:cs="Times New Roman"/>
          <w:szCs w:val="24"/>
          <w:lang w:eastAsia="lv-LV"/>
        </w:rPr>
        <w:t xml:space="preserve">s </w:t>
      </w:r>
      <w:r w:rsidRPr="00FD1BD7">
        <w:rPr>
          <w:rFonts w:eastAsia="Times New Roman" w:cs="Times New Roman"/>
          <w:szCs w:val="24"/>
          <w:lang w:eastAsia="lv-LV"/>
        </w:rPr>
        <w:t xml:space="preserve">par katru nokavēto dienu, bet ne vairāk, kā 10% (desmit procenti) no </w:t>
      </w:r>
      <w:r w:rsidR="002B498A" w:rsidRPr="00FD1BD7">
        <w:rPr>
          <w:rFonts w:eastAsia="Times New Roman" w:cs="Times New Roman"/>
          <w:szCs w:val="24"/>
          <w:lang w:eastAsia="lv-LV"/>
        </w:rPr>
        <w:t>Līgum</w:t>
      </w:r>
      <w:r w:rsidR="002B498A">
        <w:rPr>
          <w:rFonts w:eastAsia="Times New Roman" w:cs="Times New Roman"/>
          <w:szCs w:val="24"/>
          <w:lang w:eastAsia="lv-LV"/>
        </w:rPr>
        <w:t>cena</w:t>
      </w:r>
      <w:r w:rsidR="002B498A" w:rsidRPr="00FD1BD7">
        <w:rPr>
          <w:rFonts w:eastAsia="Times New Roman" w:cs="Times New Roman"/>
          <w:szCs w:val="24"/>
          <w:lang w:eastAsia="lv-LV"/>
        </w:rPr>
        <w:t>s</w:t>
      </w:r>
      <w:r w:rsidRPr="00FD1BD7">
        <w:rPr>
          <w:rFonts w:eastAsia="Times New Roman" w:cs="Times New Roman"/>
          <w:szCs w:val="24"/>
          <w:lang w:eastAsia="lv-LV"/>
        </w:rPr>
        <w:t>.</w:t>
      </w:r>
    </w:p>
    <w:p w14:paraId="71B78422" w14:textId="77777777" w:rsidR="00FD1BD7" w:rsidRPr="00FD1BD7" w:rsidRDefault="00FD1BD7" w:rsidP="00FD1BD7">
      <w:pPr>
        <w:ind w:firstLine="720"/>
        <w:rPr>
          <w:rFonts w:eastAsia="Times New Roman" w:cs="Times New Roman"/>
          <w:szCs w:val="24"/>
          <w:lang w:eastAsia="lv-LV"/>
        </w:rPr>
      </w:pPr>
      <w:r w:rsidRPr="00FD1BD7">
        <w:rPr>
          <w:rFonts w:eastAsia="Times New Roman" w:cs="Times New Roman"/>
          <w:szCs w:val="24"/>
          <w:lang w:eastAsia="lv-LV"/>
        </w:rPr>
        <w:t>5.3. Līgumsoda samaksa neatbrīvo Puses no saistību pilnīgas izpildes.</w:t>
      </w:r>
    </w:p>
    <w:p w14:paraId="2854F494" w14:textId="28CD2E36" w:rsidR="00FD1BD7" w:rsidRDefault="00FD1BD7" w:rsidP="00FD1BD7">
      <w:pPr>
        <w:ind w:firstLine="720"/>
        <w:rPr>
          <w:rFonts w:eastAsia="Times New Roman" w:cs="Times New Roman"/>
          <w:szCs w:val="24"/>
          <w:lang w:eastAsia="lv-LV"/>
        </w:rPr>
      </w:pPr>
    </w:p>
    <w:p w14:paraId="62728716" w14:textId="77777777" w:rsidR="006D186E" w:rsidRPr="00FD1BD7" w:rsidRDefault="006D186E" w:rsidP="00FD1BD7">
      <w:pPr>
        <w:ind w:firstLine="720"/>
        <w:rPr>
          <w:rFonts w:eastAsia="Times New Roman" w:cs="Times New Roman"/>
          <w:szCs w:val="24"/>
          <w:lang w:eastAsia="lv-LV"/>
        </w:rPr>
      </w:pPr>
    </w:p>
    <w:p w14:paraId="5E379EB7" w14:textId="4EDD6E0D" w:rsidR="00FD1BD7" w:rsidRPr="006D186E" w:rsidRDefault="00FD1BD7" w:rsidP="00D566C5">
      <w:pPr>
        <w:pStyle w:val="ListParagraph"/>
        <w:numPr>
          <w:ilvl w:val="0"/>
          <w:numId w:val="8"/>
        </w:numPr>
        <w:jc w:val="center"/>
        <w:rPr>
          <w:rFonts w:eastAsia="Times New Roman" w:cs="Times New Roman"/>
          <w:b/>
          <w:szCs w:val="24"/>
          <w:lang w:eastAsia="lv-LV"/>
        </w:rPr>
      </w:pPr>
      <w:r w:rsidRPr="006D186E">
        <w:rPr>
          <w:rFonts w:eastAsia="Times New Roman" w:cs="Times New Roman"/>
          <w:b/>
          <w:szCs w:val="24"/>
          <w:lang w:eastAsia="lv-LV"/>
        </w:rPr>
        <w:t>Kvalitāte</w:t>
      </w:r>
    </w:p>
    <w:p w14:paraId="79189EF6" w14:textId="77777777" w:rsidR="006D186E" w:rsidRPr="006D186E" w:rsidRDefault="006D186E" w:rsidP="006D186E">
      <w:pPr>
        <w:jc w:val="center"/>
        <w:rPr>
          <w:rFonts w:eastAsia="Times New Roman" w:cs="Times New Roman"/>
          <w:b/>
          <w:szCs w:val="24"/>
          <w:lang w:eastAsia="lv-LV"/>
        </w:rPr>
      </w:pPr>
    </w:p>
    <w:p w14:paraId="16D0C13A" w14:textId="77777777" w:rsidR="00FD1BD7" w:rsidRPr="00FD1BD7" w:rsidRDefault="00FD1BD7" w:rsidP="00FD1BD7">
      <w:pPr>
        <w:ind w:firstLine="709"/>
        <w:rPr>
          <w:rFonts w:eastAsia="Times New Roman" w:cs="Times New Roman"/>
          <w:szCs w:val="24"/>
          <w:lang w:eastAsia="lv-LV"/>
        </w:rPr>
      </w:pPr>
      <w:r w:rsidRPr="00FD1BD7">
        <w:rPr>
          <w:rFonts w:eastAsia="Times New Roman" w:cs="Times New Roman"/>
          <w:szCs w:val="24"/>
          <w:lang w:eastAsia="lv-LV"/>
        </w:rPr>
        <w:t xml:space="preserve">6.1. Ar Līguma prasībām atbilstošu Pakalpojumu Līguma ietvaros saprotams Pakalpojums, kas atbilst Līguma noteikumiem, tajā skaitā Pielikumam. </w:t>
      </w:r>
    </w:p>
    <w:p w14:paraId="61919361" w14:textId="77777777" w:rsidR="00FD1BD7" w:rsidRPr="00FD1BD7" w:rsidRDefault="00FD1BD7" w:rsidP="00FD1BD7">
      <w:pPr>
        <w:ind w:firstLine="709"/>
        <w:rPr>
          <w:rFonts w:eastAsia="Times New Roman" w:cs="Times New Roman"/>
          <w:szCs w:val="24"/>
          <w:lang w:eastAsia="lv-LV"/>
        </w:rPr>
      </w:pPr>
      <w:r w:rsidRPr="00FD1BD7">
        <w:rPr>
          <w:rFonts w:eastAsia="Times New Roman" w:cs="Times New Roman"/>
          <w:szCs w:val="24"/>
          <w:lang w:eastAsia="lv-LV"/>
        </w:rPr>
        <w:t>6.2. Kvalitatīvs Pakalpojums Līguma izpratnē ir Pakalpojums, kas sniegts atbilstoši normatīvajos aktos noteiktām prasībām attiecībā uz Pakalpojuma sniegšanu, kā arī vispārpieņemtai labai praksei, Pakalpojuma sniegšanas nozarē.</w:t>
      </w:r>
    </w:p>
    <w:p w14:paraId="28CFCAC1" w14:textId="615ECB01" w:rsidR="00FD1BD7" w:rsidRDefault="00FD1BD7" w:rsidP="00FD1BD7">
      <w:pPr>
        <w:ind w:firstLine="709"/>
        <w:rPr>
          <w:rFonts w:eastAsia="Times New Roman" w:cs="Times New Roman"/>
          <w:szCs w:val="24"/>
          <w:lang w:eastAsia="lv-LV"/>
        </w:rPr>
      </w:pPr>
    </w:p>
    <w:p w14:paraId="0C9ED815" w14:textId="77777777" w:rsidR="006D186E" w:rsidRPr="00FD1BD7" w:rsidRDefault="006D186E" w:rsidP="00FD1BD7">
      <w:pPr>
        <w:ind w:firstLine="709"/>
        <w:rPr>
          <w:rFonts w:eastAsia="Times New Roman" w:cs="Times New Roman"/>
          <w:szCs w:val="24"/>
          <w:lang w:eastAsia="lv-LV"/>
        </w:rPr>
      </w:pPr>
    </w:p>
    <w:p w14:paraId="46A211C6" w14:textId="3C9B5F2B" w:rsidR="00FD1BD7" w:rsidRPr="006D186E" w:rsidRDefault="00FD1BD7" w:rsidP="00D566C5">
      <w:pPr>
        <w:pStyle w:val="ListParagraph"/>
        <w:numPr>
          <w:ilvl w:val="0"/>
          <w:numId w:val="8"/>
        </w:numPr>
        <w:jc w:val="center"/>
        <w:rPr>
          <w:rFonts w:eastAsia="Times New Roman" w:cs="Times New Roman"/>
          <w:b/>
          <w:szCs w:val="24"/>
          <w:lang w:eastAsia="lv-LV"/>
        </w:rPr>
      </w:pPr>
      <w:r w:rsidRPr="006D186E">
        <w:rPr>
          <w:rFonts w:eastAsia="Times New Roman" w:cs="Times New Roman"/>
          <w:b/>
          <w:szCs w:val="24"/>
          <w:lang w:eastAsia="lv-LV"/>
        </w:rPr>
        <w:t>Nepārvarama vara</w:t>
      </w:r>
    </w:p>
    <w:p w14:paraId="39630B04" w14:textId="77777777" w:rsidR="006D186E" w:rsidRPr="006D186E" w:rsidRDefault="006D186E" w:rsidP="006D186E">
      <w:pPr>
        <w:jc w:val="center"/>
        <w:rPr>
          <w:rFonts w:eastAsia="Times New Roman" w:cs="Times New Roman"/>
          <w:b/>
          <w:szCs w:val="24"/>
          <w:lang w:eastAsia="lv-LV"/>
        </w:rPr>
      </w:pPr>
    </w:p>
    <w:p w14:paraId="5290B398" w14:textId="77777777" w:rsidR="00FD1BD7" w:rsidRPr="00FD1BD7" w:rsidRDefault="00FD1BD7" w:rsidP="00FD1BD7">
      <w:pPr>
        <w:ind w:firstLine="720"/>
        <w:rPr>
          <w:rFonts w:eastAsia="Times New Roman" w:cs="Times New Roman"/>
          <w:szCs w:val="24"/>
          <w:lang w:val="x-none" w:eastAsia="x-none"/>
        </w:rPr>
      </w:pPr>
      <w:r w:rsidRPr="00FD1BD7">
        <w:rPr>
          <w:rFonts w:eastAsia="Times New Roman" w:cs="Times New Roman"/>
          <w:szCs w:val="24"/>
          <w:lang w:eastAsia="x-none"/>
        </w:rPr>
        <w:t>7</w:t>
      </w:r>
      <w:r w:rsidRPr="00FD1BD7">
        <w:rPr>
          <w:rFonts w:eastAsia="Times New Roman" w:cs="Times New Roman"/>
          <w:szCs w:val="24"/>
          <w:lang w:val="x-none" w:eastAsia="x-none"/>
        </w:rPr>
        <w:t xml:space="preserve">.1. Ja </w:t>
      </w:r>
      <w:r w:rsidRPr="00FD1BD7">
        <w:rPr>
          <w:rFonts w:eastAsia="Times New Roman" w:cs="Times New Roman"/>
          <w:szCs w:val="24"/>
          <w:lang w:eastAsia="x-none"/>
        </w:rPr>
        <w:t>Puses</w:t>
      </w:r>
      <w:r w:rsidRPr="00FD1BD7">
        <w:rPr>
          <w:rFonts w:eastAsia="Times New Roman" w:cs="Times New Roman"/>
          <w:szCs w:val="24"/>
          <w:lang w:val="x-none" w:eastAsia="x-none"/>
        </w:rPr>
        <w:t xml:space="preserve"> nevar pilnīgi</w:t>
      </w:r>
      <w:r w:rsidRPr="00FD1BD7">
        <w:rPr>
          <w:rFonts w:eastAsia="Times New Roman" w:cs="Times New Roman"/>
          <w:szCs w:val="24"/>
          <w:lang w:eastAsia="x-none"/>
        </w:rPr>
        <w:t>,</w:t>
      </w:r>
      <w:r w:rsidRPr="00FD1BD7">
        <w:rPr>
          <w:rFonts w:eastAsia="Times New Roman" w:cs="Times New Roman"/>
          <w:szCs w:val="24"/>
          <w:lang w:val="x-none" w:eastAsia="x-none"/>
        </w:rPr>
        <w:t xml:space="preserve"> vai daļēji izpildīt savas saistības tādu apstākļu dēļ, kurus izraisījusi nepārvarama vara</w:t>
      </w:r>
      <w:r w:rsidRPr="00FD1BD7">
        <w:rPr>
          <w:rFonts w:eastAsia="Times New Roman" w:cs="Times New Roman"/>
          <w:szCs w:val="24"/>
          <w:lang w:eastAsia="x-none"/>
        </w:rPr>
        <w:t xml:space="preserve">, piemēram, </w:t>
      </w:r>
      <w:r w:rsidRPr="00FD1BD7">
        <w:rPr>
          <w:rFonts w:eastAsia="Times New Roman" w:cs="Times New Roman"/>
          <w:szCs w:val="24"/>
          <w:lang w:val="x-none" w:eastAsia="x-none"/>
        </w:rPr>
        <w:t xml:space="preserve">ugunsgrēks, </w:t>
      </w:r>
      <w:r w:rsidRPr="00FD1BD7">
        <w:rPr>
          <w:rFonts w:eastAsia="Times New Roman" w:cs="Times New Roman"/>
          <w:szCs w:val="24"/>
          <w:lang w:eastAsia="x-none"/>
        </w:rPr>
        <w:t xml:space="preserve">plūdi, </w:t>
      </w:r>
      <w:r w:rsidRPr="00FD1BD7">
        <w:rPr>
          <w:rFonts w:eastAsia="Times New Roman" w:cs="Times New Roman"/>
          <w:szCs w:val="24"/>
          <w:lang w:val="x-none" w:eastAsia="x-none"/>
        </w:rPr>
        <w:t>eksplozija, militāra akcija, blokāde, streiks</w:t>
      </w:r>
      <w:r w:rsidRPr="00FD1BD7">
        <w:rPr>
          <w:rFonts w:eastAsia="Times New Roman" w:cs="Times New Roman"/>
          <w:szCs w:val="24"/>
          <w:lang w:eastAsia="x-none"/>
        </w:rPr>
        <w:t xml:space="preserve"> un citi apstākļi, kas tiek klasificēti kā nepārvaramas varas apstākļi un kuru dēļ nav iespējama Līguma izpilde, un, ko Pusēm nebija iespējams ne paredzēt, ne novērst</w:t>
      </w:r>
      <w:r w:rsidRPr="00FD1BD7">
        <w:rPr>
          <w:rFonts w:eastAsia="Times New Roman" w:cs="Times New Roman"/>
          <w:szCs w:val="24"/>
          <w:lang w:val="x-none" w:eastAsia="x-none"/>
        </w:rPr>
        <w:t>, Puses tiek atbrīvotas no atbildības par Līguma saistību nepildīšanu un Līguma darbības termiņš tiek pagarināts par laiku, kas vienāds ar iepriekš minēto apstākļu izraisīto aizkavēšanos.</w:t>
      </w:r>
    </w:p>
    <w:p w14:paraId="14469FD2" w14:textId="77777777" w:rsidR="00FD1BD7" w:rsidRPr="00FD1BD7" w:rsidRDefault="00FD1BD7" w:rsidP="00FD1BD7">
      <w:pPr>
        <w:ind w:firstLine="720"/>
        <w:rPr>
          <w:rFonts w:eastAsia="Times New Roman" w:cs="Times New Roman"/>
          <w:szCs w:val="24"/>
          <w:lang w:eastAsia="lv-LV"/>
        </w:rPr>
      </w:pPr>
      <w:r w:rsidRPr="00FD1BD7">
        <w:rPr>
          <w:rFonts w:eastAsia="Times New Roman" w:cs="Times New Roman"/>
          <w:szCs w:val="24"/>
          <w:lang w:eastAsia="lv-LV"/>
        </w:rPr>
        <w:t xml:space="preserve">7.2. Ja Līguma 7.1.punktā minētie apstākļi ilgst ilgāk par 14 (četrpadsmit) kalendārajām dienām, tad jebkurai no Pusēm ir tiesības vienpusēji lauzt Līgumu, un šajā gadījumā nevienai Pusei nav tiesību pieprasīt no otras segt zaudējumus, kas radušies Līguma laušanas rezultātā. </w:t>
      </w:r>
      <w:r w:rsidRPr="00FD1BD7">
        <w:rPr>
          <w:rFonts w:eastAsia="Times New Roman" w:cs="Times New Roman"/>
          <w:szCs w:val="24"/>
          <w:lang w:eastAsia="lv-LV"/>
        </w:rPr>
        <w:lastRenderedPageBreak/>
        <w:t>Līguma laušana neatbrīvo Puses no to saistību izpildes, kuras izveidojušās līdz Līguma 7.1.punktā minēto apstākļu iestāšanās brīdim.</w:t>
      </w:r>
    </w:p>
    <w:p w14:paraId="746DE758" w14:textId="77777777" w:rsidR="00FD1BD7" w:rsidRPr="00FD1BD7" w:rsidRDefault="00FD1BD7" w:rsidP="00FD1BD7">
      <w:pPr>
        <w:ind w:right="-1" w:firstLine="720"/>
        <w:rPr>
          <w:rFonts w:eastAsia="Times New Roman" w:cs="Times New Roman"/>
          <w:szCs w:val="24"/>
          <w:lang w:eastAsia="lv-LV"/>
        </w:rPr>
      </w:pPr>
      <w:r w:rsidRPr="00FD1BD7">
        <w:rPr>
          <w:rFonts w:eastAsia="Times New Roman" w:cs="Times New Roman"/>
          <w:szCs w:val="24"/>
          <w:lang w:eastAsia="lv-LV"/>
        </w:rPr>
        <w:t xml:space="preserve">7.3. </w:t>
      </w:r>
      <w:r w:rsidRPr="00FD1BD7">
        <w:rPr>
          <w:rFonts w:eastAsia="Times New Roman" w:cs="Times New Roman"/>
          <w:spacing w:val="-2"/>
          <w:szCs w:val="24"/>
          <w:lang w:eastAsia="lv-LV"/>
        </w:rPr>
        <w:t>Puse</w:t>
      </w:r>
      <w:r w:rsidRPr="00FD1BD7">
        <w:rPr>
          <w:rFonts w:eastAsia="Times New Roman" w:cs="Times New Roman"/>
          <w:szCs w:val="24"/>
          <w:lang w:eastAsia="lv-LV"/>
        </w:rPr>
        <w:t xml:space="preserve">, kura nespēj izpildīt saistības Līguma 7.1.punktā minēto apstākļu dēļ, 10 (desmit) kalendāro dienu laikā rakstiski paziņo otrai </w:t>
      </w:r>
      <w:r w:rsidRPr="00FD1BD7">
        <w:rPr>
          <w:rFonts w:eastAsia="Times New Roman" w:cs="Times New Roman"/>
          <w:spacing w:val="-2"/>
          <w:szCs w:val="24"/>
          <w:lang w:eastAsia="lv-LV"/>
        </w:rPr>
        <w:t>Pusei</w:t>
      </w:r>
      <w:r w:rsidRPr="00FD1BD7">
        <w:rPr>
          <w:rFonts w:eastAsia="Times New Roman" w:cs="Times New Roman"/>
          <w:szCs w:val="24"/>
          <w:lang w:eastAsia="lv-LV"/>
        </w:rPr>
        <w:t xml:space="preserve"> par šādu apstākļu rašanos vai izbeigšanos. Nepārvaramas varas apstākļi jāpamato ar attiecīgas valsts vai pašvaldības institūcijas izsniegto dokumentu, ja šādus apstākļus var apliecināt valsts vai pašvaldības institūcija.</w:t>
      </w:r>
    </w:p>
    <w:p w14:paraId="375113AE" w14:textId="77777777" w:rsidR="00FD1BD7" w:rsidRPr="00FD1BD7" w:rsidRDefault="00FD1BD7" w:rsidP="00FD1BD7">
      <w:pPr>
        <w:ind w:right="-1" w:firstLine="720"/>
        <w:rPr>
          <w:rFonts w:eastAsia="Times New Roman" w:cs="Times New Roman"/>
          <w:szCs w:val="24"/>
          <w:lang w:eastAsia="lv-LV"/>
        </w:rPr>
      </w:pPr>
    </w:p>
    <w:p w14:paraId="3C6CC5AA" w14:textId="77777777" w:rsidR="00FD1BD7" w:rsidRPr="00FD1BD7" w:rsidRDefault="00FD1BD7" w:rsidP="00FD1BD7">
      <w:pPr>
        <w:ind w:right="-1" w:firstLine="720"/>
        <w:rPr>
          <w:rFonts w:eastAsia="Times New Roman" w:cs="Times New Roman"/>
          <w:szCs w:val="24"/>
          <w:lang w:eastAsia="lv-LV"/>
        </w:rPr>
      </w:pPr>
    </w:p>
    <w:p w14:paraId="33E7E13A" w14:textId="6272C288" w:rsidR="00FD1BD7" w:rsidRPr="006D186E" w:rsidRDefault="00FD1BD7" w:rsidP="00D566C5">
      <w:pPr>
        <w:pStyle w:val="ListParagraph"/>
        <w:numPr>
          <w:ilvl w:val="0"/>
          <w:numId w:val="8"/>
        </w:numPr>
        <w:ind w:right="-1"/>
        <w:jc w:val="center"/>
        <w:rPr>
          <w:rFonts w:eastAsia="Times New Roman" w:cs="Times New Roman"/>
          <w:b/>
          <w:szCs w:val="24"/>
          <w:lang w:eastAsia="lv-LV"/>
        </w:rPr>
      </w:pPr>
      <w:r w:rsidRPr="006D186E">
        <w:rPr>
          <w:rFonts w:eastAsia="Times New Roman" w:cs="Times New Roman"/>
          <w:b/>
          <w:szCs w:val="24"/>
          <w:lang w:eastAsia="lv-LV"/>
        </w:rPr>
        <w:t>Līguma grozīšana un izbeigšana</w:t>
      </w:r>
    </w:p>
    <w:p w14:paraId="5EC1F420" w14:textId="2D56AB89" w:rsidR="006D186E" w:rsidRDefault="006D186E" w:rsidP="006D186E">
      <w:pPr>
        <w:ind w:right="-1"/>
        <w:jc w:val="center"/>
        <w:rPr>
          <w:rFonts w:eastAsia="Times New Roman" w:cs="Times New Roman"/>
          <w:b/>
          <w:szCs w:val="24"/>
          <w:lang w:eastAsia="lv-LV"/>
        </w:rPr>
      </w:pPr>
    </w:p>
    <w:p w14:paraId="70FF8268" w14:textId="77777777" w:rsidR="006D186E" w:rsidRPr="006D186E" w:rsidRDefault="006D186E" w:rsidP="006D186E">
      <w:pPr>
        <w:ind w:right="-1"/>
        <w:jc w:val="center"/>
        <w:rPr>
          <w:rFonts w:eastAsia="Times New Roman" w:cs="Times New Roman"/>
          <w:b/>
          <w:szCs w:val="24"/>
          <w:lang w:eastAsia="lv-LV"/>
        </w:rPr>
      </w:pPr>
    </w:p>
    <w:p w14:paraId="05FD2178" w14:textId="77777777" w:rsidR="00FD1BD7" w:rsidRPr="00FD1BD7" w:rsidRDefault="00FD1BD7" w:rsidP="00FD1BD7">
      <w:pPr>
        <w:ind w:firstLine="709"/>
        <w:rPr>
          <w:rFonts w:eastAsia="Times New Roman" w:cs="Times New Roman"/>
          <w:szCs w:val="24"/>
          <w:lang w:eastAsia="lv-LV"/>
        </w:rPr>
      </w:pPr>
      <w:r w:rsidRPr="00FD1BD7">
        <w:rPr>
          <w:rFonts w:eastAsia="Times New Roman" w:cs="Times New Roman"/>
          <w:szCs w:val="24"/>
          <w:lang w:eastAsia="lv-LV"/>
        </w:rPr>
        <w:t>8.1. Līgumu var grozīt, papildināt ar Pušu rakstveida vienošanos. Visi Līguma grozījumi un papildinājumi ir spēkā, ja tie ir noformēti rakstveidā un tos parakstījušas abas Puses. Ar parakstīšanas brīdi Līguma grozījumi un papildinājumi kļūst par Līguma neatņemamu sastāvdaļu. Līguma grozījumi tiek veikti atbilstoši Publisko iepirkumu likuma 61. panta nosacījumiem. Puses drīkst grozīt Līgumu daļā par gadījumiem, kad Pakalpojuma izpildes termiņi ir saistīti ar no Pasūtītāja vai Izpildītāja neatkarīgiem apstākļiem (piemēram, Pakalpojuma izpildē nepieciešamās informācijas iegūšanas kavējumi un citi apstākļi) vai citiem gadījumiem, kuri var būtiski ietekmēt līgumā noteiktos Pušu pienākumus, ciktāl tas nav pretrunā vai nepārkāpj Publisko iepirkumu likuma 61.</w:t>
      </w:r>
      <w:r w:rsidRPr="00FD1BD7">
        <w:rPr>
          <w:rFonts w:eastAsia="Times New Roman" w:cs="Times New Roman"/>
          <w:szCs w:val="24"/>
          <w:vertAlign w:val="superscript"/>
          <w:lang w:eastAsia="lv-LV"/>
        </w:rPr>
        <w:t> </w:t>
      </w:r>
      <w:r w:rsidRPr="00FD1BD7">
        <w:rPr>
          <w:rFonts w:eastAsia="Times New Roman" w:cs="Times New Roman"/>
          <w:szCs w:val="24"/>
          <w:lang w:eastAsia="lv-LV"/>
        </w:rPr>
        <w:t>panta nosacījumus.</w:t>
      </w:r>
    </w:p>
    <w:p w14:paraId="5AF9A314"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bCs/>
          <w:szCs w:val="24"/>
          <w:lang w:eastAsia="lv-LV"/>
        </w:rPr>
        <w:t xml:space="preserve">8.2. </w:t>
      </w:r>
      <w:r w:rsidRPr="00FD1BD7">
        <w:rPr>
          <w:rFonts w:eastAsia="Times New Roman" w:cs="Times New Roman"/>
          <w:szCs w:val="24"/>
          <w:lang w:eastAsia="lv-LV"/>
        </w:rPr>
        <w:t>Pasūtītājs ir tiesīgs vienpusēji lauzt Līgumu, neatlīdzinot Izpildītājam nekādus zaudējumus šādos gadījumos:</w:t>
      </w:r>
    </w:p>
    <w:p w14:paraId="35F20FBB" w14:textId="77777777" w:rsidR="00FD1BD7" w:rsidRPr="00FD1BD7" w:rsidRDefault="00FD1BD7" w:rsidP="00FD1BD7">
      <w:pPr>
        <w:tabs>
          <w:tab w:val="num" w:pos="1080"/>
          <w:tab w:val="left" w:pos="1134"/>
        </w:tabs>
        <w:suppressAutoHyphens/>
        <w:ind w:right="-1" w:firstLine="709"/>
        <w:rPr>
          <w:rFonts w:eastAsia="Times New Roman" w:cs="Times New Roman"/>
          <w:szCs w:val="24"/>
          <w:lang w:eastAsia="lv-LV"/>
        </w:rPr>
      </w:pPr>
      <w:r w:rsidRPr="00FD1BD7">
        <w:rPr>
          <w:rFonts w:eastAsia="Times New Roman" w:cs="Times New Roman"/>
          <w:szCs w:val="24"/>
          <w:lang w:eastAsia="lv-LV"/>
        </w:rPr>
        <w:t>8.2.1. ja Izpildītājs ir nokavējis kādu no Pakalpojuma sniegšanas termiņiem;</w:t>
      </w:r>
    </w:p>
    <w:p w14:paraId="22524E21" w14:textId="77777777" w:rsidR="00FD1BD7" w:rsidRPr="00FD1BD7" w:rsidRDefault="00FD1BD7" w:rsidP="00FD1BD7">
      <w:pPr>
        <w:tabs>
          <w:tab w:val="num" w:pos="1080"/>
          <w:tab w:val="left" w:pos="1134"/>
        </w:tabs>
        <w:suppressAutoHyphens/>
        <w:ind w:right="-1" w:firstLine="709"/>
        <w:rPr>
          <w:rFonts w:eastAsia="Times New Roman" w:cs="Times New Roman"/>
          <w:b/>
          <w:szCs w:val="24"/>
          <w:lang w:eastAsia="lv-LV"/>
        </w:rPr>
      </w:pPr>
      <w:r w:rsidRPr="00FD1BD7">
        <w:rPr>
          <w:rFonts w:eastAsia="Times New Roman" w:cs="Times New Roman"/>
          <w:szCs w:val="24"/>
          <w:lang w:eastAsia="lv-LV"/>
        </w:rPr>
        <w:t>8.2.2. ja Izpildītājs sniedz Pakalpojumu neatbilstoši Līguma noteikumiem un šī neatbilstība nav vai nevar tikt novērsta Līgumā paredzētajā termiņā;</w:t>
      </w:r>
    </w:p>
    <w:p w14:paraId="4A8C0F9F"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8.2.3. ja Izpildītājs pirms Līguma noslēgšanas, Līguma noslēgšanas vai Līguma izpildes laikā sniedzis nepatiesas vai nepilnīgas ziņas vai apliecinājumus;</w:t>
      </w:r>
    </w:p>
    <w:p w14:paraId="7A40131C"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8.2.4. Izpildītājs Līguma noslēgšanas vai Līguma izpildes laikā veicis prettiesisku darbību;</w:t>
      </w:r>
    </w:p>
    <w:p w14:paraId="072A1CE6"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8.2.5. ja ir pasludināts Izpildītāja maksātnespējas process vai iestājas citi apstākļi, kas liedz vai liegs Izpildītājam turpināt Līguma izpildi vai kas negatīvi ietekmē Pasūtītāja tiesības, kuras izriet no Līguma;</w:t>
      </w:r>
    </w:p>
    <w:p w14:paraId="75A3639E"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8.2.6. ja Izpildītājs Pasūtītājam ir nodarījis zaudējumus;</w:t>
      </w:r>
    </w:p>
    <w:p w14:paraId="183189DB"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8.2.7. ja Izpildītājs ir patvaļīgi pārtraucis Līguma izpildi, tai skaitā Izpildītājs nav sasniedzams juridiskajā adresē vai deklarētajā dzīvesvietā;</w:t>
      </w:r>
    </w:p>
    <w:p w14:paraId="3F8247F0"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8.2.8. ja ārvalstu finanšu instrumenta vadībā iesaistīta iestāde, konstatējusi normatīvo aktu pārkāpumus Līguma noslēgšanas vai izpildes gaitā, un to dēļ tiek piemērota projekta izmaksu korekcija 100 % (viens simts procents) apmērā;</w:t>
      </w:r>
    </w:p>
    <w:p w14:paraId="040E9091" w14:textId="77777777" w:rsidR="00FD1BD7" w:rsidRPr="00FD1BD7" w:rsidRDefault="00FD1BD7" w:rsidP="00FD1BD7">
      <w:pPr>
        <w:shd w:val="clear" w:color="auto" w:fill="FFFFFF"/>
        <w:autoSpaceDE w:val="0"/>
        <w:autoSpaceDN w:val="0"/>
        <w:adjustRightInd w:val="0"/>
        <w:ind w:right="-1" w:firstLine="709"/>
        <w:rPr>
          <w:rFonts w:eastAsia="Times New Roman" w:cs="Times New Roman"/>
          <w:szCs w:val="24"/>
          <w:lang w:eastAsia="lv-LV"/>
        </w:rPr>
      </w:pPr>
      <w:r w:rsidRPr="00FD1BD7">
        <w:rPr>
          <w:rFonts w:eastAsia="Times New Roman" w:cs="Times New Roman"/>
          <w:szCs w:val="24"/>
          <w:lang w:eastAsia="lv-LV"/>
        </w:rPr>
        <w:t>8.2.9. ja Latvijas Republikas Ministru kabinets ir pieņēmis lēmumu par attiecīgā struktūrfondu plānošanas perioda prioritāšu pārskatīšanu, un tādēļ Pasūtītājam ir būtiski samazināts vai atņemts ārvalstu finanšu instrumenta finansējums, ko Pakalpojuma ņēmējs gribēja izmantot Līgumā paredzēto maksājuma saistību segšanai;</w:t>
      </w:r>
    </w:p>
    <w:p w14:paraId="3DCCBE01" w14:textId="77777777" w:rsidR="00FD1BD7" w:rsidRPr="00FD1BD7" w:rsidRDefault="00FD1BD7" w:rsidP="00FD1BD7">
      <w:pPr>
        <w:shd w:val="clear" w:color="auto" w:fill="FFFFFF"/>
        <w:autoSpaceDE w:val="0"/>
        <w:autoSpaceDN w:val="0"/>
        <w:adjustRightInd w:val="0"/>
        <w:ind w:firstLine="709"/>
        <w:rPr>
          <w:rFonts w:eastAsia="Times New Roman" w:cs="Times New Roman"/>
          <w:szCs w:val="24"/>
          <w:lang w:eastAsia="lv-LV"/>
        </w:rPr>
      </w:pPr>
      <w:r w:rsidRPr="00FD1BD7">
        <w:rPr>
          <w:rFonts w:eastAsia="Times New Roman" w:cs="Times New Roman"/>
          <w:szCs w:val="24"/>
          <w:lang w:eastAsia="lv-LV"/>
        </w:rPr>
        <w:t>8.2.10. ja Līguma izpildi padara neiespējamu nepārvarama vara;</w:t>
      </w:r>
    </w:p>
    <w:p w14:paraId="72A1F018" w14:textId="77777777" w:rsidR="00FD1BD7" w:rsidRPr="00FD1BD7" w:rsidRDefault="00FD1BD7" w:rsidP="00FD1BD7">
      <w:pPr>
        <w:shd w:val="clear" w:color="auto" w:fill="FFFFFF"/>
        <w:autoSpaceDE w:val="0"/>
        <w:autoSpaceDN w:val="0"/>
        <w:adjustRightInd w:val="0"/>
        <w:ind w:firstLine="709"/>
        <w:rPr>
          <w:rFonts w:eastAsia="Times New Roman" w:cs="Times New Roman"/>
          <w:szCs w:val="24"/>
          <w:lang w:eastAsia="lv-LV"/>
        </w:rPr>
      </w:pPr>
      <w:r w:rsidRPr="00FD1BD7">
        <w:rPr>
          <w:rFonts w:eastAsia="Times New Roman" w:cs="Times New Roman"/>
          <w:szCs w:val="24"/>
          <w:lang w:eastAsia="lv-LV"/>
        </w:rPr>
        <w:t>8.2.11. ja Izpildītājs pārkāpj vai nepilda citu būtisku līgumā paredzētu pienākumu;</w:t>
      </w:r>
    </w:p>
    <w:p w14:paraId="4984D0B7" w14:textId="77777777" w:rsidR="00FD1BD7" w:rsidRPr="00FD1BD7" w:rsidRDefault="00FD1BD7" w:rsidP="00FD1BD7">
      <w:pPr>
        <w:shd w:val="clear" w:color="auto" w:fill="FFFFFF"/>
        <w:autoSpaceDE w:val="0"/>
        <w:autoSpaceDN w:val="0"/>
        <w:adjustRightInd w:val="0"/>
        <w:ind w:firstLine="709"/>
        <w:rPr>
          <w:rFonts w:eastAsia="Times New Roman" w:cs="Times New Roman"/>
          <w:szCs w:val="24"/>
          <w:lang w:eastAsia="lv-LV"/>
        </w:rPr>
      </w:pPr>
      <w:r w:rsidRPr="00FD1BD7">
        <w:rPr>
          <w:rFonts w:eastAsia="Times New Roman" w:cs="Times New Roman"/>
          <w:szCs w:val="24"/>
          <w:lang w:eastAsia="lv-LV"/>
        </w:rPr>
        <w:t>8.2.12. ja ārvalstu finanšu instrumenta vadībā iesaistīta iestāde ir noteikusi ārvalstu finanšu instrumenta finansēta projekta izmaksu korekciju 25 % vai lielākā apmērā no līgumcenas, un minētā korekcija izriet no piegādātāja pieļauta līguma pārkāpuma;</w:t>
      </w:r>
    </w:p>
    <w:p w14:paraId="0747CA09" w14:textId="77777777" w:rsidR="00FD1BD7" w:rsidRPr="00FD1BD7" w:rsidRDefault="00FD1BD7" w:rsidP="00FD1BD7">
      <w:pPr>
        <w:shd w:val="clear" w:color="auto" w:fill="FFFFFF"/>
        <w:autoSpaceDE w:val="0"/>
        <w:autoSpaceDN w:val="0"/>
        <w:adjustRightInd w:val="0"/>
        <w:ind w:firstLine="709"/>
        <w:rPr>
          <w:rFonts w:eastAsia="Times New Roman" w:cs="Times New Roman"/>
          <w:szCs w:val="24"/>
          <w:lang w:eastAsia="lv-LV"/>
        </w:rPr>
      </w:pPr>
      <w:r w:rsidRPr="00FD1BD7">
        <w:rPr>
          <w:rFonts w:eastAsia="Times New Roman" w:cs="Times New Roman"/>
          <w:szCs w:val="24"/>
          <w:lang w:eastAsia="lv-LV"/>
        </w:rPr>
        <w:t>8.2.13. ārējā normatīvajā aktā noteiktajos gadījumos.</w:t>
      </w:r>
    </w:p>
    <w:p w14:paraId="681E6EAB" w14:textId="77777777" w:rsidR="00FD1BD7" w:rsidRPr="00FD1BD7" w:rsidRDefault="00FD1BD7" w:rsidP="00FD1BD7">
      <w:pPr>
        <w:tabs>
          <w:tab w:val="left" w:pos="1134"/>
        </w:tabs>
        <w:suppressAutoHyphens/>
        <w:ind w:firstLine="709"/>
        <w:rPr>
          <w:rFonts w:eastAsia="Times New Roman" w:cs="Times New Roman"/>
          <w:b/>
          <w:szCs w:val="24"/>
          <w:lang w:eastAsia="lv-LV"/>
        </w:rPr>
      </w:pPr>
      <w:r w:rsidRPr="00FD1BD7">
        <w:rPr>
          <w:rFonts w:eastAsia="Times New Roman" w:cs="Times New Roman"/>
          <w:szCs w:val="24"/>
          <w:lang w:eastAsia="lv-LV"/>
        </w:rPr>
        <w:lastRenderedPageBreak/>
        <w:t>8.3. Pirms Līguma laušanas, pamatojoties uz Līguma 8.2.2.apakšpunktu, Pasūtītājs iesniedz Izpildītājam pretenziju par sniegtā Pakalpojuma kvalitāti.</w:t>
      </w:r>
    </w:p>
    <w:p w14:paraId="7288872F" w14:textId="77777777" w:rsidR="00FD1BD7" w:rsidRPr="00FD1BD7" w:rsidRDefault="00FD1BD7" w:rsidP="00FD1BD7">
      <w:pPr>
        <w:tabs>
          <w:tab w:val="left" w:pos="1134"/>
        </w:tabs>
        <w:suppressAutoHyphens/>
        <w:ind w:firstLine="709"/>
        <w:rPr>
          <w:rFonts w:eastAsia="Times New Roman" w:cs="Times New Roman"/>
          <w:szCs w:val="24"/>
          <w:lang w:eastAsia="lv-LV"/>
        </w:rPr>
      </w:pPr>
      <w:r w:rsidRPr="00FD1BD7">
        <w:rPr>
          <w:rFonts w:eastAsia="Times New Roman" w:cs="Times New Roman"/>
          <w:szCs w:val="24"/>
          <w:lang w:eastAsia="lv-LV"/>
        </w:rPr>
        <w:t>8.4. Līguma 8.2.punktā noteiktajos gadījumos Līgums uzskatāms par izbeigtu 7.(septītajā) darba dienā pēc Pasūtītāja paziņojuma par atkāpšanos (ierakstīts sūtījums) izsūtīšanas dienas.</w:t>
      </w:r>
    </w:p>
    <w:p w14:paraId="7AB719F2" w14:textId="77777777" w:rsidR="00FD1BD7" w:rsidRPr="00FD1BD7" w:rsidRDefault="00FD1BD7" w:rsidP="00FD1BD7">
      <w:pPr>
        <w:tabs>
          <w:tab w:val="left" w:pos="1134"/>
        </w:tabs>
        <w:suppressAutoHyphens/>
        <w:ind w:firstLine="709"/>
        <w:rPr>
          <w:rFonts w:eastAsia="Times New Roman" w:cs="Times New Roman"/>
          <w:szCs w:val="24"/>
          <w:lang w:eastAsia="lv-LV"/>
        </w:rPr>
      </w:pPr>
      <w:r w:rsidRPr="00FD1BD7">
        <w:rPr>
          <w:rFonts w:eastAsia="Times New Roman" w:cs="Times New Roman"/>
          <w:szCs w:val="24"/>
          <w:lang w:eastAsia="lv-LV"/>
        </w:rPr>
        <w:t>8.5. Katrai no Pusēm ir tiesības vienpusēji izbeigt Līgumu pirms termiņa, brīdinot par to otro Pusi vismaz 30 (trīsdesmit) kalendāras dienas iepriekš.</w:t>
      </w:r>
    </w:p>
    <w:p w14:paraId="5D6B4D20" w14:textId="77777777" w:rsidR="00FD1BD7" w:rsidRPr="00FD1BD7" w:rsidRDefault="00FD1BD7" w:rsidP="00FD1BD7">
      <w:pPr>
        <w:tabs>
          <w:tab w:val="left" w:pos="1134"/>
        </w:tabs>
        <w:suppressAutoHyphens/>
        <w:ind w:right="-1" w:firstLine="709"/>
        <w:rPr>
          <w:rFonts w:eastAsia="Times New Roman" w:cs="Times New Roman"/>
          <w:szCs w:val="24"/>
          <w:lang w:eastAsia="lv-LV"/>
        </w:rPr>
      </w:pPr>
    </w:p>
    <w:p w14:paraId="787ABA56" w14:textId="77777777" w:rsidR="00FD1BD7" w:rsidRPr="00FD1BD7" w:rsidRDefault="00FD1BD7" w:rsidP="00FD1BD7">
      <w:pPr>
        <w:tabs>
          <w:tab w:val="left" w:pos="1134"/>
        </w:tabs>
        <w:suppressAutoHyphens/>
        <w:ind w:right="-1" w:firstLine="709"/>
        <w:rPr>
          <w:rFonts w:eastAsia="Times New Roman" w:cs="Times New Roman"/>
          <w:szCs w:val="24"/>
          <w:lang w:eastAsia="lv-LV"/>
        </w:rPr>
      </w:pPr>
    </w:p>
    <w:p w14:paraId="174B5CCC" w14:textId="5757682E" w:rsidR="00FD1BD7" w:rsidRPr="006D186E" w:rsidRDefault="00FD1BD7" w:rsidP="00D566C5">
      <w:pPr>
        <w:pStyle w:val="ListParagraph"/>
        <w:numPr>
          <w:ilvl w:val="0"/>
          <w:numId w:val="8"/>
        </w:numPr>
        <w:jc w:val="center"/>
        <w:rPr>
          <w:rFonts w:eastAsia="Times New Roman" w:cs="Times New Roman"/>
          <w:b/>
          <w:bCs/>
          <w:szCs w:val="24"/>
          <w:lang w:eastAsia="lv-LV"/>
        </w:rPr>
      </w:pPr>
      <w:r w:rsidRPr="006D186E">
        <w:rPr>
          <w:rFonts w:eastAsia="Times New Roman" w:cs="Times New Roman"/>
          <w:b/>
          <w:bCs/>
          <w:szCs w:val="24"/>
          <w:lang w:eastAsia="lv-LV"/>
        </w:rPr>
        <w:t>Personāla un apakšuzņēmēju nomaiņas kārtība</w:t>
      </w:r>
    </w:p>
    <w:p w14:paraId="05C06A22" w14:textId="7C2988F3" w:rsidR="006D186E" w:rsidRDefault="006D186E" w:rsidP="00FD1BD7">
      <w:pPr>
        <w:ind w:left="426"/>
        <w:jc w:val="center"/>
        <w:rPr>
          <w:rFonts w:eastAsia="Times New Roman" w:cs="Times New Roman"/>
          <w:b/>
          <w:bCs/>
          <w:szCs w:val="24"/>
          <w:lang w:eastAsia="lv-LV"/>
        </w:rPr>
      </w:pPr>
    </w:p>
    <w:p w14:paraId="6077D09B" w14:textId="77777777" w:rsidR="006D186E" w:rsidRPr="00FD1BD7" w:rsidRDefault="006D186E" w:rsidP="00FD1BD7">
      <w:pPr>
        <w:ind w:left="426"/>
        <w:jc w:val="center"/>
        <w:rPr>
          <w:rFonts w:eastAsia="Times New Roman" w:cs="Times New Roman"/>
          <w:b/>
          <w:bCs/>
          <w:szCs w:val="24"/>
          <w:lang w:eastAsia="lv-LV"/>
        </w:rPr>
      </w:pPr>
    </w:p>
    <w:p w14:paraId="4133B2C9" w14:textId="6382B73F" w:rsidR="00FD1BD7" w:rsidRPr="00FD1BD7" w:rsidRDefault="00FD1BD7" w:rsidP="00FD1BD7">
      <w:pPr>
        <w:ind w:firstLine="709"/>
        <w:rPr>
          <w:rFonts w:eastAsia="Times New Roman" w:cs="Times New Roman"/>
          <w:bCs/>
          <w:szCs w:val="24"/>
          <w:lang w:eastAsia="lv-LV"/>
        </w:rPr>
      </w:pPr>
      <w:r w:rsidRPr="00FD1BD7">
        <w:rPr>
          <w:rFonts w:eastAsia="Times New Roman" w:cs="Times New Roman"/>
          <w:bCs/>
          <w:szCs w:val="24"/>
          <w:lang w:eastAsia="lv-LV"/>
        </w:rPr>
        <w:t xml:space="preserve">9.1. Izpildītājam ir pienākums saskaņot ar Pasūtītāju Izpildītāja Iepirkumā iesniegtajā piedāvājumā norādītā personāla un apakšuzņēmēju nomaiņu un papildu apakšuzņēmēju iesaistīšanu Līguma izpildē. </w:t>
      </w:r>
      <w:r w:rsidR="00132ADE">
        <w:rPr>
          <w:rFonts w:eastAsia="Times New Roman" w:cs="Times New Roman"/>
          <w:bCs/>
          <w:szCs w:val="24"/>
          <w:lang w:eastAsia="lv-LV"/>
        </w:rPr>
        <w:t>Šādam personālam un/vai apa</w:t>
      </w:r>
      <w:r w:rsidR="00132ADE" w:rsidRPr="00FD1BD7">
        <w:rPr>
          <w:rFonts w:eastAsia="Times New Roman" w:cs="Times New Roman"/>
          <w:bCs/>
          <w:szCs w:val="24"/>
          <w:lang w:eastAsia="lv-LV"/>
        </w:rPr>
        <w:t>kšuzņēmēj</w:t>
      </w:r>
      <w:r w:rsidR="00132ADE">
        <w:rPr>
          <w:rFonts w:eastAsia="Times New Roman" w:cs="Times New Roman"/>
          <w:bCs/>
          <w:szCs w:val="24"/>
          <w:lang w:eastAsia="lv-LV"/>
        </w:rPr>
        <w:t>iem jāatbilst Iepirkum</w:t>
      </w:r>
      <w:r w:rsidR="00A35773">
        <w:rPr>
          <w:rFonts w:eastAsia="Times New Roman" w:cs="Times New Roman"/>
          <w:bCs/>
          <w:szCs w:val="24"/>
          <w:lang w:eastAsia="lv-LV"/>
        </w:rPr>
        <w:t>a nolikumā</w:t>
      </w:r>
      <w:r w:rsidR="00132ADE">
        <w:rPr>
          <w:rFonts w:eastAsia="Times New Roman" w:cs="Times New Roman"/>
          <w:bCs/>
          <w:szCs w:val="24"/>
          <w:lang w:eastAsia="lv-LV"/>
        </w:rPr>
        <w:t xml:space="preserve"> noteiktajām prasībām (tajā skaitā kvalifikācijas un pieredzes prasībām u.c.).</w:t>
      </w:r>
    </w:p>
    <w:p w14:paraId="775E9717" w14:textId="26A6CF29" w:rsidR="00FD1BD7" w:rsidRPr="00FD1BD7" w:rsidRDefault="00FD1BD7" w:rsidP="00FD1BD7">
      <w:pPr>
        <w:ind w:firstLine="709"/>
        <w:rPr>
          <w:rFonts w:eastAsia="Times New Roman" w:cs="Times New Roman"/>
          <w:bCs/>
          <w:szCs w:val="24"/>
          <w:lang w:eastAsia="lv-LV"/>
        </w:rPr>
      </w:pPr>
      <w:r w:rsidRPr="00FD1BD7">
        <w:rPr>
          <w:rFonts w:eastAsia="Times New Roman" w:cs="Times New Roman"/>
          <w:bCs/>
          <w:szCs w:val="24"/>
          <w:lang w:eastAsia="lv-LV"/>
        </w:rPr>
        <w:t>9.2.Pasūtītājs pieņem lēmumu atļaut, vai atteikt lūgtās izmaiņas, ne vēlāk kā 5 (piecu) darbdienu laikā pēc tam, kad saņēmis visu informāciju un dokumentus, kas nepieciešami lēmuma pieņemšanai, un par to rakstiski informē Izpildītāju.</w:t>
      </w:r>
    </w:p>
    <w:p w14:paraId="02D757E7" w14:textId="77777777" w:rsidR="00FD1BD7" w:rsidRPr="00FD1BD7" w:rsidRDefault="00FD1BD7" w:rsidP="00FD1BD7">
      <w:pPr>
        <w:rPr>
          <w:rFonts w:eastAsia="Times New Roman" w:cs="Times New Roman"/>
          <w:szCs w:val="24"/>
          <w:lang w:eastAsia="lv-LV"/>
        </w:rPr>
      </w:pPr>
    </w:p>
    <w:p w14:paraId="1A53E6DA" w14:textId="0FAF7B09" w:rsidR="00FD1BD7" w:rsidRPr="006D186E" w:rsidRDefault="00FD1BD7" w:rsidP="00D566C5">
      <w:pPr>
        <w:pStyle w:val="ListParagraph"/>
        <w:numPr>
          <w:ilvl w:val="0"/>
          <w:numId w:val="10"/>
        </w:numPr>
        <w:jc w:val="center"/>
        <w:rPr>
          <w:rFonts w:eastAsia="Times New Roman" w:cs="Times New Roman"/>
          <w:b/>
          <w:szCs w:val="24"/>
          <w:lang w:eastAsia="lv-LV"/>
        </w:rPr>
      </w:pPr>
      <w:r w:rsidRPr="006D186E">
        <w:rPr>
          <w:rFonts w:eastAsia="Times New Roman" w:cs="Times New Roman"/>
          <w:b/>
          <w:szCs w:val="24"/>
          <w:lang w:eastAsia="lv-LV"/>
        </w:rPr>
        <w:t>Strīdu izskatīšanas kārtība</w:t>
      </w:r>
    </w:p>
    <w:p w14:paraId="41DEBD6B" w14:textId="75FC11EF" w:rsidR="006D186E" w:rsidRDefault="006D186E" w:rsidP="006D186E">
      <w:pPr>
        <w:jc w:val="center"/>
        <w:rPr>
          <w:rFonts w:eastAsia="Times New Roman" w:cs="Times New Roman"/>
          <w:b/>
          <w:szCs w:val="24"/>
          <w:lang w:eastAsia="lv-LV"/>
        </w:rPr>
      </w:pPr>
    </w:p>
    <w:p w14:paraId="6248F99B" w14:textId="77777777" w:rsidR="006D186E" w:rsidRPr="006D186E" w:rsidRDefault="006D186E" w:rsidP="006D186E">
      <w:pPr>
        <w:jc w:val="center"/>
        <w:rPr>
          <w:rFonts w:eastAsia="Times New Roman" w:cs="Times New Roman"/>
          <w:b/>
          <w:szCs w:val="24"/>
          <w:lang w:eastAsia="lv-LV"/>
        </w:rPr>
      </w:pPr>
    </w:p>
    <w:p w14:paraId="1FCBF9F0" w14:textId="77777777" w:rsidR="00FD1BD7" w:rsidRPr="00FD1BD7" w:rsidRDefault="00FD1BD7" w:rsidP="00FD1BD7">
      <w:pPr>
        <w:tabs>
          <w:tab w:val="left" w:pos="1440"/>
        </w:tabs>
        <w:suppressAutoHyphens/>
        <w:ind w:right="-285" w:firstLine="709"/>
        <w:rPr>
          <w:rFonts w:eastAsia="Times New Roman" w:cs="Times New Roman"/>
          <w:szCs w:val="24"/>
          <w:lang w:eastAsia="lv-LV"/>
        </w:rPr>
      </w:pPr>
      <w:r w:rsidRPr="00FD1BD7">
        <w:rPr>
          <w:rFonts w:eastAsia="Times New Roman" w:cs="Times New Roman"/>
          <w:noProof/>
          <w:szCs w:val="24"/>
          <w:lang w:eastAsia="lv-LV"/>
        </w:rPr>
        <w:t xml:space="preserve">10.1. </w:t>
      </w:r>
      <w:r w:rsidRPr="00FD1BD7">
        <w:rPr>
          <w:rFonts w:eastAsia="Times New Roman" w:cs="Times New Roman"/>
          <w:szCs w:val="24"/>
          <w:lang w:eastAsia="lv-LV"/>
        </w:rPr>
        <w:t>Strīdus un nesaskaņas, kas var rasties Līguma darbības laikā, Puses risina savstarpēju pārrunu ceļā. Ja Pušu starpā vienošanos panākt nav iespējams, strīdi izskatāmi Latvijas Republikas normatīvajos aktos paredzētajā kārtībā Latvijas Republikas tiesā.</w:t>
      </w:r>
    </w:p>
    <w:p w14:paraId="6F403444" w14:textId="33BC1581" w:rsidR="00FD1BD7" w:rsidRDefault="00FD1BD7" w:rsidP="00FD1BD7">
      <w:pPr>
        <w:tabs>
          <w:tab w:val="left" w:pos="1440"/>
        </w:tabs>
        <w:suppressAutoHyphens/>
        <w:ind w:right="-284"/>
        <w:jc w:val="left"/>
        <w:rPr>
          <w:rFonts w:eastAsia="Times New Roman" w:cs="Times New Roman"/>
          <w:szCs w:val="24"/>
          <w:lang w:eastAsia="lv-LV"/>
        </w:rPr>
      </w:pPr>
    </w:p>
    <w:p w14:paraId="5191C596" w14:textId="77777777" w:rsidR="006D186E" w:rsidRPr="00FD1BD7" w:rsidRDefault="006D186E" w:rsidP="00FD1BD7">
      <w:pPr>
        <w:tabs>
          <w:tab w:val="left" w:pos="1440"/>
        </w:tabs>
        <w:suppressAutoHyphens/>
        <w:ind w:right="-284"/>
        <w:jc w:val="left"/>
        <w:rPr>
          <w:rFonts w:eastAsia="Times New Roman" w:cs="Times New Roman"/>
          <w:szCs w:val="24"/>
          <w:lang w:eastAsia="lv-LV"/>
        </w:rPr>
      </w:pPr>
    </w:p>
    <w:p w14:paraId="0D220ADE" w14:textId="310BE1B4" w:rsidR="00FD1BD7" w:rsidRPr="006D186E" w:rsidRDefault="00FD1BD7" w:rsidP="00D566C5">
      <w:pPr>
        <w:pStyle w:val="ListParagraph"/>
        <w:numPr>
          <w:ilvl w:val="0"/>
          <w:numId w:val="10"/>
        </w:numPr>
        <w:tabs>
          <w:tab w:val="left" w:pos="1440"/>
        </w:tabs>
        <w:suppressAutoHyphens/>
        <w:ind w:right="-284"/>
        <w:jc w:val="center"/>
        <w:rPr>
          <w:rFonts w:eastAsia="Times New Roman" w:cs="Times New Roman"/>
          <w:b/>
          <w:szCs w:val="24"/>
          <w:lang w:eastAsia="lv-LV"/>
        </w:rPr>
      </w:pPr>
      <w:r w:rsidRPr="006D186E">
        <w:rPr>
          <w:rFonts w:eastAsia="Times New Roman" w:cs="Times New Roman"/>
          <w:b/>
          <w:szCs w:val="24"/>
          <w:lang w:eastAsia="lv-LV"/>
        </w:rPr>
        <w:t>Par Līguma izpildi atbildīgās personas:</w:t>
      </w:r>
    </w:p>
    <w:p w14:paraId="34D1BAA4" w14:textId="77777777" w:rsidR="006D186E" w:rsidRPr="006D186E" w:rsidRDefault="006D186E" w:rsidP="006D186E">
      <w:pPr>
        <w:tabs>
          <w:tab w:val="left" w:pos="1440"/>
        </w:tabs>
        <w:suppressAutoHyphens/>
        <w:ind w:right="-284"/>
        <w:jc w:val="center"/>
        <w:rPr>
          <w:rFonts w:eastAsia="Times New Roman" w:cs="Times New Roman"/>
          <w:b/>
          <w:szCs w:val="24"/>
          <w:lang w:eastAsia="lv-LV"/>
        </w:rPr>
      </w:pPr>
    </w:p>
    <w:p w14:paraId="6E07AB5B" w14:textId="5247B1AB" w:rsidR="00FD1BD7" w:rsidRPr="006D186E" w:rsidRDefault="00FD1BD7" w:rsidP="00D566C5">
      <w:pPr>
        <w:pStyle w:val="ListParagraph"/>
        <w:numPr>
          <w:ilvl w:val="1"/>
          <w:numId w:val="10"/>
        </w:numPr>
        <w:tabs>
          <w:tab w:val="left" w:pos="1440"/>
        </w:tabs>
        <w:suppressAutoHyphens/>
        <w:ind w:right="-285"/>
        <w:rPr>
          <w:rFonts w:eastAsia="Times New Roman" w:cs="Times New Roman"/>
          <w:szCs w:val="24"/>
          <w:lang w:eastAsia="lv-LV"/>
        </w:rPr>
      </w:pPr>
      <w:r w:rsidRPr="006D186E">
        <w:rPr>
          <w:rFonts w:eastAsia="Times New Roman" w:cs="Times New Roman"/>
          <w:b/>
          <w:szCs w:val="24"/>
          <w:lang w:eastAsia="lv-LV"/>
        </w:rPr>
        <w:t>No Pasūtītāja puses</w:t>
      </w:r>
      <w:r w:rsidRPr="006D186E">
        <w:rPr>
          <w:rFonts w:eastAsia="Times New Roman" w:cs="Times New Roman"/>
          <w:szCs w:val="24"/>
          <w:lang w:eastAsia="lv-LV"/>
        </w:rPr>
        <w:t>:</w:t>
      </w:r>
    </w:p>
    <w:p w14:paraId="022817A6" w14:textId="77777777" w:rsidR="006D186E" w:rsidRPr="006D186E" w:rsidRDefault="006D186E" w:rsidP="006D186E">
      <w:pPr>
        <w:tabs>
          <w:tab w:val="left" w:pos="1440"/>
        </w:tabs>
        <w:suppressAutoHyphens/>
        <w:ind w:right="-285"/>
        <w:rPr>
          <w:rFonts w:eastAsia="Times New Roman" w:cs="Times New Roman"/>
          <w:szCs w:val="24"/>
          <w:lang w:eastAsia="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1"/>
        <w:gridCol w:w="5592"/>
      </w:tblGrid>
      <w:tr w:rsidR="00FD1BD7" w:rsidRPr="00FD1BD7" w14:paraId="6BAC4CDC" w14:textId="77777777" w:rsidTr="00737B9D">
        <w:tc>
          <w:tcPr>
            <w:tcW w:w="3361" w:type="dxa"/>
          </w:tcPr>
          <w:p w14:paraId="3745B18E" w14:textId="77777777" w:rsidR="00FD1BD7" w:rsidRPr="00FD1BD7" w:rsidRDefault="00FD1BD7" w:rsidP="00FD1BD7">
            <w:pPr>
              <w:rPr>
                <w:rFonts w:eastAsia="Times New Roman" w:cs="Times New Roman"/>
                <w:szCs w:val="24"/>
                <w:lang w:eastAsia="lv-LV"/>
              </w:rPr>
            </w:pPr>
            <w:r w:rsidRPr="00FD1BD7">
              <w:rPr>
                <w:rFonts w:eastAsia="Times New Roman" w:cs="Times New Roman"/>
                <w:szCs w:val="24"/>
                <w:lang w:eastAsia="lv-LV"/>
              </w:rPr>
              <w:t>Vārds, uzvārds, amata nosaukums:</w:t>
            </w:r>
          </w:p>
        </w:tc>
        <w:tc>
          <w:tcPr>
            <w:tcW w:w="5592" w:type="dxa"/>
          </w:tcPr>
          <w:p w14:paraId="07B952DB" w14:textId="25B8D9C8" w:rsidR="00FD1BD7" w:rsidRPr="00FD1BD7" w:rsidRDefault="00FD1BD7" w:rsidP="00FD1BD7">
            <w:pPr>
              <w:rPr>
                <w:rFonts w:eastAsia="Times New Roman" w:cs="Times New Roman"/>
                <w:szCs w:val="24"/>
                <w:lang w:eastAsia="lv-LV"/>
              </w:rPr>
            </w:pPr>
            <w:r w:rsidRPr="0031265C">
              <w:rPr>
                <w:rFonts w:eastAsia="Times New Roman" w:cs="Times New Roman"/>
                <w:szCs w:val="24"/>
                <w:lang w:eastAsia="lv-LV"/>
              </w:rPr>
              <w:t xml:space="preserve">Arta Mackēviča, Ieslodzījuma vietu pārvaldes īstenotā Eiropas Sociālā fonda projekta </w:t>
            </w:r>
            <w:r w:rsidRPr="0031265C">
              <w:rPr>
                <w:lang w:eastAsia="lv-LV"/>
              </w:rPr>
              <w:t xml:space="preserve">Nr. </w:t>
            </w:r>
            <w:r w:rsidRPr="0031265C">
              <w:rPr>
                <w:rFonts w:eastAsia="Calibri"/>
                <w:color w:val="000000"/>
              </w:rPr>
              <w:t xml:space="preserve">9.1.3.0/16/I/001 </w:t>
            </w:r>
            <w:r w:rsidRPr="0031265C">
              <w:rPr>
                <w:rFonts w:eastAsia="Calibri"/>
              </w:rPr>
              <w:t>"</w:t>
            </w:r>
            <w:r w:rsidRPr="0031265C">
              <w:rPr>
                <w:rFonts w:eastAsia="Calibri"/>
                <w:color w:val="000000"/>
              </w:rPr>
              <w:t>Resocializācijas sistēmas efektivitātes paaugstināšana</w:t>
            </w:r>
            <w:r w:rsidRPr="0031265C">
              <w:rPr>
                <w:rFonts w:eastAsia="Calibri"/>
              </w:rPr>
              <w:t>" Personāla attīstības bloka vadītāja</w:t>
            </w:r>
            <w:r w:rsidRPr="0031265C">
              <w:rPr>
                <w:rFonts w:eastAsia="Times New Roman" w:cs="Times New Roman"/>
                <w:szCs w:val="24"/>
                <w:lang w:eastAsia="lv-LV"/>
              </w:rPr>
              <w:t xml:space="preserve">, tālruņa numurs: +371 20008081, e-pasts: </w:t>
            </w:r>
            <w:hyperlink r:id="rId14" w:history="1">
              <w:r w:rsidRPr="0031265C">
                <w:rPr>
                  <w:rStyle w:val="Hyperlink"/>
                  <w:rFonts w:eastAsia="Times New Roman" w:cs="Times New Roman"/>
                  <w:color w:val="auto"/>
                  <w:szCs w:val="24"/>
                  <w:lang w:eastAsia="lv-LV"/>
                </w:rPr>
                <w:t>arta.mackevica@ievp.gov.lv</w:t>
              </w:r>
            </w:hyperlink>
            <w:r w:rsidRPr="00FD1BD7">
              <w:rPr>
                <w:rFonts w:eastAsia="Times New Roman" w:cs="Times New Roman"/>
                <w:szCs w:val="24"/>
                <w:lang w:eastAsia="lv-LV"/>
              </w:rPr>
              <w:t>.</w:t>
            </w:r>
          </w:p>
        </w:tc>
      </w:tr>
      <w:tr w:rsidR="00FD1BD7" w:rsidRPr="00FD1BD7" w14:paraId="3F1298C4" w14:textId="77777777" w:rsidTr="00737B9D">
        <w:tc>
          <w:tcPr>
            <w:tcW w:w="3361" w:type="dxa"/>
          </w:tcPr>
          <w:p w14:paraId="4C0D81B1" w14:textId="77777777" w:rsidR="00FD1BD7" w:rsidRPr="00FD1BD7" w:rsidRDefault="00FD1BD7" w:rsidP="00FD1BD7">
            <w:pPr>
              <w:rPr>
                <w:rFonts w:eastAsia="Times New Roman" w:cs="Times New Roman"/>
                <w:szCs w:val="24"/>
                <w:lang w:eastAsia="lv-LV"/>
              </w:rPr>
            </w:pPr>
            <w:r w:rsidRPr="00FD1BD7">
              <w:rPr>
                <w:rFonts w:eastAsia="Times New Roman" w:cs="Times New Roman"/>
                <w:szCs w:val="24"/>
                <w:lang w:eastAsia="lv-LV"/>
              </w:rPr>
              <w:t>Tālruņa Nr.:</w:t>
            </w:r>
          </w:p>
        </w:tc>
        <w:tc>
          <w:tcPr>
            <w:tcW w:w="5592" w:type="dxa"/>
          </w:tcPr>
          <w:p w14:paraId="3D354130" w14:textId="4F950CC0" w:rsidR="00FD1BD7" w:rsidRPr="00FD1BD7" w:rsidRDefault="00FD1BD7" w:rsidP="00FD1BD7">
            <w:pPr>
              <w:rPr>
                <w:rFonts w:eastAsia="Times New Roman" w:cs="Times New Roman"/>
                <w:szCs w:val="24"/>
                <w:lang w:eastAsia="lv-LV"/>
              </w:rPr>
            </w:pPr>
            <w:r w:rsidRPr="00FD1BD7">
              <w:rPr>
                <w:rFonts w:eastAsia="Times New Roman" w:cs="Times New Roman"/>
                <w:szCs w:val="24"/>
                <w:lang w:eastAsia="lv-LV"/>
              </w:rPr>
              <w:t xml:space="preserve">+371 </w:t>
            </w:r>
            <w:r w:rsidRPr="0031265C">
              <w:rPr>
                <w:rFonts w:eastAsia="Times New Roman" w:cs="Times New Roman"/>
                <w:szCs w:val="24"/>
                <w:lang w:eastAsia="lv-LV"/>
              </w:rPr>
              <w:t>20008081</w:t>
            </w:r>
          </w:p>
        </w:tc>
      </w:tr>
      <w:tr w:rsidR="00FD1BD7" w:rsidRPr="00FD1BD7" w14:paraId="00D22305" w14:textId="77777777" w:rsidTr="00737B9D">
        <w:tc>
          <w:tcPr>
            <w:tcW w:w="3361" w:type="dxa"/>
          </w:tcPr>
          <w:p w14:paraId="477B783C" w14:textId="77777777" w:rsidR="00FD1BD7" w:rsidRPr="00FD1BD7" w:rsidRDefault="00FD1BD7" w:rsidP="00FD1BD7">
            <w:pPr>
              <w:rPr>
                <w:rFonts w:eastAsia="Times New Roman" w:cs="Times New Roman"/>
                <w:szCs w:val="24"/>
                <w:lang w:eastAsia="lv-LV"/>
              </w:rPr>
            </w:pPr>
            <w:r w:rsidRPr="00FD1BD7">
              <w:rPr>
                <w:rFonts w:eastAsia="Times New Roman" w:cs="Times New Roman"/>
                <w:szCs w:val="24"/>
                <w:lang w:eastAsia="lv-LV"/>
              </w:rPr>
              <w:t>E-pasta adrese:</w:t>
            </w:r>
          </w:p>
        </w:tc>
        <w:tc>
          <w:tcPr>
            <w:tcW w:w="5592" w:type="dxa"/>
          </w:tcPr>
          <w:p w14:paraId="66C07840" w14:textId="656AEE71" w:rsidR="00FD1BD7" w:rsidRPr="00FD1BD7" w:rsidRDefault="003222E1" w:rsidP="00FD1BD7">
            <w:pPr>
              <w:rPr>
                <w:rFonts w:eastAsia="Times New Roman" w:cs="Times New Roman"/>
                <w:szCs w:val="24"/>
                <w:lang w:eastAsia="lv-LV"/>
              </w:rPr>
            </w:pPr>
            <w:hyperlink r:id="rId15" w:history="1">
              <w:r w:rsidR="00FD1BD7" w:rsidRPr="0031265C">
                <w:rPr>
                  <w:rStyle w:val="Hyperlink"/>
                  <w:rFonts w:eastAsia="Times New Roman" w:cs="Times New Roman"/>
                  <w:color w:val="auto"/>
                  <w:szCs w:val="24"/>
                  <w:lang w:eastAsia="lv-LV"/>
                </w:rPr>
                <w:t>arta.mackevica@ievp.gov.lv</w:t>
              </w:r>
            </w:hyperlink>
          </w:p>
        </w:tc>
      </w:tr>
    </w:tbl>
    <w:p w14:paraId="18961C49" w14:textId="77777777" w:rsidR="00FD1BD7" w:rsidRPr="00FD1BD7" w:rsidRDefault="00FD1BD7" w:rsidP="00FD1BD7">
      <w:pPr>
        <w:tabs>
          <w:tab w:val="left" w:pos="1440"/>
        </w:tabs>
        <w:suppressAutoHyphens/>
        <w:rPr>
          <w:rFonts w:eastAsia="Times New Roman" w:cs="Times New Roman"/>
          <w:szCs w:val="24"/>
          <w:lang w:eastAsia="lv-LV"/>
        </w:rPr>
      </w:pPr>
    </w:p>
    <w:p w14:paraId="51C7C91A" w14:textId="6BDBA9BF" w:rsidR="00FD1BD7" w:rsidRDefault="00FD1BD7" w:rsidP="00FD1BD7">
      <w:pPr>
        <w:tabs>
          <w:tab w:val="left" w:pos="1440"/>
        </w:tabs>
        <w:suppressAutoHyphens/>
        <w:rPr>
          <w:rFonts w:eastAsia="Times New Roman" w:cs="Times New Roman"/>
          <w:szCs w:val="24"/>
          <w:lang w:eastAsia="lv-LV"/>
        </w:rPr>
      </w:pPr>
      <w:r w:rsidRPr="00FD1BD7">
        <w:rPr>
          <w:rFonts w:eastAsia="Times New Roman" w:cs="Times New Roman"/>
          <w:szCs w:val="24"/>
          <w:lang w:eastAsia="lv-LV"/>
        </w:rPr>
        <w:t>Par Līguma izpildi atbildīgā persona no Pasūtītāja puses ir atbildīga par darbības koordinēšanu atbilstoši Līguma noteikumiem, un Pakalpojumu pieņemšanas – nodošanas akta parakstīšanu.</w:t>
      </w:r>
    </w:p>
    <w:p w14:paraId="650C0796" w14:textId="77777777" w:rsidR="006D186E" w:rsidRPr="00FD1BD7" w:rsidRDefault="006D186E" w:rsidP="00FD1BD7">
      <w:pPr>
        <w:tabs>
          <w:tab w:val="left" w:pos="1440"/>
        </w:tabs>
        <w:suppressAutoHyphens/>
        <w:rPr>
          <w:rFonts w:eastAsia="Times New Roman" w:cs="Times New Roman"/>
          <w:szCs w:val="24"/>
          <w:lang w:eastAsia="lv-LV"/>
        </w:rPr>
      </w:pPr>
    </w:p>
    <w:p w14:paraId="787AD2B4" w14:textId="083A88AE" w:rsidR="00FD1BD7" w:rsidRPr="006D186E" w:rsidRDefault="00FD1BD7" w:rsidP="00D566C5">
      <w:pPr>
        <w:pStyle w:val="ListParagraph"/>
        <w:numPr>
          <w:ilvl w:val="1"/>
          <w:numId w:val="10"/>
        </w:numPr>
        <w:tabs>
          <w:tab w:val="left" w:pos="1440"/>
        </w:tabs>
        <w:suppressAutoHyphens/>
        <w:rPr>
          <w:rFonts w:eastAsia="Times New Roman" w:cs="Times New Roman"/>
          <w:szCs w:val="24"/>
          <w:lang w:eastAsia="lv-LV"/>
        </w:rPr>
      </w:pPr>
      <w:r w:rsidRPr="006D186E">
        <w:rPr>
          <w:rFonts w:eastAsia="Times New Roman" w:cs="Times New Roman"/>
          <w:b/>
          <w:szCs w:val="24"/>
          <w:lang w:eastAsia="lv-LV"/>
        </w:rPr>
        <w:t>No Izpildītāja puses</w:t>
      </w:r>
      <w:r w:rsidRPr="006D186E">
        <w:rPr>
          <w:rFonts w:eastAsia="Times New Roman" w:cs="Times New Roman"/>
          <w:szCs w:val="24"/>
          <w:lang w:eastAsia="lv-LV"/>
        </w:rPr>
        <w:t>:</w:t>
      </w:r>
    </w:p>
    <w:p w14:paraId="0A66A3E8" w14:textId="77777777" w:rsidR="006D186E" w:rsidRPr="006D186E" w:rsidRDefault="006D186E" w:rsidP="006D186E">
      <w:pPr>
        <w:tabs>
          <w:tab w:val="left" w:pos="1440"/>
        </w:tabs>
        <w:suppressAutoHyphens/>
        <w:rPr>
          <w:rFonts w:eastAsia="Times New Roman" w:cs="Times New Roman"/>
          <w:szCs w:val="24"/>
          <w:lang w:eastAsia="lv-LV"/>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520"/>
      </w:tblGrid>
      <w:tr w:rsidR="00FD1BD7" w:rsidRPr="00FD1BD7" w14:paraId="51D6331D" w14:textId="77777777" w:rsidTr="00737B9D">
        <w:tc>
          <w:tcPr>
            <w:tcW w:w="2552" w:type="dxa"/>
          </w:tcPr>
          <w:p w14:paraId="1AF24D43" w14:textId="77777777" w:rsidR="00FD1BD7" w:rsidRPr="00FD1BD7" w:rsidRDefault="00FD1BD7" w:rsidP="00FD1BD7">
            <w:pPr>
              <w:suppressAutoHyphens/>
              <w:ind w:firstLine="87"/>
              <w:jc w:val="left"/>
              <w:rPr>
                <w:rFonts w:eastAsia="Times New Roman" w:cs="Times New Roman"/>
                <w:szCs w:val="24"/>
                <w:lang w:eastAsia="lv-LV"/>
              </w:rPr>
            </w:pPr>
            <w:r w:rsidRPr="00FD1BD7">
              <w:rPr>
                <w:rFonts w:eastAsia="Times New Roman" w:cs="Times New Roman"/>
                <w:szCs w:val="24"/>
                <w:lang w:eastAsia="lv-LV"/>
              </w:rPr>
              <w:t>Vārds, uzvārds, amata nosaukums:</w:t>
            </w:r>
          </w:p>
        </w:tc>
        <w:tc>
          <w:tcPr>
            <w:tcW w:w="6520" w:type="dxa"/>
          </w:tcPr>
          <w:p w14:paraId="5C8ABF35" w14:textId="77777777" w:rsidR="00FD1BD7" w:rsidRPr="00FD1BD7" w:rsidRDefault="00FD1BD7" w:rsidP="00FD1BD7">
            <w:pPr>
              <w:suppressAutoHyphens/>
              <w:ind w:firstLine="87"/>
              <w:rPr>
                <w:rFonts w:eastAsia="Times New Roman" w:cs="Times New Roman"/>
                <w:szCs w:val="24"/>
                <w:lang w:eastAsia="lv-LV"/>
              </w:rPr>
            </w:pPr>
          </w:p>
        </w:tc>
      </w:tr>
      <w:tr w:rsidR="00FD1BD7" w:rsidRPr="00FD1BD7" w14:paraId="3E1FDFA8" w14:textId="77777777" w:rsidTr="00737B9D">
        <w:tc>
          <w:tcPr>
            <w:tcW w:w="2552" w:type="dxa"/>
          </w:tcPr>
          <w:p w14:paraId="2173B7BA" w14:textId="77777777" w:rsidR="00FD1BD7" w:rsidRPr="00FD1BD7" w:rsidRDefault="00FD1BD7" w:rsidP="00FD1BD7">
            <w:pPr>
              <w:suppressAutoHyphens/>
              <w:ind w:right="-198" w:firstLine="87"/>
              <w:rPr>
                <w:rFonts w:eastAsia="Times New Roman" w:cs="Times New Roman"/>
                <w:szCs w:val="24"/>
                <w:lang w:eastAsia="lv-LV"/>
              </w:rPr>
            </w:pPr>
            <w:r w:rsidRPr="00FD1BD7">
              <w:rPr>
                <w:rFonts w:eastAsia="Times New Roman" w:cs="Times New Roman"/>
                <w:szCs w:val="24"/>
                <w:lang w:eastAsia="lv-LV"/>
              </w:rPr>
              <w:t xml:space="preserve">Tālruņa Nr. </w:t>
            </w:r>
          </w:p>
        </w:tc>
        <w:tc>
          <w:tcPr>
            <w:tcW w:w="6520" w:type="dxa"/>
          </w:tcPr>
          <w:p w14:paraId="6F5C2C64" w14:textId="77777777" w:rsidR="00FD1BD7" w:rsidRPr="00FD1BD7" w:rsidRDefault="00FD1BD7" w:rsidP="00FD1BD7">
            <w:pPr>
              <w:suppressAutoHyphens/>
              <w:ind w:firstLine="87"/>
              <w:rPr>
                <w:rFonts w:eastAsia="Times New Roman" w:cs="Times New Roman"/>
                <w:szCs w:val="24"/>
                <w:lang w:eastAsia="lv-LV"/>
              </w:rPr>
            </w:pPr>
          </w:p>
        </w:tc>
      </w:tr>
      <w:tr w:rsidR="00FD1BD7" w:rsidRPr="00FD1BD7" w14:paraId="665DBCD4" w14:textId="77777777" w:rsidTr="00737B9D">
        <w:tc>
          <w:tcPr>
            <w:tcW w:w="2552" w:type="dxa"/>
          </w:tcPr>
          <w:p w14:paraId="67D3F616" w14:textId="77777777" w:rsidR="00FD1BD7" w:rsidRPr="00FD1BD7" w:rsidRDefault="00FD1BD7" w:rsidP="00FD1BD7">
            <w:pPr>
              <w:suppressAutoHyphens/>
              <w:ind w:firstLine="87"/>
              <w:rPr>
                <w:rFonts w:eastAsia="Times New Roman" w:cs="Times New Roman"/>
                <w:szCs w:val="24"/>
                <w:lang w:eastAsia="lv-LV"/>
              </w:rPr>
            </w:pPr>
            <w:r w:rsidRPr="00FD1BD7">
              <w:rPr>
                <w:rFonts w:eastAsia="Times New Roman" w:cs="Times New Roman"/>
                <w:szCs w:val="24"/>
                <w:lang w:eastAsia="lv-LV"/>
              </w:rPr>
              <w:t>E-pasta adrese:</w:t>
            </w:r>
          </w:p>
        </w:tc>
        <w:tc>
          <w:tcPr>
            <w:tcW w:w="6520" w:type="dxa"/>
          </w:tcPr>
          <w:p w14:paraId="4994A3D3" w14:textId="77777777" w:rsidR="00FD1BD7" w:rsidRPr="00FD1BD7" w:rsidRDefault="00FD1BD7" w:rsidP="00FD1BD7">
            <w:pPr>
              <w:tabs>
                <w:tab w:val="left" w:pos="3492"/>
                <w:tab w:val="left" w:pos="4752"/>
              </w:tabs>
              <w:suppressAutoHyphens/>
              <w:rPr>
                <w:rFonts w:eastAsia="Times New Roman" w:cs="Times New Roman"/>
                <w:szCs w:val="24"/>
                <w:lang w:eastAsia="lv-LV"/>
              </w:rPr>
            </w:pPr>
          </w:p>
        </w:tc>
      </w:tr>
    </w:tbl>
    <w:p w14:paraId="3521EF6D" w14:textId="77777777" w:rsidR="00FD1BD7" w:rsidRPr="00FD1BD7" w:rsidRDefault="00FD1BD7" w:rsidP="00FD1BD7">
      <w:pPr>
        <w:rPr>
          <w:rFonts w:eastAsia="Times New Roman" w:cs="Times New Roman"/>
          <w:sz w:val="12"/>
          <w:szCs w:val="12"/>
          <w:lang w:eastAsia="lv-LV"/>
        </w:rPr>
      </w:pPr>
    </w:p>
    <w:p w14:paraId="71EAFD57" w14:textId="77777777" w:rsidR="00FD1BD7" w:rsidRPr="00FD1BD7" w:rsidRDefault="00FD1BD7" w:rsidP="00FD1BD7">
      <w:pPr>
        <w:rPr>
          <w:rFonts w:eastAsia="Times New Roman" w:cs="Times New Roman"/>
          <w:szCs w:val="24"/>
          <w:lang w:eastAsia="lv-LV"/>
        </w:rPr>
      </w:pPr>
      <w:r w:rsidRPr="00FD1BD7">
        <w:rPr>
          <w:rFonts w:eastAsia="Times New Roman" w:cs="Times New Roman"/>
          <w:szCs w:val="24"/>
          <w:lang w:eastAsia="lv-LV"/>
        </w:rPr>
        <w:lastRenderedPageBreak/>
        <w:t>Par Līguma izpildi atbildīgā persona no Izpildītāja puses ir atbildīga par darbības koordinēšanu atbilstoši Līguma noteikumiem, un par Pakalpojuma pieņemšanas – nodošanas akta iesniegšanu un parakstīšanu.</w:t>
      </w:r>
    </w:p>
    <w:p w14:paraId="5F05DD27" w14:textId="77777777" w:rsidR="00FD1BD7" w:rsidRPr="00FD1BD7" w:rsidRDefault="00FD1BD7" w:rsidP="00FD1BD7">
      <w:pPr>
        <w:rPr>
          <w:rFonts w:eastAsia="Times New Roman" w:cs="Times New Roman"/>
          <w:szCs w:val="24"/>
          <w:lang w:eastAsia="lv-LV"/>
        </w:rPr>
      </w:pPr>
    </w:p>
    <w:p w14:paraId="7F020664" w14:textId="4CB038E7" w:rsidR="00FD1BD7" w:rsidRPr="006D186E" w:rsidRDefault="00FD1BD7" w:rsidP="00D566C5">
      <w:pPr>
        <w:pStyle w:val="ListParagraph"/>
        <w:numPr>
          <w:ilvl w:val="0"/>
          <w:numId w:val="10"/>
        </w:numPr>
        <w:ind w:right="-284"/>
        <w:jc w:val="center"/>
        <w:rPr>
          <w:rFonts w:eastAsia="Times New Roman" w:cs="Times New Roman"/>
          <w:b/>
          <w:szCs w:val="24"/>
          <w:lang w:eastAsia="lv-LV"/>
        </w:rPr>
      </w:pPr>
      <w:r w:rsidRPr="006D186E">
        <w:rPr>
          <w:rFonts w:eastAsia="Times New Roman" w:cs="Times New Roman"/>
          <w:b/>
          <w:szCs w:val="24"/>
          <w:lang w:eastAsia="lv-LV"/>
        </w:rPr>
        <w:t>Citi noteikumi</w:t>
      </w:r>
    </w:p>
    <w:p w14:paraId="02AC4FFE" w14:textId="3E9973F9" w:rsidR="006D186E" w:rsidRDefault="006D186E" w:rsidP="006D186E">
      <w:pPr>
        <w:ind w:right="-284"/>
        <w:jc w:val="center"/>
        <w:rPr>
          <w:rFonts w:eastAsia="Times New Roman" w:cs="Times New Roman"/>
          <w:b/>
          <w:szCs w:val="24"/>
          <w:lang w:eastAsia="lv-LV"/>
        </w:rPr>
      </w:pPr>
    </w:p>
    <w:p w14:paraId="2002FEA3" w14:textId="77777777" w:rsidR="006D186E" w:rsidRPr="006D186E" w:rsidRDefault="006D186E" w:rsidP="006D186E">
      <w:pPr>
        <w:ind w:right="-284"/>
        <w:jc w:val="center"/>
        <w:rPr>
          <w:rFonts w:eastAsia="Times New Roman" w:cs="Times New Roman"/>
          <w:b/>
          <w:szCs w:val="24"/>
          <w:lang w:eastAsia="lv-LV"/>
        </w:rPr>
      </w:pPr>
    </w:p>
    <w:p w14:paraId="0BBC39BF"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12.1. Neviena no Pusēm nedrīkst nodot savas Līgumā noteiktās tiesības vai pienākumus trešajai personai, ja vien tas nav saistīts ar Puses reorganizāciju vai pāreju Komerclikuma izpratnē.</w:t>
      </w:r>
    </w:p>
    <w:p w14:paraId="4EFFFAF9"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12.2. Ja Pakalpojuma izpildē tiek radīts autora darbs, tad Izpildītājs, saņemot samaksu par izpildīto Pakalpojumu, ir saņēmis arī samaksu par Pakalpojuma izpildes rezultātā radīto autora darba mantisko tiesību nodošanu Pasūtītājam. Izpildītājs nododot Pasūtītājam Pakalpojumu, vienlaikus nodod arī Pasūtītājam visas Pakalpojuma izpildes rezultātā radīto autora darbu mantiskās tiesības attiecībā uz autora darbu (tajā skaitā tiesības autora darbu publiskot, reproducēt, izplatīt, iznomāt vai publiski patapināt, retranslēt pa kabeļu tīkliem, aranžēt, padarīt pieejamu publikai, izmantot autora darbu jebkādā veidā, atļaut vai aizliegt tā izmantošanu, saņemt atlīdzību par izmantošanu utt.). Izpildītājs piekrīt, ka Pasūtītājs izmanto šīs tiesības brīvi pēc sava ieskata, tajā skaitā ir tiesīgs nodot tās tālāk trešajām personām. Izpildītājs garantē, ka autora mantiskās tiesības uz autora darbu tas nenodos trešajām personām pirms autora darbs tiek nodots Pasūtītājam vai pēc autora darba nodošanas Pasūtītājam. Pasūtītājs garantē autora personisko tiesību ievērošanu autora darba izmantošanas gaitā. Ja autors izmanto savas autora personiskās tiesības, tādējādi radot zaudējumus Pasūtītājam, tad Izpildītājs atlīdzina Pasūtītājam šādi nodarītos zaudējumus. Autora darba autoram ir tiesības noteikt veidu, kādā noformējama atsauce uz autoru darbu izmantošanas gaitā. Ja autora vārda norādīšanas veids nav noteikts, tad Pasūtītājs to norāda pēc sava ieskata atbilstoši vispārpieņemtajiem standartiem.</w:t>
      </w:r>
    </w:p>
    <w:p w14:paraId="4D4C1133"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12.3. Izpildītājs vismaz 3 (trīs) kalendārās dienas iepriekš elektroniski nosūta Pasūtītāja atbildīgajai personai Izpildītāja darbinieka vārdu, uzvārdu un personas kodu (ja nav personas koda, norāda dzimšanas datus), kurš apmeklēs ieslodzījuma vietu (informācijas aktualizāciju veic pēc nepieciešamības);</w:t>
      </w:r>
    </w:p>
    <w:p w14:paraId="7A3CBD32" w14:textId="77777777" w:rsidR="00FD1BD7" w:rsidRPr="00FD1BD7" w:rsidRDefault="00FD1BD7" w:rsidP="00FD1BD7">
      <w:pPr>
        <w:ind w:right="-1" w:firstLine="709"/>
        <w:rPr>
          <w:rFonts w:ascii="Calibri" w:eastAsia="Times New Roman" w:hAnsi="Calibri" w:cs="Times New Roman"/>
          <w:szCs w:val="24"/>
          <w:lang w:eastAsia="lv-LV"/>
        </w:rPr>
      </w:pPr>
      <w:r w:rsidRPr="00FD1BD7">
        <w:rPr>
          <w:rFonts w:eastAsia="Times New Roman" w:cs="Times New Roman"/>
          <w:szCs w:val="24"/>
          <w:lang w:eastAsia="lv-LV"/>
        </w:rPr>
        <w:t>12.4. Uz Izpildītāja sadarbības partneri ir attiecināmas Līguma 12.2.punktā norādītās prasības.</w:t>
      </w:r>
    </w:p>
    <w:p w14:paraId="0733280B"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12.5. Ja Izpildītājs neiesniegs Līguma 12.3.punktā prasīto informāciju, tad var tikt kavēta vai atteikta ieslodzījuma vietas apmeklēšana.</w:t>
      </w:r>
    </w:p>
    <w:p w14:paraId="5093F1A8"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12.6. Ieeja ieslodzījuma vietā ir atļauta, uzrādot vienu no šādiem dokumentiem:</w:t>
      </w:r>
    </w:p>
    <w:p w14:paraId="56AA94B2" w14:textId="77777777" w:rsidR="00FD1BD7" w:rsidRPr="00FD1BD7" w:rsidRDefault="00FD1BD7" w:rsidP="00FD1BD7">
      <w:pPr>
        <w:tabs>
          <w:tab w:val="center" w:pos="4153"/>
          <w:tab w:val="right" w:pos="8306"/>
        </w:tabs>
        <w:ind w:right="-1" w:firstLine="709"/>
        <w:rPr>
          <w:rFonts w:eastAsia="Times New Roman" w:cs="Times New Roman"/>
          <w:szCs w:val="24"/>
          <w:lang w:val="x-none" w:eastAsia="x-none"/>
        </w:rPr>
      </w:pPr>
      <w:r w:rsidRPr="00FD1BD7">
        <w:rPr>
          <w:rFonts w:eastAsia="Times New Roman" w:cs="Times New Roman"/>
          <w:szCs w:val="24"/>
          <w:lang w:val="x-none" w:eastAsia="x-none"/>
        </w:rPr>
        <w:t>12.</w:t>
      </w:r>
      <w:r w:rsidRPr="00FD1BD7">
        <w:rPr>
          <w:rFonts w:eastAsia="Times New Roman" w:cs="Times New Roman"/>
          <w:szCs w:val="24"/>
          <w:lang w:eastAsia="x-none"/>
        </w:rPr>
        <w:t>6</w:t>
      </w:r>
      <w:r w:rsidRPr="00FD1BD7">
        <w:rPr>
          <w:rFonts w:eastAsia="Times New Roman" w:cs="Times New Roman"/>
          <w:szCs w:val="24"/>
          <w:lang w:val="x-none" w:eastAsia="x-none"/>
        </w:rPr>
        <w:t xml:space="preserve">.1. personu apliecinošu dokumentu (personas apliecība vai pase); </w:t>
      </w:r>
    </w:p>
    <w:p w14:paraId="69174242" w14:textId="77777777" w:rsidR="00FD1BD7" w:rsidRPr="00FD1BD7" w:rsidRDefault="00FD1BD7" w:rsidP="00FD1BD7">
      <w:pPr>
        <w:tabs>
          <w:tab w:val="center" w:pos="4153"/>
          <w:tab w:val="right" w:pos="8306"/>
        </w:tabs>
        <w:ind w:right="-1" w:firstLine="709"/>
        <w:rPr>
          <w:rFonts w:eastAsia="Times New Roman" w:cs="Times New Roman"/>
          <w:szCs w:val="24"/>
          <w:lang w:val="x-none" w:eastAsia="x-none"/>
        </w:rPr>
      </w:pPr>
      <w:r w:rsidRPr="00FD1BD7">
        <w:rPr>
          <w:rFonts w:eastAsia="Times New Roman" w:cs="Times New Roman"/>
          <w:szCs w:val="24"/>
          <w:lang w:val="x-none" w:eastAsia="x-none"/>
        </w:rPr>
        <w:t>12.</w:t>
      </w:r>
      <w:r w:rsidRPr="00FD1BD7">
        <w:rPr>
          <w:rFonts w:eastAsia="Times New Roman" w:cs="Times New Roman"/>
          <w:szCs w:val="24"/>
          <w:lang w:eastAsia="x-none"/>
        </w:rPr>
        <w:t>6</w:t>
      </w:r>
      <w:r w:rsidRPr="00FD1BD7">
        <w:rPr>
          <w:rFonts w:eastAsia="Times New Roman" w:cs="Times New Roman"/>
          <w:szCs w:val="24"/>
          <w:lang w:val="x-none" w:eastAsia="x-none"/>
        </w:rPr>
        <w:t xml:space="preserve">.2. pagaidu dokumentu (atgriešanās apliecība vai pagaidu ceļošanas dokuments); </w:t>
      </w:r>
    </w:p>
    <w:p w14:paraId="3C55D6C3"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12.6.3. ceļošanas dokumentu ar ielīmētu noteikta parauga vīzu, ja vīzas nepieciešamība ir noteikta ārējos normatīvajos tiesību aktos, vai uzturēšanās atļauju (prasība attiecas tikai uz ārvalstnieku).</w:t>
      </w:r>
    </w:p>
    <w:p w14:paraId="441CC930"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12.7. Puses apņemas visā savā sadarbības laikā, kā arī pēc tā, neizpaust trešajām personām informāciju, kuru Puses nodevušas sakarā ar Līgumā paredzēto savstarpējo sadarbību. Visa informācija tiek uzskatīta par konfidenciālu, un nevar tikt izpausta vai publiski pieejama bez otras Puses rakstiskas piekrišanas.</w:t>
      </w:r>
    </w:p>
    <w:p w14:paraId="1F5F01D1"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12.8. Puses 5 (piecu) darba dienu laikā informē viena otru par adreses, norēķina konta vai citu rekvizītu izmaiņām.</w:t>
      </w:r>
    </w:p>
    <w:p w14:paraId="1AD57E6D"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t>12.9. Puses ar saviem parakstiem apliecina, ka tām ir visas nepieciešamās pilnvaras un atļaujas slēgt Līgumu.</w:t>
      </w:r>
    </w:p>
    <w:p w14:paraId="0B5FEABA" w14:textId="77777777" w:rsidR="00FD1BD7" w:rsidRPr="00FD1BD7" w:rsidRDefault="00FD1BD7" w:rsidP="00FD1BD7">
      <w:pPr>
        <w:ind w:right="-1" w:firstLine="709"/>
        <w:rPr>
          <w:rFonts w:eastAsia="Times New Roman" w:cs="Times New Roman"/>
          <w:szCs w:val="24"/>
          <w:lang w:eastAsia="lv-LV"/>
        </w:rPr>
      </w:pPr>
      <w:r w:rsidRPr="00FD1BD7">
        <w:rPr>
          <w:rFonts w:eastAsia="Times New Roman" w:cs="Times New Roman"/>
          <w:szCs w:val="24"/>
          <w:lang w:eastAsia="lv-LV"/>
        </w:rPr>
        <w:lastRenderedPageBreak/>
        <w:t xml:space="preserve">12.10. Puses ir iepazinušās ar Līguma saturu. Tas satur pilnīgu </w:t>
      </w:r>
      <w:r w:rsidRPr="00FD1BD7">
        <w:rPr>
          <w:rFonts w:eastAsia="Times New Roman" w:cs="Times New Roman"/>
          <w:spacing w:val="-2"/>
          <w:szCs w:val="24"/>
          <w:lang w:eastAsia="lv-LV"/>
        </w:rPr>
        <w:t>Pušu</w:t>
      </w:r>
      <w:r w:rsidRPr="00FD1BD7">
        <w:rPr>
          <w:rFonts w:eastAsia="Times New Roman" w:cs="Times New Roman"/>
          <w:szCs w:val="24"/>
          <w:lang w:eastAsia="lv-LV"/>
        </w:rPr>
        <w:t xml:space="preserve"> vienošanos un to nevar mainīt citā kārtībā, kā tikai Pusēm rakstveidā vienojoties.</w:t>
      </w:r>
    </w:p>
    <w:p w14:paraId="79BC8DDA" w14:textId="77777777" w:rsidR="00FD1BD7" w:rsidRPr="00FD1BD7" w:rsidRDefault="00FD1BD7" w:rsidP="00FD1BD7">
      <w:pPr>
        <w:ind w:right="-1" w:firstLine="709"/>
        <w:rPr>
          <w:rFonts w:eastAsia="Times New Roman" w:cs="Times New Roman"/>
          <w:szCs w:val="24"/>
          <w:lang w:val="x-none" w:eastAsia="x-none"/>
        </w:rPr>
      </w:pPr>
      <w:r w:rsidRPr="00FD1BD7">
        <w:rPr>
          <w:rFonts w:eastAsia="Times New Roman" w:cs="Times New Roman"/>
          <w:szCs w:val="24"/>
          <w:lang w:val="x-none" w:eastAsia="x-none"/>
        </w:rPr>
        <w:t>1</w:t>
      </w:r>
      <w:r w:rsidRPr="00FD1BD7">
        <w:rPr>
          <w:rFonts w:eastAsia="Times New Roman" w:cs="Times New Roman"/>
          <w:szCs w:val="24"/>
          <w:lang w:eastAsia="x-none"/>
        </w:rPr>
        <w:t>2</w:t>
      </w:r>
      <w:r w:rsidRPr="00FD1BD7">
        <w:rPr>
          <w:rFonts w:eastAsia="Times New Roman" w:cs="Times New Roman"/>
          <w:szCs w:val="24"/>
          <w:lang w:val="x-none" w:eastAsia="x-none"/>
        </w:rPr>
        <w:t>.</w:t>
      </w:r>
      <w:r w:rsidRPr="00FD1BD7">
        <w:rPr>
          <w:rFonts w:eastAsia="Times New Roman" w:cs="Times New Roman"/>
          <w:szCs w:val="24"/>
          <w:lang w:eastAsia="x-none"/>
        </w:rPr>
        <w:t>11</w:t>
      </w:r>
      <w:r w:rsidRPr="00FD1BD7">
        <w:rPr>
          <w:rFonts w:eastAsia="Times New Roman" w:cs="Times New Roman"/>
          <w:szCs w:val="24"/>
          <w:lang w:val="x-none" w:eastAsia="x-none"/>
        </w:rPr>
        <w:t xml:space="preserve">. Līgums sagatavots </w:t>
      </w:r>
      <w:r w:rsidRPr="00FD1BD7">
        <w:rPr>
          <w:rFonts w:eastAsia="Times New Roman" w:cs="Times New Roman"/>
          <w:szCs w:val="24"/>
          <w:lang w:eastAsia="x-none"/>
        </w:rPr>
        <w:t xml:space="preserve">latviešu valodā </w:t>
      </w:r>
      <w:r w:rsidRPr="00FD1BD7">
        <w:rPr>
          <w:rFonts w:eastAsia="Times New Roman" w:cs="Times New Roman"/>
          <w:szCs w:val="24"/>
          <w:lang w:val="x-none" w:eastAsia="x-none"/>
        </w:rPr>
        <w:t>uz  (</w:t>
      </w:r>
      <w:r w:rsidRPr="00FD1BD7">
        <w:rPr>
          <w:rFonts w:eastAsia="Times New Roman" w:cs="Times New Roman"/>
          <w:szCs w:val="24"/>
          <w:lang w:eastAsia="x-none"/>
        </w:rPr>
        <w:t>_</w:t>
      </w:r>
      <w:r w:rsidRPr="00FD1BD7">
        <w:rPr>
          <w:rFonts w:eastAsia="Times New Roman" w:cs="Times New Roman"/>
          <w:szCs w:val="24"/>
          <w:lang w:val="x-none" w:eastAsia="x-none"/>
        </w:rPr>
        <w:t xml:space="preserve">) lapām ar </w:t>
      </w:r>
      <w:r w:rsidRPr="00FD1BD7">
        <w:rPr>
          <w:rFonts w:eastAsia="Times New Roman" w:cs="Times New Roman"/>
          <w:szCs w:val="24"/>
          <w:lang w:eastAsia="x-none"/>
        </w:rPr>
        <w:t>P</w:t>
      </w:r>
      <w:r w:rsidRPr="00FD1BD7">
        <w:rPr>
          <w:rFonts w:eastAsia="Times New Roman" w:cs="Times New Roman"/>
          <w:szCs w:val="24"/>
          <w:lang w:val="x-none" w:eastAsia="x-none"/>
        </w:rPr>
        <w:t>ielikum</w:t>
      </w:r>
      <w:r w:rsidRPr="00FD1BD7">
        <w:rPr>
          <w:rFonts w:eastAsia="Times New Roman" w:cs="Times New Roman"/>
          <w:szCs w:val="24"/>
          <w:lang w:eastAsia="x-none"/>
        </w:rPr>
        <w:t>iem</w:t>
      </w:r>
      <w:r w:rsidRPr="00FD1BD7">
        <w:rPr>
          <w:rFonts w:eastAsia="Times New Roman" w:cs="Times New Roman"/>
          <w:szCs w:val="24"/>
          <w:lang w:val="x-none" w:eastAsia="x-none"/>
        </w:rPr>
        <w:t xml:space="preserve"> uz  (</w:t>
      </w:r>
      <w:r w:rsidRPr="00FD1BD7">
        <w:rPr>
          <w:rFonts w:eastAsia="Times New Roman" w:cs="Times New Roman"/>
          <w:szCs w:val="24"/>
          <w:lang w:eastAsia="x-none"/>
        </w:rPr>
        <w:t>_</w:t>
      </w:r>
      <w:r w:rsidRPr="00FD1BD7">
        <w:rPr>
          <w:rFonts w:eastAsia="Times New Roman" w:cs="Times New Roman"/>
          <w:szCs w:val="24"/>
          <w:lang w:val="x-none" w:eastAsia="x-none"/>
        </w:rPr>
        <w:t xml:space="preserve">) lapām, </w:t>
      </w:r>
      <w:r w:rsidRPr="00FD1BD7">
        <w:rPr>
          <w:rFonts w:eastAsia="Times New Roman" w:cs="Times New Roman"/>
          <w:szCs w:val="24"/>
          <w:lang w:eastAsia="x-none"/>
        </w:rPr>
        <w:t>2 (</w:t>
      </w:r>
      <w:r w:rsidRPr="00FD1BD7">
        <w:rPr>
          <w:rFonts w:eastAsia="Times New Roman" w:cs="Times New Roman"/>
          <w:szCs w:val="24"/>
          <w:lang w:val="x-none" w:eastAsia="x-none"/>
        </w:rPr>
        <w:t>divos</w:t>
      </w:r>
      <w:r w:rsidRPr="00FD1BD7">
        <w:rPr>
          <w:rFonts w:eastAsia="Times New Roman" w:cs="Times New Roman"/>
          <w:szCs w:val="24"/>
          <w:lang w:eastAsia="x-none"/>
        </w:rPr>
        <w:t>)</w:t>
      </w:r>
      <w:r w:rsidRPr="00FD1BD7">
        <w:rPr>
          <w:rFonts w:eastAsia="Times New Roman" w:cs="Times New Roman"/>
          <w:szCs w:val="24"/>
          <w:lang w:val="x-none" w:eastAsia="x-none"/>
        </w:rPr>
        <w:t xml:space="preserve"> </w:t>
      </w:r>
      <w:r w:rsidRPr="00FD1BD7">
        <w:rPr>
          <w:rFonts w:eastAsia="Times New Roman" w:cs="Times New Roman"/>
          <w:szCs w:val="24"/>
          <w:lang w:eastAsia="x-none"/>
        </w:rPr>
        <w:t xml:space="preserve">identiskos </w:t>
      </w:r>
      <w:r w:rsidRPr="00FD1BD7">
        <w:rPr>
          <w:rFonts w:eastAsia="Times New Roman" w:cs="Times New Roman"/>
          <w:szCs w:val="24"/>
          <w:lang w:val="x-none" w:eastAsia="x-none"/>
        </w:rPr>
        <w:t>eksemplāros,</w:t>
      </w:r>
      <w:r w:rsidRPr="00FD1BD7">
        <w:rPr>
          <w:rFonts w:eastAsia="Times New Roman" w:cs="Times New Roman"/>
          <w:szCs w:val="24"/>
          <w:lang w:eastAsia="x-none"/>
        </w:rPr>
        <w:t xml:space="preserve"> un izsniegts</w:t>
      </w:r>
      <w:r w:rsidRPr="00FD1BD7">
        <w:rPr>
          <w:rFonts w:eastAsia="Times New Roman" w:cs="Times New Roman"/>
          <w:szCs w:val="24"/>
          <w:lang w:val="x-none" w:eastAsia="x-none"/>
        </w:rPr>
        <w:t xml:space="preserve"> pa </w:t>
      </w:r>
      <w:r w:rsidRPr="00FD1BD7">
        <w:rPr>
          <w:rFonts w:eastAsia="Times New Roman" w:cs="Times New Roman"/>
          <w:szCs w:val="24"/>
          <w:lang w:eastAsia="x-none"/>
        </w:rPr>
        <w:t>1 (</w:t>
      </w:r>
      <w:r w:rsidRPr="00FD1BD7">
        <w:rPr>
          <w:rFonts w:eastAsia="Times New Roman" w:cs="Times New Roman"/>
          <w:szCs w:val="24"/>
          <w:lang w:val="x-none" w:eastAsia="x-none"/>
        </w:rPr>
        <w:t>vienam</w:t>
      </w:r>
      <w:r w:rsidRPr="00FD1BD7">
        <w:rPr>
          <w:rFonts w:eastAsia="Times New Roman" w:cs="Times New Roman"/>
          <w:szCs w:val="24"/>
          <w:lang w:eastAsia="x-none"/>
        </w:rPr>
        <w:t>)</w:t>
      </w:r>
      <w:r w:rsidRPr="00FD1BD7">
        <w:rPr>
          <w:rFonts w:eastAsia="Times New Roman" w:cs="Times New Roman"/>
          <w:szCs w:val="24"/>
          <w:lang w:val="x-none" w:eastAsia="x-none"/>
        </w:rPr>
        <w:t xml:space="preserve"> eksemplār</w:t>
      </w:r>
      <w:r w:rsidRPr="00FD1BD7">
        <w:rPr>
          <w:rFonts w:eastAsia="Times New Roman" w:cs="Times New Roman"/>
          <w:szCs w:val="24"/>
          <w:lang w:eastAsia="x-none"/>
        </w:rPr>
        <w:t>am</w:t>
      </w:r>
      <w:r w:rsidRPr="00FD1BD7">
        <w:rPr>
          <w:rFonts w:eastAsia="Times New Roman" w:cs="Times New Roman"/>
          <w:szCs w:val="24"/>
          <w:lang w:val="x-none" w:eastAsia="x-none"/>
        </w:rPr>
        <w:t xml:space="preserve"> katrai Pusei. Abiem Līguma eksemplāriem ir vienāds juridiskais spēks.</w:t>
      </w:r>
    </w:p>
    <w:p w14:paraId="519ACB72" w14:textId="77777777" w:rsidR="00FD1BD7" w:rsidRPr="00FD1BD7" w:rsidRDefault="00FD1BD7" w:rsidP="00FD1BD7">
      <w:pPr>
        <w:ind w:right="-1"/>
        <w:jc w:val="center"/>
        <w:rPr>
          <w:rFonts w:eastAsia="Times New Roman" w:cs="Times New Roman"/>
          <w:szCs w:val="24"/>
          <w:lang w:val="x-none" w:eastAsia="x-none"/>
        </w:rPr>
      </w:pPr>
    </w:p>
    <w:p w14:paraId="3A7BB9F1" w14:textId="77777777" w:rsidR="00FD1BD7" w:rsidRPr="00FD1BD7" w:rsidRDefault="00FD1BD7" w:rsidP="00D566C5">
      <w:pPr>
        <w:numPr>
          <w:ilvl w:val="0"/>
          <w:numId w:val="4"/>
        </w:numPr>
        <w:ind w:right="-285"/>
        <w:contextualSpacing/>
        <w:jc w:val="center"/>
        <w:rPr>
          <w:rFonts w:eastAsia="Times New Roman" w:cs="Times New Roman"/>
          <w:b/>
          <w:szCs w:val="24"/>
          <w:lang w:val="x-none" w:eastAsia="x-none"/>
        </w:rPr>
      </w:pPr>
      <w:r w:rsidRPr="00FD1BD7">
        <w:rPr>
          <w:rFonts w:eastAsia="Times New Roman" w:cs="Times New Roman"/>
          <w:b/>
          <w:szCs w:val="24"/>
          <w:lang w:val="x-none" w:eastAsia="x-none"/>
        </w:rPr>
        <w:t>Pušu rekvizīti un paraksti</w:t>
      </w:r>
    </w:p>
    <w:tbl>
      <w:tblPr>
        <w:tblpPr w:leftFromText="180" w:rightFromText="180" w:vertAnchor="text" w:horzAnchor="margin" w:tblpX="108" w:tblpY="142"/>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592"/>
      </w:tblGrid>
      <w:tr w:rsidR="00BA51D8" w:rsidRPr="00BA51D8" w14:paraId="5E3FE658" w14:textId="77777777" w:rsidTr="00737B9D">
        <w:trPr>
          <w:trHeight w:val="111"/>
        </w:trPr>
        <w:tc>
          <w:tcPr>
            <w:tcW w:w="4673" w:type="dxa"/>
          </w:tcPr>
          <w:p w14:paraId="1B3C3D4B" w14:textId="77777777" w:rsidR="00BA51D8" w:rsidRPr="00BA51D8" w:rsidRDefault="00BA51D8" w:rsidP="00BA51D8">
            <w:pPr>
              <w:rPr>
                <w:rFonts w:eastAsia="Times New Roman"/>
                <w:lang w:eastAsia="lv-LV"/>
              </w:rPr>
            </w:pPr>
            <w:r w:rsidRPr="00BA51D8">
              <w:rPr>
                <w:rFonts w:eastAsia="Times New Roman"/>
                <w:lang w:eastAsia="lv-LV"/>
              </w:rPr>
              <w:t>Pasūtītājs:</w:t>
            </w:r>
          </w:p>
        </w:tc>
        <w:tc>
          <w:tcPr>
            <w:tcW w:w="4592" w:type="dxa"/>
          </w:tcPr>
          <w:p w14:paraId="710815F9" w14:textId="77777777" w:rsidR="00BA51D8" w:rsidRPr="00BA51D8" w:rsidRDefault="00BA51D8" w:rsidP="00BA51D8">
            <w:pPr>
              <w:rPr>
                <w:rFonts w:eastAsia="Times New Roman"/>
                <w:lang w:eastAsia="lv-LV"/>
              </w:rPr>
            </w:pPr>
            <w:r w:rsidRPr="00BA51D8">
              <w:rPr>
                <w:rFonts w:eastAsia="Times New Roman"/>
                <w:lang w:eastAsia="lv-LV"/>
              </w:rPr>
              <w:t>Izpildītājs:</w:t>
            </w:r>
          </w:p>
        </w:tc>
      </w:tr>
      <w:tr w:rsidR="00BA51D8" w:rsidRPr="00BA51D8" w14:paraId="4A80AD48" w14:textId="77777777" w:rsidTr="00737B9D">
        <w:trPr>
          <w:trHeight w:val="111"/>
        </w:trPr>
        <w:tc>
          <w:tcPr>
            <w:tcW w:w="4673" w:type="dxa"/>
          </w:tcPr>
          <w:p w14:paraId="5474A598" w14:textId="77777777" w:rsidR="00BA51D8" w:rsidRPr="00BA51D8" w:rsidRDefault="00BA51D8" w:rsidP="00BA51D8">
            <w:pPr>
              <w:rPr>
                <w:rFonts w:eastAsia="Times New Roman"/>
                <w:b/>
                <w:lang w:eastAsia="lv-LV"/>
              </w:rPr>
            </w:pPr>
            <w:r w:rsidRPr="00BA51D8">
              <w:rPr>
                <w:rFonts w:eastAsia="Times New Roman"/>
                <w:b/>
                <w:lang w:eastAsia="lv-LV"/>
              </w:rPr>
              <w:t>Ieslodzījuma vietu pārvalde</w:t>
            </w:r>
            <w:r w:rsidRPr="00BA51D8">
              <w:rPr>
                <w:rFonts w:eastAsia="Times New Roman"/>
                <w:b/>
                <w:lang w:eastAsia="lv-LV"/>
              </w:rPr>
              <w:tab/>
            </w:r>
          </w:p>
        </w:tc>
        <w:tc>
          <w:tcPr>
            <w:tcW w:w="4592" w:type="dxa"/>
          </w:tcPr>
          <w:p w14:paraId="1A019A14" w14:textId="77777777" w:rsidR="00BA51D8" w:rsidRPr="00BA51D8" w:rsidRDefault="00BA51D8" w:rsidP="00BA51D8">
            <w:pPr>
              <w:rPr>
                <w:rFonts w:eastAsia="Times New Roman"/>
                <w:b/>
                <w:lang w:eastAsia="lv-LV"/>
              </w:rPr>
            </w:pPr>
          </w:p>
        </w:tc>
      </w:tr>
      <w:tr w:rsidR="00BA51D8" w:rsidRPr="00BA51D8" w14:paraId="4633F05B" w14:textId="77777777" w:rsidTr="00737B9D">
        <w:trPr>
          <w:trHeight w:val="552"/>
        </w:trPr>
        <w:tc>
          <w:tcPr>
            <w:tcW w:w="4673" w:type="dxa"/>
          </w:tcPr>
          <w:p w14:paraId="45848FF4" w14:textId="77777777" w:rsidR="00BA51D8" w:rsidRPr="00BA51D8" w:rsidRDefault="00BA51D8" w:rsidP="00BA51D8">
            <w:pPr>
              <w:rPr>
                <w:rFonts w:eastAsia="Times New Roman"/>
                <w:lang w:eastAsia="lv-LV"/>
              </w:rPr>
            </w:pPr>
            <w:r w:rsidRPr="00BA51D8">
              <w:rPr>
                <w:rFonts w:eastAsia="Times New Roman"/>
                <w:lang w:eastAsia="lv-LV"/>
              </w:rPr>
              <w:t>Reģistrācijas Nr.90000027165</w:t>
            </w:r>
          </w:p>
          <w:p w14:paraId="09935398" w14:textId="77777777" w:rsidR="00BA51D8" w:rsidRPr="00BA51D8" w:rsidRDefault="00BA51D8" w:rsidP="00BA51D8">
            <w:pPr>
              <w:rPr>
                <w:rFonts w:eastAsia="Times New Roman"/>
                <w:lang w:eastAsia="lv-LV"/>
              </w:rPr>
            </w:pPr>
            <w:r w:rsidRPr="00BA51D8">
              <w:rPr>
                <w:rFonts w:eastAsia="Times New Roman"/>
                <w:lang w:eastAsia="lv-LV"/>
              </w:rPr>
              <w:t xml:space="preserve">Juridiskā adrese: Stabu iela 89, Rīga, </w:t>
            </w:r>
          </w:p>
          <w:p w14:paraId="73FA9A6C" w14:textId="77777777" w:rsidR="00BA51D8" w:rsidRPr="00BA51D8" w:rsidRDefault="00BA51D8" w:rsidP="00BA51D8">
            <w:pPr>
              <w:rPr>
                <w:rFonts w:eastAsia="Times New Roman"/>
                <w:lang w:eastAsia="lv-LV"/>
              </w:rPr>
            </w:pPr>
            <w:r w:rsidRPr="00BA51D8">
              <w:rPr>
                <w:rFonts w:eastAsia="Times New Roman"/>
                <w:lang w:eastAsia="lv-LV"/>
              </w:rPr>
              <w:t>LV-1009</w:t>
            </w:r>
          </w:p>
        </w:tc>
        <w:tc>
          <w:tcPr>
            <w:tcW w:w="4592" w:type="dxa"/>
          </w:tcPr>
          <w:p w14:paraId="700327E1" w14:textId="77777777" w:rsidR="00BA51D8" w:rsidRPr="00BA51D8" w:rsidRDefault="00BA51D8" w:rsidP="00BA51D8">
            <w:pPr>
              <w:rPr>
                <w:rFonts w:eastAsia="Times New Roman"/>
                <w:lang w:eastAsia="lv-LV"/>
              </w:rPr>
            </w:pPr>
            <w:r w:rsidRPr="00BA51D8">
              <w:rPr>
                <w:rFonts w:eastAsia="Times New Roman"/>
                <w:lang w:eastAsia="lv-LV"/>
              </w:rPr>
              <w:t xml:space="preserve">Reģistrācijas Nr. </w:t>
            </w:r>
          </w:p>
          <w:p w14:paraId="441DCC50" w14:textId="77777777" w:rsidR="00BA51D8" w:rsidRPr="00BA51D8" w:rsidRDefault="00BA51D8" w:rsidP="00BA51D8">
            <w:pPr>
              <w:rPr>
                <w:rFonts w:eastAsia="Times New Roman"/>
                <w:lang w:eastAsia="lv-LV"/>
              </w:rPr>
            </w:pPr>
            <w:r w:rsidRPr="00BA51D8">
              <w:rPr>
                <w:rFonts w:eastAsia="Times New Roman"/>
                <w:lang w:eastAsia="lv-LV"/>
              </w:rPr>
              <w:t xml:space="preserve">Juridiskā adrese: </w:t>
            </w:r>
            <w:r w:rsidRPr="00BA51D8">
              <w:rPr>
                <w:rFonts w:eastAsia="Calibri"/>
                <w:color w:val="000000"/>
                <w:spacing w:val="3"/>
              </w:rPr>
              <w:t xml:space="preserve"> </w:t>
            </w:r>
          </w:p>
        </w:tc>
      </w:tr>
      <w:tr w:rsidR="00BA51D8" w:rsidRPr="00BA51D8" w14:paraId="2442960B" w14:textId="77777777" w:rsidTr="00737B9D">
        <w:trPr>
          <w:trHeight w:val="224"/>
        </w:trPr>
        <w:tc>
          <w:tcPr>
            <w:tcW w:w="4673" w:type="dxa"/>
          </w:tcPr>
          <w:p w14:paraId="51989DFC" w14:textId="77777777" w:rsidR="00BA51D8" w:rsidRPr="00BA51D8" w:rsidRDefault="00BA51D8" w:rsidP="00BA51D8">
            <w:pPr>
              <w:rPr>
                <w:rFonts w:eastAsia="Times New Roman"/>
                <w:lang w:eastAsia="lv-LV"/>
              </w:rPr>
            </w:pPr>
            <w:r w:rsidRPr="00BA51D8">
              <w:rPr>
                <w:rFonts w:eastAsia="Times New Roman"/>
                <w:lang w:eastAsia="lv-LV"/>
              </w:rPr>
              <w:t>Banka: Valsts kase</w:t>
            </w:r>
          </w:p>
          <w:p w14:paraId="66F1BEF6" w14:textId="77777777" w:rsidR="00BA51D8" w:rsidRPr="00BA51D8" w:rsidRDefault="00BA51D8" w:rsidP="00BA51D8">
            <w:pPr>
              <w:rPr>
                <w:rFonts w:eastAsia="Times New Roman"/>
                <w:lang w:val="en-GB" w:eastAsia="lv-LV"/>
              </w:rPr>
            </w:pPr>
            <w:r w:rsidRPr="00BA51D8">
              <w:rPr>
                <w:rFonts w:eastAsia="Times New Roman"/>
              </w:rPr>
              <w:t xml:space="preserve">Konts: </w:t>
            </w:r>
            <w:r w:rsidRPr="00BA51D8">
              <w:rPr>
                <w:rFonts w:eastAsia="Times New Roman"/>
                <w:lang w:val="en-GB" w:eastAsia="lv-LV"/>
              </w:rPr>
              <w:t xml:space="preserve"> </w:t>
            </w:r>
            <w:r w:rsidRPr="00BA51D8">
              <w:rPr>
                <w:rFonts w:cs="Times New Roman"/>
                <w:szCs w:val="24"/>
                <w:lang w:val="en-GB"/>
              </w:rPr>
              <w:t>LV82TREL219046809200B</w:t>
            </w:r>
          </w:p>
        </w:tc>
        <w:tc>
          <w:tcPr>
            <w:tcW w:w="4592" w:type="dxa"/>
          </w:tcPr>
          <w:p w14:paraId="6337CB37" w14:textId="77777777" w:rsidR="00BA51D8" w:rsidRPr="00BA51D8" w:rsidRDefault="00BA51D8" w:rsidP="00BA51D8">
            <w:pPr>
              <w:rPr>
                <w:rFonts w:eastAsia="Times New Roman"/>
                <w:lang w:eastAsia="lv-LV"/>
              </w:rPr>
            </w:pPr>
            <w:r w:rsidRPr="00BA51D8">
              <w:rPr>
                <w:rFonts w:eastAsia="Times New Roman"/>
                <w:lang w:eastAsia="lv-LV"/>
              </w:rPr>
              <w:t xml:space="preserve">Banka: </w:t>
            </w:r>
          </w:p>
          <w:p w14:paraId="6E7BF3BD" w14:textId="77777777" w:rsidR="00BA51D8" w:rsidRPr="00BA51D8" w:rsidRDefault="00BA51D8" w:rsidP="00BA51D8">
            <w:pPr>
              <w:rPr>
                <w:rFonts w:eastAsia="Times New Roman"/>
                <w:lang w:eastAsia="lv-LV"/>
              </w:rPr>
            </w:pPr>
            <w:r w:rsidRPr="00BA51D8">
              <w:rPr>
                <w:rFonts w:eastAsia="Times New Roman"/>
                <w:lang w:eastAsia="lv-LV"/>
              </w:rPr>
              <w:t xml:space="preserve">Konts: </w:t>
            </w:r>
          </w:p>
        </w:tc>
      </w:tr>
      <w:tr w:rsidR="00BA51D8" w:rsidRPr="00BA51D8" w14:paraId="18A1EA94" w14:textId="77777777" w:rsidTr="00737B9D">
        <w:trPr>
          <w:trHeight w:val="224"/>
        </w:trPr>
        <w:tc>
          <w:tcPr>
            <w:tcW w:w="4673" w:type="dxa"/>
          </w:tcPr>
          <w:p w14:paraId="2982EB8E" w14:textId="77777777" w:rsidR="00BA51D8" w:rsidRPr="00BA51D8" w:rsidRDefault="00BA51D8" w:rsidP="00BA51D8">
            <w:pPr>
              <w:rPr>
                <w:rFonts w:eastAsia="Times New Roman"/>
                <w:lang w:eastAsia="lv-LV"/>
              </w:rPr>
            </w:pPr>
            <w:r w:rsidRPr="00BA51D8">
              <w:rPr>
                <w:rFonts w:eastAsia="Times New Roman"/>
                <w:lang w:eastAsia="lv-LV"/>
              </w:rPr>
              <w:t>Kods: TRELLV22</w:t>
            </w:r>
          </w:p>
        </w:tc>
        <w:tc>
          <w:tcPr>
            <w:tcW w:w="4592" w:type="dxa"/>
          </w:tcPr>
          <w:p w14:paraId="1E936BF9" w14:textId="77777777" w:rsidR="00BA51D8" w:rsidRPr="00BA51D8" w:rsidRDefault="00BA51D8" w:rsidP="00BA51D8">
            <w:pPr>
              <w:rPr>
                <w:rFonts w:eastAsia="Times New Roman"/>
                <w:lang w:eastAsia="lv-LV"/>
              </w:rPr>
            </w:pPr>
            <w:r w:rsidRPr="00BA51D8">
              <w:rPr>
                <w:rFonts w:eastAsia="Times New Roman"/>
                <w:lang w:eastAsia="lv-LV"/>
              </w:rPr>
              <w:t xml:space="preserve">Kods: </w:t>
            </w:r>
          </w:p>
        </w:tc>
      </w:tr>
      <w:tr w:rsidR="00BA51D8" w:rsidRPr="00BA51D8" w14:paraId="40428C75" w14:textId="77777777" w:rsidTr="00737B9D">
        <w:trPr>
          <w:trHeight w:val="224"/>
        </w:trPr>
        <w:tc>
          <w:tcPr>
            <w:tcW w:w="4673" w:type="dxa"/>
          </w:tcPr>
          <w:p w14:paraId="16B0EF4F" w14:textId="77777777" w:rsidR="00BA51D8" w:rsidRPr="00BA51D8" w:rsidRDefault="00BA51D8" w:rsidP="00BA51D8">
            <w:pPr>
              <w:rPr>
                <w:rFonts w:eastAsia="Times New Roman"/>
                <w:lang w:eastAsia="lv-LV"/>
              </w:rPr>
            </w:pPr>
            <w:r w:rsidRPr="00BA51D8">
              <w:rPr>
                <w:rFonts w:eastAsia="Times New Roman"/>
                <w:lang w:eastAsia="lv-LV"/>
              </w:rPr>
              <w:t xml:space="preserve">Speciālās piezīmes: </w:t>
            </w:r>
          </w:p>
          <w:p w14:paraId="1CD95E60" w14:textId="77777777" w:rsidR="00BA51D8" w:rsidRPr="00BA51D8" w:rsidRDefault="00BA51D8" w:rsidP="00BA51D8">
            <w:pPr>
              <w:rPr>
                <w:rFonts w:eastAsia="Times New Roman"/>
                <w:lang w:eastAsia="lv-LV"/>
              </w:rPr>
            </w:pPr>
            <w:r w:rsidRPr="00BA51D8">
              <w:rPr>
                <w:rFonts w:cs="Times New Roman"/>
                <w:szCs w:val="24"/>
              </w:rPr>
              <w:t>ESF projekts Nr.9.1.3.0/16/I/001 "Resocializācijas sistēmas efektivitātes paaugstināšana"</w:t>
            </w:r>
          </w:p>
        </w:tc>
        <w:tc>
          <w:tcPr>
            <w:tcW w:w="4592" w:type="dxa"/>
          </w:tcPr>
          <w:p w14:paraId="5A0656F3" w14:textId="77777777" w:rsidR="00BA51D8" w:rsidRPr="00BA51D8" w:rsidRDefault="00BA51D8" w:rsidP="00BA51D8">
            <w:pPr>
              <w:rPr>
                <w:rFonts w:eastAsia="Times New Roman"/>
                <w:lang w:eastAsia="lv-LV"/>
              </w:rPr>
            </w:pPr>
          </w:p>
        </w:tc>
      </w:tr>
      <w:tr w:rsidR="00BA51D8" w:rsidRPr="00BA51D8" w14:paraId="3DA1704F" w14:textId="77777777" w:rsidTr="00737B9D">
        <w:trPr>
          <w:trHeight w:val="224"/>
        </w:trPr>
        <w:tc>
          <w:tcPr>
            <w:tcW w:w="4673" w:type="dxa"/>
          </w:tcPr>
          <w:p w14:paraId="541338B9" w14:textId="77777777" w:rsidR="00BA51D8" w:rsidRPr="00BA51D8" w:rsidRDefault="00BA51D8" w:rsidP="00BA51D8">
            <w:pPr>
              <w:rPr>
                <w:rFonts w:eastAsia="Times New Roman"/>
                <w:lang w:eastAsia="lv-LV"/>
              </w:rPr>
            </w:pPr>
            <w:r w:rsidRPr="00BA51D8">
              <w:rPr>
                <w:rFonts w:eastAsia="Times New Roman"/>
                <w:lang w:eastAsia="lv-LV"/>
              </w:rPr>
              <w:t xml:space="preserve">Priekšniece </w:t>
            </w:r>
          </w:p>
          <w:p w14:paraId="0073F158" w14:textId="77777777" w:rsidR="00BA51D8" w:rsidRPr="00BA51D8" w:rsidRDefault="00BA51D8" w:rsidP="00BA51D8">
            <w:pPr>
              <w:rPr>
                <w:rFonts w:eastAsia="Times New Roman"/>
                <w:lang w:eastAsia="lv-LV"/>
              </w:rPr>
            </w:pPr>
            <w:r w:rsidRPr="00BA51D8">
              <w:rPr>
                <w:rFonts w:eastAsia="Times New Roman"/>
                <w:lang w:eastAsia="lv-LV"/>
              </w:rPr>
              <w:t>________________________Ilona Spure</w:t>
            </w:r>
          </w:p>
          <w:p w14:paraId="7AFE722A" w14:textId="77777777" w:rsidR="00BA51D8" w:rsidRPr="00BA51D8" w:rsidRDefault="00BA51D8" w:rsidP="00BA51D8">
            <w:pPr>
              <w:rPr>
                <w:rFonts w:eastAsia="Times New Roman"/>
                <w:lang w:eastAsia="lv-LV"/>
              </w:rPr>
            </w:pPr>
            <w:r w:rsidRPr="00BA51D8">
              <w:rPr>
                <w:rFonts w:eastAsia="Times New Roman"/>
                <w:lang w:eastAsia="lv-LV"/>
              </w:rPr>
              <w:t>/amats, paraksts, paraksta atšifrējums/</w:t>
            </w:r>
          </w:p>
        </w:tc>
        <w:tc>
          <w:tcPr>
            <w:tcW w:w="4592" w:type="dxa"/>
          </w:tcPr>
          <w:p w14:paraId="0E6EB41E" w14:textId="77777777" w:rsidR="00BA51D8" w:rsidRPr="00BA51D8" w:rsidRDefault="00BA51D8" w:rsidP="00BA51D8">
            <w:pPr>
              <w:rPr>
                <w:rFonts w:eastAsia="Times New Roman"/>
                <w:i/>
                <w:lang w:eastAsia="lv-LV"/>
              </w:rPr>
            </w:pPr>
          </w:p>
          <w:p w14:paraId="48008F7B" w14:textId="77777777" w:rsidR="00BA51D8" w:rsidRPr="00BA51D8" w:rsidRDefault="00BA51D8" w:rsidP="00BA51D8">
            <w:pPr>
              <w:rPr>
                <w:rFonts w:eastAsia="Times New Roman"/>
                <w:lang w:eastAsia="lv-LV"/>
              </w:rPr>
            </w:pPr>
            <w:r w:rsidRPr="00BA51D8">
              <w:rPr>
                <w:rFonts w:eastAsia="Times New Roman"/>
                <w:lang w:eastAsia="lv-LV"/>
              </w:rPr>
              <w:t>________________________</w:t>
            </w:r>
          </w:p>
          <w:p w14:paraId="588D3E72" w14:textId="77777777" w:rsidR="00BA51D8" w:rsidRPr="00BA51D8" w:rsidRDefault="00BA51D8" w:rsidP="00BA51D8">
            <w:pPr>
              <w:rPr>
                <w:rFonts w:eastAsia="Times New Roman"/>
                <w:lang w:eastAsia="lv-LV"/>
              </w:rPr>
            </w:pPr>
            <w:r w:rsidRPr="00BA51D8">
              <w:rPr>
                <w:rFonts w:eastAsia="Times New Roman"/>
                <w:lang w:eastAsia="lv-LV"/>
              </w:rPr>
              <w:t>/amats, paraksts, paraksta atšifrējums/</w:t>
            </w:r>
          </w:p>
        </w:tc>
      </w:tr>
    </w:tbl>
    <w:p w14:paraId="07BCCFDB" w14:textId="77777777" w:rsidR="00FD1BD7" w:rsidRPr="00FD1BD7" w:rsidRDefault="00FD1BD7" w:rsidP="00FD1BD7">
      <w:pPr>
        <w:tabs>
          <w:tab w:val="left" w:pos="5387"/>
        </w:tabs>
        <w:ind w:right="-285"/>
        <w:jc w:val="left"/>
        <w:rPr>
          <w:rFonts w:eastAsia="Times New Roman" w:cs="Times New Roman"/>
          <w:sz w:val="26"/>
          <w:szCs w:val="26"/>
          <w:lang w:eastAsia="lv-LV"/>
        </w:rPr>
      </w:pPr>
    </w:p>
    <w:p w14:paraId="717ECB37" w14:textId="77777777" w:rsidR="00FD1BD7" w:rsidRPr="00FD1BD7" w:rsidRDefault="00FD1BD7" w:rsidP="00FD1BD7">
      <w:pPr>
        <w:shd w:val="clear" w:color="auto" w:fill="FFFFFF"/>
        <w:spacing w:line="293" w:lineRule="atLeast"/>
        <w:ind w:firstLine="300"/>
        <w:rPr>
          <w:rFonts w:ascii="Arial" w:eastAsia="Times New Roman" w:hAnsi="Arial" w:cs="Arial"/>
          <w:color w:val="414142"/>
          <w:sz w:val="20"/>
          <w:szCs w:val="20"/>
          <w:lang w:eastAsia="lv-LV"/>
        </w:rPr>
      </w:pPr>
      <w:bookmarkStart w:id="160" w:name="p14"/>
      <w:bookmarkStart w:id="161" w:name="p-610169"/>
      <w:bookmarkStart w:id="162" w:name="p33"/>
      <w:bookmarkStart w:id="163" w:name="p-610210"/>
      <w:bookmarkStart w:id="164" w:name="p38"/>
      <w:bookmarkStart w:id="165" w:name="p-610215"/>
      <w:bookmarkStart w:id="166" w:name="p39"/>
      <w:bookmarkStart w:id="167" w:name="p-610216"/>
      <w:bookmarkStart w:id="168" w:name="p61"/>
      <w:bookmarkStart w:id="169" w:name="p-610241"/>
      <w:bookmarkEnd w:id="160"/>
      <w:bookmarkEnd w:id="161"/>
      <w:bookmarkEnd w:id="162"/>
      <w:bookmarkEnd w:id="163"/>
      <w:bookmarkEnd w:id="164"/>
      <w:bookmarkEnd w:id="165"/>
      <w:bookmarkEnd w:id="166"/>
      <w:bookmarkEnd w:id="167"/>
      <w:bookmarkEnd w:id="168"/>
      <w:bookmarkEnd w:id="169"/>
    </w:p>
    <w:p w14:paraId="1ABCEDBE" w14:textId="77777777" w:rsidR="008E2056" w:rsidRDefault="008E2056" w:rsidP="00567D23"/>
    <w:sectPr w:rsidR="008E2056" w:rsidSect="00561EA2">
      <w:pgSz w:w="11906" w:h="16838"/>
      <w:pgMar w:top="851" w:right="1134" w:bottom="42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31256" w14:textId="77777777" w:rsidR="001A1DC8" w:rsidRDefault="001A1DC8" w:rsidP="00B523B8">
      <w:r>
        <w:separator/>
      </w:r>
    </w:p>
  </w:endnote>
  <w:endnote w:type="continuationSeparator" w:id="0">
    <w:p w14:paraId="74C391BF" w14:textId="77777777" w:rsidR="001A1DC8" w:rsidRDefault="001A1DC8" w:rsidP="00B52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ejaVu Sans">
    <w:charset w:val="BA"/>
    <w:family w:val="swiss"/>
    <w:pitch w:val="variable"/>
    <w:sig w:usb0="E7002EFF" w:usb1="D200FDFF" w:usb2="0A24602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200415"/>
      <w:docPartObj>
        <w:docPartGallery w:val="Page Numbers (Bottom of Page)"/>
        <w:docPartUnique/>
      </w:docPartObj>
    </w:sdtPr>
    <w:sdtEndPr>
      <w:rPr>
        <w:noProof/>
      </w:rPr>
    </w:sdtEndPr>
    <w:sdtContent>
      <w:p w14:paraId="176AC6BB" w14:textId="55A3B6B1" w:rsidR="003222E1" w:rsidRDefault="003222E1">
        <w:pPr>
          <w:pStyle w:val="Footer"/>
          <w:jc w:val="center"/>
        </w:pPr>
        <w:r>
          <w:fldChar w:fldCharType="begin"/>
        </w:r>
        <w:r>
          <w:instrText xml:space="preserve"> PAGE   \* MERGEFORMAT </w:instrText>
        </w:r>
        <w:r>
          <w:fldChar w:fldCharType="separate"/>
        </w:r>
        <w:r w:rsidR="00984AFE">
          <w:rPr>
            <w:noProof/>
          </w:rPr>
          <w:t>8</w:t>
        </w:r>
        <w:r>
          <w:rPr>
            <w:noProof/>
          </w:rPr>
          <w:fldChar w:fldCharType="end"/>
        </w:r>
      </w:p>
    </w:sdtContent>
  </w:sdt>
  <w:p w14:paraId="7656B112" w14:textId="77777777" w:rsidR="003222E1" w:rsidRDefault="00322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2B11A" w14:textId="5B6DA7AD" w:rsidR="003222E1" w:rsidRDefault="003222E1" w:rsidP="00D55842">
    <w:pPr>
      <w:pStyle w:val="Footer"/>
      <w:tabs>
        <w:tab w:val="clear" w:pos="4153"/>
        <w:tab w:val="clear" w:pos="8306"/>
        <w:tab w:val="left" w:pos="328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F27A9" w14:textId="77777777" w:rsidR="001A1DC8" w:rsidRDefault="001A1DC8" w:rsidP="00B523B8">
      <w:r>
        <w:separator/>
      </w:r>
    </w:p>
  </w:footnote>
  <w:footnote w:type="continuationSeparator" w:id="0">
    <w:p w14:paraId="39E04905" w14:textId="77777777" w:rsidR="001A1DC8" w:rsidRDefault="001A1DC8" w:rsidP="00B523B8">
      <w:r>
        <w:continuationSeparator/>
      </w:r>
    </w:p>
  </w:footnote>
  <w:footnote w:id="1">
    <w:p w14:paraId="1366E1B1" w14:textId="7AA1D62B" w:rsidR="003222E1" w:rsidRPr="00FD256B" w:rsidRDefault="003222E1">
      <w:pPr>
        <w:pStyle w:val="FootnoteText"/>
        <w:rPr>
          <w:rFonts w:ascii="Times New Roman" w:hAnsi="Times New Roman" w:cs="Times New Roman"/>
          <w:sz w:val="22"/>
          <w:szCs w:val="22"/>
        </w:rPr>
      </w:pPr>
      <w:r w:rsidRPr="00FD256B">
        <w:rPr>
          <w:rStyle w:val="FootnoteReference"/>
          <w:rFonts w:ascii="Times New Roman" w:hAnsi="Times New Roman" w:cs="Times New Roman"/>
          <w:sz w:val="22"/>
          <w:szCs w:val="22"/>
        </w:rPr>
        <w:footnoteRef/>
      </w:r>
      <w:r w:rsidRPr="00FD256B">
        <w:rPr>
          <w:rFonts w:ascii="Times New Roman" w:hAnsi="Times New Roman" w:cs="Times New Roman"/>
          <w:sz w:val="22"/>
          <w:szCs w:val="22"/>
        </w:rPr>
        <w:t xml:space="preserve"> Ārvalstu speciālistiem.</w:t>
      </w:r>
    </w:p>
  </w:footnote>
  <w:footnote w:id="2">
    <w:p w14:paraId="01657984" w14:textId="77777777" w:rsidR="003222E1" w:rsidRPr="00F67059" w:rsidRDefault="003222E1" w:rsidP="001429A9">
      <w:pPr>
        <w:pStyle w:val="FootnoteText"/>
        <w:rPr>
          <w:rFonts w:ascii="Times New Roman" w:hAnsi="Times New Roman" w:cs="Times New Roman"/>
        </w:rPr>
      </w:pPr>
      <w:r w:rsidRPr="00F67059">
        <w:rPr>
          <w:rStyle w:val="FootnoteReference"/>
          <w:rFonts w:ascii="Times New Roman" w:hAnsi="Times New Roman" w:cs="Times New Roman"/>
        </w:rPr>
        <w:footnoteRef/>
      </w:r>
      <w:r w:rsidRPr="00F67059">
        <w:rPr>
          <w:rFonts w:ascii="Times New Roman" w:hAnsi="Times New Roman" w:cs="Times New Roman"/>
          <w:vertAlign w:val="superscript"/>
        </w:rPr>
        <w:t xml:space="preserve"> </w:t>
      </w:r>
      <w:r w:rsidRPr="00F67059">
        <w:rPr>
          <w:rFonts w:ascii="Times New Roman" w:hAnsi="Times New Roman" w:cs="Times New Roman"/>
        </w:rPr>
        <w:t xml:space="preserve">Mazais uzņēmums ir uzņēmums, kurā nodarbinātas mazāk nekā 50 personas un kura gada apgrozījums un/vai gada bilance kopā nepārsniedz 10 miljonus </w:t>
      </w:r>
      <w:r w:rsidRPr="00F67059">
        <w:rPr>
          <w:rFonts w:ascii="Times New Roman" w:hAnsi="Times New Roman" w:cs="Times New Roman"/>
          <w:i/>
        </w:rPr>
        <w:t>euro</w:t>
      </w:r>
      <w:r w:rsidRPr="00F67059">
        <w:rPr>
          <w:rFonts w:ascii="Times New Roman" w:hAnsi="Times New Roman" w:cs="Times New Roman"/>
        </w:rPr>
        <w:t>.</w:t>
      </w:r>
    </w:p>
  </w:footnote>
  <w:footnote w:id="3">
    <w:p w14:paraId="2CF35E13" w14:textId="77777777" w:rsidR="003222E1" w:rsidRPr="00F67059" w:rsidRDefault="003222E1" w:rsidP="001429A9">
      <w:pPr>
        <w:pStyle w:val="FootnoteText"/>
        <w:rPr>
          <w:rFonts w:ascii="Times New Roman" w:hAnsi="Times New Roman" w:cs="Times New Roman"/>
        </w:rPr>
      </w:pPr>
      <w:r w:rsidRPr="00F67059">
        <w:rPr>
          <w:rStyle w:val="FootnoteReference"/>
          <w:rFonts w:ascii="Times New Roman" w:hAnsi="Times New Roman" w:cs="Times New Roman"/>
        </w:rPr>
        <w:footnoteRef/>
      </w:r>
      <w:r w:rsidRPr="00F67059">
        <w:rPr>
          <w:rFonts w:ascii="Times New Roman" w:hAnsi="Times New Roman" w:cs="Times New Roman"/>
          <w:vertAlign w:val="superscript"/>
        </w:rPr>
        <w:t xml:space="preserve"> </w:t>
      </w:r>
      <w:r w:rsidRPr="00F67059">
        <w:rPr>
          <w:rFonts w:ascii="Times New Roman" w:hAnsi="Times New Roman" w:cs="Times New Roman"/>
        </w:rPr>
        <w:t xml:space="preserve">Vidējais uzņēmums ir uzņēmums, kas nav mazais uzņēmums, un kurā nodarbinātas mazāk nekā 250 personas un kura gada apgrozījums nepārsniedz 50 miljonus </w:t>
      </w:r>
      <w:r w:rsidRPr="00F67059">
        <w:rPr>
          <w:rFonts w:ascii="Times New Roman" w:hAnsi="Times New Roman" w:cs="Times New Roman"/>
          <w:i/>
        </w:rPr>
        <w:t>euro</w:t>
      </w:r>
      <w:r w:rsidRPr="00F67059">
        <w:rPr>
          <w:rFonts w:ascii="Times New Roman" w:hAnsi="Times New Roman" w:cs="Times New Roman"/>
        </w:rPr>
        <w:t xml:space="preserve">, un/vai, kura gada bilance kopā nepārsniedz 43 miljonus </w:t>
      </w:r>
      <w:r w:rsidRPr="00F67059">
        <w:rPr>
          <w:rFonts w:ascii="Times New Roman" w:hAnsi="Times New Roman" w:cs="Times New Roman"/>
          <w:i/>
        </w:rPr>
        <w:t>euro</w:t>
      </w:r>
      <w:r w:rsidRPr="00F67059">
        <w:rPr>
          <w:rFonts w:ascii="Times New Roman" w:hAnsi="Times New Roman" w:cs="Times New Roman"/>
        </w:rPr>
        <w:t>.</w:t>
      </w:r>
    </w:p>
  </w:footnote>
  <w:footnote w:id="4">
    <w:p w14:paraId="0F6CBD52" w14:textId="77777777" w:rsidR="003222E1" w:rsidRPr="00F67059" w:rsidRDefault="003222E1" w:rsidP="001429A9">
      <w:pPr>
        <w:pStyle w:val="FootnoteText"/>
        <w:rPr>
          <w:rFonts w:ascii="Times New Roman" w:hAnsi="Times New Roman" w:cs="Times New Roman"/>
        </w:rPr>
      </w:pPr>
      <w:r w:rsidRPr="00F67059">
        <w:rPr>
          <w:rStyle w:val="FootnoteReference"/>
          <w:rFonts w:ascii="Times New Roman" w:hAnsi="Times New Roman" w:cs="Times New Roman"/>
        </w:rPr>
        <w:footnoteRef/>
      </w:r>
      <w:r w:rsidRPr="00F67059">
        <w:rPr>
          <w:rFonts w:ascii="Times New Roman" w:hAnsi="Times New Roman" w:cs="Times New Roman"/>
        </w:rPr>
        <w:t xml:space="preserve"> Ja ir vairākas šādas personas, jānorāda tās visas un tām (to pārstāvjiem) jāparaksta apliecinājums.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C6963" w14:textId="06CBC96C" w:rsidR="003222E1" w:rsidRDefault="003222E1">
    <w:pPr>
      <w:pStyle w:val="Header"/>
    </w:pPr>
  </w:p>
  <w:p w14:paraId="52FADFB1" w14:textId="77777777" w:rsidR="003222E1" w:rsidRDefault="003222E1">
    <w:pPr>
      <w:pStyle w:val="Header"/>
    </w:pPr>
  </w:p>
  <w:p w14:paraId="7D02E1A7" w14:textId="77777777" w:rsidR="003222E1" w:rsidRDefault="003222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8DF49" w14:textId="77777777" w:rsidR="003222E1" w:rsidRPr="00B523B8" w:rsidRDefault="003222E1" w:rsidP="00B523B8">
    <w:pPr>
      <w:jc w:val="center"/>
      <w:rPr>
        <w:rFonts w:eastAsia="Times New Roman" w:cs="Times New Roman"/>
        <w:i/>
        <w:iCs/>
        <w:color w:val="181818"/>
        <w:szCs w:val="24"/>
      </w:rPr>
    </w:pP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pict w14:anchorId="74228D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75.75pt">
          <v:imagedata r:id="rId1" r:href="rId2"/>
        </v:shape>
      </w:pict>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p>
  <w:p w14:paraId="69AAD2C0" w14:textId="77777777" w:rsidR="003222E1" w:rsidRDefault="003222E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06D7D"/>
    <w:multiLevelType w:val="multilevel"/>
    <w:tmpl w:val="F5CAD24A"/>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3C17B9D"/>
    <w:multiLevelType w:val="multilevel"/>
    <w:tmpl w:val="18527A10"/>
    <w:lvl w:ilvl="0">
      <w:start w:val="4"/>
      <w:numFmt w:val="decimal"/>
      <w:lvlText w:val="%1."/>
      <w:lvlJc w:val="left"/>
      <w:pPr>
        <w:ind w:left="360" w:hanging="360"/>
      </w:pPr>
      <w:rPr>
        <w:rFonts w:hint="default"/>
      </w:rPr>
    </w:lvl>
    <w:lvl w:ilvl="1">
      <w:start w:val="1"/>
      <w:numFmt w:val="decimal"/>
      <w:lvlText w:val="%1.%2."/>
      <w:lvlJc w:val="left"/>
      <w:pPr>
        <w:ind w:left="447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AD06684"/>
    <w:multiLevelType w:val="hybridMultilevel"/>
    <w:tmpl w:val="56A69976"/>
    <w:lvl w:ilvl="0" w:tplc="71486176">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3" w15:restartNumberingAfterBreak="0">
    <w:nsid w:val="218E75C1"/>
    <w:multiLevelType w:val="hybridMultilevel"/>
    <w:tmpl w:val="F7425E3C"/>
    <w:lvl w:ilvl="0" w:tplc="0426000F">
      <w:start w:val="1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8D627E1"/>
    <w:multiLevelType w:val="multilevel"/>
    <w:tmpl w:val="274E408E"/>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AEF18DE"/>
    <w:multiLevelType w:val="multilevel"/>
    <w:tmpl w:val="4552D41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41440B00"/>
    <w:multiLevelType w:val="multilevel"/>
    <w:tmpl w:val="1D64D176"/>
    <w:lvl w:ilvl="0">
      <w:start w:val="3"/>
      <w:numFmt w:val="decimal"/>
      <w:lvlText w:val="%1."/>
      <w:lvlJc w:val="left"/>
      <w:pPr>
        <w:ind w:left="540" w:hanging="540"/>
      </w:pPr>
      <w:rPr>
        <w:rFonts w:hint="default"/>
        <w:color w:val="333333"/>
      </w:rPr>
    </w:lvl>
    <w:lvl w:ilvl="1">
      <w:start w:val="4"/>
      <w:numFmt w:val="decimal"/>
      <w:lvlText w:val="%1.%2."/>
      <w:lvlJc w:val="left"/>
      <w:pPr>
        <w:ind w:left="1254" w:hanging="540"/>
      </w:pPr>
      <w:rPr>
        <w:rFonts w:hint="default"/>
        <w:b/>
        <w:color w:val="333333"/>
      </w:rPr>
    </w:lvl>
    <w:lvl w:ilvl="2">
      <w:start w:val="1"/>
      <w:numFmt w:val="decimal"/>
      <w:lvlText w:val="%1.%2.%3."/>
      <w:lvlJc w:val="left"/>
      <w:pPr>
        <w:ind w:left="1855" w:hanging="720"/>
      </w:pPr>
      <w:rPr>
        <w:rFonts w:hint="default"/>
        <w:color w:val="333333"/>
      </w:rPr>
    </w:lvl>
    <w:lvl w:ilvl="3">
      <w:start w:val="1"/>
      <w:numFmt w:val="decimal"/>
      <w:lvlText w:val="%1.%2.%3.%4."/>
      <w:lvlJc w:val="left"/>
      <w:pPr>
        <w:ind w:left="2862" w:hanging="720"/>
      </w:pPr>
      <w:rPr>
        <w:rFonts w:hint="default"/>
        <w:color w:val="333333"/>
      </w:rPr>
    </w:lvl>
    <w:lvl w:ilvl="4">
      <w:start w:val="1"/>
      <w:numFmt w:val="decimal"/>
      <w:lvlText w:val="%1.%2.%3.%4.%5."/>
      <w:lvlJc w:val="left"/>
      <w:pPr>
        <w:ind w:left="3936" w:hanging="1080"/>
      </w:pPr>
      <w:rPr>
        <w:rFonts w:hint="default"/>
        <w:color w:val="333333"/>
      </w:rPr>
    </w:lvl>
    <w:lvl w:ilvl="5">
      <w:start w:val="1"/>
      <w:numFmt w:val="decimal"/>
      <w:lvlText w:val="%1.%2.%3.%4.%5.%6."/>
      <w:lvlJc w:val="left"/>
      <w:pPr>
        <w:ind w:left="4650" w:hanging="1080"/>
      </w:pPr>
      <w:rPr>
        <w:rFonts w:hint="default"/>
        <w:color w:val="333333"/>
      </w:rPr>
    </w:lvl>
    <w:lvl w:ilvl="6">
      <w:start w:val="1"/>
      <w:numFmt w:val="decimal"/>
      <w:lvlText w:val="%1.%2.%3.%4.%5.%6.%7."/>
      <w:lvlJc w:val="left"/>
      <w:pPr>
        <w:ind w:left="5724" w:hanging="1440"/>
      </w:pPr>
      <w:rPr>
        <w:rFonts w:hint="default"/>
        <w:color w:val="333333"/>
      </w:rPr>
    </w:lvl>
    <w:lvl w:ilvl="7">
      <w:start w:val="1"/>
      <w:numFmt w:val="decimal"/>
      <w:lvlText w:val="%1.%2.%3.%4.%5.%6.%7.%8."/>
      <w:lvlJc w:val="left"/>
      <w:pPr>
        <w:ind w:left="6438" w:hanging="1440"/>
      </w:pPr>
      <w:rPr>
        <w:rFonts w:hint="default"/>
        <w:color w:val="333333"/>
      </w:rPr>
    </w:lvl>
    <w:lvl w:ilvl="8">
      <w:start w:val="1"/>
      <w:numFmt w:val="decimal"/>
      <w:lvlText w:val="%1.%2.%3.%4.%5.%6.%7.%8.%9."/>
      <w:lvlJc w:val="left"/>
      <w:pPr>
        <w:ind w:left="7512" w:hanging="1800"/>
      </w:pPr>
      <w:rPr>
        <w:rFonts w:hint="default"/>
        <w:color w:val="333333"/>
      </w:rPr>
    </w:lvl>
  </w:abstractNum>
  <w:abstractNum w:abstractNumId="7" w15:restartNumberingAfterBreak="0">
    <w:nsid w:val="530D5080"/>
    <w:multiLevelType w:val="multilevel"/>
    <w:tmpl w:val="87F8BD9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A0F27F2"/>
    <w:multiLevelType w:val="multilevel"/>
    <w:tmpl w:val="46EE8B0A"/>
    <w:lvl w:ilvl="0">
      <w:start w:val="10"/>
      <w:numFmt w:val="decimal"/>
      <w:lvlText w:val="%1."/>
      <w:lvlJc w:val="left"/>
      <w:pPr>
        <w:ind w:left="720" w:hanging="360"/>
      </w:pPr>
      <w:rPr>
        <w:rFonts w:hint="default"/>
      </w:rPr>
    </w:lvl>
    <w:lvl w:ilvl="1">
      <w:start w:val="1"/>
      <w:numFmt w:val="decimal"/>
      <w:isLgl/>
      <w:lvlText w:val="%1.%2."/>
      <w:lvlJc w:val="left"/>
      <w:pPr>
        <w:ind w:left="1249"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64D7513B"/>
    <w:multiLevelType w:val="multilevel"/>
    <w:tmpl w:val="5C1E4712"/>
    <w:lvl w:ilvl="0">
      <w:start w:val="1"/>
      <w:numFmt w:val="decimal"/>
      <w:lvlText w:val="%1."/>
      <w:lvlJc w:val="left"/>
      <w:pPr>
        <w:ind w:left="360" w:hanging="360"/>
      </w:pPr>
      <w:rPr>
        <w:b/>
      </w:rPr>
    </w:lvl>
    <w:lvl w:ilvl="1">
      <w:start w:val="1"/>
      <w:numFmt w:val="decimal"/>
      <w:lvlText w:val="%1.%2."/>
      <w:lvlJc w:val="left"/>
      <w:pPr>
        <w:ind w:left="716" w:hanging="432"/>
      </w:pPr>
      <w:rPr>
        <w:b/>
      </w:rPr>
    </w:lvl>
    <w:lvl w:ilvl="2">
      <w:start w:val="1"/>
      <w:numFmt w:val="decimal"/>
      <w:lvlText w:val="%1.%2.%3."/>
      <w:lvlJc w:val="left"/>
      <w:pPr>
        <w:ind w:left="122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9552681"/>
    <w:multiLevelType w:val="hybridMultilevel"/>
    <w:tmpl w:val="C480F926"/>
    <w:lvl w:ilvl="0" w:tplc="7EC6F112">
      <w:start w:val="1"/>
      <w:numFmt w:val="bullet"/>
      <w:lvlText w:val=""/>
      <w:lvlJc w:val="left"/>
      <w:pPr>
        <w:ind w:left="720" w:hanging="360"/>
      </w:pPr>
      <w:rPr>
        <w:rFonts w:ascii="Symbol" w:eastAsiaTheme="minorHAnsi" w:hAnsi="Symbol"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77CE7A40"/>
    <w:multiLevelType w:val="hybridMultilevel"/>
    <w:tmpl w:val="219CC090"/>
    <w:lvl w:ilvl="0" w:tplc="A9688216">
      <w:start w:val="1"/>
      <w:numFmt w:val="decimal"/>
      <w:lvlText w:val="%1."/>
      <w:lvlJc w:val="left"/>
      <w:pPr>
        <w:ind w:left="720" w:hanging="360"/>
      </w:pPr>
      <w:rPr>
        <w:rFonts w:hint="default"/>
        <w:b w:val="0"/>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9772E04"/>
    <w:multiLevelType w:val="multilevel"/>
    <w:tmpl w:val="FC0287D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DA33C35"/>
    <w:multiLevelType w:val="hybridMultilevel"/>
    <w:tmpl w:val="A112A140"/>
    <w:lvl w:ilvl="0" w:tplc="32F65E5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7"/>
  </w:num>
  <w:num w:numId="2">
    <w:abstractNumId w:val="13"/>
  </w:num>
  <w:num w:numId="3">
    <w:abstractNumId w:val="0"/>
  </w:num>
  <w:num w:numId="4">
    <w:abstractNumId w:val="3"/>
  </w:num>
  <w:num w:numId="5">
    <w:abstractNumId w:val="11"/>
  </w:num>
  <w:num w:numId="6">
    <w:abstractNumId w:val="5"/>
  </w:num>
  <w:num w:numId="7">
    <w:abstractNumId w:val="9"/>
  </w:num>
  <w:num w:numId="8">
    <w:abstractNumId w:val="1"/>
  </w:num>
  <w:num w:numId="9">
    <w:abstractNumId w:val="6"/>
  </w:num>
  <w:num w:numId="10">
    <w:abstractNumId w:val="8"/>
  </w:num>
  <w:num w:numId="11">
    <w:abstractNumId w:val="2"/>
  </w:num>
  <w:num w:numId="12">
    <w:abstractNumId w:val="12"/>
  </w:num>
  <w:num w:numId="13">
    <w:abstractNumId w:val="4"/>
  </w:num>
  <w:num w:numId="1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3B8"/>
    <w:rsid w:val="00000E11"/>
    <w:rsid w:val="00003B6B"/>
    <w:rsid w:val="000069C5"/>
    <w:rsid w:val="000141BA"/>
    <w:rsid w:val="000160AB"/>
    <w:rsid w:val="00016494"/>
    <w:rsid w:val="00017481"/>
    <w:rsid w:val="00020948"/>
    <w:rsid w:val="00026E3F"/>
    <w:rsid w:val="0003292C"/>
    <w:rsid w:val="000350EB"/>
    <w:rsid w:val="0005025F"/>
    <w:rsid w:val="000521DB"/>
    <w:rsid w:val="000522F9"/>
    <w:rsid w:val="00053C91"/>
    <w:rsid w:val="00054773"/>
    <w:rsid w:val="00056185"/>
    <w:rsid w:val="0005785F"/>
    <w:rsid w:val="00060191"/>
    <w:rsid w:val="00067254"/>
    <w:rsid w:val="00072F2B"/>
    <w:rsid w:val="00075770"/>
    <w:rsid w:val="00080436"/>
    <w:rsid w:val="00081CB8"/>
    <w:rsid w:val="0008777E"/>
    <w:rsid w:val="00091C20"/>
    <w:rsid w:val="00094CDF"/>
    <w:rsid w:val="000957D4"/>
    <w:rsid w:val="000A1C23"/>
    <w:rsid w:val="000A1DD5"/>
    <w:rsid w:val="000A309A"/>
    <w:rsid w:val="000A4652"/>
    <w:rsid w:val="000A6352"/>
    <w:rsid w:val="000B3349"/>
    <w:rsid w:val="000B3E14"/>
    <w:rsid w:val="000B69C6"/>
    <w:rsid w:val="000C7CE3"/>
    <w:rsid w:val="000D01CF"/>
    <w:rsid w:val="000D0217"/>
    <w:rsid w:val="000D197E"/>
    <w:rsid w:val="000D33E8"/>
    <w:rsid w:val="000D43FC"/>
    <w:rsid w:val="000D47B2"/>
    <w:rsid w:val="000D4BB7"/>
    <w:rsid w:val="000D51F3"/>
    <w:rsid w:val="000D7E93"/>
    <w:rsid w:val="000E11CE"/>
    <w:rsid w:val="000E14E0"/>
    <w:rsid w:val="000E5BDA"/>
    <w:rsid w:val="000E5D84"/>
    <w:rsid w:val="000F0676"/>
    <w:rsid w:val="000F0800"/>
    <w:rsid w:val="000F2E3E"/>
    <w:rsid w:val="000F38EB"/>
    <w:rsid w:val="000F48BF"/>
    <w:rsid w:val="000F6DFA"/>
    <w:rsid w:val="000F7DAD"/>
    <w:rsid w:val="001027AE"/>
    <w:rsid w:val="00102909"/>
    <w:rsid w:val="00105060"/>
    <w:rsid w:val="00106491"/>
    <w:rsid w:val="00106B01"/>
    <w:rsid w:val="00107869"/>
    <w:rsid w:val="0011163A"/>
    <w:rsid w:val="00117738"/>
    <w:rsid w:val="0011786E"/>
    <w:rsid w:val="0012005A"/>
    <w:rsid w:val="001209C3"/>
    <w:rsid w:val="00120B07"/>
    <w:rsid w:val="00120E3D"/>
    <w:rsid w:val="001244D0"/>
    <w:rsid w:val="00124964"/>
    <w:rsid w:val="001261D1"/>
    <w:rsid w:val="0013181F"/>
    <w:rsid w:val="00132ADE"/>
    <w:rsid w:val="001344CF"/>
    <w:rsid w:val="00135541"/>
    <w:rsid w:val="00135954"/>
    <w:rsid w:val="001359BC"/>
    <w:rsid w:val="001374C7"/>
    <w:rsid w:val="001412D2"/>
    <w:rsid w:val="001429A9"/>
    <w:rsid w:val="00146B41"/>
    <w:rsid w:val="00147C5F"/>
    <w:rsid w:val="00151161"/>
    <w:rsid w:val="00151520"/>
    <w:rsid w:val="00155B8A"/>
    <w:rsid w:val="00163271"/>
    <w:rsid w:val="0016380D"/>
    <w:rsid w:val="00167246"/>
    <w:rsid w:val="0017416F"/>
    <w:rsid w:val="001759B2"/>
    <w:rsid w:val="00175D0F"/>
    <w:rsid w:val="0018338E"/>
    <w:rsid w:val="00183BEC"/>
    <w:rsid w:val="00184382"/>
    <w:rsid w:val="001845DE"/>
    <w:rsid w:val="001849FD"/>
    <w:rsid w:val="00184ADA"/>
    <w:rsid w:val="001875CB"/>
    <w:rsid w:val="00191662"/>
    <w:rsid w:val="0019201D"/>
    <w:rsid w:val="001938E8"/>
    <w:rsid w:val="00196F92"/>
    <w:rsid w:val="001A024D"/>
    <w:rsid w:val="001A1DC8"/>
    <w:rsid w:val="001A2BF2"/>
    <w:rsid w:val="001A3265"/>
    <w:rsid w:val="001A72C4"/>
    <w:rsid w:val="001B09ED"/>
    <w:rsid w:val="001B15DB"/>
    <w:rsid w:val="001B5AD0"/>
    <w:rsid w:val="001B7896"/>
    <w:rsid w:val="001C2655"/>
    <w:rsid w:val="001C27FD"/>
    <w:rsid w:val="001C2CB9"/>
    <w:rsid w:val="001C412C"/>
    <w:rsid w:val="001C49D6"/>
    <w:rsid w:val="001C77FF"/>
    <w:rsid w:val="001C79E1"/>
    <w:rsid w:val="001C7AF3"/>
    <w:rsid w:val="001D2DF7"/>
    <w:rsid w:val="001D534A"/>
    <w:rsid w:val="001E20C8"/>
    <w:rsid w:val="001E24DA"/>
    <w:rsid w:val="001E38E2"/>
    <w:rsid w:val="001E43C8"/>
    <w:rsid w:val="001F03F8"/>
    <w:rsid w:val="001F1C08"/>
    <w:rsid w:val="001F461C"/>
    <w:rsid w:val="001F583B"/>
    <w:rsid w:val="001F7B94"/>
    <w:rsid w:val="001F7E75"/>
    <w:rsid w:val="00200285"/>
    <w:rsid w:val="00200820"/>
    <w:rsid w:val="00203581"/>
    <w:rsid w:val="00210AA5"/>
    <w:rsid w:val="00213BA1"/>
    <w:rsid w:val="002212B9"/>
    <w:rsid w:val="00222F51"/>
    <w:rsid w:val="00223AED"/>
    <w:rsid w:val="002278AA"/>
    <w:rsid w:val="002322E2"/>
    <w:rsid w:val="00235226"/>
    <w:rsid w:val="0024432E"/>
    <w:rsid w:val="002479F1"/>
    <w:rsid w:val="00251A9D"/>
    <w:rsid w:val="002569E8"/>
    <w:rsid w:val="00256C4B"/>
    <w:rsid w:val="0025779A"/>
    <w:rsid w:val="00260B34"/>
    <w:rsid w:val="00272DA7"/>
    <w:rsid w:val="00274C1F"/>
    <w:rsid w:val="002756EC"/>
    <w:rsid w:val="00276D47"/>
    <w:rsid w:val="0028190F"/>
    <w:rsid w:val="00282B61"/>
    <w:rsid w:val="00282BF6"/>
    <w:rsid w:val="00287417"/>
    <w:rsid w:val="00287518"/>
    <w:rsid w:val="00290F1B"/>
    <w:rsid w:val="00292E69"/>
    <w:rsid w:val="002940FF"/>
    <w:rsid w:val="00294F42"/>
    <w:rsid w:val="00296005"/>
    <w:rsid w:val="0029742D"/>
    <w:rsid w:val="002A5D4A"/>
    <w:rsid w:val="002A642D"/>
    <w:rsid w:val="002B072A"/>
    <w:rsid w:val="002B1E6F"/>
    <w:rsid w:val="002B44C4"/>
    <w:rsid w:val="002B498A"/>
    <w:rsid w:val="002C359D"/>
    <w:rsid w:val="002C4EA1"/>
    <w:rsid w:val="002C56D8"/>
    <w:rsid w:val="002C6579"/>
    <w:rsid w:val="002C6726"/>
    <w:rsid w:val="002C7179"/>
    <w:rsid w:val="002D0393"/>
    <w:rsid w:val="002D0F7D"/>
    <w:rsid w:val="002D1E93"/>
    <w:rsid w:val="002D3B77"/>
    <w:rsid w:val="002D59B5"/>
    <w:rsid w:val="002D7F52"/>
    <w:rsid w:val="002E39B8"/>
    <w:rsid w:val="002F1235"/>
    <w:rsid w:val="002F3C12"/>
    <w:rsid w:val="002F6F1A"/>
    <w:rsid w:val="002F74AE"/>
    <w:rsid w:val="00303F1C"/>
    <w:rsid w:val="0030695F"/>
    <w:rsid w:val="00311D0A"/>
    <w:rsid w:val="0031265C"/>
    <w:rsid w:val="00314887"/>
    <w:rsid w:val="003204A2"/>
    <w:rsid w:val="00321547"/>
    <w:rsid w:val="003222E1"/>
    <w:rsid w:val="00323DE2"/>
    <w:rsid w:val="00325691"/>
    <w:rsid w:val="00325A72"/>
    <w:rsid w:val="0032730D"/>
    <w:rsid w:val="0033220D"/>
    <w:rsid w:val="0033381A"/>
    <w:rsid w:val="003350DE"/>
    <w:rsid w:val="00335E2E"/>
    <w:rsid w:val="0034259D"/>
    <w:rsid w:val="00342AB4"/>
    <w:rsid w:val="00342F0A"/>
    <w:rsid w:val="003441FF"/>
    <w:rsid w:val="00344AE2"/>
    <w:rsid w:val="00352777"/>
    <w:rsid w:val="00353187"/>
    <w:rsid w:val="003541B0"/>
    <w:rsid w:val="003546A8"/>
    <w:rsid w:val="0035589F"/>
    <w:rsid w:val="003623E9"/>
    <w:rsid w:val="003635AD"/>
    <w:rsid w:val="00363B73"/>
    <w:rsid w:val="0036522F"/>
    <w:rsid w:val="003753FD"/>
    <w:rsid w:val="00381C61"/>
    <w:rsid w:val="00384072"/>
    <w:rsid w:val="0038420B"/>
    <w:rsid w:val="003852DD"/>
    <w:rsid w:val="00385F41"/>
    <w:rsid w:val="00387985"/>
    <w:rsid w:val="003929F7"/>
    <w:rsid w:val="00395535"/>
    <w:rsid w:val="00395B8E"/>
    <w:rsid w:val="003A46B4"/>
    <w:rsid w:val="003A64FC"/>
    <w:rsid w:val="003A7114"/>
    <w:rsid w:val="003A712F"/>
    <w:rsid w:val="003B0ABF"/>
    <w:rsid w:val="003B4463"/>
    <w:rsid w:val="003B5355"/>
    <w:rsid w:val="003B599C"/>
    <w:rsid w:val="003B5E00"/>
    <w:rsid w:val="003B63A3"/>
    <w:rsid w:val="003C25AA"/>
    <w:rsid w:val="003C67B7"/>
    <w:rsid w:val="003C7485"/>
    <w:rsid w:val="003D4077"/>
    <w:rsid w:val="003D76DB"/>
    <w:rsid w:val="003E22FA"/>
    <w:rsid w:val="003E2C00"/>
    <w:rsid w:val="003E332F"/>
    <w:rsid w:val="003E418B"/>
    <w:rsid w:val="003F134E"/>
    <w:rsid w:val="003F1433"/>
    <w:rsid w:val="003F18B2"/>
    <w:rsid w:val="003F19C1"/>
    <w:rsid w:val="003F1BF0"/>
    <w:rsid w:val="003F4F8A"/>
    <w:rsid w:val="0040295F"/>
    <w:rsid w:val="00403F06"/>
    <w:rsid w:val="004049B9"/>
    <w:rsid w:val="00405622"/>
    <w:rsid w:val="00405755"/>
    <w:rsid w:val="00406DA7"/>
    <w:rsid w:val="004076EF"/>
    <w:rsid w:val="00410B9D"/>
    <w:rsid w:val="0041277A"/>
    <w:rsid w:val="00414C22"/>
    <w:rsid w:val="004164C1"/>
    <w:rsid w:val="00416C91"/>
    <w:rsid w:val="00421C91"/>
    <w:rsid w:val="0042251F"/>
    <w:rsid w:val="004239F8"/>
    <w:rsid w:val="00423B78"/>
    <w:rsid w:val="00432161"/>
    <w:rsid w:val="004327B2"/>
    <w:rsid w:val="004332B3"/>
    <w:rsid w:val="004375BB"/>
    <w:rsid w:val="004424CD"/>
    <w:rsid w:val="004478BA"/>
    <w:rsid w:val="00455DF3"/>
    <w:rsid w:val="004560EC"/>
    <w:rsid w:val="00456286"/>
    <w:rsid w:val="0045643F"/>
    <w:rsid w:val="004618B9"/>
    <w:rsid w:val="004622F0"/>
    <w:rsid w:val="00462DD8"/>
    <w:rsid w:val="004634A9"/>
    <w:rsid w:val="004709E7"/>
    <w:rsid w:val="00470D86"/>
    <w:rsid w:val="00472303"/>
    <w:rsid w:val="00473589"/>
    <w:rsid w:val="00475FD1"/>
    <w:rsid w:val="00482524"/>
    <w:rsid w:val="00483554"/>
    <w:rsid w:val="004921C8"/>
    <w:rsid w:val="00492453"/>
    <w:rsid w:val="00492B16"/>
    <w:rsid w:val="00495244"/>
    <w:rsid w:val="004958DD"/>
    <w:rsid w:val="00497AD9"/>
    <w:rsid w:val="004A1E95"/>
    <w:rsid w:val="004A459D"/>
    <w:rsid w:val="004A6E59"/>
    <w:rsid w:val="004A7254"/>
    <w:rsid w:val="004B027A"/>
    <w:rsid w:val="004B0D1C"/>
    <w:rsid w:val="004B1837"/>
    <w:rsid w:val="004B2140"/>
    <w:rsid w:val="004B293E"/>
    <w:rsid w:val="004B7812"/>
    <w:rsid w:val="004C4365"/>
    <w:rsid w:val="004C7A42"/>
    <w:rsid w:val="004D408B"/>
    <w:rsid w:val="004D4C64"/>
    <w:rsid w:val="004D676A"/>
    <w:rsid w:val="004D676B"/>
    <w:rsid w:val="004D734C"/>
    <w:rsid w:val="004D7AB9"/>
    <w:rsid w:val="004E1726"/>
    <w:rsid w:val="004E17FF"/>
    <w:rsid w:val="004E3CB2"/>
    <w:rsid w:val="004E4307"/>
    <w:rsid w:val="004E5651"/>
    <w:rsid w:val="004F548F"/>
    <w:rsid w:val="004F73BC"/>
    <w:rsid w:val="00501DC1"/>
    <w:rsid w:val="00503D3D"/>
    <w:rsid w:val="005059E9"/>
    <w:rsid w:val="00506C8C"/>
    <w:rsid w:val="005079B9"/>
    <w:rsid w:val="00511B12"/>
    <w:rsid w:val="00516ADF"/>
    <w:rsid w:val="00516CB7"/>
    <w:rsid w:val="00522866"/>
    <w:rsid w:val="00522A82"/>
    <w:rsid w:val="00522EB6"/>
    <w:rsid w:val="00523B39"/>
    <w:rsid w:val="00527A88"/>
    <w:rsid w:val="00530701"/>
    <w:rsid w:val="00531296"/>
    <w:rsid w:val="00533740"/>
    <w:rsid w:val="00537A47"/>
    <w:rsid w:val="0054037A"/>
    <w:rsid w:val="00540DBE"/>
    <w:rsid w:val="005416BA"/>
    <w:rsid w:val="00543AF9"/>
    <w:rsid w:val="00547725"/>
    <w:rsid w:val="005507FF"/>
    <w:rsid w:val="00551CAD"/>
    <w:rsid w:val="0055357A"/>
    <w:rsid w:val="00554552"/>
    <w:rsid w:val="00561EA2"/>
    <w:rsid w:val="005628F0"/>
    <w:rsid w:val="00564B12"/>
    <w:rsid w:val="005659E1"/>
    <w:rsid w:val="0056677E"/>
    <w:rsid w:val="00567D23"/>
    <w:rsid w:val="00574491"/>
    <w:rsid w:val="00580A37"/>
    <w:rsid w:val="00582C34"/>
    <w:rsid w:val="00583061"/>
    <w:rsid w:val="005860B8"/>
    <w:rsid w:val="00587DAA"/>
    <w:rsid w:val="0059016B"/>
    <w:rsid w:val="00590E53"/>
    <w:rsid w:val="00590F2C"/>
    <w:rsid w:val="00594372"/>
    <w:rsid w:val="00595303"/>
    <w:rsid w:val="005A018A"/>
    <w:rsid w:val="005A1337"/>
    <w:rsid w:val="005A2995"/>
    <w:rsid w:val="005A36BA"/>
    <w:rsid w:val="005A42DF"/>
    <w:rsid w:val="005B0859"/>
    <w:rsid w:val="005B0990"/>
    <w:rsid w:val="005B1957"/>
    <w:rsid w:val="005B255C"/>
    <w:rsid w:val="005B5892"/>
    <w:rsid w:val="005B6486"/>
    <w:rsid w:val="005B762B"/>
    <w:rsid w:val="005C1FFB"/>
    <w:rsid w:val="005C4D7C"/>
    <w:rsid w:val="005C6DB7"/>
    <w:rsid w:val="005C74F9"/>
    <w:rsid w:val="005C76EF"/>
    <w:rsid w:val="005C7FE6"/>
    <w:rsid w:val="005D23EA"/>
    <w:rsid w:val="005D508F"/>
    <w:rsid w:val="005D6FC6"/>
    <w:rsid w:val="005D7279"/>
    <w:rsid w:val="005D78C7"/>
    <w:rsid w:val="005E25C5"/>
    <w:rsid w:val="005E509A"/>
    <w:rsid w:val="005E7EE3"/>
    <w:rsid w:val="005F6D09"/>
    <w:rsid w:val="0060051A"/>
    <w:rsid w:val="006010BC"/>
    <w:rsid w:val="00601907"/>
    <w:rsid w:val="006022B6"/>
    <w:rsid w:val="006032CF"/>
    <w:rsid w:val="00603CF1"/>
    <w:rsid w:val="006056BE"/>
    <w:rsid w:val="00612511"/>
    <w:rsid w:val="00613659"/>
    <w:rsid w:val="0061665C"/>
    <w:rsid w:val="006218CE"/>
    <w:rsid w:val="00627654"/>
    <w:rsid w:val="00636629"/>
    <w:rsid w:val="006405AE"/>
    <w:rsid w:val="00640DBC"/>
    <w:rsid w:val="00642BE1"/>
    <w:rsid w:val="00642F3E"/>
    <w:rsid w:val="00645941"/>
    <w:rsid w:val="00647265"/>
    <w:rsid w:val="006504F5"/>
    <w:rsid w:val="006506C6"/>
    <w:rsid w:val="0065190A"/>
    <w:rsid w:val="00653762"/>
    <w:rsid w:val="006559BF"/>
    <w:rsid w:val="00660221"/>
    <w:rsid w:val="0066130E"/>
    <w:rsid w:val="00662322"/>
    <w:rsid w:val="0066543D"/>
    <w:rsid w:val="0066743D"/>
    <w:rsid w:val="00671CFA"/>
    <w:rsid w:val="0067330A"/>
    <w:rsid w:val="00673D0C"/>
    <w:rsid w:val="0067471B"/>
    <w:rsid w:val="00675ED8"/>
    <w:rsid w:val="006773C0"/>
    <w:rsid w:val="0068529A"/>
    <w:rsid w:val="00691776"/>
    <w:rsid w:val="006947C8"/>
    <w:rsid w:val="006970F5"/>
    <w:rsid w:val="00697B17"/>
    <w:rsid w:val="006A0063"/>
    <w:rsid w:val="006A6CD1"/>
    <w:rsid w:val="006B68BA"/>
    <w:rsid w:val="006B6B4D"/>
    <w:rsid w:val="006B7A7C"/>
    <w:rsid w:val="006C1CA4"/>
    <w:rsid w:val="006C4488"/>
    <w:rsid w:val="006C727E"/>
    <w:rsid w:val="006D186E"/>
    <w:rsid w:val="006D6A88"/>
    <w:rsid w:val="006D778D"/>
    <w:rsid w:val="006E13B7"/>
    <w:rsid w:val="006E1F66"/>
    <w:rsid w:val="006E2126"/>
    <w:rsid w:val="006E2190"/>
    <w:rsid w:val="006E2D5E"/>
    <w:rsid w:val="006E3E34"/>
    <w:rsid w:val="006E5150"/>
    <w:rsid w:val="006E7449"/>
    <w:rsid w:val="006E7A3A"/>
    <w:rsid w:val="006F1391"/>
    <w:rsid w:val="006F20A5"/>
    <w:rsid w:val="006F54C1"/>
    <w:rsid w:val="00700AC7"/>
    <w:rsid w:val="00702A5C"/>
    <w:rsid w:val="00706422"/>
    <w:rsid w:val="007130EE"/>
    <w:rsid w:val="00713791"/>
    <w:rsid w:val="007144F3"/>
    <w:rsid w:val="00717DA0"/>
    <w:rsid w:val="00717ED0"/>
    <w:rsid w:val="00723BF5"/>
    <w:rsid w:val="007241DA"/>
    <w:rsid w:val="00734C23"/>
    <w:rsid w:val="00737B9D"/>
    <w:rsid w:val="007446BB"/>
    <w:rsid w:val="00746391"/>
    <w:rsid w:val="00747344"/>
    <w:rsid w:val="00750135"/>
    <w:rsid w:val="007515B6"/>
    <w:rsid w:val="007531B9"/>
    <w:rsid w:val="007542AC"/>
    <w:rsid w:val="00756334"/>
    <w:rsid w:val="0075651B"/>
    <w:rsid w:val="00760B1E"/>
    <w:rsid w:val="00763270"/>
    <w:rsid w:val="00766E7F"/>
    <w:rsid w:val="00773178"/>
    <w:rsid w:val="007741DA"/>
    <w:rsid w:val="00774476"/>
    <w:rsid w:val="00774533"/>
    <w:rsid w:val="00775668"/>
    <w:rsid w:val="00776DBF"/>
    <w:rsid w:val="00776DC3"/>
    <w:rsid w:val="007774F7"/>
    <w:rsid w:val="00777F93"/>
    <w:rsid w:val="00782165"/>
    <w:rsid w:val="00782938"/>
    <w:rsid w:val="00786F37"/>
    <w:rsid w:val="00787011"/>
    <w:rsid w:val="00794F33"/>
    <w:rsid w:val="00795ECF"/>
    <w:rsid w:val="00796383"/>
    <w:rsid w:val="007963C3"/>
    <w:rsid w:val="00796796"/>
    <w:rsid w:val="00796BCA"/>
    <w:rsid w:val="007970CA"/>
    <w:rsid w:val="00797DD2"/>
    <w:rsid w:val="007A064E"/>
    <w:rsid w:val="007A2E95"/>
    <w:rsid w:val="007A333A"/>
    <w:rsid w:val="007A409B"/>
    <w:rsid w:val="007A7D47"/>
    <w:rsid w:val="007B52C8"/>
    <w:rsid w:val="007C086C"/>
    <w:rsid w:val="007C098F"/>
    <w:rsid w:val="007C34B6"/>
    <w:rsid w:val="007C42E1"/>
    <w:rsid w:val="007C6289"/>
    <w:rsid w:val="007D021E"/>
    <w:rsid w:val="007D4288"/>
    <w:rsid w:val="007D495F"/>
    <w:rsid w:val="007D59E1"/>
    <w:rsid w:val="007D5E42"/>
    <w:rsid w:val="007D629E"/>
    <w:rsid w:val="007D6E24"/>
    <w:rsid w:val="007E005A"/>
    <w:rsid w:val="007E16A9"/>
    <w:rsid w:val="007E1B53"/>
    <w:rsid w:val="007E40D8"/>
    <w:rsid w:val="007E601F"/>
    <w:rsid w:val="007E6ACA"/>
    <w:rsid w:val="007E7207"/>
    <w:rsid w:val="007E7C8E"/>
    <w:rsid w:val="007F36E9"/>
    <w:rsid w:val="007F3AF0"/>
    <w:rsid w:val="007F542E"/>
    <w:rsid w:val="007F653E"/>
    <w:rsid w:val="00801334"/>
    <w:rsid w:val="00801D7B"/>
    <w:rsid w:val="00803B62"/>
    <w:rsid w:val="00806CD7"/>
    <w:rsid w:val="00807F63"/>
    <w:rsid w:val="00810106"/>
    <w:rsid w:val="008101F1"/>
    <w:rsid w:val="00812734"/>
    <w:rsid w:val="0081656F"/>
    <w:rsid w:val="00816AF2"/>
    <w:rsid w:val="008177AE"/>
    <w:rsid w:val="0082427C"/>
    <w:rsid w:val="00824334"/>
    <w:rsid w:val="00837E50"/>
    <w:rsid w:val="00842B76"/>
    <w:rsid w:val="00847789"/>
    <w:rsid w:val="00850E5C"/>
    <w:rsid w:val="00852B29"/>
    <w:rsid w:val="00853580"/>
    <w:rsid w:val="00854160"/>
    <w:rsid w:val="008561BC"/>
    <w:rsid w:val="00856A9E"/>
    <w:rsid w:val="00860C9F"/>
    <w:rsid w:val="008619F4"/>
    <w:rsid w:val="008645B9"/>
    <w:rsid w:val="00870B86"/>
    <w:rsid w:val="00873625"/>
    <w:rsid w:val="00875961"/>
    <w:rsid w:val="00877E51"/>
    <w:rsid w:val="0088312F"/>
    <w:rsid w:val="008908D8"/>
    <w:rsid w:val="00895593"/>
    <w:rsid w:val="008955FB"/>
    <w:rsid w:val="008A1D93"/>
    <w:rsid w:val="008A37B6"/>
    <w:rsid w:val="008A497B"/>
    <w:rsid w:val="008A4E3A"/>
    <w:rsid w:val="008A52E9"/>
    <w:rsid w:val="008A61AB"/>
    <w:rsid w:val="008A6CA7"/>
    <w:rsid w:val="008B2504"/>
    <w:rsid w:val="008B34E3"/>
    <w:rsid w:val="008B3C8A"/>
    <w:rsid w:val="008B3CC9"/>
    <w:rsid w:val="008B67DF"/>
    <w:rsid w:val="008B6A40"/>
    <w:rsid w:val="008C3188"/>
    <w:rsid w:val="008C5275"/>
    <w:rsid w:val="008C581F"/>
    <w:rsid w:val="008C655D"/>
    <w:rsid w:val="008D011C"/>
    <w:rsid w:val="008D09E5"/>
    <w:rsid w:val="008D0A08"/>
    <w:rsid w:val="008D73B6"/>
    <w:rsid w:val="008E06D6"/>
    <w:rsid w:val="008E199E"/>
    <w:rsid w:val="008E2056"/>
    <w:rsid w:val="008E294B"/>
    <w:rsid w:val="008E4011"/>
    <w:rsid w:val="008E445E"/>
    <w:rsid w:val="008E4664"/>
    <w:rsid w:val="008E6CD0"/>
    <w:rsid w:val="008E6DA4"/>
    <w:rsid w:val="008E705F"/>
    <w:rsid w:val="008F19BD"/>
    <w:rsid w:val="008F2439"/>
    <w:rsid w:val="00900C88"/>
    <w:rsid w:val="0090332C"/>
    <w:rsid w:val="00903705"/>
    <w:rsid w:val="00903BBD"/>
    <w:rsid w:val="00905591"/>
    <w:rsid w:val="009056B3"/>
    <w:rsid w:val="00906743"/>
    <w:rsid w:val="00907ADE"/>
    <w:rsid w:val="009121D4"/>
    <w:rsid w:val="00916B6A"/>
    <w:rsid w:val="00917B94"/>
    <w:rsid w:val="00923373"/>
    <w:rsid w:val="00926AAC"/>
    <w:rsid w:val="00927EA8"/>
    <w:rsid w:val="009408DC"/>
    <w:rsid w:val="00941CD8"/>
    <w:rsid w:val="0094353D"/>
    <w:rsid w:val="00943B03"/>
    <w:rsid w:val="00943E5A"/>
    <w:rsid w:val="00945688"/>
    <w:rsid w:val="00946851"/>
    <w:rsid w:val="00946931"/>
    <w:rsid w:val="00946EB3"/>
    <w:rsid w:val="00947B32"/>
    <w:rsid w:val="00951064"/>
    <w:rsid w:val="009523B0"/>
    <w:rsid w:val="009538DF"/>
    <w:rsid w:val="00955D93"/>
    <w:rsid w:val="00957F9C"/>
    <w:rsid w:val="009607D6"/>
    <w:rsid w:val="009614A3"/>
    <w:rsid w:val="009633C4"/>
    <w:rsid w:val="009639FB"/>
    <w:rsid w:val="00963AE5"/>
    <w:rsid w:val="00967B2B"/>
    <w:rsid w:val="00971DC4"/>
    <w:rsid w:val="009806EA"/>
    <w:rsid w:val="009821EE"/>
    <w:rsid w:val="0098476F"/>
    <w:rsid w:val="00984AFE"/>
    <w:rsid w:val="00984F47"/>
    <w:rsid w:val="0098550E"/>
    <w:rsid w:val="00985C69"/>
    <w:rsid w:val="009860DA"/>
    <w:rsid w:val="009869B2"/>
    <w:rsid w:val="00986FB8"/>
    <w:rsid w:val="009873E4"/>
    <w:rsid w:val="00991CF3"/>
    <w:rsid w:val="00994F13"/>
    <w:rsid w:val="00997599"/>
    <w:rsid w:val="009A28BE"/>
    <w:rsid w:val="009B297C"/>
    <w:rsid w:val="009B4330"/>
    <w:rsid w:val="009B4361"/>
    <w:rsid w:val="009C08A9"/>
    <w:rsid w:val="009C6658"/>
    <w:rsid w:val="009D27B8"/>
    <w:rsid w:val="009D47AC"/>
    <w:rsid w:val="009E0DF7"/>
    <w:rsid w:val="009E195C"/>
    <w:rsid w:val="009E27A9"/>
    <w:rsid w:val="009E761F"/>
    <w:rsid w:val="009F2EB6"/>
    <w:rsid w:val="009F5608"/>
    <w:rsid w:val="009F6561"/>
    <w:rsid w:val="00A0059B"/>
    <w:rsid w:val="00A008F6"/>
    <w:rsid w:val="00A04595"/>
    <w:rsid w:val="00A04933"/>
    <w:rsid w:val="00A0676D"/>
    <w:rsid w:val="00A07140"/>
    <w:rsid w:val="00A10898"/>
    <w:rsid w:val="00A1174A"/>
    <w:rsid w:val="00A1187F"/>
    <w:rsid w:val="00A12541"/>
    <w:rsid w:val="00A13145"/>
    <w:rsid w:val="00A1596F"/>
    <w:rsid w:val="00A17C94"/>
    <w:rsid w:val="00A20030"/>
    <w:rsid w:val="00A24BC2"/>
    <w:rsid w:val="00A3278E"/>
    <w:rsid w:val="00A335AE"/>
    <w:rsid w:val="00A35773"/>
    <w:rsid w:val="00A3697A"/>
    <w:rsid w:val="00A406BA"/>
    <w:rsid w:val="00A476FC"/>
    <w:rsid w:val="00A51CE6"/>
    <w:rsid w:val="00A535B7"/>
    <w:rsid w:val="00A55FC2"/>
    <w:rsid w:val="00A56A8C"/>
    <w:rsid w:val="00A60180"/>
    <w:rsid w:val="00A62509"/>
    <w:rsid w:val="00A62D2D"/>
    <w:rsid w:val="00A642D3"/>
    <w:rsid w:val="00A674A6"/>
    <w:rsid w:val="00A67594"/>
    <w:rsid w:val="00A70D17"/>
    <w:rsid w:val="00A72655"/>
    <w:rsid w:val="00A72FAF"/>
    <w:rsid w:val="00A73FB3"/>
    <w:rsid w:val="00A750A8"/>
    <w:rsid w:val="00A76678"/>
    <w:rsid w:val="00A77E05"/>
    <w:rsid w:val="00A8061F"/>
    <w:rsid w:val="00A80E70"/>
    <w:rsid w:val="00A82734"/>
    <w:rsid w:val="00A82E55"/>
    <w:rsid w:val="00A833B0"/>
    <w:rsid w:val="00A8368C"/>
    <w:rsid w:val="00A842D7"/>
    <w:rsid w:val="00A86947"/>
    <w:rsid w:val="00A87753"/>
    <w:rsid w:val="00A91070"/>
    <w:rsid w:val="00A93EDD"/>
    <w:rsid w:val="00A9589E"/>
    <w:rsid w:val="00A9747C"/>
    <w:rsid w:val="00AA1F97"/>
    <w:rsid w:val="00AA3DDF"/>
    <w:rsid w:val="00AA4D66"/>
    <w:rsid w:val="00AA55DE"/>
    <w:rsid w:val="00AB021E"/>
    <w:rsid w:val="00AB2D14"/>
    <w:rsid w:val="00AC026A"/>
    <w:rsid w:val="00AC176A"/>
    <w:rsid w:val="00AC30F6"/>
    <w:rsid w:val="00AC344F"/>
    <w:rsid w:val="00AC3CFD"/>
    <w:rsid w:val="00AC78DA"/>
    <w:rsid w:val="00AD00A2"/>
    <w:rsid w:val="00AD409F"/>
    <w:rsid w:val="00AD4B7F"/>
    <w:rsid w:val="00AD732C"/>
    <w:rsid w:val="00AD7E4C"/>
    <w:rsid w:val="00AE0625"/>
    <w:rsid w:val="00AE54E5"/>
    <w:rsid w:val="00AF224B"/>
    <w:rsid w:val="00B005B1"/>
    <w:rsid w:val="00B036B9"/>
    <w:rsid w:val="00B03AE3"/>
    <w:rsid w:val="00B04CDF"/>
    <w:rsid w:val="00B0642C"/>
    <w:rsid w:val="00B074C6"/>
    <w:rsid w:val="00B1499C"/>
    <w:rsid w:val="00B17975"/>
    <w:rsid w:val="00B27BD7"/>
    <w:rsid w:val="00B30DB8"/>
    <w:rsid w:val="00B31F06"/>
    <w:rsid w:val="00B32682"/>
    <w:rsid w:val="00B35288"/>
    <w:rsid w:val="00B42507"/>
    <w:rsid w:val="00B45098"/>
    <w:rsid w:val="00B45904"/>
    <w:rsid w:val="00B45FB1"/>
    <w:rsid w:val="00B509BC"/>
    <w:rsid w:val="00B523B8"/>
    <w:rsid w:val="00B63FD0"/>
    <w:rsid w:val="00B65856"/>
    <w:rsid w:val="00B678AE"/>
    <w:rsid w:val="00B67EEF"/>
    <w:rsid w:val="00B746CC"/>
    <w:rsid w:val="00B74770"/>
    <w:rsid w:val="00B74B5E"/>
    <w:rsid w:val="00B75605"/>
    <w:rsid w:val="00B771FA"/>
    <w:rsid w:val="00B779C0"/>
    <w:rsid w:val="00B808D2"/>
    <w:rsid w:val="00B84FB6"/>
    <w:rsid w:val="00B86177"/>
    <w:rsid w:val="00B865AA"/>
    <w:rsid w:val="00B866BF"/>
    <w:rsid w:val="00B91E79"/>
    <w:rsid w:val="00B91EB3"/>
    <w:rsid w:val="00B95048"/>
    <w:rsid w:val="00B956AE"/>
    <w:rsid w:val="00B95C9D"/>
    <w:rsid w:val="00BA0A93"/>
    <w:rsid w:val="00BA0E49"/>
    <w:rsid w:val="00BA1B8E"/>
    <w:rsid w:val="00BA51D8"/>
    <w:rsid w:val="00BA5FBF"/>
    <w:rsid w:val="00BA68F5"/>
    <w:rsid w:val="00BB1762"/>
    <w:rsid w:val="00BB2089"/>
    <w:rsid w:val="00BB2999"/>
    <w:rsid w:val="00BC19CD"/>
    <w:rsid w:val="00BC445B"/>
    <w:rsid w:val="00BC5212"/>
    <w:rsid w:val="00BC600B"/>
    <w:rsid w:val="00BC794B"/>
    <w:rsid w:val="00BD0C3D"/>
    <w:rsid w:val="00BD27FA"/>
    <w:rsid w:val="00BD2BA6"/>
    <w:rsid w:val="00BD37E9"/>
    <w:rsid w:val="00BD657D"/>
    <w:rsid w:val="00BD70C9"/>
    <w:rsid w:val="00BE2FFE"/>
    <w:rsid w:val="00BE445F"/>
    <w:rsid w:val="00BF2CDD"/>
    <w:rsid w:val="00BF4B61"/>
    <w:rsid w:val="00BF6314"/>
    <w:rsid w:val="00C00DB8"/>
    <w:rsid w:val="00C01CF4"/>
    <w:rsid w:val="00C05582"/>
    <w:rsid w:val="00C10B74"/>
    <w:rsid w:val="00C14C4C"/>
    <w:rsid w:val="00C17F32"/>
    <w:rsid w:val="00C2408C"/>
    <w:rsid w:val="00C27E5E"/>
    <w:rsid w:val="00C30E06"/>
    <w:rsid w:val="00C321C0"/>
    <w:rsid w:val="00C34F90"/>
    <w:rsid w:val="00C353D9"/>
    <w:rsid w:val="00C379C1"/>
    <w:rsid w:val="00C37A6D"/>
    <w:rsid w:val="00C41910"/>
    <w:rsid w:val="00C43891"/>
    <w:rsid w:val="00C43B21"/>
    <w:rsid w:val="00C47AEB"/>
    <w:rsid w:val="00C51B2F"/>
    <w:rsid w:val="00C52F0E"/>
    <w:rsid w:val="00C602B2"/>
    <w:rsid w:val="00C6112B"/>
    <w:rsid w:val="00C61846"/>
    <w:rsid w:val="00C648E4"/>
    <w:rsid w:val="00C65040"/>
    <w:rsid w:val="00C66124"/>
    <w:rsid w:val="00C66CFF"/>
    <w:rsid w:val="00C66D0A"/>
    <w:rsid w:val="00C67901"/>
    <w:rsid w:val="00C700DD"/>
    <w:rsid w:val="00C7119E"/>
    <w:rsid w:val="00C716B7"/>
    <w:rsid w:val="00C72770"/>
    <w:rsid w:val="00C73BA2"/>
    <w:rsid w:val="00C740CD"/>
    <w:rsid w:val="00C74463"/>
    <w:rsid w:val="00C77A6A"/>
    <w:rsid w:val="00C810EE"/>
    <w:rsid w:val="00C83323"/>
    <w:rsid w:val="00C85889"/>
    <w:rsid w:val="00C858E2"/>
    <w:rsid w:val="00C8637B"/>
    <w:rsid w:val="00C910EF"/>
    <w:rsid w:val="00C91401"/>
    <w:rsid w:val="00C926CB"/>
    <w:rsid w:val="00C9434F"/>
    <w:rsid w:val="00C9462F"/>
    <w:rsid w:val="00CA223D"/>
    <w:rsid w:val="00CA3902"/>
    <w:rsid w:val="00CB1A10"/>
    <w:rsid w:val="00CB1FEC"/>
    <w:rsid w:val="00CB2CD0"/>
    <w:rsid w:val="00CB6020"/>
    <w:rsid w:val="00CB6F90"/>
    <w:rsid w:val="00CC210C"/>
    <w:rsid w:val="00CC28A1"/>
    <w:rsid w:val="00CC4282"/>
    <w:rsid w:val="00CC6564"/>
    <w:rsid w:val="00CC6E8D"/>
    <w:rsid w:val="00CC779F"/>
    <w:rsid w:val="00CD2311"/>
    <w:rsid w:val="00CD329A"/>
    <w:rsid w:val="00CD4EF1"/>
    <w:rsid w:val="00CD5380"/>
    <w:rsid w:val="00CE2C34"/>
    <w:rsid w:val="00CF27C5"/>
    <w:rsid w:val="00CF35B6"/>
    <w:rsid w:val="00CF4A63"/>
    <w:rsid w:val="00CF5004"/>
    <w:rsid w:val="00CF6F56"/>
    <w:rsid w:val="00D026FC"/>
    <w:rsid w:val="00D04C78"/>
    <w:rsid w:val="00D05478"/>
    <w:rsid w:val="00D06887"/>
    <w:rsid w:val="00D06AEC"/>
    <w:rsid w:val="00D078D1"/>
    <w:rsid w:val="00D12D8A"/>
    <w:rsid w:val="00D1681E"/>
    <w:rsid w:val="00D256D7"/>
    <w:rsid w:val="00D2781A"/>
    <w:rsid w:val="00D3109D"/>
    <w:rsid w:val="00D32C4E"/>
    <w:rsid w:val="00D32FFA"/>
    <w:rsid w:val="00D3334B"/>
    <w:rsid w:val="00D45622"/>
    <w:rsid w:val="00D500F0"/>
    <w:rsid w:val="00D52C77"/>
    <w:rsid w:val="00D55842"/>
    <w:rsid w:val="00D566C5"/>
    <w:rsid w:val="00D577CD"/>
    <w:rsid w:val="00D61C27"/>
    <w:rsid w:val="00D72043"/>
    <w:rsid w:val="00D74090"/>
    <w:rsid w:val="00D77369"/>
    <w:rsid w:val="00D77789"/>
    <w:rsid w:val="00D8002A"/>
    <w:rsid w:val="00D828A6"/>
    <w:rsid w:val="00D831B9"/>
    <w:rsid w:val="00D8551C"/>
    <w:rsid w:val="00D902D5"/>
    <w:rsid w:val="00D9384D"/>
    <w:rsid w:val="00D93A7F"/>
    <w:rsid w:val="00D94022"/>
    <w:rsid w:val="00D951DC"/>
    <w:rsid w:val="00DA0CC9"/>
    <w:rsid w:val="00DA0CD8"/>
    <w:rsid w:val="00DA1B13"/>
    <w:rsid w:val="00DB2095"/>
    <w:rsid w:val="00DB290C"/>
    <w:rsid w:val="00DB4ECF"/>
    <w:rsid w:val="00DB7041"/>
    <w:rsid w:val="00DB7A29"/>
    <w:rsid w:val="00DC2362"/>
    <w:rsid w:val="00DC5D61"/>
    <w:rsid w:val="00DD2A23"/>
    <w:rsid w:val="00DD6E23"/>
    <w:rsid w:val="00DE663A"/>
    <w:rsid w:val="00DE7526"/>
    <w:rsid w:val="00DE7CC8"/>
    <w:rsid w:val="00DF082F"/>
    <w:rsid w:val="00DF0C54"/>
    <w:rsid w:val="00DF2F3A"/>
    <w:rsid w:val="00DF328B"/>
    <w:rsid w:val="00DF607B"/>
    <w:rsid w:val="00DF6FD5"/>
    <w:rsid w:val="00E0344D"/>
    <w:rsid w:val="00E0696C"/>
    <w:rsid w:val="00E135F2"/>
    <w:rsid w:val="00E14B1F"/>
    <w:rsid w:val="00E16559"/>
    <w:rsid w:val="00E16F01"/>
    <w:rsid w:val="00E209EE"/>
    <w:rsid w:val="00E226EC"/>
    <w:rsid w:val="00E2482D"/>
    <w:rsid w:val="00E26934"/>
    <w:rsid w:val="00E302BA"/>
    <w:rsid w:val="00E30909"/>
    <w:rsid w:val="00E31825"/>
    <w:rsid w:val="00E3758F"/>
    <w:rsid w:val="00E37B4F"/>
    <w:rsid w:val="00E4121C"/>
    <w:rsid w:val="00E56534"/>
    <w:rsid w:val="00E57FB3"/>
    <w:rsid w:val="00E61176"/>
    <w:rsid w:val="00E62F5E"/>
    <w:rsid w:val="00E63DCF"/>
    <w:rsid w:val="00E65946"/>
    <w:rsid w:val="00E70535"/>
    <w:rsid w:val="00E717C3"/>
    <w:rsid w:val="00E72AFA"/>
    <w:rsid w:val="00E777D1"/>
    <w:rsid w:val="00E86946"/>
    <w:rsid w:val="00E90B18"/>
    <w:rsid w:val="00E90C24"/>
    <w:rsid w:val="00E91E41"/>
    <w:rsid w:val="00EA0DA4"/>
    <w:rsid w:val="00EA15CD"/>
    <w:rsid w:val="00EA1639"/>
    <w:rsid w:val="00EA658C"/>
    <w:rsid w:val="00EA7672"/>
    <w:rsid w:val="00EB009B"/>
    <w:rsid w:val="00EB2F77"/>
    <w:rsid w:val="00EB3061"/>
    <w:rsid w:val="00EB44D0"/>
    <w:rsid w:val="00EB7E7F"/>
    <w:rsid w:val="00EC0367"/>
    <w:rsid w:val="00EC12CB"/>
    <w:rsid w:val="00EC3FBD"/>
    <w:rsid w:val="00EC5130"/>
    <w:rsid w:val="00EC55CB"/>
    <w:rsid w:val="00EC6364"/>
    <w:rsid w:val="00EC6D2C"/>
    <w:rsid w:val="00ED2A32"/>
    <w:rsid w:val="00ED2E3A"/>
    <w:rsid w:val="00EE2410"/>
    <w:rsid w:val="00EE62B8"/>
    <w:rsid w:val="00EE6B4E"/>
    <w:rsid w:val="00EE6CE0"/>
    <w:rsid w:val="00EE7006"/>
    <w:rsid w:val="00EF0B57"/>
    <w:rsid w:val="00EF2685"/>
    <w:rsid w:val="00EF33D2"/>
    <w:rsid w:val="00EF3B3D"/>
    <w:rsid w:val="00EF7D9E"/>
    <w:rsid w:val="00F02BA7"/>
    <w:rsid w:val="00F038DA"/>
    <w:rsid w:val="00F042D6"/>
    <w:rsid w:val="00F05E4E"/>
    <w:rsid w:val="00F0604F"/>
    <w:rsid w:val="00F06F7E"/>
    <w:rsid w:val="00F11D21"/>
    <w:rsid w:val="00F1552E"/>
    <w:rsid w:val="00F20DC6"/>
    <w:rsid w:val="00F23405"/>
    <w:rsid w:val="00F25D85"/>
    <w:rsid w:val="00F2608A"/>
    <w:rsid w:val="00F272C3"/>
    <w:rsid w:val="00F27689"/>
    <w:rsid w:val="00F357D2"/>
    <w:rsid w:val="00F35ED4"/>
    <w:rsid w:val="00F364D1"/>
    <w:rsid w:val="00F367CF"/>
    <w:rsid w:val="00F40B90"/>
    <w:rsid w:val="00F435EA"/>
    <w:rsid w:val="00F52B21"/>
    <w:rsid w:val="00F5675E"/>
    <w:rsid w:val="00F602E5"/>
    <w:rsid w:val="00F6170C"/>
    <w:rsid w:val="00F632A8"/>
    <w:rsid w:val="00F63F04"/>
    <w:rsid w:val="00F64B48"/>
    <w:rsid w:val="00F663D8"/>
    <w:rsid w:val="00F665AE"/>
    <w:rsid w:val="00F7053D"/>
    <w:rsid w:val="00F735BB"/>
    <w:rsid w:val="00F73A4A"/>
    <w:rsid w:val="00F74791"/>
    <w:rsid w:val="00F74E6B"/>
    <w:rsid w:val="00F77317"/>
    <w:rsid w:val="00F77549"/>
    <w:rsid w:val="00F80480"/>
    <w:rsid w:val="00F80650"/>
    <w:rsid w:val="00F85E46"/>
    <w:rsid w:val="00F8765A"/>
    <w:rsid w:val="00F87FD1"/>
    <w:rsid w:val="00F91C72"/>
    <w:rsid w:val="00F948CB"/>
    <w:rsid w:val="00F965DC"/>
    <w:rsid w:val="00F9665F"/>
    <w:rsid w:val="00F96E4A"/>
    <w:rsid w:val="00FA2870"/>
    <w:rsid w:val="00FA35C1"/>
    <w:rsid w:val="00FA6047"/>
    <w:rsid w:val="00FA7151"/>
    <w:rsid w:val="00FA7283"/>
    <w:rsid w:val="00FB2289"/>
    <w:rsid w:val="00FB4939"/>
    <w:rsid w:val="00FB4F5B"/>
    <w:rsid w:val="00FC3316"/>
    <w:rsid w:val="00FC3863"/>
    <w:rsid w:val="00FD085B"/>
    <w:rsid w:val="00FD13BB"/>
    <w:rsid w:val="00FD1BD7"/>
    <w:rsid w:val="00FD256B"/>
    <w:rsid w:val="00FD646A"/>
    <w:rsid w:val="00FD71CB"/>
    <w:rsid w:val="00FD75FF"/>
    <w:rsid w:val="00FD7F21"/>
    <w:rsid w:val="00FE0382"/>
    <w:rsid w:val="00FE1744"/>
    <w:rsid w:val="00FE17D6"/>
    <w:rsid w:val="00FE66CB"/>
    <w:rsid w:val="00FE6B57"/>
    <w:rsid w:val="00FE7819"/>
    <w:rsid w:val="00FE7963"/>
    <w:rsid w:val="00FE7A19"/>
    <w:rsid w:val="00FF385E"/>
    <w:rsid w:val="00FF3ADE"/>
    <w:rsid w:val="00FF3F45"/>
    <w:rsid w:val="00FF72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8941C"/>
  <w15:chartTrackingRefBased/>
  <w15:docId w15:val="{DAE835AC-20AC-4026-936A-FC6D5D90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95F"/>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40295F"/>
    <w:pPr>
      <w:keepNext/>
      <w:keepLines/>
      <w:spacing w:before="24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B04CDF"/>
    <w:pPr>
      <w:keepNext/>
      <w:keepLines/>
      <w:spacing w:before="4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870B86"/>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23B8"/>
    <w:pPr>
      <w:tabs>
        <w:tab w:val="center" w:pos="4153"/>
        <w:tab w:val="right" w:pos="8306"/>
      </w:tabs>
    </w:pPr>
  </w:style>
  <w:style w:type="character" w:customStyle="1" w:styleId="HeaderChar">
    <w:name w:val="Header Char"/>
    <w:basedOn w:val="DefaultParagraphFont"/>
    <w:link w:val="Header"/>
    <w:uiPriority w:val="99"/>
    <w:rsid w:val="00B523B8"/>
  </w:style>
  <w:style w:type="paragraph" w:styleId="Footer">
    <w:name w:val="footer"/>
    <w:basedOn w:val="Normal"/>
    <w:link w:val="FooterChar"/>
    <w:uiPriority w:val="99"/>
    <w:unhideWhenUsed/>
    <w:rsid w:val="00B523B8"/>
    <w:pPr>
      <w:tabs>
        <w:tab w:val="center" w:pos="4153"/>
        <w:tab w:val="right" w:pos="8306"/>
      </w:tabs>
    </w:pPr>
  </w:style>
  <w:style w:type="character" w:customStyle="1" w:styleId="FooterChar">
    <w:name w:val="Footer Char"/>
    <w:basedOn w:val="DefaultParagraphFont"/>
    <w:link w:val="Footer"/>
    <w:uiPriority w:val="99"/>
    <w:rsid w:val="00B523B8"/>
  </w:style>
  <w:style w:type="paragraph" w:styleId="ListParagraph">
    <w:name w:val="List Paragraph"/>
    <w:basedOn w:val="Normal"/>
    <w:link w:val="ListParagraphChar"/>
    <w:uiPriority w:val="34"/>
    <w:qFormat/>
    <w:rsid w:val="00786F37"/>
    <w:pPr>
      <w:ind w:left="720"/>
      <w:contextualSpacing/>
    </w:pPr>
  </w:style>
  <w:style w:type="character" w:styleId="Hyperlink">
    <w:name w:val="Hyperlink"/>
    <w:basedOn w:val="DefaultParagraphFont"/>
    <w:uiPriority w:val="99"/>
    <w:unhideWhenUsed/>
    <w:rsid w:val="00786F37"/>
    <w:rPr>
      <w:color w:val="0563C1" w:themeColor="hyperlink"/>
      <w:u w:val="single"/>
    </w:rPr>
  </w:style>
  <w:style w:type="paragraph" w:styleId="Title">
    <w:name w:val="Title"/>
    <w:basedOn w:val="Normal"/>
    <w:next w:val="Normal"/>
    <w:link w:val="TitleChar"/>
    <w:uiPriority w:val="10"/>
    <w:qFormat/>
    <w:rsid w:val="00F2608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608A"/>
    <w:rPr>
      <w:rFonts w:asciiTheme="majorHAnsi" w:eastAsiaTheme="majorEastAsia" w:hAnsiTheme="majorHAnsi" w:cstheme="majorBidi"/>
      <w:spacing w:val="-10"/>
      <w:kern w:val="28"/>
      <w:sz w:val="56"/>
      <w:szCs w:val="56"/>
    </w:rPr>
  </w:style>
  <w:style w:type="paragraph" w:customStyle="1" w:styleId="Style1">
    <w:name w:val="Style1"/>
    <w:basedOn w:val="Title"/>
    <w:link w:val="Style1Char"/>
    <w:qFormat/>
    <w:rsid w:val="00F2608A"/>
    <w:rPr>
      <w:rFonts w:ascii="Times New Roman" w:hAnsi="Times New Roman" w:cs="Times New Roman"/>
      <w:b/>
      <w:sz w:val="24"/>
      <w:szCs w:val="24"/>
      <w:lang w:eastAsia="lv-LV"/>
    </w:rPr>
  </w:style>
  <w:style w:type="character" w:customStyle="1" w:styleId="Heading1Char">
    <w:name w:val="Heading 1 Char"/>
    <w:basedOn w:val="DefaultParagraphFont"/>
    <w:link w:val="Heading1"/>
    <w:uiPriority w:val="9"/>
    <w:rsid w:val="0040295F"/>
    <w:rPr>
      <w:rFonts w:ascii="Times New Roman" w:eastAsiaTheme="majorEastAsia" w:hAnsi="Times New Roman" w:cstheme="majorBidi"/>
      <w:b/>
      <w:sz w:val="24"/>
      <w:szCs w:val="32"/>
    </w:rPr>
  </w:style>
  <w:style w:type="character" w:customStyle="1" w:styleId="Style1Char">
    <w:name w:val="Style1 Char"/>
    <w:basedOn w:val="TitleChar"/>
    <w:link w:val="Style1"/>
    <w:rsid w:val="00F2608A"/>
    <w:rPr>
      <w:rFonts w:ascii="Times New Roman" w:eastAsiaTheme="majorEastAsia" w:hAnsi="Times New Roman" w:cs="Times New Roman"/>
      <w:b/>
      <w:spacing w:val="-10"/>
      <w:kern w:val="28"/>
      <w:sz w:val="24"/>
      <w:szCs w:val="24"/>
      <w:lang w:eastAsia="lv-LV"/>
    </w:rPr>
  </w:style>
  <w:style w:type="paragraph" w:customStyle="1" w:styleId="Style2">
    <w:name w:val="Style2"/>
    <w:basedOn w:val="Heading1"/>
    <w:link w:val="Style2Char"/>
    <w:qFormat/>
    <w:rsid w:val="00F2608A"/>
    <w:pPr>
      <w:spacing w:before="0"/>
    </w:pPr>
    <w:rPr>
      <w:rFonts w:cs="Times New Roman"/>
      <w:b w:val="0"/>
      <w:szCs w:val="24"/>
      <w:lang w:eastAsia="lv-LV"/>
    </w:rPr>
  </w:style>
  <w:style w:type="character" w:customStyle="1" w:styleId="Heading2Char">
    <w:name w:val="Heading 2 Char"/>
    <w:basedOn w:val="DefaultParagraphFont"/>
    <w:link w:val="Heading2"/>
    <w:uiPriority w:val="9"/>
    <w:rsid w:val="00B04CDF"/>
    <w:rPr>
      <w:rFonts w:ascii="Times New Roman" w:eastAsiaTheme="majorEastAsia" w:hAnsi="Times New Roman" w:cstheme="majorBidi"/>
      <w:b/>
      <w:sz w:val="24"/>
      <w:szCs w:val="26"/>
    </w:rPr>
  </w:style>
  <w:style w:type="character" w:customStyle="1" w:styleId="Style2Char">
    <w:name w:val="Style2 Char"/>
    <w:basedOn w:val="Heading1Char"/>
    <w:link w:val="Style2"/>
    <w:rsid w:val="00F2608A"/>
    <w:rPr>
      <w:rFonts w:ascii="Times New Roman" w:eastAsiaTheme="majorEastAsia" w:hAnsi="Times New Roman" w:cs="Times New Roman"/>
      <w:b w:val="0"/>
      <w:sz w:val="24"/>
      <w:szCs w:val="24"/>
      <w:lang w:eastAsia="lv-LV"/>
    </w:rPr>
  </w:style>
  <w:style w:type="paragraph" w:styleId="TOC1">
    <w:name w:val="toc 1"/>
    <w:basedOn w:val="Normal"/>
    <w:next w:val="Normal"/>
    <w:autoRedefine/>
    <w:uiPriority w:val="39"/>
    <w:unhideWhenUsed/>
    <w:rsid w:val="00870B86"/>
    <w:pPr>
      <w:spacing w:after="100"/>
    </w:pPr>
  </w:style>
  <w:style w:type="character" w:customStyle="1" w:styleId="Heading3Char">
    <w:name w:val="Heading 3 Char"/>
    <w:basedOn w:val="DefaultParagraphFont"/>
    <w:link w:val="Heading3"/>
    <w:uiPriority w:val="9"/>
    <w:semiHidden/>
    <w:rsid w:val="00870B86"/>
    <w:rPr>
      <w:rFonts w:asciiTheme="majorHAnsi" w:eastAsiaTheme="majorEastAsia" w:hAnsiTheme="majorHAnsi" w:cstheme="majorBidi"/>
      <w:color w:val="1F4D78" w:themeColor="accent1" w:themeShade="7F"/>
      <w:sz w:val="24"/>
      <w:szCs w:val="24"/>
    </w:rPr>
  </w:style>
  <w:style w:type="paragraph" w:customStyle="1" w:styleId="Style3">
    <w:name w:val="Style3"/>
    <w:basedOn w:val="Heading1"/>
    <w:next w:val="Style1"/>
    <w:link w:val="Style3Char"/>
    <w:qFormat/>
    <w:rsid w:val="005A36BA"/>
    <w:pPr>
      <w:spacing w:before="120"/>
      <w:jc w:val="right"/>
    </w:pPr>
    <w:rPr>
      <w:rFonts w:cs="Times New Roman"/>
      <w:b w:val="0"/>
      <w:i/>
      <w:szCs w:val="24"/>
    </w:rPr>
  </w:style>
  <w:style w:type="character" w:customStyle="1" w:styleId="Style3Char">
    <w:name w:val="Style3 Char"/>
    <w:basedOn w:val="Heading1Char"/>
    <w:link w:val="Style3"/>
    <w:rsid w:val="005A36BA"/>
    <w:rPr>
      <w:rFonts w:ascii="Times New Roman" w:eastAsiaTheme="majorEastAsia" w:hAnsi="Times New Roman" w:cs="Times New Roman"/>
      <w:b w:val="0"/>
      <w:i/>
      <w:sz w:val="24"/>
      <w:szCs w:val="24"/>
    </w:rPr>
  </w:style>
  <w:style w:type="paragraph" w:styleId="BalloonText">
    <w:name w:val="Balloon Text"/>
    <w:basedOn w:val="Normal"/>
    <w:link w:val="BalloonTextChar"/>
    <w:uiPriority w:val="99"/>
    <w:semiHidden/>
    <w:unhideWhenUsed/>
    <w:rsid w:val="00AD00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0A2"/>
    <w:rPr>
      <w:rFonts w:ascii="Segoe UI" w:hAnsi="Segoe UI" w:cs="Segoe UI"/>
      <w:sz w:val="18"/>
      <w:szCs w:val="18"/>
    </w:rPr>
  </w:style>
  <w:style w:type="numbering" w:customStyle="1" w:styleId="NoList1">
    <w:name w:val="No List1"/>
    <w:next w:val="NoList"/>
    <w:uiPriority w:val="99"/>
    <w:semiHidden/>
    <w:unhideWhenUsed/>
    <w:rsid w:val="005A36BA"/>
  </w:style>
  <w:style w:type="paragraph" w:styleId="FootnoteText">
    <w:name w:val="footnote text"/>
    <w:basedOn w:val="Normal"/>
    <w:link w:val="FootnoteTextChar"/>
    <w:uiPriority w:val="99"/>
    <w:unhideWhenUsed/>
    <w:rsid w:val="005A36BA"/>
    <w:pPr>
      <w:jc w:val="left"/>
    </w:pPr>
    <w:rPr>
      <w:rFonts w:asciiTheme="minorHAnsi" w:hAnsiTheme="minorHAnsi"/>
      <w:sz w:val="20"/>
      <w:szCs w:val="20"/>
    </w:rPr>
  </w:style>
  <w:style w:type="character" w:customStyle="1" w:styleId="FootnoteTextChar">
    <w:name w:val="Footnote Text Char"/>
    <w:basedOn w:val="DefaultParagraphFont"/>
    <w:link w:val="FootnoteText"/>
    <w:uiPriority w:val="99"/>
    <w:rsid w:val="005A36BA"/>
    <w:rPr>
      <w:sz w:val="20"/>
      <w:szCs w:val="20"/>
    </w:rPr>
  </w:style>
  <w:style w:type="character" w:styleId="FootnoteReference">
    <w:name w:val="footnote reference"/>
    <w:aliases w:val="Footnote symbol,Footnote Reference Number"/>
    <w:basedOn w:val="DefaultParagraphFont"/>
    <w:unhideWhenUsed/>
    <w:rsid w:val="005A36BA"/>
    <w:rPr>
      <w:vertAlign w:val="superscript"/>
    </w:rPr>
  </w:style>
  <w:style w:type="paragraph" w:styleId="NormalWeb">
    <w:name w:val="Normal (Web)"/>
    <w:basedOn w:val="Normal"/>
    <w:uiPriority w:val="99"/>
    <w:semiHidden/>
    <w:unhideWhenUsed/>
    <w:rsid w:val="005A36BA"/>
    <w:pPr>
      <w:spacing w:after="160" w:line="259" w:lineRule="auto"/>
      <w:jc w:val="left"/>
    </w:pPr>
    <w:rPr>
      <w:rFonts w:cs="Times New Roman"/>
      <w:szCs w:val="24"/>
    </w:rPr>
  </w:style>
  <w:style w:type="paragraph" w:styleId="TOCHeading">
    <w:name w:val="TOC Heading"/>
    <w:basedOn w:val="Heading1"/>
    <w:next w:val="Normal"/>
    <w:uiPriority w:val="39"/>
    <w:unhideWhenUsed/>
    <w:qFormat/>
    <w:rsid w:val="005A36BA"/>
    <w:pPr>
      <w:spacing w:line="259" w:lineRule="auto"/>
      <w:jc w:val="left"/>
      <w:outlineLvl w:val="9"/>
    </w:pPr>
    <w:rPr>
      <w:rFonts w:asciiTheme="majorHAnsi" w:hAnsiTheme="majorHAnsi"/>
      <w:b w:val="0"/>
      <w:color w:val="2E74B5" w:themeColor="accent1" w:themeShade="BF"/>
      <w:sz w:val="32"/>
      <w:lang w:val="en-US"/>
    </w:rPr>
  </w:style>
  <w:style w:type="paragraph" w:styleId="TOC2">
    <w:name w:val="toc 2"/>
    <w:basedOn w:val="Normal"/>
    <w:next w:val="Normal"/>
    <w:autoRedefine/>
    <w:uiPriority w:val="39"/>
    <w:unhideWhenUsed/>
    <w:rsid w:val="005A36BA"/>
    <w:pPr>
      <w:spacing w:after="100" w:line="259" w:lineRule="auto"/>
      <w:ind w:left="220"/>
      <w:jc w:val="left"/>
    </w:pPr>
    <w:rPr>
      <w:rFonts w:asciiTheme="minorHAnsi" w:hAnsiTheme="minorHAnsi"/>
      <w:sz w:val="22"/>
    </w:rPr>
  </w:style>
  <w:style w:type="paragraph" w:styleId="TOC3">
    <w:name w:val="toc 3"/>
    <w:basedOn w:val="Normal"/>
    <w:next w:val="Normal"/>
    <w:autoRedefine/>
    <w:uiPriority w:val="39"/>
    <w:unhideWhenUsed/>
    <w:rsid w:val="005A36BA"/>
    <w:pPr>
      <w:spacing w:after="100" w:line="259" w:lineRule="auto"/>
      <w:ind w:left="440"/>
      <w:jc w:val="left"/>
    </w:pPr>
    <w:rPr>
      <w:rFonts w:asciiTheme="minorHAnsi" w:hAnsiTheme="minorHAnsi"/>
      <w:sz w:val="22"/>
    </w:rPr>
  </w:style>
  <w:style w:type="paragraph" w:styleId="TOC4">
    <w:name w:val="toc 4"/>
    <w:basedOn w:val="Normal"/>
    <w:next w:val="Normal"/>
    <w:autoRedefine/>
    <w:uiPriority w:val="39"/>
    <w:unhideWhenUsed/>
    <w:rsid w:val="005A36BA"/>
    <w:pPr>
      <w:spacing w:after="100" w:line="259" w:lineRule="auto"/>
      <w:ind w:left="660"/>
      <w:jc w:val="left"/>
    </w:pPr>
    <w:rPr>
      <w:rFonts w:asciiTheme="minorHAnsi" w:eastAsiaTheme="minorEastAsia" w:hAnsiTheme="minorHAnsi"/>
      <w:sz w:val="22"/>
      <w:lang w:eastAsia="lv-LV"/>
    </w:rPr>
  </w:style>
  <w:style w:type="paragraph" w:styleId="TOC5">
    <w:name w:val="toc 5"/>
    <w:basedOn w:val="Normal"/>
    <w:next w:val="Normal"/>
    <w:autoRedefine/>
    <w:uiPriority w:val="39"/>
    <w:unhideWhenUsed/>
    <w:rsid w:val="005A36BA"/>
    <w:pPr>
      <w:spacing w:after="100" w:line="259" w:lineRule="auto"/>
      <w:ind w:left="880"/>
      <w:jc w:val="left"/>
    </w:pPr>
    <w:rPr>
      <w:rFonts w:asciiTheme="minorHAnsi" w:eastAsiaTheme="minorEastAsia" w:hAnsiTheme="minorHAnsi"/>
      <w:sz w:val="22"/>
      <w:lang w:eastAsia="lv-LV"/>
    </w:rPr>
  </w:style>
  <w:style w:type="paragraph" w:styleId="TOC6">
    <w:name w:val="toc 6"/>
    <w:basedOn w:val="Normal"/>
    <w:next w:val="Normal"/>
    <w:autoRedefine/>
    <w:uiPriority w:val="39"/>
    <w:unhideWhenUsed/>
    <w:rsid w:val="005A36BA"/>
    <w:pPr>
      <w:spacing w:after="100" w:line="259" w:lineRule="auto"/>
      <w:ind w:left="1100"/>
      <w:jc w:val="left"/>
    </w:pPr>
    <w:rPr>
      <w:rFonts w:asciiTheme="minorHAnsi" w:eastAsiaTheme="minorEastAsia" w:hAnsiTheme="minorHAnsi"/>
      <w:sz w:val="22"/>
      <w:lang w:eastAsia="lv-LV"/>
    </w:rPr>
  </w:style>
  <w:style w:type="paragraph" w:styleId="TOC7">
    <w:name w:val="toc 7"/>
    <w:basedOn w:val="Normal"/>
    <w:next w:val="Normal"/>
    <w:autoRedefine/>
    <w:uiPriority w:val="39"/>
    <w:unhideWhenUsed/>
    <w:rsid w:val="005A36BA"/>
    <w:pPr>
      <w:spacing w:after="100" w:line="259" w:lineRule="auto"/>
      <w:ind w:left="1320"/>
      <w:jc w:val="left"/>
    </w:pPr>
    <w:rPr>
      <w:rFonts w:asciiTheme="minorHAnsi" w:eastAsiaTheme="minorEastAsia" w:hAnsiTheme="minorHAnsi"/>
      <w:sz w:val="22"/>
      <w:lang w:eastAsia="lv-LV"/>
    </w:rPr>
  </w:style>
  <w:style w:type="paragraph" w:styleId="TOC8">
    <w:name w:val="toc 8"/>
    <w:basedOn w:val="Normal"/>
    <w:next w:val="Normal"/>
    <w:autoRedefine/>
    <w:uiPriority w:val="39"/>
    <w:unhideWhenUsed/>
    <w:rsid w:val="005A36BA"/>
    <w:pPr>
      <w:spacing w:after="100" w:line="259" w:lineRule="auto"/>
      <w:ind w:left="1540"/>
      <w:jc w:val="left"/>
    </w:pPr>
    <w:rPr>
      <w:rFonts w:asciiTheme="minorHAnsi" w:eastAsiaTheme="minorEastAsia" w:hAnsiTheme="minorHAnsi"/>
      <w:sz w:val="22"/>
      <w:lang w:eastAsia="lv-LV"/>
    </w:rPr>
  </w:style>
  <w:style w:type="paragraph" w:styleId="TOC9">
    <w:name w:val="toc 9"/>
    <w:basedOn w:val="Normal"/>
    <w:next w:val="Normal"/>
    <w:autoRedefine/>
    <w:uiPriority w:val="39"/>
    <w:unhideWhenUsed/>
    <w:rsid w:val="005A36BA"/>
    <w:pPr>
      <w:spacing w:after="100" w:line="259" w:lineRule="auto"/>
      <w:ind w:left="1760"/>
      <w:jc w:val="left"/>
    </w:pPr>
    <w:rPr>
      <w:rFonts w:asciiTheme="minorHAnsi" w:eastAsiaTheme="minorEastAsia" w:hAnsiTheme="minorHAnsi"/>
      <w:sz w:val="22"/>
      <w:lang w:eastAsia="lv-LV"/>
    </w:rPr>
  </w:style>
  <w:style w:type="character" w:styleId="CommentReference">
    <w:name w:val="annotation reference"/>
    <w:basedOn w:val="DefaultParagraphFont"/>
    <w:uiPriority w:val="99"/>
    <w:semiHidden/>
    <w:unhideWhenUsed/>
    <w:rsid w:val="005A36BA"/>
    <w:rPr>
      <w:sz w:val="16"/>
      <w:szCs w:val="16"/>
    </w:rPr>
  </w:style>
  <w:style w:type="paragraph" w:styleId="CommentText">
    <w:name w:val="annotation text"/>
    <w:basedOn w:val="Normal"/>
    <w:link w:val="CommentTextChar"/>
    <w:uiPriority w:val="99"/>
    <w:semiHidden/>
    <w:unhideWhenUsed/>
    <w:rsid w:val="005A36BA"/>
    <w:pPr>
      <w:spacing w:after="160"/>
      <w:jc w:val="left"/>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5A36BA"/>
    <w:rPr>
      <w:sz w:val="20"/>
      <w:szCs w:val="20"/>
    </w:rPr>
  </w:style>
  <w:style w:type="paragraph" w:styleId="CommentSubject">
    <w:name w:val="annotation subject"/>
    <w:basedOn w:val="CommentText"/>
    <w:next w:val="CommentText"/>
    <w:link w:val="CommentSubjectChar"/>
    <w:uiPriority w:val="99"/>
    <w:semiHidden/>
    <w:unhideWhenUsed/>
    <w:rsid w:val="005A36BA"/>
    <w:rPr>
      <w:b/>
      <w:bCs/>
    </w:rPr>
  </w:style>
  <w:style w:type="character" w:customStyle="1" w:styleId="CommentSubjectChar">
    <w:name w:val="Comment Subject Char"/>
    <w:basedOn w:val="CommentTextChar"/>
    <w:link w:val="CommentSubject"/>
    <w:uiPriority w:val="99"/>
    <w:semiHidden/>
    <w:rsid w:val="005A36BA"/>
    <w:rPr>
      <w:b/>
      <w:bCs/>
      <w:sz w:val="20"/>
      <w:szCs w:val="20"/>
    </w:rPr>
  </w:style>
  <w:style w:type="paragraph" w:styleId="Revision">
    <w:name w:val="Revision"/>
    <w:hidden/>
    <w:uiPriority w:val="99"/>
    <w:semiHidden/>
    <w:rsid w:val="005A36BA"/>
    <w:pPr>
      <w:spacing w:after="0" w:line="240" w:lineRule="auto"/>
    </w:pPr>
  </w:style>
  <w:style w:type="character" w:customStyle="1" w:styleId="ListParagraphChar">
    <w:name w:val="List Paragraph Char"/>
    <w:link w:val="ListParagraph"/>
    <w:uiPriority w:val="34"/>
    <w:rsid w:val="001209C3"/>
    <w:rPr>
      <w:rFonts w:ascii="Times New Roman" w:hAnsi="Times New Roman"/>
      <w:sz w:val="24"/>
    </w:rPr>
  </w:style>
  <w:style w:type="table" w:styleId="TableGrid">
    <w:name w:val="Table Grid"/>
    <w:basedOn w:val="TableNormal"/>
    <w:uiPriority w:val="39"/>
    <w:rsid w:val="009056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D55842"/>
    <w:pPr>
      <w:spacing w:before="100" w:beforeAutospacing="1" w:after="100" w:afterAutospacing="1"/>
    </w:pPr>
    <w:rPr>
      <w:rFonts w:eastAsia="Times New Roman" w:cs="Times New Roman"/>
      <w:szCs w:val="24"/>
    </w:rPr>
  </w:style>
  <w:style w:type="paragraph" w:customStyle="1" w:styleId="Textbody">
    <w:name w:val="Text body"/>
    <w:basedOn w:val="Normal"/>
    <w:uiPriority w:val="99"/>
    <w:rsid w:val="00D55842"/>
    <w:pPr>
      <w:tabs>
        <w:tab w:val="left" w:pos="709"/>
      </w:tabs>
      <w:suppressAutoHyphens/>
      <w:spacing w:after="120" w:line="200" w:lineRule="atLeast"/>
      <w:jc w:val="left"/>
    </w:pPr>
    <w:rPr>
      <w:rFonts w:eastAsia="Times New Roman" w:cs="DejaVu Sans"/>
      <w:color w:val="00000A"/>
      <w:szCs w:val="24"/>
      <w:lang w:val="en-US"/>
    </w:rPr>
  </w:style>
  <w:style w:type="paragraph" w:customStyle="1" w:styleId="Sarakstarindkopa1">
    <w:name w:val="Saraksta rindkopa1"/>
    <w:basedOn w:val="Normal"/>
    <w:uiPriority w:val="99"/>
    <w:rsid w:val="00D55842"/>
    <w:pPr>
      <w:spacing w:after="200" w:line="276" w:lineRule="auto"/>
      <w:ind w:left="720"/>
      <w:jc w:val="left"/>
    </w:pPr>
    <w:rPr>
      <w:rFonts w:ascii="Calibri" w:eastAsia="Times New Roman" w:hAnsi="Calibri" w:cs="Calibri"/>
      <w:sz w:val="22"/>
    </w:rPr>
  </w:style>
  <w:style w:type="table" w:customStyle="1" w:styleId="TableGrid1">
    <w:name w:val="Table Grid1"/>
    <w:basedOn w:val="TableNormal"/>
    <w:next w:val="TableGrid"/>
    <w:uiPriority w:val="39"/>
    <w:rsid w:val="00492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E2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a.mackevica@ievp.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rta.mackevica@ievp.gov.lv"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na.asarina@ievp.gov.lv" TargetMode="External"/><Relationship Id="rId14" Type="http://schemas.openxmlformats.org/officeDocument/2006/relationships/hyperlink" Target="mailto:arta.mackevica@ievp.gov.lv"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1.jpg@01D34DA2.DA2BCA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E71DA-4840-4007-A673-6DE208E4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39440</Words>
  <Characters>22482</Characters>
  <Application>Microsoft Office Word</Application>
  <DocSecurity>0</DocSecurity>
  <Lines>187</Lines>
  <Paragraphs>123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 Asarina</dc:creator>
  <cp:keywords/>
  <dc:description/>
  <cp:lastModifiedBy>Una Asarina</cp:lastModifiedBy>
  <cp:revision>3</cp:revision>
  <cp:lastPrinted>2018-04-10T10:06:00Z</cp:lastPrinted>
  <dcterms:created xsi:type="dcterms:W3CDTF">2018-04-10T10:09:00Z</dcterms:created>
  <dcterms:modified xsi:type="dcterms:W3CDTF">2018-04-10T10:09:00Z</dcterms:modified>
</cp:coreProperties>
</file>