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C54" w:rsidRDefault="00B67C54" w:rsidP="001127A1">
      <w:pPr>
        <w:ind w:right="-766"/>
        <w:jc w:val="center"/>
        <w:rPr>
          <w:lang w:val="lv-LV"/>
        </w:rPr>
      </w:pPr>
      <w:r>
        <w:rPr>
          <w:lang w:val="lv-LV"/>
        </w:rPr>
        <w:t>Ieslodzījuma vietu pārvaldes</w:t>
      </w:r>
    </w:p>
    <w:p w:rsidR="00B67C54" w:rsidRDefault="00FB233F" w:rsidP="001127A1">
      <w:pPr>
        <w:ind w:right="-766"/>
        <w:jc w:val="center"/>
        <w:rPr>
          <w:bCs/>
          <w:lang w:val="lv-LV"/>
        </w:rPr>
      </w:pPr>
      <w:r>
        <w:rPr>
          <w:bCs/>
          <w:lang w:val="lv-LV"/>
        </w:rPr>
        <w:t>atklāta konkursa</w:t>
      </w:r>
    </w:p>
    <w:p w:rsidR="00B67C54" w:rsidRPr="00523CE9" w:rsidRDefault="00AE1D73" w:rsidP="001127A1">
      <w:pPr>
        <w:ind w:right="-766"/>
        <w:jc w:val="center"/>
        <w:rPr>
          <w:b/>
          <w:lang w:val="lv-LV"/>
        </w:rPr>
      </w:pPr>
      <w:r>
        <w:rPr>
          <w:b/>
          <w:bCs/>
          <w:lang w:val="lv-LV"/>
        </w:rPr>
        <w:t>"</w:t>
      </w:r>
      <w:r w:rsidR="00144221" w:rsidRPr="00144221">
        <w:rPr>
          <w:b/>
          <w:bCs/>
          <w:lang w:val="lv-LV"/>
        </w:rPr>
        <w:t xml:space="preserve">Gāzes katlu mājas izbūve Olaines cietumā (Latvijas Cietumu slimnīcā) </w:t>
      </w:r>
      <w:r w:rsidR="00144221" w:rsidRPr="00144221">
        <w:rPr>
          <w:b/>
          <w:bCs/>
          <w:lang w:val="lv-LV"/>
        </w:rPr>
        <w:br/>
        <w:t>un tās pieslēgšana pie gāzes vada</w:t>
      </w:r>
      <w:r>
        <w:rPr>
          <w:b/>
          <w:bCs/>
          <w:lang w:val="lv-LV"/>
        </w:rPr>
        <w:t>"</w:t>
      </w:r>
      <w:r w:rsidR="00B67C54">
        <w:rPr>
          <w:b/>
          <w:bCs/>
          <w:lang w:val="lv-LV"/>
        </w:rPr>
        <w:t xml:space="preserve"> </w:t>
      </w:r>
    </w:p>
    <w:p w:rsidR="00B67C54" w:rsidRDefault="00B67C54" w:rsidP="001127A1">
      <w:pPr>
        <w:ind w:right="-766"/>
        <w:jc w:val="center"/>
        <w:rPr>
          <w:b/>
          <w:bCs/>
          <w:lang w:val="lv-LV"/>
        </w:rPr>
      </w:pPr>
      <w:r>
        <w:rPr>
          <w:bCs/>
          <w:lang w:val="lv-LV"/>
        </w:rPr>
        <w:t>(iepi</w:t>
      </w:r>
      <w:r w:rsidR="00BE43ED">
        <w:rPr>
          <w:bCs/>
          <w:lang w:val="lv-LV"/>
        </w:rPr>
        <w:t xml:space="preserve">rkuma identifikācijas numurs </w:t>
      </w:r>
      <w:r>
        <w:rPr>
          <w:bCs/>
          <w:lang w:val="lv-LV"/>
        </w:rPr>
        <w:t>IeVP 201</w:t>
      </w:r>
      <w:r w:rsidR="009403E1">
        <w:rPr>
          <w:bCs/>
          <w:lang w:val="lv-LV"/>
        </w:rPr>
        <w:t>8</w:t>
      </w:r>
      <w:r>
        <w:rPr>
          <w:bCs/>
          <w:lang w:val="lv-LV"/>
        </w:rPr>
        <w:t>/</w:t>
      </w:r>
      <w:r w:rsidR="00144221">
        <w:rPr>
          <w:bCs/>
          <w:lang w:val="lv-LV"/>
        </w:rPr>
        <w:t>3</w:t>
      </w:r>
      <w:r>
        <w:rPr>
          <w:bCs/>
          <w:lang w:val="lv-LV"/>
        </w:rPr>
        <w:t>)</w:t>
      </w:r>
      <w:r>
        <w:rPr>
          <w:b/>
          <w:bCs/>
          <w:lang w:val="lv-LV"/>
        </w:rPr>
        <w:t xml:space="preserve"> </w:t>
      </w:r>
    </w:p>
    <w:p w:rsidR="00B67C54" w:rsidRDefault="00B67C54" w:rsidP="001127A1">
      <w:pPr>
        <w:ind w:right="-766"/>
        <w:jc w:val="center"/>
        <w:rPr>
          <w:lang w:val="lv-LV"/>
        </w:rPr>
      </w:pPr>
    </w:p>
    <w:p w:rsidR="00B67C54" w:rsidRDefault="00B67C54" w:rsidP="001127A1">
      <w:pPr>
        <w:ind w:right="-766"/>
        <w:jc w:val="center"/>
        <w:rPr>
          <w:lang w:val="lv-LV"/>
        </w:rPr>
      </w:pPr>
      <w:r>
        <w:rPr>
          <w:lang w:val="lv-LV"/>
        </w:rPr>
        <w:t>Iepirkuma procedūras ziņojums</w:t>
      </w:r>
    </w:p>
    <w:p w:rsidR="00B67C54" w:rsidRDefault="00B67C54" w:rsidP="001127A1">
      <w:pPr>
        <w:ind w:right="-766"/>
        <w:jc w:val="center"/>
        <w:rPr>
          <w:lang w:val="lv-LV"/>
        </w:rPr>
      </w:pPr>
    </w:p>
    <w:p w:rsidR="00B67C54" w:rsidRDefault="00B67C54" w:rsidP="001127A1">
      <w:pPr>
        <w:ind w:right="-766"/>
        <w:rPr>
          <w:lang w:val="lv-LV"/>
        </w:rPr>
      </w:pPr>
    </w:p>
    <w:p w:rsidR="00B67C54" w:rsidRDefault="00B67C54" w:rsidP="001127A1">
      <w:pPr>
        <w:ind w:right="-766"/>
        <w:rPr>
          <w:lang w:val="lv-LV"/>
        </w:rPr>
      </w:pPr>
      <w:r>
        <w:rPr>
          <w:lang w:val="lv-LV"/>
        </w:rPr>
        <w:t>Rīgā</w:t>
      </w:r>
      <w:r w:rsidR="00E62F9B">
        <w:rPr>
          <w:lang w:val="lv-LV"/>
        </w:rPr>
        <w:t>,</w:t>
      </w:r>
      <w:r>
        <w:rPr>
          <w:lang w:val="lv-LV"/>
        </w:rPr>
        <w:t xml:space="preserve">                                                                                  </w:t>
      </w:r>
      <w:r w:rsidR="00565544">
        <w:rPr>
          <w:lang w:val="lv-LV"/>
        </w:rPr>
        <w:t xml:space="preserve">              </w:t>
      </w:r>
      <w:r w:rsidR="00E322B7">
        <w:rPr>
          <w:lang w:val="lv-LV"/>
        </w:rPr>
        <w:t xml:space="preserve">    </w:t>
      </w:r>
      <w:r>
        <w:rPr>
          <w:lang w:val="lv-LV"/>
        </w:rPr>
        <w:t>201</w:t>
      </w:r>
      <w:r w:rsidR="009403E1">
        <w:rPr>
          <w:lang w:val="lv-LV"/>
        </w:rPr>
        <w:t>8</w:t>
      </w:r>
      <w:r w:rsidR="00533037">
        <w:rPr>
          <w:lang w:val="lv-LV"/>
        </w:rPr>
        <w:t>.</w:t>
      </w:r>
      <w:r w:rsidR="00565544">
        <w:rPr>
          <w:lang w:val="lv-LV"/>
        </w:rPr>
        <w:t xml:space="preserve"> </w:t>
      </w:r>
      <w:r w:rsidR="00533037">
        <w:rPr>
          <w:lang w:val="lv-LV"/>
        </w:rPr>
        <w:t xml:space="preserve">gada </w:t>
      </w:r>
      <w:r w:rsidR="00144221">
        <w:rPr>
          <w:lang w:val="lv-LV"/>
        </w:rPr>
        <w:t>26</w:t>
      </w:r>
      <w:r w:rsidR="009403E1">
        <w:rPr>
          <w:lang w:val="lv-LV"/>
        </w:rPr>
        <w:t>. februā</w:t>
      </w:r>
      <w:r w:rsidR="00FD53CC">
        <w:rPr>
          <w:lang w:val="lv-LV"/>
        </w:rPr>
        <w:t>rī</w:t>
      </w:r>
    </w:p>
    <w:p w:rsidR="00B67C54" w:rsidRDefault="00B67C54" w:rsidP="001127A1">
      <w:pPr>
        <w:ind w:right="-766"/>
        <w:jc w:val="both"/>
        <w:rPr>
          <w:lang w:val="lv-LV"/>
        </w:rPr>
      </w:pPr>
    </w:p>
    <w:p w:rsidR="00B67C54" w:rsidRDefault="00B67C54" w:rsidP="009403E1">
      <w:pPr>
        <w:ind w:right="-283"/>
        <w:jc w:val="both"/>
        <w:rPr>
          <w:lang w:val="lv-LV"/>
        </w:rPr>
      </w:pPr>
      <w:r>
        <w:rPr>
          <w:b/>
          <w:lang w:val="lv-LV"/>
        </w:rPr>
        <w:t>1. Pasūtītājs:</w:t>
      </w:r>
      <w:r>
        <w:rPr>
          <w:lang w:val="lv-LV"/>
        </w:rPr>
        <w:t xml:space="preserve"> Ieslodzījuma vietu pārvalde</w:t>
      </w:r>
      <w:r w:rsidR="00E056F3">
        <w:rPr>
          <w:lang w:val="lv-LV"/>
        </w:rPr>
        <w:t xml:space="preserve"> (turpmāk – Pārvalde)</w:t>
      </w:r>
      <w:r>
        <w:rPr>
          <w:lang w:val="lv-LV"/>
        </w:rPr>
        <w:t>, Stabu ielā 89, Rīgā, LV-1009</w:t>
      </w:r>
    </w:p>
    <w:p w:rsidR="00B67C54" w:rsidRDefault="00B67C54" w:rsidP="001127A1">
      <w:pPr>
        <w:ind w:right="-766"/>
        <w:rPr>
          <w:lang w:val="lv-LV"/>
        </w:rPr>
      </w:pPr>
      <w:r>
        <w:rPr>
          <w:b/>
          <w:lang w:val="lv-LV"/>
        </w:rPr>
        <w:t>Iepirkuma identifikācijas numurs:</w:t>
      </w:r>
      <w:r w:rsidR="00BE43ED">
        <w:rPr>
          <w:lang w:val="lv-LV"/>
        </w:rPr>
        <w:t xml:space="preserve"> </w:t>
      </w:r>
      <w:r>
        <w:rPr>
          <w:lang w:val="lv-LV"/>
        </w:rPr>
        <w:t>IeVP 201</w:t>
      </w:r>
      <w:r w:rsidR="009403E1">
        <w:rPr>
          <w:lang w:val="lv-LV"/>
        </w:rPr>
        <w:t>8</w:t>
      </w:r>
      <w:r>
        <w:rPr>
          <w:lang w:val="lv-LV"/>
        </w:rPr>
        <w:t>/</w:t>
      </w:r>
      <w:r w:rsidR="00144221">
        <w:rPr>
          <w:bCs/>
          <w:lang w:val="lv-LV"/>
        </w:rPr>
        <w:t>3</w:t>
      </w:r>
    </w:p>
    <w:p w:rsidR="00565544" w:rsidRPr="00ED34CC" w:rsidRDefault="00B67C54" w:rsidP="009403E1">
      <w:pPr>
        <w:ind w:right="-283"/>
        <w:jc w:val="both"/>
        <w:rPr>
          <w:lang w:val="lv-LV"/>
        </w:rPr>
      </w:pPr>
      <w:r>
        <w:rPr>
          <w:b/>
          <w:lang w:val="lv-LV"/>
        </w:rPr>
        <w:t>Iepirkuma procedūras veids</w:t>
      </w:r>
      <w:r>
        <w:rPr>
          <w:lang w:val="lv-LV"/>
        </w:rPr>
        <w:t xml:space="preserve">: </w:t>
      </w:r>
      <w:r w:rsidR="00565544" w:rsidRPr="00ED34CC">
        <w:rPr>
          <w:lang w:val="lv-LV"/>
        </w:rPr>
        <w:t xml:space="preserve">atklātais konkurss Publisko iepirkumu likuma </w:t>
      </w:r>
      <w:r w:rsidR="00565544" w:rsidRPr="00ED34CC">
        <w:rPr>
          <w:rFonts w:eastAsiaTheme="minorHAnsi"/>
          <w:noProof/>
          <w:lang w:val="lv-LV"/>
        </w:rPr>
        <w:t>(turpmāk – Likums)</w:t>
      </w:r>
      <w:r w:rsidR="00565544" w:rsidRPr="00ED34CC">
        <w:rPr>
          <w:lang w:val="lv-LV"/>
        </w:rPr>
        <w:t xml:space="preserve"> noteiktajā kārtībā.</w:t>
      </w:r>
    </w:p>
    <w:p w:rsidR="00FB233F" w:rsidRPr="00A9584D" w:rsidRDefault="00B67C54" w:rsidP="009403E1">
      <w:pPr>
        <w:pStyle w:val="NoSpacing"/>
        <w:ind w:right="-283"/>
        <w:jc w:val="both"/>
        <w:rPr>
          <w:rFonts w:ascii="Times New Roman" w:hAnsi="Times New Roman" w:cs="Times New Roman"/>
          <w:sz w:val="24"/>
          <w:szCs w:val="24"/>
        </w:rPr>
      </w:pPr>
      <w:r w:rsidRPr="00FB233F">
        <w:rPr>
          <w:rFonts w:ascii="Times New Roman" w:hAnsi="Times New Roman" w:cs="Times New Roman"/>
          <w:b/>
          <w:sz w:val="24"/>
          <w:szCs w:val="24"/>
        </w:rPr>
        <w:t>Iepirkuma priekšmets un īss tā apraksts:</w:t>
      </w:r>
      <w:r>
        <w:t xml:space="preserve"> </w:t>
      </w:r>
      <w:r w:rsidR="00144221" w:rsidRPr="00762B6C">
        <w:rPr>
          <w:rFonts w:ascii="Times New Roman" w:eastAsia="Times New Roman" w:hAnsi="Times New Roman"/>
          <w:noProof w:val="0"/>
          <w:sz w:val="24"/>
          <w:szCs w:val="24"/>
        </w:rPr>
        <w:t>Gāzes katlu mājas izbūve Olaines cietumā (Latvijas Cietumu slimnīcā) un tās pieslēgšana pie gāzes vada</w:t>
      </w:r>
      <w:r w:rsidR="00FB233F" w:rsidRPr="00A9584D">
        <w:rPr>
          <w:rFonts w:ascii="Times New Roman" w:hAnsi="Times New Roman" w:cs="Times New Roman"/>
          <w:sz w:val="24"/>
          <w:szCs w:val="24"/>
        </w:rPr>
        <w:t>.</w:t>
      </w:r>
    </w:p>
    <w:p w:rsidR="00B67C54" w:rsidRDefault="00B67C54" w:rsidP="009403E1">
      <w:pPr>
        <w:ind w:right="-283"/>
        <w:jc w:val="both"/>
        <w:rPr>
          <w:lang w:val="lv-LV"/>
        </w:rPr>
      </w:pPr>
      <w:r>
        <w:rPr>
          <w:b/>
          <w:lang w:val="lv-LV"/>
        </w:rPr>
        <w:t xml:space="preserve">2. Datums, kad informatīvais paziņojums publicēts Iepirkumu uzraudzības biroja mājas lapā: </w:t>
      </w:r>
      <w:r>
        <w:rPr>
          <w:lang w:val="lv-LV"/>
        </w:rPr>
        <w:t>201</w:t>
      </w:r>
      <w:r w:rsidR="009403E1">
        <w:rPr>
          <w:lang w:val="lv-LV"/>
        </w:rPr>
        <w:t>8</w:t>
      </w:r>
      <w:r>
        <w:rPr>
          <w:lang w:val="lv-LV"/>
        </w:rPr>
        <w:t>.</w:t>
      </w:r>
      <w:r w:rsidR="00565544">
        <w:rPr>
          <w:lang w:val="lv-LV"/>
        </w:rPr>
        <w:t xml:space="preserve"> </w:t>
      </w:r>
      <w:r>
        <w:rPr>
          <w:lang w:val="lv-LV"/>
        </w:rPr>
        <w:t xml:space="preserve">gada </w:t>
      </w:r>
      <w:r w:rsidR="009403E1">
        <w:rPr>
          <w:lang w:val="lv-LV"/>
        </w:rPr>
        <w:t>1</w:t>
      </w:r>
      <w:r w:rsidR="00574D9D">
        <w:rPr>
          <w:lang w:val="lv-LV"/>
        </w:rPr>
        <w:t>6</w:t>
      </w:r>
      <w:r>
        <w:rPr>
          <w:lang w:val="lv-LV"/>
        </w:rPr>
        <w:t>.</w:t>
      </w:r>
      <w:r w:rsidR="009403E1">
        <w:rPr>
          <w:lang w:val="lv-LV"/>
        </w:rPr>
        <w:t xml:space="preserve"> janvā</w:t>
      </w:r>
      <w:r w:rsidR="00993913">
        <w:rPr>
          <w:lang w:val="lv-LV"/>
        </w:rPr>
        <w:t>ri</w:t>
      </w:r>
      <w:r w:rsidR="0091431A">
        <w:rPr>
          <w:lang w:val="lv-LV"/>
        </w:rPr>
        <w:t>s</w:t>
      </w:r>
      <w:r>
        <w:rPr>
          <w:lang w:val="lv-LV"/>
        </w:rPr>
        <w:t>.</w:t>
      </w:r>
    </w:p>
    <w:p w:rsidR="00096F94" w:rsidRDefault="00096F94" w:rsidP="001127A1">
      <w:pPr>
        <w:ind w:right="-766"/>
        <w:jc w:val="both"/>
        <w:rPr>
          <w:b/>
          <w:lang w:val="lv-LV"/>
        </w:rPr>
      </w:pPr>
    </w:p>
    <w:p w:rsidR="00565544" w:rsidRPr="00ED34CC" w:rsidRDefault="00565544" w:rsidP="00565544">
      <w:pPr>
        <w:ind w:right="-766"/>
        <w:jc w:val="both"/>
        <w:rPr>
          <w:b/>
          <w:lang w:val="lv-LV"/>
        </w:rPr>
      </w:pPr>
      <w:r w:rsidRPr="00ED34CC">
        <w:rPr>
          <w:b/>
          <w:lang w:val="lv-LV"/>
        </w:rPr>
        <w:t>3. Iepirkumu komisija:</w:t>
      </w:r>
    </w:p>
    <w:p w:rsidR="00993913" w:rsidRPr="00430E13" w:rsidRDefault="00993913" w:rsidP="009403E1">
      <w:pPr>
        <w:ind w:right="-283"/>
        <w:jc w:val="both"/>
        <w:rPr>
          <w:rFonts w:eastAsiaTheme="minorHAnsi" w:cstheme="minorBidi"/>
          <w:b/>
          <w:noProof/>
          <w:lang w:val="lv-LV"/>
        </w:rPr>
      </w:pPr>
      <w:r w:rsidRPr="00430E13">
        <w:rPr>
          <w:rFonts w:eastAsiaTheme="minorHAnsi" w:cstheme="minorBidi"/>
          <w:b/>
          <w:noProof/>
          <w:lang w:val="lv-LV"/>
        </w:rPr>
        <w:t xml:space="preserve">Iepirkumu komisijas priekšsēdētāja: </w:t>
      </w:r>
      <w:r w:rsidRPr="00430E13">
        <w:rPr>
          <w:rFonts w:eastAsiaTheme="minorHAnsi" w:cstheme="minorBidi"/>
          <w:noProof/>
          <w:lang w:val="lv-LV"/>
        </w:rPr>
        <w:t>Pārva</w:t>
      </w:r>
      <w:r>
        <w:rPr>
          <w:rFonts w:eastAsiaTheme="minorHAnsi" w:cstheme="minorBidi"/>
          <w:noProof/>
          <w:lang w:val="lv-LV"/>
        </w:rPr>
        <w:t>ldes priekšnieka vietniece pulkvežleitnant</w:t>
      </w:r>
      <w:r w:rsidRPr="00430E13">
        <w:rPr>
          <w:rFonts w:eastAsiaTheme="minorHAnsi" w:cstheme="minorBidi"/>
          <w:noProof/>
          <w:lang w:val="lv-LV"/>
        </w:rPr>
        <w:t>e Tatjana Trocka</w:t>
      </w:r>
    </w:p>
    <w:p w:rsidR="009403E1" w:rsidRPr="009403E1" w:rsidRDefault="009403E1" w:rsidP="009403E1">
      <w:pPr>
        <w:ind w:right="-283"/>
        <w:jc w:val="both"/>
        <w:rPr>
          <w:rFonts w:eastAsiaTheme="minorHAnsi" w:cstheme="minorBidi"/>
          <w:b/>
          <w:noProof/>
          <w:lang w:val="lv-LV"/>
        </w:rPr>
      </w:pPr>
      <w:r w:rsidRPr="009403E1">
        <w:rPr>
          <w:b/>
          <w:lang w:val="lv-LV"/>
        </w:rPr>
        <w:t>Iepirkumu komisijas priekšsēdētāja vietniece:</w:t>
      </w:r>
      <w:r w:rsidRPr="009403E1">
        <w:rPr>
          <w:lang w:val="lv-LV"/>
        </w:rPr>
        <w:t xml:space="preserve">  Pārvaldes centrālā aparāta Grāmatvedības daļas informācijas uzskaites galvenā speciāliste </w:t>
      </w:r>
      <w:proofErr w:type="spellStart"/>
      <w:r w:rsidRPr="009403E1">
        <w:rPr>
          <w:lang w:val="lv-LV"/>
        </w:rPr>
        <w:t>virsleitnante</w:t>
      </w:r>
      <w:proofErr w:type="spellEnd"/>
      <w:r w:rsidRPr="009403E1">
        <w:rPr>
          <w:lang w:val="lv-LV"/>
        </w:rPr>
        <w:t xml:space="preserve"> Jūlija Baranova</w:t>
      </w:r>
    </w:p>
    <w:p w:rsidR="009403E1" w:rsidRPr="009403E1" w:rsidRDefault="009403E1" w:rsidP="009403E1">
      <w:pPr>
        <w:jc w:val="both"/>
        <w:rPr>
          <w:rFonts w:eastAsiaTheme="minorHAnsi" w:cstheme="minorBidi"/>
          <w:b/>
          <w:noProof/>
          <w:lang w:val="lv-LV"/>
        </w:rPr>
      </w:pPr>
      <w:r w:rsidRPr="009403E1">
        <w:rPr>
          <w:rFonts w:eastAsiaTheme="minorHAnsi" w:cstheme="minorBidi"/>
          <w:b/>
          <w:noProof/>
          <w:lang w:val="de-DE"/>
        </w:rPr>
        <w:t>Iepirkumu k</w:t>
      </w:r>
      <w:r w:rsidRPr="009403E1">
        <w:rPr>
          <w:rFonts w:eastAsiaTheme="minorHAnsi" w:cstheme="minorBidi"/>
          <w:b/>
          <w:noProof/>
          <w:lang w:val="lv-LV"/>
        </w:rPr>
        <w:t>omisijas locekļi:</w:t>
      </w:r>
    </w:p>
    <w:p w:rsidR="009403E1" w:rsidRPr="009403E1" w:rsidRDefault="009403E1" w:rsidP="009403E1">
      <w:pPr>
        <w:ind w:right="-766"/>
        <w:jc w:val="both"/>
        <w:rPr>
          <w:rFonts w:eastAsia="Calibri"/>
          <w:noProof/>
          <w:lang w:val="de-DE"/>
        </w:rPr>
      </w:pPr>
      <w:r w:rsidRPr="009403E1">
        <w:rPr>
          <w:rFonts w:eastAsia="Calibri"/>
          <w:noProof/>
          <w:lang w:val="de-DE"/>
        </w:rPr>
        <w:t>Pārvaldes centrālā aparāta Tiesvedības daļas galvenā juriste virsleitnante Olga Sparāne</w:t>
      </w:r>
    </w:p>
    <w:p w:rsidR="009403E1" w:rsidRPr="009403E1" w:rsidRDefault="009403E1" w:rsidP="009403E1">
      <w:pPr>
        <w:ind w:right="-283"/>
        <w:jc w:val="both"/>
        <w:rPr>
          <w:rFonts w:eastAsia="Calibri"/>
          <w:noProof/>
          <w:lang w:val="de-DE"/>
        </w:rPr>
      </w:pPr>
      <w:r w:rsidRPr="009403E1">
        <w:rPr>
          <w:rFonts w:eastAsia="Calibri"/>
          <w:noProof/>
          <w:lang w:val="de-DE"/>
        </w:rPr>
        <w:t>Pārvaldes centrālā aparāta Projektu izstrādes daļas vecākā referente virsleitnante Una Zvaigzne</w:t>
      </w:r>
    </w:p>
    <w:p w:rsidR="009403E1" w:rsidRPr="009403E1" w:rsidRDefault="009403E1" w:rsidP="009403E1">
      <w:pPr>
        <w:ind w:right="-766"/>
        <w:jc w:val="both"/>
        <w:rPr>
          <w:rFonts w:eastAsia="Calibri"/>
          <w:noProof/>
          <w:lang w:val="lv-LV"/>
        </w:rPr>
      </w:pPr>
      <w:r w:rsidRPr="009403E1">
        <w:rPr>
          <w:rFonts w:eastAsia="Calibri"/>
          <w:noProof/>
          <w:lang w:val="lv-LV"/>
        </w:rPr>
        <w:t xml:space="preserve">Pārvaldes centrālā aparāta Uzraudzības daļas galvenais inspektors majors Madars Vekmanis </w:t>
      </w:r>
    </w:p>
    <w:p w:rsidR="009403E1" w:rsidRPr="009403E1" w:rsidRDefault="009403E1" w:rsidP="009403E1">
      <w:pPr>
        <w:ind w:right="-766"/>
        <w:jc w:val="both"/>
        <w:rPr>
          <w:rFonts w:ascii="Calibri" w:eastAsia="Calibri" w:hAnsi="Calibri"/>
          <w:noProof/>
          <w:sz w:val="22"/>
          <w:szCs w:val="22"/>
          <w:lang w:val="de-DE"/>
        </w:rPr>
      </w:pPr>
      <w:r w:rsidRPr="009403E1">
        <w:rPr>
          <w:rFonts w:eastAsia="Calibri"/>
          <w:noProof/>
          <w:lang w:val="de-DE"/>
        </w:rPr>
        <w:t>Pārvaldes centrālā aparāta Apsardzes daļas galvenais inspektors majors Vadims Petruhins</w:t>
      </w:r>
    </w:p>
    <w:p w:rsidR="00B67C54" w:rsidRDefault="00565544" w:rsidP="009403E1">
      <w:pPr>
        <w:ind w:right="-283"/>
        <w:jc w:val="both"/>
        <w:rPr>
          <w:lang w:val="lv-LV"/>
        </w:rPr>
      </w:pPr>
      <w:r>
        <w:rPr>
          <w:b/>
          <w:lang w:val="lv-LV"/>
        </w:rPr>
        <w:t>Iepirkumu</w:t>
      </w:r>
      <w:r w:rsidR="00B67C54">
        <w:rPr>
          <w:b/>
          <w:lang w:val="lv-LV"/>
        </w:rPr>
        <w:t xml:space="preserve"> komisijas izveidošanas pamatojums</w:t>
      </w:r>
      <w:r w:rsidR="00B67C54">
        <w:rPr>
          <w:lang w:val="lv-LV"/>
        </w:rPr>
        <w:t xml:space="preserve">: </w:t>
      </w:r>
      <w:r w:rsidRPr="00ED34CC">
        <w:rPr>
          <w:lang w:val="lv-LV"/>
        </w:rPr>
        <w:t xml:space="preserve">Pārvaldes priekšnieka </w:t>
      </w:r>
      <w:r w:rsidR="009403E1">
        <w:rPr>
          <w:lang w:val="lv-LV"/>
        </w:rPr>
        <w:t>2018</w:t>
      </w:r>
      <w:r w:rsidR="009403E1" w:rsidRPr="00A87E99">
        <w:rPr>
          <w:lang w:val="lv-LV"/>
        </w:rPr>
        <w:t xml:space="preserve">. gada </w:t>
      </w:r>
      <w:r w:rsidR="009403E1">
        <w:rPr>
          <w:lang w:val="lv-LV"/>
        </w:rPr>
        <w:t>2. janvāra rīkojumu Nr.1 "</w:t>
      </w:r>
      <w:r w:rsidR="009403E1" w:rsidRPr="00E83756">
        <w:rPr>
          <w:lang w:val="lv-LV"/>
        </w:rPr>
        <w:t xml:space="preserve">Par </w:t>
      </w:r>
      <w:r w:rsidR="009403E1">
        <w:rPr>
          <w:lang w:val="lv-LV"/>
        </w:rPr>
        <w:t>iepirkumu komisijas izveidošanu"</w:t>
      </w:r>
      <w:r w:rsidR="00B67C54">
        <w:rPr>
          <w:lang w:val="lv-LV"/>
        </w:rPr>
        <w:t>.</w:t>
      </w:r>
    </w:p>
    <w:p w:rsidR="00F51744" w:rsidRPr="00D03843" w:rsidRDefault="00F51744" w:rsidP="00F51744">
      <w:pPr>
        <w:ind w:right="42"/>
        <w:jc w:val="both"/>
        <w:rPr>
          <w:b/>
          <w:u w:val="single"/>
          <w:lang w:val="de-DE"/>
        </w:rPr>
      </w:pPr>
      <w:r>
        <w:rPr>
          <w:b/>
          <w:u w:val="single"/>
          <w:lang w:val="de-DE"/>
        </w:rPr>
        <w:t>Sagatavoja</w:t>
      </w:r>
      <w:r w:rsidRPr="00D03843">
        <w:rPr>
          <w:b/>
          <w:u w:val="single"/>
          <w:lang w:val="de-DE"/>
        </w:rPr>
        <w:t>:</w:t>
      </w:r>
    </w:p>
    <w:p w:rsidR="00F51744" w:rsidRDefault="00F51744" w:rsidP="009403E1">
      <w:pPr>
        <w:ind w:right="-283"/>
        <w:jc w:val="both"/>
        <w:rPr>
          <w:lang w:val="de-DE"/>
        </w:rPr>
      </w:pPr>
      <w:r w:rsidRPr="00D03843">
        <w:rPr>
          <w:lang w:val="de-DE"/>
        </w:rPr>
        <w:t>Pārvaldes centrālā apa</w:t>
      </w:r>
      <w:r>
        <w:rPr>
          <w:lang w:val="de-DE"/>
        </w:rPr>
        <w:t xml:space="preserve">rāta Iepirkumu un līgumu daļas </w:t>
      </w:r>
      <w:r w:rsidR="00574D9D">
        <w:rPr>
          <w:lang w:val="de-DE"/>
        </w:rPr>
        <w:t>jurists</w:t>
      </w:r>
      <w:r w:rsidRPr="00FD53CC">
        <w:rPr>
          <w:lang w:val="de-DE"/>
        </w:rPr>
        <w:t xml:space="preserve"> </w:t>
      </w:r>
      <w:r w:rsidR="00574D9D">
        <w:rPr>
          <w:lang w:val="de-DE"/>
        </w:rPr>
        <w:t>Nauris Ozoliņš</w:t>
      </w:r>
      <w:r w:rsidRPr="00FD53CC">
        <w:rPr>
          <w:lang w:val="de-DE"/>
        </w:rPr>
        <w:t>.</w:t>
      </w:r>
    </w:p>
    <w:p w:rsidR="00581D03" w:rsidRDefault="00581D03" w:rsidP="00581D03">
      <w:pPr>
        <w:ind w:right="-766"/>
        <w:jc w:val="both"/>
        <w:rPr>
          <w:b/>
          <w:lang w:val="lv-LV"/>
        </w:rPr>
      </w:pPr>
    </w:p>
    <w:p w:rsidR="00581D03" w:rsidRPr="002E5C1C" w:rsidRDefault="00581D03" w:rsidP="00581D03">
      <w:pPr>
        <w:ind w:right="-766"/>
        <w:jc w:val="both"/>
        <w:rPr>
          <w:lang w:val="lv-LV"/>
        </w:rPr>
      </w:pPr>
      <w:r>
        <w:rPr>
          <w:b/>
          <w:lang w:val="lv-LV"/>
        </w:rPr>
        <w:t xml:space="preserve">4. </w:t>
      </w:r>
      <w:r>
        <w:rPr>
          <w:b/>
          <w:lang w:val="lv-LV"/>
        </w:rPr>
        <w:t xml:space="preserve">Piedāvājumu iesniegšanas termiņš: </w:t>
      </w:r>
      <w:r>
        <w:rPr>
          <w:lang w:val="lv-LV"/>
        </w:rPr>
        <w:t>2018. gada 2. februāris, plkst.11.00.</w:t>
      </w:r>
    </w:p>
    <w:p w:rsidR="00581D03" w:rsidRDefault="00581D03" w:rsidP="00581D03">
      <w:pPr>
        <w:pStyle w:val="BodyTextIndent3"/>
        <w:ind w:right="-908" w:firstLine="0"/>
        <w:rPr>
          <w:sz w:val="24"/>
          <w:szCs w:val="24"/>
        </w:rPr>
      </w:pPr>
    </w:p>
    <w:p w:rsidR="00581D03" w:rsidRPr="00581D03" w:rsidRDefault="00581D03" w:rsidP="00581D03">
      <w:pPr>
        <w:pStyle w:val="BodyTextIndent3"/>
        <w:ind w:right="-908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581D03">
        <w:rPr>
          <w:b/>
          <w:sz w:val="24"/>
          <w:szCs w:val="24"/>
        </w:rPr>
        <w:t>. P</w:t>
      </w:r>
      <w:r w:rsidRPr="00581D03">
        <w:rPr>
          <w:b/>
          <w:sz w:val="24"/>
          <w:szCs w:val="24"/>
        </w:rPr>
        <w:t>iedāvājumus iesnieguš</w:t>
      </w:r>
      <w:r w:rsidRPr="00581D03">
        <w:rPr>
          <w:b/>
          <w:sz w:val="24"/>
          <w:szCs w:val="24"/>
        </w:rPr>
        <w:t xml:space="preserve">ie </w:t>
      </w:r>
      <w:r w:rsidRPr="00581D03">
        <w:rPr>
          <w:b/>
          <w:sz w:val="24"/>
          <w:szCs w:val="24"/>
        </w:rPr>
        <w:t>pretendent</w:t>
      </w:r>
      <w:r w:rsidRPr="00581D03">
        <w:rPr>
          <w:b/>
          <w:sz w:val="24"/>
          <w:szCs w:val="24"/>
        </w:rPr>
        <w:t>i</w:t>
      </w:r>
      <w:r w:rsidRPr="00581D03">
        <w:rPr>
          <w:b/>
          <w:sz w:val="24"/>
          <w:szCs w:val="24"/>
        </w:rPr>
        <w:t>:</w:t>
      </w:r>
    </w:p>
    <w:p w:rsidR="00581D03" w:rsidRPr="007C016D" w:rsidRDefault="00581D03" w:rsidP="00581D03">
      <w:pPr>
        <w:pStyle w:val="BodyTextIndent3"/>
        <w:ind w:right="-1333" w:firstLine="0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8"/>
        <w:gridCol w:w="2180"/>
        <w:gridCol w:w="2440"/>
        <w:gridCol w:w="1361"/>
      </w:tblGrid>
      <w:tr w:rsidR="00581D03" w:rsidRPr="007C016D" w:rsidTr="00120F6F">
        <w:trPr>
          <w:trHeight w:val="1334"/>
        </w:trPr>
        <w:tc>
          <w:tcPr>
            <w:tcW w:w="1606" w:type="pct"/>
            <w:vAlign w:val="center"/>
          </w:tcPr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Pretendenta</w:t>
            </w:r>
          </w:p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nosaukums un reģistrācijas Nr.</w:t>
            </w:r>
          </w:p>
        </w:tc>
        <w:tc>
          <w:tcPr>
            <w:tcW w:w="1254" w:type="pct"/>
            <w:vAlign w:val="center"/>
          </w:tcPr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Pretendenta juridiskā</w:t>
            </w:r>
          </w:p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adrese</w:t>
            </w:r>
          </w:p>
        </w:tc>
        <w:tc>
          <w:tcPr>
            <w:tcW w:w="1402" w:type="pct"/>
            <w:vAlign w:val="center"/>
          </w:tcPr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Pretendenta piedāvājuma saņemšanas datums un laiks</w:t>
            </w:r>
          </w:p>
        </w:tc>
        <w:tc>
          <w:tcPr>
            <w:tcW w:w="738" w:type="pct"/>
            <w:vAlign w:val="center"/>
          </w:tcPr>
          <w:p w:rsidR="00581D03" w:rsidRPr="007C016D" w:rsidRDefault="00581D03" w:rsidP="00120F6F">
            <w:pPr>
              <w:ind w:left="-95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 xml:space="preserve">Piedāvājuma </w:t>
            </w:r>
            <w:proofErr w:type="spellStart"/>
            <w:r w:rsidRPr="007C016D">
              <w:rPr>
                <w:lang w:val="lv-LV"/>
              </w:rPr>
              <w:t>reģ.Nr</w:t>
            </w:r>
            <w:proofErr w:type="spellEnd"/>
            <w:r w:rsidRPr="007C016D">
              <w:rPr>
                <w:lang w:val="lv-LV"/>
              </w:rPr>
              <w:t>.</w:t>
            </w:r>
          </w:p>
        </w:tc>
      </w:tr>
      <w:tr w:rsidR="00581D03" w:rsidRPr="007C016D" w:rsidTr="00120F6F">
        <w:trPr>
          <w:trHeight w:val="723"/>
        </w:trPr>
        <w:tc>
          <w:tcPr>
            <w:tcW w:w="1606" w:type="pct"/>
            <w:vAlign w:val="center"/>
          </w:tcPr>
          <w:p w:rsidR="00581D03" w:rsidRPr="007C016D" w:rsidRDefault="00581D03" w:rsidP="00120F6F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SIA "REVENITA", reģistrācijas Nr.40003611478</w:t>
            </w:r>
          </w:p>
        </w:tc>
        <w:tc>
          <w:tcPr>
            <w:tcW w:w="1254" w:type="pct"/>
            <w:vAlign w:val="center"/>
          </w:tcPr>
          <w:p w:rsidR="00581D03" w:rsidRPr="007C016D" w:rsidRDefault="00581D03" w:rsidP="00120F6F">
            <w:pPr>
              <w:rPr>
                <w:bCs/>
                <w:lang w:val="lv-LV"/>
              </w:rPr>
            </w:pPr>
            <w:r w:rsidRPr="007C016D">
              <w:rPr>
                <w:bCs/>
                <w:lang w:val="lv-LV"/>
              </w:rPr>
              <w:t>Skuju iela 1, Jaunolaine, Olaines pag., Olaines nov., LV-2127</w:t>
            </w:r>
          </w:p>
        </w:tc>
        <w:tc>
          <w:tcPr>
            <w:tcW w:w="1402" w:type="pct"/>
            <w:vAlign w:val="center"/>
          </w:tcPr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 xml:space="preserve">2018. gada </w:t>
            </w:r>
            <w:r>
              <w:rPr>
                <w:lang w:val="lv-LV"/>
              </w:rPr>
              <w:t>5</w:t>
            </w:r>
            <w:r w:rsidRPr="007C016D">
              <w:rPr>
                <w:lang w:val="lv-LV"/>
              </w:rPr>
              <w:t>. februāris, plkst.</w:t>
            </w:r>
            <w:r>
              <w:rPr>
                <w:lang w:val="lv-LV"/>
              </w:rPr>
              <w:t>15.14</w:t>
            </w:r>
          </w:p>
        </w:tc>
        <w:tc>
          <w:tcPr>
            <w:tcW w:w="738" w:type="pct"/>
            <w:vAlign w:val="center"/>
          </w:tcPr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>
              <w:rPr>
                <w:lang w:val="lv-LV"/>
              </w:rPr>
              <w:t>1596</w:t>
            </w:r>
          </w:p>
        </w:tc>
      </w:tr>
      <w:tr w:rsidR="00581D03" w:rsidRPr="007C016D" w:rsidTr="00120F6F">
        <w:trPr>
          <w:trHeight w:val="723"/>
        </w:trPr>
        <w:tc>
          <w:tcPr>
            <w:tcW w:w="1606" w:type="pct"/>
            <w:vAlign w:val="center"/>
          </w:tcPr>
          <w:p w:rsidR="00581D03" w:rsidRPr="007C016D" w:rsidRDefault="00581D03" w:rsidP="00120F6F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SIA "FILTER", reģistrācijas Nr.50003186431</w:t>
            </w:r>
          </w:p>
        </w:tc>
        <w:tc>
          <w:tcPr>
            <w:tcW w:w="1254" w:type="pct"/>
            <w:vAlign w:val="center"/>
          </w:tcPr>
          <w:p w:rsidR="00581D03" w:rsidRPr="007C016D" w:rsidRDefault="00581D03" w:rsidP="00120F6F">
            <w:pPr>
              <w:rPr>
                <w:bCs/>
                <w:lang w:val="lv-LV"/>
              </w:rPr>
            </w:pPr>
            <w:r w:rsidRPr="007C016D">
              <w:rPr>
                <w:lang w:val="lv-LV"/>
              </w:rPr>
              <w:t>Krīvu iela 11, Rīga</w:t>
            </w:r>
            <w:r w:rsidRPr="007C016D">
              <w:rPr>
                <w:bCs/>
                <w:lang w:val="lv-LV"/>
              </w:rPr>
              <w:t>, LV-1006</w:t>
            </w:r>
          </w:p>
        </w:tc>
        <w:tc>
          <w:tcPr>
            <w:tcW w:w="1402" w:type="pct"/>
            <w:vAlign w:val="center"/>
          </w:tcPr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2018. gada 6. februāris, plkst.10.39</w:t>
            </w:r>
          </w:p>
        </w:tc>
        <w:tc>
          <w:tcPr>
            <w:tcW w:w="738" w:type="pct"/>
            <w:vAlign w:val="center"/>
          </w:tcPr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1620</w:t>
            </w:r>
          </w:p>
        </w:tc>
      </w:tr>
      <w:tr w:rsidR="00581D03" w:rsidRPr="007C016D" w:rsidTr="00120F6F">
        <w:trPr>
          <w:trHeight w:val="723"/>
        </w:trPr>
        <w:tc>
          <w:tcPr>
            <w:tcW w:w="1606" w:type="pct"/>
            <w:vAlign w:val="center"/>
          </w:tcPr>
          <w:p w:rsidR="00581D03" w:rsidRPr="007C016D" w:rsidRDefault="00581D03" w:rsidP="00120F6F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SIA "MESAKO", reģistrācijas Nr.40003331113</w:t>
            </w:r>
          </w:p>
        </w:tc>
        <w:tc>
          <w:tcPr>
            <w:tcW w:w="1254" w:type="pct"/>
            <w:vAlign w:val="center"/>
          </w:tcPr>
          <w:p w:rsidR="00581D03" w:rsidRPr="007C016D" w:rsidRDefault="00581D03" w:rsidP="00120F6F">
            <w:pPr>
              <w:rPr>
                <w:bCs/>
                <w:lang w:val="lv-LV"/>
              </w:rPr>
            </w:pPr>
            <w:r w:rsidRPr="007C016D">
              <w:rPr>
                <w:lang w:val="lv-LV"/>
              </w:rPr>
              <w:t>Vienības gatve 87A, Rīga, LV-1004</w:t>
            </w:r>
          </w:p>
        </w:tc>
        <w:tc>
          <w:tcPr>
            <w:tcW w:w="1402" w:type="pct"/>
            <w:vAlign w:val="center"/>
          </w:tcPr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2018. gada 6. februāris, plkst.10.35</w:t>
            </w:r>
          </w:p>
        </w:tc>
        <w:tc>
          <w:tcPr>
            <w:tcW w:w="738" w:type="pct"/>
            <w:vAlign w:val="center"/>
          </w:tcPr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1619</w:t>
            </w:r>
          </w:p>
        </w:tc>
      </w:tr>
      <w:tr w:rsidR="00581D03" w:rsidRPr="007C016D" w:rsidTr="00120F6F">
        <w:trPr>
          <w:trHeight w:val="723"/>
        </w:trPr>
        <w:tc>
          <w:tcPr>
            <w:tcW w:w="1606" w:type="pct"/>
            <w:vAlign w:val="center"/>
          </w:tcPr>
          <w:p w:rsidR="00581D03" w:rsidRPr="007C016D" w:rsidRDefault="00581D03" w:rsidP="00120F6F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SIA "</w:t>
            </w:r>
            <w:proofErr w:type="spellStart"/>
            <w:r w:rsidRPr="007C016D">
              <w:rPr>
                <w:lang w:val="lv-LV"/>
              </w:rPr>
              <w:t>Wesemann</w:t>
            </w:r>
            <w:proofErr w:type="spellEnd"/>
            <w:r w:rsidRPr="007C016D">
              <w:rPr>
                <w:lang w:val="lv-LV"/>
              </w:rPr>
              <w:t>", reģistrācijas Nr.40003140237</w:t>
            </w:r>
          </w:p>
        </w:tc>
        <w:tc>
          <w:tcPr>
            <w:tcW w:w="1254" w:type="pct"/>
            <w:vAlign w:val="center"/>
          </w:tcPr>
          <w:p w:rsidR="00581D03" w:rsidRPr="007C016D" w:rsidRDefault="00581D03" w:rsidP="00120F6F">
            <w:pPr>
              <w:rPr>
                <w:lang w:val="lv-LV"/>
              </w:rPr>
            </w:pPr>
            <w:r w:rsidRPr="007C016D">
              <w:rPr>
                <w:lang w:val="lv-LV"/>
              </w:rPr>
              <w:t>Elizabetes iela 75, Rīga, LV-1050</w:t>
            </w:r>
          </w:p>
        </w:tc>
        <w:tc>
          <w:tcPr>
            <w:tcW w:w="1402" w:type="pct"/>
            <w:vAlign w:val="center"/>
          </w:tcPr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2018. gada 6. februāris, plkst.10.34</w:t>
            </w:r>
          </w:p>
        </w:tc>
        <w:tc>
          <w:tcPr>
            <w:tcW w:w="738" w:type="pct"/>
            <w:vAlign w:val="center"/>
          </w:tcPr>
          <w:p w:rsidR="00581D03" w:rsidRPr="007C016D" w:rsidRDefault="00581D03" w:rsidP="00120F6F">
            <w:pPr>
              <w:jc w:val="center"/>
              <w:rPr>
                <w:lang w:val="lv-LV"/>
              </w:rPr>
            </w:pPr>
            <w:r w:rsidRPr="007C016D">
              <w:rPr>
                <w:lang w:val="lv-LV"/>
              </w:rPr>
              <w:t>1618</w:t>
            </w:r>
          </w:p>
        </w:tc>
      </w:tr>
    </w:tbl>
    <w:p w:rsidR="002E5C1C" w:rsidRPr="00F51744" w:rsidRDefault="002E5C1C" w:rsidP="001127A1">
      <w:pPr>
        <w:ind w:right="-766"/>
        <w:rPr>
          <w:b/>
          <w:lang w:val="de-DE"/>
        </w:rPr>
      </w:pPr>
    </w:p>
    <w:p w:rsidR="00581D03" w:rsidRDefault="00581D03" w:rsidP="00581D03">
      <w:pPr>
        <w:spacing w:after="120"/>
        <w:ind w:right="-908" w:firstLine="567"/>
        <w:jc w:val="both"/>
        <w:rPr>
          <w:lang w:val="lv-LV"/>
        </w:rPr>
      </w:pPr>
      <w:r>
        <w:rPr>
          <w:lang w:val="lv-LV"/>
        </w:rPr>
        <w:t>P</w:t>
      </w:r>
      <w:r w:rsidRPr="00F45B7B">
        <w:rPr>
          <w:lang w:val="lv-LV"/>
        </w:rPr>
        <w:t>retendentu</w:t>
      </w:r>
      <w:r>
        <w:rPr>
          <w:lang w:val="lv-LV"/>
        </w:rPr>
        <w:t xml:space="preserve"> finanšu piedāvājumi</w:t>
      </w:r>
      <w:r w:rsidRPr="00F45B7B">
        <w:rPr>
          <w:lang w:val="lv-LV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2710"/>
        <w:gridCol w:w="2825"/>
      </w:tblGrid>
      <w:tr w:rsidR="00581D03" w:rsidRPr="000A43A1" w:rsidTr="00120F6F">
        <w:trPr>
          <w:trHeight w:val="713"/>
        </w:trPr>
        <w:tc>
          <w:tcPr>
            <w:tcW w:w="0" w:type="auto"/>
            <w:vAlign w:val="center"/>
          </w:tcPr>
          <w:p w:rsidR="00581D03" w:rsidRPr="000A43A1" w:rsidRDefault="00581D03" w:rsidP="00120F6F">
            <w:pPr>
              <w:tabs>
                <w:tab w:val="left" w:pos="3686"/>
                <w:tab w:val="left" w:pos="6237"/>
              </w:tabs>
              <w:autoSpaceDE w:val="0"/>
              <w:autoSpaceDN w:val="0"/>
              <w:adjustRightInd w:val="0"/>
              <w:ind w:right="-1"/>
              <w:jc w:val="center"/>
              <w:rPr>
                <w:b/>
                <w:bCs/>
                <w:lang w:val="lv-LV"/>
              </w:rPr>
            </w:pPr>
            <w:r w:rsidRPr="000A43A1">
              <w:rPr>
                <w:b/>
                <w:bCs/>
                <w:lang w:val="lv-LV"/>
              </w:rPr>
              <w:t>Nosaukums</w:t>
            </w:r>
          </w:p>
        </w:tc>
        <w:tc>
          <w:tcPr>
            <w:tcW w:w="0" w:type="auto"/>
            <w:vAlign w:val="center"/>
          </w:tcPr>
          <w:p w:rsidR="00581D03" w:rsidRPr="000A43A1" w:rsidRDefault="00581D03" w:rsidP="00120F6F">
            <w:pPr>
              <w:tabs>
                <w:tab w:val="left" w:pos="3686"/>
                <w:tab w:val="left" w:pos="6237"/>
              </w:tabs>
              <w:ind w:right="-1"/>
              <w:jc w:val="center"/>
              <w:rPr>
                <w:b/>
                <w:lang w:val="lv-LV"/>
              </w:rPr>
            </w:pPr>
            <w:r w:rsidRPr="000A43A1">
              <w:rPr>
                <w:b/>
                <w:lang w:val="lv-LV"/>
              </w:rPr>
              <w:t>Pretendents</w:t>
            </w:r>
          </w:p>
        </w:tc>
        <w:tc>
          <w:tcPr>
            <w:tcW w:w="0" w:type="auto"/>
            <w:vAlign w:val="center"/>
          </w:tcPr>
          <w:p w:rsidR="00581D03" w:rsidRPr="000A43A1" w:rsidRDefault="00581D03" w:rsidP="00120F6F">
            <w:pPr>
              <w:tabs>
                <w:tab w:val="left" w:pos="3686"/>
                <w:tab w:val="left" w:pos="6237"/>
              </w:tabs>
              <w:ind w:right="-1"/>
              <w:jc w:val="center"/>
              <w:rPr>
                <w:lang w:val="lv-LV"/>
              </w:rPr>
            </w:pPr>
            <w:r w:rsidRPr="000A43A1">
              <w:rPr>
                <w:b/>
                <w:lang w:val="lv-LV"/>
              </w:rPr>
              <w:t>Līgumcena, EUR (bez PVN) - piedāvājuma izvēles kritērijs</w:t>
            </w:r>
          </w:p>
        </w:tc>
      </w:tr>
      <w:tr w:rsidR="00581D03" w:rsidRPr="000A43A1" w:rsidTr="00120F6F">
        <w:trPr>
          <w:trHeight w:val="510"/>
        </w:trPr>
        <w:tc>
          <w:tcPr>
            <w:tcW w:w="0" w:type="auto"/>
            <w:vMerge w:val="restart"/>
            <w:tcBorders>
              <w:right w:val="single" w:sz="4" w:space="0" w:color="auto"/>
            </w:tcBorders>
            <w:vAlign w:val="center"/>
          </w:tcPr>
          <w:p w:rsidR="00581D03" w:rsidRPr="000A43A1" w:rsidRDefault="00581D03" w:rsidP="00120F6F">
            <w:pPr>
              <w:rPr>
                <w:lang w:val="lv-LV"/>
              </w:rPr>
            </w:pPr>
            <w:r w:rsidRPr="000A43A1">
              <w:rPr>
                <w:lang w:val="lv-LV"/>
              </w:rPr>
              <w:t xml:space="preserve">Gāzes katlu mājas izbūve Olaines cietumā </w:t>
            </w:r>
            <w:r w:rsidRPr="000A43A1">
              <w:rPr>
                <w:lang w:val="lv-LV"/>
              </w:rPr>
              <w:br/>
              <w:t xml:space="preserve">(Latvijas Cietumu slimnīcā) </w:t>
            </w:r>
          </w:p>
          <w:p w:rsidR="00581D03" w:rsidRPr="000A43A1" w:rsidRDefault="00581D03" w:rsidP="00120F6F">
            <w:pPr>
              <w:rPr>
                <w:color w:val="FF0000"/>
                <w:lang w:val="lv-LV"/>
              </w:rPr>
            </w:pPr>
            <w:r w:rsidRPr="000A43A1">
              <w:rPr>
                <w:lang w:val="lv-LV"/>
              </w:rPr>
              <w:t>un tās pieslēgšana pie gāzes vada</w:t>
            </w:r>
          </w:p>
        </w:tc>
        <w:tc>
          <w:tcPr>
            <w:tcW w:w="0" w:type="auto"/>
            <w:vAlign w:val="center"/>
          </w:tcPr>
          <w:p w:rsidR="00581D03" w:rsidRPr="000A43A1" w:rsidRDefault="00581D03" w:rsidP="00120F6F">
            <w:pPr>
              <w:tabs>
                <w:tab w:val="left" w:pos="3072"/>
                <w:tab w:val="left" w:pos="3119"/>
              </w:tabs>
              <w:ind w:right="-1"/>
              <w:jc w:val="center"/>
              <w:rPr>
                <w:lang w:val="lv-LV"/>
              </w:rPr>
            </w:pPr>
            <w:r w:rsidRPr="000A43A1">
              <w:rPr>
                <w:lang w:val="lv-LV"/>
              </w:rPr>
              <w:t>SIA "REVENITA", reģistrācijas Nr.40003611478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581D03" w:rsidRPr="000A43A1" w:rsidRDefault="00581D03" w:rsidP="00120F6F">
            <w:pPr>
              <w:tabs>
                <w:tab w:val="left" w:pos="3686"/>
                <w:tab w:val="left" w:pos="6237"/>
              </w:tabs>
              <w:ind w:left="-108" w:right="-1"/>
              <w:jc w:val="center"/>
              <w:rPr>
                <w:b/>
                <w:lang w:val="lv-LV"/>
              </w:rPr>
            </w:pPr>
            <w:r w:rsidRPr="000A43A1">
              <w:rPr>
                <w:b/>
                <w:lang w:val="lv-LV"/>
              </w:rPr>
              <w:t>477000,00</w:t>
            </w:r>
          </w:p>
        </w:tc>
      </w:tr>
      <w:tr w:rsidR="00581D03" w:rsidRPr="000A43A1" w:rsidTr="00120F6F">
        <w:trPr>
          <w:trHeight w:val="510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581D03" w:rsidRPr="000A43A1" w:rsidRDefault="00581D03" w:rsidP="00120F6F">
            <w:pPr>
              <w:tabs>
                <w:tab w:val="left" w:pos="3686"/>
                <w:tab w:val="left" w:pos="6237"/>
              </w:tabs>
              <w:ind w:right="-1"/>
              <w:rPr>
                <w:bCs/>
                <w:lang w:val="lv-LV"/>
              </w:rPr>
            </w:pPr>
          </w:p>
        </w:tc>
        <w:tc>
          <w:tcPr>
            <w:tcW w:w="0" w:type="auto"/>
            <w:vAlign w:val="center"/>
          </w:tcPr>
          <w:p w:rsidR="00581D03" w:rsidRPr="000A43A1" w:rsidRDefault="00581D03" w:rsidP="00120F6F">
            <w:pPr>
              <w:tabs>
                <w:tab w:val="left" w:pos="3072"/>
                <w:tab w:val="left" w:pos="3119"/>
              </w:tabs>
              <w:ind w:right="-1"/>
              <w:jc w:val="center"/>
              <w:rPr>
                <w:lang w:val="lv-LV"/>
              </w:rPr>
            </w:pPr>
            <w:r w:rsidRPr="000A43A1">
              <w:rPr>
                <w:lang w:val="lv-LV"/>
              </w:rPr>
              <w:t>SIA "FILTER", reģistrācijas Nr.50003186431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581D03" w:rsidRPr="000A43A1" w:rsidRDefault="00581D03" w:rsidP="00120F6F">
            <w:pPr>
              <w:tabs>
                <w:tab w:val="left" w:pos="3686"/>
                <w:tab w:val="left" w:pos="6237"/>
              </w:tabs>
              <w:ind w:left="-108" w:right="-1"/>
              <w:jc w:val="center"/>
              <w:rPr>
                <w:b/>
                <w:lang w:val="lv-LV"/>
              </w:rPr>
            </w:pPr>
            <w:r w:rsidRPr="000A43A1">
              <w:rPr>
                <w:b/>
                <w:lang w:val="lv-LV"/>
              </w:rPr>
              <w:t>532895,89</w:t>
            </w:r>
          </w:p>
        </w:tc>
      </w:tr>
      <w:tr w:rsidR="00581D03" w:rsidRPr="000A43A1" w:rsidTr="00120F6F">
        <w:trPr>
          <w:trHeight w:val="510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581D03" w:rsidRPr="000A43A1" w:rsidRDefault="00581D03" w:rsidP="00120F6F">
            <w:pPr>
              <w:tabs>
                <w:tab w:val="left" w:pos="3686"/>
                <w:tab w:val="left" w:pos="6237"/>
              </w:tabs>
              <w:ind w:right="-1"/>
              <w:rPr>
                <w:bCs/>
                <w:lang w:val="lv-LV"/>
              </w:rPr>
            </w:pPr>
          </w:p>
        </w:tc>
        <w:tc>
          <w:tcPr>
            <w:tcW w:w="0" w:type="auto"/>
            <w:vAlign w:val="center"/>
          </w:tcPr>
          <w:p w:rsidR="00581D03" w:rsidRPr="000A43A1" w:rsidRDefault="00581D03" w:rsidP="00120F6F">
            <w:pPr>
              <w:tabs>
                <w:tab w:val="left" w:pos="3072"/>
                <w:tab w:val="left" w:pos="3119"/>
              </w:tabs>
              <w:ind w:right="-1"/>
              <w:jc w:val="center"/>
              <w:rPr>
                <w:lang w:val="lv-LV"/>
              </w:rPr>
            </w:pPr>
            <w:r w:rsidRPr="000A43A1">
              <w:rPr>
                <w:lang w:val="lv-LV"/>
              </w:rPr>
              <w:t>SIA "MESAKO", reģistrācijas Nr.40003331113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581D03" w:rsidRPr="000A43A1" w:rsidRDefault="00581D03" w:rsidP="00120F6F">
            <w:pPr>
              <w:tabs>
                <w:tab w:val="left" w:pos="3686"/>
                <w:tab w:val="left" w:pos="6237"/>
              </w:tabs>
              <w:ind w:left="-108" w:right="-1"/>
              <w:jc w:val="center"/>
              <w:rPr>
                <w:b/>
                <w:lang w:val="lv-LV"/>
              </w:rPr>
            </w:pPr>
            <w:r w:rsidRPr="000A43A1">
              <w:rPr>
                <w:b/>
                <w:lang w:val="lv-LV"/>
              </w:rPr>
              <w:t>486716,07</w:t>
            </w:r>
          </w:p>
        </w:tc>
      </w:tr>
      <w:tr w:rsidR="00581D03" w:rsidRPr="000A43A1" w:rsidTr="00120F6F">
        <w:trPr>
          <w:trHeight w:val="510"/>
        </w:trPr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</w:tcPr>
          <w:p w:rsidR="00581D03" w:rsidRPr="000A43A1" w:rsidRDefault="00581D03" w:rsidP="00120F6F">
            <w:pPr>
              <w:tabs>
                <w:tab w:val="left" w:pos="3686"/>
                <w:tab w:val="left" w:pos="6237"/>
              </w:tabs>
              <w:ind w:right="-1"/>
              <w:rPr>
                <w:bCs/>
                <w:lang w:val="lv-LV"/>
              </w:rPr>
            </w:pPr>
          </w:p>
        </w:tc>
        <w:tc>
          <w:tcPr>
            <w:tcW w:w="0" w:type="auto"/>
            <w:vAlign w:val="center"/>
          </w:tcPr>
          <w:p w:rsidR="00581D03" w:rsidRPr="000A43A1" w:rsidRDefault="00581D03" w:rsidP="00120F6F">
            <w:pPr>
              <w:tabs>
                <w:tab w:val="left" w:pos="3072"/>
                <w:tab w:val="left" w:pos="3119"/>
              </w:tabs>
              <w:ind w:right="-1"/>
              <w:jc w:val="center"/>
              <w:rPr>
                <w:lang w:val="lv-LV"/>
              </w:rPr>
            </w:pPr>
            <w:r w:rsidRPr="000A43A1">
              <w:rPr>
                <w:lang w:val="lv-LV"/>
              </w:rPr>
              <w:t>SIA "</w:t>
            </w:r>
            <w:proofErr w:type="spellStart"/>
            <w:r w:rsidRPr="000A43A1">
              <w:rPr>
                <w:lang w:val="lv-LV"/>
              </w:rPr>
              <w:t>Wesemann</w:t>
            </w:r>
            <w:proofErr w:type="spellEnd"/>
            <w:r w:rsidRPr="000A43A1">
              <w:rPr>
                <w:lang w:val="lv-LV"/>
              </w:rPr>
              <w:t>", reģistrācijas Nr.40003140237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</w:tcPr>
          <w:p w:rsidR="00581D03" w:rsidRPr="000A43A1" w:rsidRDefault="00581D03" w:rsidP="00120F6F">
            <w:pPr>
              <w:tabs>
                <w:tab w:val="left" w:pos="3686"/>
                <w:tab w:val="left" w:pos="6237"/>
              </w:tabs>
              <w:ind w:left="-108" w:right="-1"/>
              <w:jc w:val="center"/>
              <w:rPr>
                <w:b/>
                <w:lang w:val="lv-LV"/>
              </w:rPr>
            </w:pPr>
            <w:r w:rsidRPr="000A43A1">
              <w:rPr>
                <w:b/>
                <w:lang w:val="lv-LV"/>
              </w:rPr>
              <w:t>499811,80</w:t>
            </w:r>
          </w:p>
        </w:tc>
      </w:tr>
    </w:tbl>
    <w:p w:rsidR="00581D03" w:rsidRDefault="00581D03" w:rsidP="009403E1">
      <w:pPr>
        <w:ind w:right="-283"/>
        <w:jc w:val="both"/>
        <w:rPr>
          <w:b/>
          <w:lang w:val="lv-LV"/>
        </w:rPr>
      </w:pPr>
    </w:p>
    <w:p w:rsidR="00581D03" w:rsidRDefault="00581D03" w:rsidP="00581D03">
      <w:pPr>
        <w:pStyle w:val="BodyTextIndent2"/>
        <w:ind w:firstLine="0"/>
        <w:rPr>
          <w:sz w:val="24"/>
        </w:rPr>
      </w:pPr>
      <w:r>
        <w:rPr>
          <w:b/>
          <w:sz w:val="24"/>
        </w:rPr>
        <w:t xml:space="preserve">6. </w:t>
      </w:r>
      <w:r>
        <w:rPr>
          <w:b/>
          <w:sz w:val="24"/>
        </w:rPr>
        <w:t>Piedāvājumu atvēršanas vieta, datums un laiks:</w:t>
      </w:r>
      <w:r>
        <w:rPr>
          <w:sz w:val="24"/>
        </w:rPr>
        <w:t xml:space="preserve"> Ieslodzījuma vietu pārvalde, Stabu ielā 89, Rīgā, LV-1009, 314.kabinetā, 2018. gada 2. februārī, plkst.11.00.</w:t>
      </w:r>
    </w:p>
    <w:p w:rsidR="00581D03" w:rsidRDefault="00581D03" w:rsidP="009403E1">
      <w:pPr>
        <w:ind w:right="-283"/>
        <w:jc w:val="both"/>
        <w:rPr>
          <w:b/>
          <w:lang w:val="lv-LV"/>
        </w:rPr>
      </w:pPr>
    </w:p>
    <w:p w:rsidR="00B67C54" w:rsidRDefault="0062216F" w:rsidP="009403E1">
      <w:pPr>
        <w:ind w:right="-283"/>
        <w:jc w:val="both"/>
        <w:rPr>
          <w:b/>
          <w:lang w:val="lv-LV"/>
        </w:rPr>
      </w:pPr>
      <w:r>
        <w:rPr>
          <w:b/>
          <w:lang w:val="lv-LV"/>
        </w:rPr>
        <w:t>7</w:t>
      </w:r>
      <w:r w:rsidR="00B67C54">
        <w:rPr>
          <w:b/>
          <w:lang w:val="lv-LV"/>
        </w:rPr>
        <w:t>. Pretendentiem noteiktās kvalifikācijas prasība</w:t>
      </w:r>
      <w:r w:rsidR="00BE43ED">
        <w:rPr>
          <w:b/>
          <w:lang w:val="lv-LV"/>
        </w:rPr>
        <w:t xml:space="preserve">s, saskaņā ar iepirkuma </w:t>
      </w:r>
      <w:r w:rsidR="00620D36">
        <w:rPr>
          <w:b/>
          <w:lang w:val="lv-LV"/>
        </w:rPr>
        <w:t xml:space="preserve">IeVP </w:t>
      </w:r>
      <w:r w:rsidR="00B67C54">
        <w:rPr>
          <w:b/>
          <w:lang w:val="lv-LV"/>
        </w:rPr>
        <w:t>201</w:t>
      </w:r>
      <w:r w:rsidR="009403E1">
        <w:rPr>
          <w:b/>
          <w:lang w:val="lv-LV"/>
        </w:rPr>
        <w:t>8</w:t>
      </w:r>
      <w:r w:rsidR="00B67C54">
        <w:rPr>
          <w:b/>
          <w:lang w:val="lv-LV"/>
        </w:rPr>
        <w:t>/</w:t>
      </w:r>
      <w:r w:rsidR="00574D9D">
        <w:rPr>
          <w:b/>
          <w:lang w:val="lv-LV"/>
        </w:rPr>
        <w:t>3</w:t>
      </w:r>
      <w:r w:rsidR="00B67C54">
        <w:rPr>
          <w:b/>
          <w:lang w:val="lv-LV"/>
        </w:rPr>
        <w:t xml:space="preserve"> nolikumā </w:t>
      </w:r>
      <w:r w:rsidR="00E056F3">
        <w:rPr>
          <w:b/>
          <w:lang w:val="lv-LV"/>
        </w:rPr>
        <w:t xml:space="preserve">(turpmāk – Nolikums) </w:t>
      </w:r>
      <w:r w:rsidR="00B67C54">
        <w:rPr>
          <w:b/>
          <w:lang w:val="lv-LV"/>
        </w:rPr>
        <w:t>noteiktām prasībām</w:t>
      </w:r>
      <w:r w:rsidR="002F643A">
        <w:rPr>
          <w:b/>
          <w:lang w:val="lv-LV"/>
        </w:rPr>
        <w:t>, piedāvājuma izvēles kritērijs, kopsavilkums</w:t>
      </w:r>
      <w:r w:rsidR="00B67C54">
        <w:rPr>
          <w:b/>
          <w:lang w:val="lv-LV"/>
        </w:rPr>
        <w:t>:</w:t>
      </w:r>
      <w:r w:rsidR="00B67C54" w:rsidRPr="006916F3">
        <w:rPr>
          <w:b/>
          <w:lang w:val="lv-LV"/>
        </w:rPr>
        <w:t xml:space="preserve"> </w:t>
      </w:r>
    </w:p>
    <w:p w:rsidR="004971C3" w:rsidRDefault="004971C3" w:rsidP="00620D36">
      <w:pPr>
        <w:ind w:right="-766"/>
        <w:jc w:val="both"/>
        <w:rPr>
          <w:b/>
          <w:lang w:val="lv-LV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0"/>
        <w:gridCol w:w="6963"/>
      </w:tblGrid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proofErr w:type="spellStart"/>
            <w:r w:rsidRPr="00762B6C">
              <w:t>Nolikuma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apakšpunkta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Nr</w:t>
            </w:r>
            <w:proofErr w:type="spellEnd"/>
            <w:r w:rsidRPr="00762B6C">
              <w:t>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jc w:val="center"/>
            </w:pPr>
            <w:proofErr w:type="spellStart"/>
            <w:r w:rsidRPr="00762B6C">
              <w:t>Nolikuma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prasības</w:t>
            </w:r>
            <w:proofErr w:type="spellEnd"/>
            <w:r w:rsidRPr="00762B6C">
              <w:t xml:space="preserve"> 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1.6.1.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pStyle w:val="NoSpacing"/>
              <w:jc w:val="both"/>
              <w:rPr>
                <w:rFonts w:ascii="Times New Roman" w:hAnsi="Times New Roman" w:cs="Times New Roman"/>
                <w:noProof w:val="0"/>
                <w:sz w:val="24"/>
                <w:szCs w:val="24"/>
              </w:rPr>
            </w:pPr>
            <w:r w:rsidRPr="00762B6C">
              <w:rPr>
                <w:rFonts w:ascii="Times New Roman" w:hAnsi="Times New Roman" w:cs="Times New Roman"/>
                <w:noProof w:val="0"/>
                <w:sz w:val="24"/>
                <w:szCs w:val="24"/>
              </w:rPr>
              <w:t>Iesniedzot Iepirkuma piedāvājumu, pretendentam ir jāiesniedz arī piedāvājuma nodrošinājums bankas garantijas vai apdrošināšanas veidā par Iepirkuma nolikuma 1.6.2.punktā noteikto summu.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4.1.1.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jc w:val="both"/>
            </w:pPr>
            <w:proofErr w:type="spellStart"/>
            <w:proofErr w:type="gramStart"/>
            <w:r w:rsidRPr="00762B6C">
              <w:t>apliecinājums</w:t>
            </w:r>
            <w:proofErr w:type="spellEnd"/>
            <w:proofErr w:type="gramEnd"/>
            <w:r w:rsidRPr="00762B6C">
              <w:t xml:space="preserve"> (un </w:t>
            </w:r>
            <w:proofErr w:type="spellStart"/>
            <w:r w:rsidRPr="00762B6C">
              <w:t>dokumentālais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pierādījums</w:t>
            </w:r>
            <w:proofErr w:type="spellEnd"/>
            <w:r w:rsidRPr="00762B6C">
              <w:t xml:space="preserve">), </w:t>
            </w:r>
            <w:proofErr w:type="spellStart"/>
            <w:r w:rsidRPr="00762B6C">
              <w:t>ka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pretendentam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ir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tiesības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sadales</w:t>
            </w:r>
            <w:proofErr w:type="spellEnd"/>
            <w:r w:rsidRPr="00762B6C">
              <w:t xml:space="preserve"> un </w:t>
            </w:r>
            <w:proofErr w:type="spellStart"/>
            <w:r w:rsidRPr="00762B6C">
              <w:t>lietotāju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gāzes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apgādes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sistēmu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būvdarbu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vadīšanā</w:t>
            </w:r>
            <w:proofErr w:type="spellEnd"/>
            <w:r w:rsidRPr="00762B6C">
              <w:rPr>
                <w:bCs/>
              </w:rPr>
              <w:t>.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4.1.2.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ind w:right="34"/>
              <w:jc w:val="both"/>
            </w:pPr>
            <w:proofErr w:type="spellStart"/>
            <w:proofErr w:type="gramStart"/>
            <w:r w:rsidRPr="00762B6C">
              <w:t>apliecinājums</w:t>
            </w:r>
            <w:proofErr w:type="spellEnd"/>
            <w:proofErr w:type="gramEnd"/>
            <w:r w:rsidRPr="00762B6C">
              <w:t>,</w:t>
            </w:r>
            <w:r w:rsidRPr="00762B6C">
              <w:rPr>
                <w:b/>
              </w:rPr>
              <w:t xml:space="preserve"> </w:t>
            </w:r>
            <w:proofErr w:type="spellStart"/>
            <w:r w:rsidRPr="00762B6C">
              <w:t>ka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pretendenta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rīcībā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pakalpojuma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sniegšanai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ir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nepiecie</w:t>
            </w:r>
            <w:r>
              <w:t>šamas</w:t>
            </w:r>
            <w:proofErr w:type="spellEnd"/>
            <w:r>
              <w:t xml:space="preserve"> </w:t>
            </w:r>
            <w:proofErr w:type="spellStart"/>
            <w:r>
              <w:t>iekārtas</w:t>
            </w:r>
            <w:proofErr w:type="spellEnd"/>
            <w:r>
              <w:t xml:space="preserve"> un </w:t>
            </w:r>
            <w:proofErr w:type="spellStart"/>
            <w:r>
              <w:t>legāla</w:t>
            </w:r>
            <w:proofErr w:type="spellEnd"/>
            <w:r>
              <w:t xml:space="preserve"> (</w:t>
            </w:r>
            <w:proofErr w:type="spellStart"/>
            <w:r>
              <w:t>licenc</w:t>
            </w:r>
            <w:r w:rsidRPr="00762B6C">
              <w:t>ēta</w:t>
            </w:r>
            <w:proofErr w:type="spellEnd"/>
            <w:r w:rsidRPr="00762B6C">
              <w:t xml:space="preserve">) </w:t>
            </w:r>
            <w:proofErr w:type="spellStart"/>
            <w:r w:rsidRPr="00762B6C">
              <w:t>programmatūra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projektēšanai</w:t>
            </w:r>
            <w:proofErr w:type="spellEnd"/>
            <w:r w:rsidRPr="00762B6C">
              <w:t xml:space="preserve">, </w:t>
            </w:r>
            <w:proofErr w:type="spellStart"/>
            <w:r w:rsidRPr="00762B6C">
              <w:t>ka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arī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pierād</w:t>
            </w:r>
            <w:r>
              <w:t>ījumi</w:t>
            </w:r>
            <w:proofErr w:type="spellEnd"/>
            <w:r>
              <w:t xml:space="preserve">, </w:t>
            </w:r>
            <w:proofErr w:type="spellStart"/>
            <w:r>
              <w:t>ka</w:t>
            </w:r>
            <w:proofErr w:type="spellEnd"/>
            <w:r>
              <w:t xml:space="preserve"> </w:t>
            </w:r>
            <w:proofErr w:type="spellStart"/>
            <w:r>
              <w:t>pretendentam</w:t>
            </w:r>
            <w:proofErr w:type="spellEnd"/>
            <w:r>
              <w:t xml:space="preserve"> </w:t>
            </w:r>
            <w:proofErr w:type="spellStart"/>
            <w:r>
              <w:t>ir</w:t>
            </w:r>
            <w:proofErr w:type="spellEnd"/>
            <w:r>
              <w:t xml:space="preserve"> </w:t>
            </w:r>
            <w:proofErr w:type="spellStart"/>
            <w:r>
              <w:t>licenc</w:t>
            </w:r>
            <w:r w:rsidRPr="00762B6C">
              <w:t>ētas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datorprogrammas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projekta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izstrādei</w:t>
            </w:r>
            <w:proofErr w:type="spellEnd"/>
            <w:r w:rsidRPr="00762B6C">
              <w:t>.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4.1.3.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ind w:right="-2"/>
              <w:jc w:val="both"/>
            </w:pPr>
            <w:proofErr w:type="spellStart"/>
            <w:proofErr w:type="gramStart"/>
            <w:r w:rsidRPr="00762B6C">
              <w:rPr>
                <w:bCs/>
              </w:rPr>
              <w:t>apliecinājums</w:t>
            </w:r>
            <w:proofErr w:type="spellEnd"/>
            <w:proofErr w:type="gramEnd"/>
            <w:r w:rsidRPr="00762B6C">
              <w:rPr>
                <w:bCs/>
              </w:rPr>
              <w:t>,</w:t>
            </w:r>
            <w:r w:rsidRPr="00762B6C">
              <w:t xml:space="preserve"> </w:t>
            </w:r>
            <w:proofErr w:type="spellStart"/>
            <w:r w:rsidRPr="00762B6C">
              <w:t>ka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pretendentam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pēdējo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trīs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gadu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laikā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ir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pieredze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vismaz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divu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Iepirkuma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priekšmetam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atbilstošu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objektu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izbūve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juridiskām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personām</w:t>
            </w:r>
            <w:proofErr w:type="spellEnd"/>
            <w:r w:rsidRPr="00762B6C">
              <w:t xml:space="preserve"> un/</w:t>
            </w:r>
            <w:proofErr w:type="spellStart"/>
            <w:r w:rsidRPr="00762B6C">
              <w:t>vai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valsts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pārvaldes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iestādēm</w:t>
            </w:r>
            <w:proofErr w:type="spellEnd"/>
            <w:r w:rsidRPr="00762B6C">
              <w:t>.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4.1.4.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ind w:right="-2"/>
              <w:jc w:val="both"/>
            </w:pPr>
            <w:proofErr w:type="spellStart"/>
            <w:proofErr w:type="gramStart"/>
            <w:r w:rsidRPr="00762B6C">
              <w:rPr>
                <w:b/>
                <w:bCs/>
              </w:rPr>
              <w:t>atsauksmes</w:t>
            </w:r>
            <w:proofErr w:type="spellEnd"/>
            <w:proofErr w:type="gramEnd"/>
            <w:r w:rsidRPr="00762B6C">
              <w:rPr>
                <w:b/>
                <w:bCs/>
              </w:rPr>
              <w:t xml:space="preserve"> </w:t>
            </w:r>
            <w:r w:rsidRPr="00762B6C">
              <w:t xml:space="preserve">no </w:t>
            </w:r>
            <w:proofErr w:type="spellStart"/>
            <w:r w:rsidRPr="00762B6C">
              <w:t>Nolikuma</w:t>
            </w:r>
            <w:proofErr w:type="spellEnd"/>
            <w:r w:rsidRPr="00762B6C">
              <w:t xml:space="preserve"> 4.1.3. </w:t>
            </w:r>
            <w:proofErr w:type="spellStart"/>
            <w:proofErr w:type="gramStart"/>
            <w:r w:rsidRPr="00762B6C">
              <w:t>apakšpunktā</w:t>
            </w:r>
            <w:proofErr w:type="spellEnd"/>
            <w:proofErr w:type="gramEnd"/>
            <w:r w:rsidRPr="00762B6C">
              <w:t xml:space="preserve"> </w:t>
            </w:r>
            <w:proofErr w:type="spellStart"/>
            <w:r w:rsidRPr="00762B6C">
              <w:t>minēto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pakalpojumu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saņēmējiem</w:t>
            </w:r>
            <w:proofErr w:type="spellEnd"/>
            <w:r w:rsidRPr="00762B6C">
              <w:t xml:space="preserve">; </w:t>
            </w:r>
            <w:proofErr w:type="spellStart"/>
            <w:r w:rsidRPr="00762B6C">
              <w:t>atsauksmēs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jābūt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norādei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vai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līgums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tika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izpildīts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noteiktajā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termiņā</w:t>
            </w:r>
            <w:proofErr w:type="spellEnd"/>
            <w:r w:rsidRPr="00762B6C">
              <w:t xml:space="preserve"> un </w:t>
            </w:r>
            <w:proofErr w:type="spellStart"/>
            <w:r w:rsidRPr="00762B6C">
              <w:t>kvalitatīvi</w:t>
            </w:r>
            <w:proofErr w:type="spellEnd"/>
            <w:r w:rsidRPr="00762B6C">
              <w:t>.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4.1.5.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tabs>
                <w:tab w:val="left" w:pos="426"/>
                <w:tab w:val="left" w:pos="993"/>
              </w:tabs>
              <w:jc w:val="both"/>
              <w:rPr>
                <w:b/>
              </w:rPr>
            </w:pPr>
            <w:proofErr w:type="spellStart"/>
            <w:r w:rsidRPr="00762B6C">
              <w:t>pretendents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būvdarbos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nodrošinās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vismaz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šādu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speciālistu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piedalīšanos</w:t>
            </w:r>
            <w:proofErr w:type="spellEnd"/>
            <w:r w:rsidRPr="00762B6C">
              <w:t>:</w:t>
            </w:r>
          </w:p>
          <w:p w:rsidR="00574D9D" w:rsidRPr="00762B6C" w:rsidRDefault="00574D9D" w:rsidP="00120F6F">
            <w:pPr>
              <w:tabs>
                <w:tab w:val="left" w:pos="426"/>
                <w:tab w:val="left" w:pos="1134"/>
              </w:tabs>
              <w:jc w:val="both"/>
              <w:rPr>
                <w:b/>
              </w:rPr>
            </w:pPr>
            <w:r w:rsidRPr="00762B6C">
              <w:t xml:space="preserve">4.1.5.1. </w:t>
            </w:r>
            <w:proofErr w:type="spellStart"/>
            <w:r w:rsidRPr="00762B6C">
              <w:t>sertificēts</w:t>
            </w:r>
            <w:proofErr w:type="spellEnd"/>
            <w:r w:rsidRPr="00762B6C">
              <w:t xml:space="preserve"> speciālists, </w:t>
            </w:r>
            <w:proofErr w:type="spellStart"/>
            <w:r w:rsidRPr="00762B6C">
              <w:t>kurš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ir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ieguvis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sertifikātu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siltumapgādes</w:t>
            </w:r>
            <w:proofErr w:type="spellEnd"/>
            <w:r w:rsidRPr="00762B6C">
              <w:t xml:space="preserve">, </w:t>
            </w:r>
            <w:proofErr w:type="spellStart"/>
            <w:r w:rsidRPr="00762B6C">
              <w:t>ventilācijas</w:t>
            </w:r>
            <w:proofErr w:type="spellEnd"/>
            <w:r w:rsidRPr="00762B6C">
              <w:t xml:space="preserve"> un </w:t>
            </w:r>
            <w:proofErr w:type="spellStart"/>
            <w:r w:rsidRPr="00762B6C">
              <w:t>gaisa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kondicionēšanas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sistēmu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būvdarbu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vadīšanā</w:t>
            </w:r>
            <w:proofErr w:type="spellEnd"/>
            <w:r w:rsidRPr="00762B6C">
              <w:t xml:space="preserve"> (</w:t>
            </w:r>
            <w:proofErr w:type="spellStart"/>
            <w:r w:rsidRPr="00762B6C">
              <w:t>sertifikātam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ir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jābūt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spēkā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līdz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būvdarbu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termiņa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beigām</w:t>
            </w:r>
            <w:proofErr w:type="spellEnd"/>
            <w:r w:rsidRPr="00762B6C">
              <w:t>);</w:t>
            </w:r>
          </w:p>
          <w:p w:rsidR="00574D9D" w:rsidRPr="00762B6C" w:rsidRDefault="00574D9D" w:rsidP="00120F6F">
            <w:pPr>
              <w:tabs>
                <w:tab w:val="left" w:pos="426"/>
                <w:tab w:val="left" w:pos="1134"/>
              </w:tabs>
              <w:jc w:val="both"/>
              <w:rPr>
                <w:b/>
              </w:rPr>
            </w:pPr>
            <w:r w:rsidRPr="00762B6C">
              <w:t xml:space="preserve">4.1.5.3. </w:t>
            </w:r>
            <w:proofErr w:type="spellStart"/>
            <w:r w:rsidRPr="00762B6C">
              <w:t>sertificēts</w:t>
            </w:r>
            <w:proofErr w:type="spellEnd"/>
            <w:r w:rsidRPr="00762B6C">
              <w:t xml:space="preserve"> speciālists, </w:t>
            </w:r>
            <w:proofErr w:type="spellStart"/>
            <w:r w:rsidRPr="00762B6C">
              <w:t>kurš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ir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ieguvis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sertifikātu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elektroietaišu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izbūves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darbu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vadīšanā</w:t>
            </w:r>
            <w:proofErr w:type="spellEnd"/>
            <w:r w:rsidRPr="00762B6C">
              <w:t xml:space="preserve"> (</w:t>
            </w:r>
            <w:proofErr w:type="spellStart"/>
            <w:r w:rsidRPr="00762B6C">
              <w:t>sertifikātam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ir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jābūt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spēkā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līdz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būvdarbu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termiņa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beigām</w:t>
            </w:r>
            <w:proofErr w:type="spellEnd"/>
            <w:r w:rsidRPr="00762B6C">
              <w:t xml:space="preserve">); 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4.1.6.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ind w:right="-2"/>
              <w:jc w:val="both"/>
            </w:pPr>
            <w:r w:rsidRPr="00762B6C">
              <w:t xml:space="preserve">Par </w:t>
            </w:r>
            <w:proofErr w:type="spellStart"/>
            <w:r w:rsidRPr="00762B6C">
              <w:t>katru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Nolikuma</w:t>
            </w:r>
            <w:proofErr w:type="spellEnd"/>
            <w:r w:rsidRPr="00762B6C">
              <w:t xml:space="preserve"> 4.1.5. </w:t>
            </w:r>
            <w:proofErr w:type="spellStart"/>
            <w:proofErr w:type="gramStart"/>
            <w:r w:rsidRPr="00762B6C">
              <w:t>apakšpunktā</w:t>
            </w:r>
            <w:proofErr w:type="spellEnd"/>
            <w:proofErr w:type="gramEnd"/>
            <w:r w:rsidRPr="00762B6C">
              <w:t xml:space="preserve"> </w:t>
            </w:r>
            <w:proofErr w:type="spellStart"/>
            <w:r w:rsidRPr="00762B6C">
              <w:t>minēto</w:t>
            </w:r>
            <w:proofErr w:type="spellEnd"/>
            <w:r w:rsidRPr="00762B6C">
              <w:t xml:space="preserve"> un </w:t>
            </w:r>
            <w:proofErr w:type="spellStart"/>
            <w:r w:rsidRPr="00762B6C">
              <w:t>piedāvājumā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iekļauto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speciālistu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iesniedz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prasīto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sertifikātu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kopijas</w:t>
            </w:r>
            <w:proofErr w:type="spellEnd"/>
            <w:r w:rsidRPr="00762B6C">
              <w:t>.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4.1.7.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ind w:right="-2"/>
              <w:jc w:val="both"/>
            </w:pPr>
            <w:r w:rsidRPr="00762B6C">
              <w:t xml:space="preserve">Ja </w:t>
            </w:r>
            <w:proofErr w:type="spellStart"/>
            <w:r w:rsidRPr="00762B6C">
              <w:t>Nolikuma</w:t>
            </w:r>
            <w:proofErr w:type="spellEnd"/>
            <w:r w:rsidRPr="00762B6C">
              <w:t xml:space="preserve"> 4.1.5. </w:t>
            </w:r>
            <w:proofErr w:type="spellStart"/>
            <w:proofErr w:type="gramStart"/>
            <w:r w:rsidRPr="00762B6C">
              <w:t>apakšpunktā</w:t>
            </w:r>
            <w:proofErr w:type="spellEnd"/>
            <w:proofErr w:type="gramEnd"/>
            <w:r w:rsidRPr="00762B6C">
              <w:t xml:space="preserve"> </w:t>
            </w:r>
            <w:proofErr w:type="spellStart"/>
            <w:r w:rsidRPr="00762B6C">
              <w:t>minētie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speciālisti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ir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ārvalstu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speciālisti</w:t>
            </w:r>
            <w:proofErr w:type="spellEnd"/>
            <w:r w:rsidRPr="00762B6C">
              <w:t xml:space="preserve">, tad </w:t>
            </w:r>
            <w:proofErr w:type="spellStart"/>
            <w:r w:rsidRPr="00762B6C">
              <w:t>tiem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jābūt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izsniegtai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licencei</w:t>
            </w:r>
            <w:proofErr w:type="spellEnd"/>
            <w:r w:rsidRPr="00762B6C">
              <w:t xml:space="preserve">, </w:t>
            </w:r>
            <w:proofErr w:type="spellStart"/>
            <w:r w:rsidRPr="00762B6C">
              <w:t>sertifikātam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vai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citam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dokumentam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attiecīgo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pakalpojumu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sniegšanai</w:t>
            </w:r>
            <w:proofErr w:type="spellEnd"/>
            <w:r w:rsidRPr="00762B6C">
              <w:t xml:space="preserve"> (ja </w:t>
            </w:r>
            <w:proofErr w:type="spellStart"/>
            <w:r w:rsidRPr="00762B6C">
              <w:t>šādu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dokumentu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nepieciešamību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nosaka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attiecīgās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ārvalsts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normatīvie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akti</w:t>
            </w:r>
            <w:proofErr w:type="spellEnd"/>
            <w:r w:rsidRPr="00762B6C">
              <w:t xml:space="preserve">) un </w:t>
            </w:r>
            <w:proofErr w:type="spellStart"/>
            <w:r w:rsidRPr="00762B6C">
              <w:t>ārvalstu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speciālistiem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jāatbilst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izglītības</w:t>
            </w:r>
            <w:proofErr w:type="spellEnd"/>
            <w:r w:rsidRPr="00762B6C">
              <w:t xml:space="preserve"> un </w:t>
            </w:r>
            <w:proofErr w:type="spellStart"/>
            <w:r w:rsidRPr="00762B6C">
              <w:t>profesionālās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kvalifikācijas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prasībām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attiecīgās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profesionālās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darbības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veikšanai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Latvijas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Republikā</w:t>
            </w:r>
            <w:proofErr w:type="spellEnd"/>
            <w:r w:rsidRPr="00762B6C">
              <w:t>.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4.1.8.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ind w:right="-2"/>
              <w:jc w:val="both"/>
            </w:pPr>
            <w:proofErr w:type="spellStart"/>
            <w:proofErr w:type="gramStart"/>
            <w:r w:rsidRPr="00762B6C">
              <w:rPr>
                <w:b/>
              </w:rPr>
              <w:t>apliecinājums</w:t>
            </w:r>
            <w:proofErr w:type="spellEnd"/>
            <w:proofErr w:type="gramEnd"/>
            <w:r w:rsidRPr="00762B6C">
              <w:rPr>
                <w:b/>
              </w:rPr>
              <w:t>,</w:t>
            </w:r>
            <w:r w:rsidRPr="00762B6C">
              <w:t xml:space="preserve"> </w:t>
            </w:r>
            <w:proofErr w:type="spellStart"/>
            <w:r w:rsidRPr="00762B6C">
              <w:t>kas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atbilst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Nolikuma</w:t>
            </w:r>
            <w:proofErr w:type="spellEnd"/>
            <w:r w:rsidRPr="00762B6C">
              <w:t xml:space="preserve"> 7. </w:t>
            </w:r>
            <w:proofErr w:type="spellStart"/>
            <w:proofErr w:type="gramStart"/>
            <w:r w:rsidRPr="00762B6C">
              <w:t>pielikumā</w:t>
            </w:r>
            <w:proofErr w:type="spellEnd"/>
            <w:proofErr w:type="gramEnd"/>
            <w:r w:rsidRPr="00762B6C">
              <w:t xml:space="preserve"> </w:t>
            </w:r>
            <w:proofErr w:type="spellStart"/>
            <w:r w:rsidRPr="00762B6C">
              <w:t>norādītajam</w:t>
            </w:r>
            <w:proofErr w:type="spellEnd"/>
            <w:r w:rsidRPr="00762B6C">
              <w:t>.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4.1.9.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ind w:right="-2"/>
              <w:jc w:val="both"/>
            </w:pPr>
            <w:proofErr w:type="spellStart"/>
            <w:r w:rsidRPr="00762B6C">
              <w:t>Bankas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vai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apdrošināšanas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sabiedrības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apliecinājums</w:t>
            </w:r>
            <w:proofErr w:type="spellEnd"/>
            <w:r w:rsidRPr="00762B6C">
              <w:t xml:space="preserve">, </w:t>
            </w:r>
            <w:proofErr w:type="spellStart"/>
            <w:r w:rsidRPr="00762B6C">
              <w:t>ka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pretendentam</w:t>
            </w:r>
            <w:proofErr w:type="spellEnd"/>
            <w:r w:rsidRPr="00762B6C">
              <w:t xml:space="preserve">, ja tam </w:t>
            </w:r>
            <w:proofErr w:type="spellStart"/>
            <w:r w:rsidRPr="00762B6C">
              <w:t>tiks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piešķirtas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līguma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slēgšanas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tiesības</w:t>
            </w:r>
            <w:proofErr w:type="spellEnd"/>
            <w:r w:rsidRPr="00762B6C">
              <w:t xml:space="preserve">, </w:t>
            </w:r>
            <w:proofErr w:type="spellStart"/>
            <w:r w:rsidRPr="00762B6C">
              <w:t>tiks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izsniegts</w:t>
            </w:r>
            <w:proofErr w:type="spellEnd"/>
            <w:r w:rsidRPr="00762B6C">
              <w:t xml:space="preserve"> bez </w:t>
            </w:r>
            <w:proofErr w:type="spellStart"/>
            <w:r w:rsidRPr="00762B6C">
              <w:t>nosacījuma</w:t>
            </w:r>
            <w:proofErr w:type="spellEnd"/>
            <w:r w:rsidRPr="00762B6C">
              <w:t xml:space="preserve"> un </w:t>
            </w:r>
            <w:proofErr w:type="spellStart"/>
            <w:r w:rsidRPr="00762B6C">
              <w:t>neatsaucams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līguma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izpildes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nodrošinājums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apjomā</w:t>
            </w:r>
            <w:proofErr w:type="spellEnd"/>
            <w:r w:rsidRPr="00762B6C">
              <w:t xml:space="preserve">, </w:t>
            </w:r>
            <w:proofErr w:type="spellStart"/>
            <w:r w:rsidRPr="00762B6C">
              <w:t>kas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nav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mazāks</w:t>
            </w:r>
            <w:proofErr w:type="spellEnd"/>
            <w:r w:rsidRPr="00762B6C">
              <w:t xml:space="preserve"> par 10% (</w:t>
            </w:r>
            <w:proofErr w:type="spellStart"/>
            <w:r w:rsidRPr="00762B6C">
              <w:t>desmit</w:t>
            </w:r>
            <w:proofErr w:type="spellEnd"/>
            <w:r>
              <w:t xml:space="preserve"> </w:t>
            </w:r>
            <w:proofErr w:type="spellStart"/>
            <w:r>
              <w:t>procentiem</w:t>
            </w:r>
            <w:proofErr w:type="spellEnd"/>
            <w:r w:rsidRPr="00762B6C">
              <w:t xml:space="preserve">) no </w:t>
            </w:r>
            <w:proofErr w:type="spellStart"/>
            <w:r w:rsidRPr="00762B6C">
              <w:t>piedāvātās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līguma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cenas</w:t>
            </w:r>
            <w:proofErr w:type="spellEnd"/>
            <w:r w:rsidRPr="00762B6C">
              <w:t xml:space="preserve"> (bez PVN).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4.1.10.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ind w:right="-2"/>
              <w:jc w:val="both"/>
            </w:pPr>
            <w:proofErr w:type="spellStart"/>
            <w:r w:rsidRPr="00762B6C">
              <w:t>Bankas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vai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apdrošināšanas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sabiedrības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apliecinājums</w:t>
            </w:r>
            <w:proofErr w:type="spellEnd"/>
            <w:r w:rsidRPr="00762B6C">
              <w:t xml:space="preserve"> par </w:t>
            </w:r>
            <w:proofErr w:type="spellStart"/>
            <w:r w:rsidRPr="00762B6C">
              <w:t>piedāvātā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garantijas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laika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neatsaucamu</w:t>
            </w:r>
            <w:proofErr w:type="spellEnd"/>
            <w:r w:rsidRPr="00762B6C">
              <w:t xml:space="preserve"> un </w:t>
            </w:r>
            <w:proofErr w:type="spellStart"/>
            <w:r w:rsidRPr="00762B6C">
              <w:t>nodrošinājumu</w:t>
            </w:r>
            <w:proofErr w:type="spellEnd"/>
            <w:r w:rsidRPr="00762B6C">
              <w:t xml:space="preserve"> par </w:t>
            </w:r>
            <w:proofErr w:type="spellStart"/>
            <w:r w:rsidRPr="00762B6C">
              <w:t>summu</w:t>
            </w:r>
            <w:proofErr w:type="spellEnd"/>
            <w:r w:rsidRPr="00762B6C">
              <w:t xml:space="preserve">, </w:t>
            </w:r>
            <w:proofErr w:type="spellStart"/>
            <w:r w:rsidRPr="00762B6C">
              <w:t>kura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nav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mazāka</w:t>
            </w:r>
            <w:proofErr w:type="spellEnd"/>
            <w:r w:rsidRPr="00762B6C">
              <w:t xml:space="preserve"> par 5% (</w:t>
            </w:r>
            <w:proofErr w:type="spellStart"/>
            <w:r w:rsidRPr="00762B6C">
              <w:t>pieci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procenti</w:t>
            </w:r>
            <w:proofErr w:type="spellEnd"/>
            <w:proofErr w:type="gramStart"/>
            <w:r w:rsidRPr="00762B6C">
              <w:t>)  no</w:t>
            </w:r>
            <w:proofErr w:type="gramEnd"/>
            <w:r w:rsidRPr="00762B6C">
              <w:t xml:space="preserve"> </w:t>
            </w:r>
            <w:proofErr w:type="spellStart"/>
            <w:r w:rsidRPr="00762B6C">
              <w:t>piedāvātās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līgumcenas</w:t>
            </w:r>
            <w:proofErr w:type="spellEnd"/>
            <w:r w:rsidRPr="00762B6C">
              <w:t xml:space="preserve"> (bez PVN).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4.1.11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ind w:right="-2"/>
              <w:jc w:val="both"/>
            </w:pPr>
            <w:proofErr w:type="spellStart"/>
            <w:r w:rsidRPr="00762B6C">
              <w:t>Apliecinājums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ar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informāciju</w:t>
            </w:r>
            <w:proofErr w:type="spellEnd"/>
            <w:r w:rsidRPr="00762B6C">
              <w:t xml:space="preserve"> par </w:t>
            </w:r>
            <w:proofErr w:type="spellStart"/>
            <w:r w:rsidRPr="00762B6C">
              <w:t>pretendenta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piedāvāto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būvdarbu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izpildes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termiņu</w:t>
            </w:r>
            <w:proofErr w:type="spellEnd"/>
            <w:r w:rsidRPr="00762B6C">
              <w:t xml:space="preserve"> (</w:t>
            </w:r>
            <w:proofErr w:type="spellStart"/>
            <w:r w:rsidRPr="00762B6C">
              <w:t>kalendāra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nedēļas</w:t>
            </w:r>
            <w:proofErr w:type="spellEnd"/>
            <w:r w:rsidRPr="00762B6C">
              <w:t xml:space="preserve">) un </w:t>
            </w:r>
            <w:r w:rsidRPr="00762B6C">
              <w:rPr>
                <w:shd w:val="clear" w:color="auto" w:fill="FFFFFF"/>
              </w:rPr>
              <w:t xml:space="preserve">par </w:t>
            </w:r>
            <w:proofErr w:type="spellStart"/>
            <w:r w:rsidRPr="00762B6C">
              <w:rPr>
                <w:shd w:val="clear" w:color="auto" w:fill="FFFFFF"/>
              </w:rPr>
              <w:t>piedāvāto</w:t>
            </w:r>
            <w:proofErr w:type="spellEnd"/>
            <w:r w:rsidRPr="00762B6C">
              <w:rPr>
                <w:shd w:val="clear" w:color="auto" w:fill="FFFFFF"/>
              </w:rPr>
              <w:t xml:space="preserve"> </w:t>
            </w:r>
            <w:proofErr w:type="spellStart"/>
            <w:r w:rsidRPr="00762B6C">
              <w:rPr>
                <w:shd w:val="clear" w:color="auto" w:fill="FFFFFF"/>
              </w:rPr>
              <w:t>būvdarbu</w:t>
            </w:r>
            <w:proofErr w:type="spellEnd"/>
            <w:r w:rsidRPr="00762B6C">
              <w:rPr>
                <w:shd w:val="clear" w:color="auto" w:fill="FFFFFF"/>
              </w:rPr>
              <w:t xml:space="preserve"> </w:t>
            </w:r>
            <w:proofErr w:type="spellStart"/>
            <w:r w:rsidRPr="00762B6C">
              <w:rPr>
                <w:shd w:val="clear" w:color="auto" w:fill="FFFFFF"/>
              </w:rPr>
              <w:t>garantijas</w:t>
            </w:r>
            <w:proofErr w:type="spellEnd"/>
            <w:r w:rsidRPr="00762B6C">
              <w:rPr>
                <w:shd w:val="clear" w:color="auto" w:fill="FFFFFF"/>
              </w:rPr>
              <w:t xml:space="preserve"> </w:t>
            </w:r>
            <w:proofErr w:type="spellStart"/>
            <w:r w:rsidRPr="00762B6C">
              <w:rPr>
                <w:shd w:val="clear" w:color="auto" w:fill="FFFFFF"/>
              </w:rPr>
              <w:t>termiņu</w:t>
            </w:r>
            <w:proofErr w:type="spellEnd"/>
            <w:r w:rsidRPr="00762B6C">
              <w:rPr>
                <w:shd w:val="clear" w:color="auto" w:fill="FFFFFF"/>
              </w:rPr>
              <w:t xml:space="preserve"> (</w:t>
            </w:r>
            <w:proofErr w:type="spellStart"/>
            <w:r w:rsidRPr="00762B6C">
              <w:rPr>
                <w:shd w:val="clear" w:color="auto" w:fill="FFFFFF"/>
              </w:rPr>
              <w:t>kalendāra</w:t>
            </w:r>
            <w:proofErr w:type="spellEnd"/>
            <w:r w:rsidRPr="00762B6C">
              <w:rPr>
                <w:shd w:val="clear" w:color="auto" w:fill="FFFFFF"/>
              </w:rPr>
              <w:t xml:space="preserve"> </w:t>
            </w:r>
            <w:proofErr w:type="spellStart"/>
            <w:r w:rsidRPr="00762B6C">
              <w:rPr>
                <w:shd w:val="clear" w:color="auto" w:fill="FFFFFF"/>
              </w:rPr>
              <w:t>mēneši</w:t>
            </w:r>
            <w:proofErr w:type="spellEnd"/>
            <w:r w:rsidRPr="00762B6C">
              <w:rPr>
                <w:shd w:val="clear" w:color="auto" w:fill="FFFFFF"/>
              </w:rPr>
              <w:t>).</w:t>
            </w:r>
          </w:p>
        </w:tc>
      </w:tr>
      <w:tr w:rsidR="00574D9D" w:rsidRPr="00762B6C" w:rsidTr="00120F6F">
        <w:trPr>
          <w:trHeight w:val="20"/>
        </w:trPr>
        <w:tc>
          <w:tcPr>
            <w:tcW w:w="1872" w:type="dxa"/>
            <w:vAlign w:val="center"/>
          </w:tcPr>
          <w:p w:rsidR="00574D9D" w:rsidRPr="00762B6C" w:rsidRDefault="00574D9D" w:rsidP="00120F6F">
            <w:pPr>
              <w:jc w:val="center"/>
            </w:pPr>
            <w:r w:rsidRPr="00762B6C">
              <w:t>5.</w:t>
            </w:r>
          </w:p>
        </w:tc>
        <w:tc>
          <w:tcPr>
            <w:tcW w:w="7223" w:type="dxa"/>
            <w:vAlign w:val="center"/>
          </w:tcPr>
          <w:p w:rsidR="00574D9D" w:rsidRPr="00762B6C" w:rsidRDefault="00574D9D" w:rsidP="00120F6F">
            <w:pPr>
              <w:ind w:right="-2"/>
              <w:jc w:val="both"/>
            </w:pPr>
            <w:proofErr w:type="spellStart"/>
            <w:r w:rsidRPr="00762B6C">
              <w:t>Pretendenta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gada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kopējais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vidējais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finanšu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apgrozījums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attiecībā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uz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būvdarbiem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pēdējo</w:t>
            </w:r>
            <w:proofErr w:type="spellEnd"/>
            <w:r w:rsidRPr="00762B6C">
              <w:t xml:space="preserve"> 3 (</w:t>
            </w:r>
            <w:proofErr w:type="spellStart"/>
            <w:r w:rsidRPr="00762B6C">
              <w:t>trīs</w:t>
            </w:r>
            <w:proofErr w:type="spellEnd"/>
            <w:r w:rsidRPr="00762B6C">
              <w:t xml:space="preserve">) </w:t>
            </w:r>
            <w:proofErr w:type="spellStart"/>
            <w:r w:rsidRPr="00762B6C">
              <w:t>pilno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gadu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laikā</w:t>
            </w:r>
            <w:proofErr w:type="spellEnd"/>
            <w:r w:rsidRPr="00762B6C">
              <w:t xml:space="preserve"> (</w:t>
            </w:r>
            <w:proofErr w:type="gramStart"/>
            <w:r w:rsidRPr="00762B6C">
              <w:t>201</w:t>
            </w:r>
            <w:r>
              <w:t>5</w:t>
            </w:r>
            <w:r w:rsidRPr="00762B6C">
              <w:t>.,</w:t>
            </w:r>
            <w:proofErr w:type="gramEnd"/>
            <w:r w:rsidRPr="00762B6C">
              <w:t xml:space="preserve"> 201</w:t>
            </w:r>
            <w:r>
              <w:t>6</w:t>
            </w:r>
            <w:r w:rsidRPr="00762B6C">
              <w:t>. un 201</w:t>
            </w:r>
            <w:r>
              <w:t>7</w:t>
            </w:r>
            <w:r w:rsidRPr="00762B6C">
              <w:t xml:space="preserve">. </w:t>
            </w:r>
            <w:proofErr w:type="spellStart"/>
            <w:r w:rsidRPr="00762B6C">
              <w:t>gadā</w:t>
            </w:r>
            <w:proofErr w:type="spellEnd"/>
            <w:r w:rsidRPr="00762B6C">
              <w:t xml:space="preserve">) </w:t>
            </w:r>
            <w:proofErr w:type="spellStart"/>
            <w:r w:rsidRPr="00762B6C">
              <w:t>vismaz</w:t>
            </w:r>
            <w:proofErr w:type="spellEnd"/>
            <w:r w:rsidRPr="00762B6C">
              <w:t xml:space="preserve"> 2 (divas) </w:t>
            </w:r>
            <w:proofErr w:type="spellStart"/>
            <w:r w:rsidRPr="00762B6C">
              <w:t>reizes</w:t>
            </w:r>
            <w:proofErr w:type="spellEnd"/>
            <w:r w:rsidRPr="00762B6C">
              <w:t xml:space="preserve"> pārsniedz </w:t>
            </w:r>
            <w:proofErr w:type="spellStart"/>
            <w:r w:rsidRPr="00762B6C">
              <w:t>pretendenta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piedāvātās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Būvdarbu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kopējās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līgumcenas</w:t>
            </w:r>
            <w:proofErr w:type="spellEnd"/>
            <w:r w:rsidRPr="00762B6C">
              <w:t xml:space="preserve"> (bez </w:t>
            </w:r>
            <w:proofErr w:type="spellStart"/>
            <w:r w:rsidRPr="00762B6C">
              <w:t>pievienotās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vērtības</w:t>
            </w:r>
            <w:proofErr w:type="spellEnd"/>
            <w:r w:rsidRPr="00762B6C">
              <w:t xml:space="preserve"> </w:t>
            </w:r>
            <w:proofErr w:type="spellStart"/>
            <w:r w:rsidRPr="00762B6C">
              <w:t>nodokļa</w:t>
            </w:r>
            <w:proofErr w:type="spellEnd"/>
            <w:r w:rsidRPr="00762B6C">
              <w:t xml:space="preserve"> (</w:t>
            </w:r>
            <w:proofErr w:type="spellStart"/>
            <w:r w:rsidRPr="00762B6C">
              <w:t>turpmāk</w:t>
            </w:r>
            <w:proofErr w:type="spellEnd"/>
            <w:r w:rsidRPr="00762B6C">
              <w:t xml:space="preserve"> – PVN)) </w:t>
            </w:r>
            <w:proofErr w:type="spellStart"/>
            <w:r w:rsidRPr="00762B6C">
              <w:t>apmērā</w:t>
            </w:r>
            <w:proofErr w:type="spellEnd"/>
            <w:r w:rsidRPr="00762B6C">
              <w:t>.</w:t>
            </w:r>
          </w:p>
        </w:tc>
      </w:tr>
    </w:tbl>
    <w:p w:rsidR="00574D9D" w:rsidRPr="00574D9D" w:rsidRDefault="00574D9D" w:rsidP="00AF1248">
      <w:pPr>
        <w:spacing w:before="120" w:after="120" w:line="276" w:lineRule="auto"/>
        <w:ind w:right="-93" w:firstLine="567"/>
        <w:jc w:val="both"/>
        <w:rPr>
          <w:rFonts w:eastAsiaTheme="minorHAnsi" w:cstheme="minorBidi"/>
        </w:rPr>
      </w:pPr>
    </w:p>
    <w:p w:rsidR="00AF1248" w:rsidRPr="00AF1248" w:rsidRDefault="00AF1248" w:rsidP="00AF1248">
      <w:pPr>
        <w:spacing w:before="120" w:after="120" w:line="276" w:lineRule="auto"/>
        <w:ind w:right="-93" w:firstLine="567"/>
        <w:jc w:val="both"/>
        <w:rPr>
          <w:rFonts w:eastAsiaTheme="minorHAnsi" w:cstheme="minorBidi"/>
          <w:lang w:val="lv-LV"/>
        </w:rPr>
      </w:pPr>
      <w:r>
        <w:rPr>
          <w:rFonts w:eastAsiaTheme="minorHAnsi" w:cstheme="minorBidi"/>
          <w:lang w:val="lv-LV"/>
        </w:rPr>
        <w:t>P</w:t>
      </w:r>
      <w:r w:rsidRPr="00AF1248">
        <w:rPr>
          <w:rFonts w:eastAsiaTheme="minorHAnsi" w:cstheme="minorBidi"/>
          <w:lang w:val="lv-LV"/>
        </w:rPr>
        <w:t>retendentu iesniegto piedāvājumu atbilstību Nolikuma kvalifikācijas prasībām.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7"/>
        <w:gridCol w:w="1840"/>
        <w:gridCol w:w="1858"/>
        <w:gridCol w:w="1863"/>
        <w:gridCol w:w="1876"/>
      </w:tblGrid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Nolikuma</w:t>
            </w:r>
            <w:proofErr w:type="spellEnd"/>
            <w:r w:rsidRPr="00762B6C">
              <w:rPr>
                <w:sz w:val="20"/>
                <w:szCs w:val="20"/>
              </w:rPr>
              <w:t xml:space="preserve"> </w:t>
            </w:r>
            <w:proofErr w:type="spellStart"/>
            <w:r w:rsidRPr="00762B6C">
              <w:rPr>
                <w:sz w:val="20"/>
                <w:szCs w:val="20"/>
              </w:rPr>
              <w:t>apakšpunkta</w:t>
            </w:r>
            <w:proofErr w:type="spellEnd"/>
            <w:r w:rsidRPr="00762B6C">
              <w:rPr>
                <w:sz w:val="20"/>
                <w:szCs w:val="20"/>
              </w:rPr>
              <w:t xml:space="preserve"> </w:t>
            </w:r>
            <w:proofErr w:type="spellStart"/>
            <w:r w:rsidRPr="00762B6C">
              <w:rPr>
                <w:sz w:val="20"/>
                <w:szCs w:val="20"/>
              </w:rPr>
              <w:t>Nr</w:t>
            </w:r>
            <w:proofErr w:type="spellEnd"/>
            <w:r w:rsidRPr="00762B6C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 xml:space="preserve">SIA "FILTER", </w:t>
            </w:r>
            <w:proofErr w:type="spellStart"/>
            <w:r w:rsidRPr="00762B6C">
              <w:rPr>
                <w:sz w:val="20"/>
                <w:szCs w:val="20"/>
              </w:rPr>
              <w:t>reģistrācijas</w:t>
            </w:r>
            <w:proofErr w:type="spellEnd"/>
            <w:r w:rsidRPr="00762B6C">
              <w:rPr>
                <w:sz w:val="20"/>
                <w:szCs w:val="20"/>
              </w:rPr>
              <w:t xml:space="preserve"> Nr.50003186431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 xml:space="preserve">SIA "MESAKO", </w:t>
            </w:r>
            <w:proofErr w:type="spellStart"/>
            <w:r w:rsidRPr="00762B6C">
              <w:rPr>
                <w:sz w:val="20"/>
                <w:szCs w:val="20"/>
              </w:rPr>
              <w:t>reģistrācijas</w:t>
            </w:r>
            <w:proofErr w:type="spellEnd"/>
            <w:r w:rsidRPr="00762B6C">
              <w:rPr>
                <w:sz w:val="20"/>
                <w:szCs w:val="20"/>
              </w:rPr>
              <w:t xml:space="preserve"> Nr.40003331113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SIA "</w:t>
            </w:r>
            <w:proofErr w:type="spellStart"/>
            <w:r w:rsidRPr="00762B6C">
              <w:rPr>
                <w:sz w:val="20"/>
                <w:szCs w:val="20"/>
              </w:rPr>
              <w:t>Wesemann</w:t>
            </w:r>
            <w:proofErr w:type="spellEnd"/>
            <w:r w:rsidRPr="00762B6C">
              <w:rPr>
                <w:sz w:val="20"/>
                <w:szCs w:val="20"/>
              </w:rPr>
              <w:t xml:space="preserve">", </w:t>
            </w:r>
            <w:proofErr w:type="spellStart"/>
            <w:r w:rsidRPr="00762B6C">
              <w:rPr>
                <w:sz w:val="20"/>
                <w:szCs w:val="20"/>
              </w:rPr>
              <w:t>reģistrācijas</w:t>
            </w:r>
            <w:proofErr w:type="spellEnd"/>
            <w:r w:rsidRPr="00762B6C">
              <w:rPr>
                <w:sz w:val="20"/>
                <w:szCs w:val="20"/>
              </w:rPr>
              <w:t xml:space="preserve"> Nr.40003140237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 xml:space="preserve">SIA "REVENITA", </w:t>
            </w:r>
            <w:proofErr w:type="spellStart"/>
            <w:r w:rsidRPr="00762B6C">
              <w:rPr>
                <w:sz w:val="20"/>
                <w:szCs w:val="20"/>
              </w:rPr>
              <w:t>reģistrācijas</w:t>
            </w:r>
            <w:proofErr w:type="spellEnd"/>
            <w:r w:rsidRPr="00762B6C">
              <w:rPr>
                <w:sz w:val="20"/>
                <w:szCs w:val="20"/>
              </w:rPr>
              <w:t xml:space="preserve"> Nr.40003611478</w:t>
            </w:r>
          </w:p>
        </w:tc>
      </w:tr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1.6.1.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</w:tr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4.1.1.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</w:tr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4.1.2.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8E460F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8E460F">
              <w:rPr>
                <w:sz w:val="20"/>
                <w:szCs w:val="20"/>
              </w:rPr>
              <w:t>Iesniegts</w:t>
            </w:r>
            <w:proofErr w:type="spellEnd"/>
            <w:r w:rsidRPr="008E460F">
              <w:rPr>
                <w:sz w:val="20"/>
                <w:szCs w:val="20"/>
              </w:rPr>
              <w:t>/</w:t>
            </w:r>
            <w:proofErr w:type="spellStart"/>
            <w:r w:rsidRPr="008E460F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8E460F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8E460F">
              <w:rPr>
                <w:sz w:val="20"/>
                <w:szCs w:val="20"/>
              </w:rPr>
              <w:t>Iesniegts</w:t>
            </w:r>
            <w:proofErr w:type="spellEnd"/>
            <w:r w:rsidRPr="008E460F">
              <w:rPr>
                <w:sz w:val="20"/>
                <w:szCs w:val="20"/>
              </w:rPr>
              <w:t>/</w:t>
            </w:r>
            <w:proofErr w:type="spellStart"/>
            <w:r w:rsidRPr="008E460F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8E460F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8E460F">
              <w:rPr>
                <w:sz w:val="20"/>
                <w:szCs w:val="20"/>
              </w:rPr>
              <w:t>Iesniegts</w:t>
            </w:r>
            <w:proofErr w:type="spellEnd"/>
            <w:r w:rsidRPr="008E460F">
              <w:rPr>
                <w:sz w:val="20"/>
                <w:szCs w:val="20"/>
              </w:rPr>
              <w:t>/</w:t>
            </w:r>
            <w:proofErr w:type="spellStart"/>
            <w:r w:rsidRPr="008E460F">
              <w:rPr>
                <w:sz w:val="20"/>
                <w:szCs w:val="20"/>
              </w:rPr>
              <w:t>atbilst</w:t>
            </w:r>
            <w:proofErr w:type="spellEnd"/>
          </w:p>
        </w:tc>
      </w:tr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4.1.3.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</w:tr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4.1.4.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bookmarkStart w:id="0" w:name="OLE_LINK1"/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bookmarkEnd w:id="0"/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daļēji</w:t>
            </w:r>
            <w:proofErr w:type="spellEnd"/>
          </w:p>
        </w:tc>
      </w:tr>
      <w:tr w:rsidR="00574D9D" w:rsidRPr="00762B6C" w:rsidTr="00120F6F">
        <w:trPr>
          <w:trHeight w:val="121"/>
        </w:trPr>
        <w:tc>
          <w:tcPr>
            <w:tcW w:w="0" w:type="auto"/>
            <w:vMerge w:val="restart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4.1.5.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</w:tr>
      <w:tr w:rsidR="00574D9D" w:rsidRPr="00762B6C" w:rsidTr="00120F6F">
        <w:trPr>
          <w:trHeight w:val="121"/>
        </w:trPr>
        <w:tc>
          <w:tcPr>
            <w:tcW w:w="0" w:type="auto"/>
            <w:vMerge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</w:tr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4.1.6.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Nav</w:t>
            </w:r>
            <w:proofErr w:type="spellEnd"/>
            <w:r w:rsidRPr="00762B6C">
              <w:rPr>
                <w:sz w:val="20"/>
                <w:szCs w:val="20"/>
              </w:rPr>
              <w:t xml:space="preserve"> </w:t>
            </w: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</w:p>
        </w:tc>
      </w:tr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4.1.7.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Nav</w:t>
            </w:r>
            <w:proofErr w:type="spellEnd"/>
            <w:r w:rsidRPr="00762B6C">
              <w:rPr>
                <w:sz w:val="20"/>
                <w:szCs w:val="20"/>
              </w:rPr>
              <w:t xml:space="preserve"> </w:t>
            </w:r>
            <w:proofErr w:type="spellStart"/>
            <w:r w:rsidRPr="00762B6C">
              <w:rPr>
                <w:sz w:val="20"/>
                <w:szCs w:val="20"/>
              </w:rPr>
              <w:t>nepieciešams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Nav</w:t>
            </w:r>
            <w:proofErr w:type="spellEnd"/>
            <w:r w:rsidRPr="00762B6C">
              <w:rPr>
                <w:sz w:val="20"/>
                <w:szCs w:val="20"/>
              </w:rPr>
              <w:t xml:space="preserve"> </w:t>
            </w:r>
            <w:proofErr w:type="spellStart"/>
            <w:r w:rsidRPr="00762B6C">
              <w:rPr>
                <w:sz w:val="20"/>
                <w:szCs w:val="20"/>
              </w:rPr>
              <w:t>nepieciešams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Nav</w:t>
            </w:r>
            <w:proofErr w:type="spellEnd"/>
            <w:r w:rsidRPr="00762B6C">
              <w:rPr>
                <w:sz w:val="20"/>
                <w:szCs w:val="20"/>
              </w:rPr>
              <w:t xml:space="preserve"> </w:t>
            </w:r>
            <w:proofErr w:type="spellStart"/>
            <w:r w:rsidRPr="00762B6C">
              <w:rPr>
                <w:sz w:val="20"/>
                <w:szCs w:val="20"/>
              </w:rPr>
              <w:t>nepieciešams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Nav</w:t>
            </w:r>
            <w:proofErr w:type="spellEnd"/>
            <w:r w:rsidRPr="00762B6C">
              <w:rPr>
                <w:sz w:val="20"/>
                <w:szCs w:val="20"/>
              </w:rPr>
              <w:t xml:space="preserve"> </w:t>
            </w:r>
            <w:proofErr w:type="spellStart"/>
            <w:r w:rsidRPr="00762B6C">
              <w:rPr>
                <w:sz w:val="20"/>
                <w:szCs w:val="20"/>
              </w:rPr>
              <w:t>nepieciešams</w:t>
            </w:r>
            <w:proofErr w:type="spellEnd"/>
          </w:p>
        </w:tc>
      </w:tr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4.1.8.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</w:tr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4.1.9.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</w:tr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4.1.10.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</w:tr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4.1.11.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</w:tr>
      <w:tr w:rsidR="00574D9D" w:rsidRPr="00762B6C" w:rsidTr="00120F6F">
        <w:trPr>
          <w:trHeight w:val="20"/>
        </w:trPr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r w:rsidRPr="00762B6C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  <w:tc>
          <w:tcPr>
            <w:tcW w:w="0" w:type="auto"/>
            <w:vAlign w:val="center"/>
          </w:tcPr>
          <w:p w:rsidR="00574D9D" w:rsidRPr="00762B6C" w:rsidRDefault="00574D9D" w:rsidP="00120F6F">
            <w:pPr>
              <w:jc w:val="center"/>
              <w:rPr>
                <w:sz w:val="20"/>
                <w:szCs w:val="20"/>
              </w:rPr>
            </w:pPr>
            <w:proofErr w:type="spellStart"/>
            <w:r w:rsidRPr="00762B6C">
              <w:rPr>
                <w:sz w:val="20"/>
                <w:szCs w:val="20"/>
              </w:rPr>
              <w:t>Iesniegts</w:t>
            </w:r>
            <w:proofErr w:type="spellEnd"/>
            <w:r w:rsidRPr="00762B6C">
              <w:rPr>
                <w:sz w:val="20"/>
                <w:szCs w:val="20"/>
              </w:rPr>
              <w:t>/</w:t>
            </w:r>
            <w:proofErr w:type="spellStart"/>
            <w:r w:rsidRPr="00762B6C">
              <w:rPr>
                <w:sz w:val="20"/>
                <w:szCs w:val="20"/>
              </w:rPr>
              <w:t>atbilst</w:t>
            </w:r>
            <w:proofErr w:type="spellEnd"/>
          </w:p>
        </w:tc>
      </w:tr>
    </w:tbl>
    <w:p w:rsidR="00574D9D" w:rsidRDefault="00574D9D" w:rsidP="00574D9D">
      <w:pPr>
        <w:jc w:val="both"/>
        <w:rPr>
          <w:rFonts w:eastAsiaTheme="minorHAnsi" w:cstheme="minorBidi"/>
          <w:bCs/>
          <w:lang w:val="lv-LV" w:eastAsia="lv-LV"/>
        </w:rPr>
      </w:pPr>
    </w:p>
    <w:p w:rsidR="00AF1248" w:rsidRDefault="00AF1248" w:rsidP="009403E1">
      <w:pPr>
        <w:spacing w:before="120"/>
        <w:ind w:right="-283" w:firstLine="567"/>
        <w:jc w:val="both"/>
        <w:rPr>
          <w:rFonts w:eastAsiaTheme="minorHAnsi" w:cstheme="minorBidi"/>
          <w:noProof/>
          <w:lang w:val="lv-LV"/>
        </w:rPr>
      </w:pPr>
      <w:r>
        <w:rPr>
          <w:rFonts w:eastAsiaTheme="minorHAnsi" w:cstheme="minorBidi"/>
          <w:bCs/>
          <w:lang w:val="lv-LV" w:eastAsia="lv-LV"/>
        </w:rPr>
        <w:t>P</w:t>
      </w:r>
      <w:r w:rsidRPr="00AF1248">
        <w:rPr>
          <w:rFonts w:eastAsiaTheme="minorHAnsi" w:cstheme="minorBidi"/>
          <w:bCs/>
          <w:lang w:val="lv-LV" w:eastAsia="lv-LV"/>
        </w:rPr>
        <w:t>retendentu</w:t>
      </w:r>
      <w:r w:rsidRPr="00AF1248">
        <w:rPr>
          <w:rFonts w:asciiTheme="minorHAnsi" w:eastAsiaTheme="minorHAnsi" w:hAnsiTheme="minorHAnsi" w:cstheme="minorBidi"/>
          <w:noProof/>
          <w:sz w:val="22"/>
          <w:szCs w:val="22"/>
          <w:lang w:val="lv-LV"/>
        </w:rPr>
        <w:t xml:space="preserve"> </w:t>
      </w:r>
      <w:r w:rsidRPr="00AF1248">
        <w:rPr>
          <w:rFonts w:eastAsiaTheme="minorHAnsi" w:cstheme="minorBidi"/>
          <w:noProof/>
          <w:lang w:val="lv-LV"/>
        </w:rPr>
        <w:t>iesniegtie tehniskie piedāvājumi atbilst Nolikuma Tehniskās specifikācijas prasībām.</w:t>
      </w:r>
    </w:p>
    <w:p w:rsidR="00AF1248" w:rsidRDefault="00F45B7B" w:rsidP="00AF1248">
      <w:pPr>
        <w:ind w:firstLine="567"/>
        <w:jc w:val="both"/>
        <w:rPr>
          <w:rFonts w:eastAsiaTheme="minorHAnsi" w:cstheme="minorBidi"/>
          <w:bCs/>
          <w:lang w:val="lv-LV" w:eastAsia="lv-LV"/>
        </w:rPr>
      </w:pPr>
      <w:r w:rsidRPr="00ED34CC">
        <w:rPr>
          <w:bCs/>
          <w:lang w:val="lv-LV" w:eastAsia="lv-LV"/>
        </w:rPr>
        <w:t>Pretendentu piedāvājumi ir pareizi noformēti un atbilst Nolikuma prasībām</w:t>
      </w:r>
      <w:r w:rsidR="00AF1248" w:rsidRPr="00AF1248">
        <w:rPr>
          <w:rFonts w:eastAsiaTheme="minorHAnsi" w:cstheme="minorBidi"/>
          <w:bCs/>
          <w:lang w:val="lv-LV" w:eastAsia="lv-LV"/>
        </w:rPr>
        <w:t>.</w:t>
      </w:r>
    </w:p>
    <w:p w:rsidR="002F643A" w:rsidRPr="002F643A" w:rsidRDefault="002F643A" w:rsidP="002F643A">
      <w:pPr>
        <w:ind w:firstLine="567"/>
        <w:jc w:val="both"/>
        <w:rPr>
          <w:lang w:val="lv-LV"/>
        </w:rPr>
      </w:pPr>
      <w:r>
        <w:rPr>
          <w:lang w:val="lv-LV"/>
        </w:rPr>
        <w:t>P</w:t>
      </w:r>
      <w:r w:rsidRPr="002F643A">
        <w:rPr>
          <w:lang w:val="lv-LV"/>
        </w:rPr>
        <w:t>retendentu iesniegtie finanšu piedāvājum</w:t>
      </w:r>
      <w:r>
        <w:rPr>
          <w:lang w:val="lv-LV"/>
        </w:rPr>
        <w:t>i</w:t>
      </w:r>
      <w:r w:rsidRPr="002F643A">
        <w:rPr>
          <w:lang w:val="lv-LV"/>
        </w:rPr>
        <w:t xml:space="preserve"> atbilst Iepirkuma nolikuma prasībām un finanšu piedāvājumos nav aritmētisko kļūdu.</w:t>
      </w:r>
    </w:p>
    <w:p w:rsidR="00581D03" w:rsidRDefault="002F643A" w:rsidP="002F643A">
      <w:pPr>
        <w:ind w:firstLine="567"/>
        <w:jc w:val="both"/>
        <w:rPr>
          <w:rFonts w:eastAsiaTheme="minorHAnsi" w:cstheme="minorBidi"/>
          <w:bCs/>
          <w:lang w:val="lv-LV" w:eastAsia="lv-LV"/>
        </w:rPr>
      </w:pPr>
      <w:r w:rsidRPr="002F643A">
        <w:rPr>
          <w:lang w:val="lv-LV"/>
        </w:rPr>
        <w:tab/>
        <w:t>Iepirkumu komisijas locekļi individuāli</w:t>
      </w:r>
      <w:r w:rsidRPr="002F643A">
        <w:rPr>
          <w:lang w:val="lv-LV"/>
        </w:rPr>
        <w:t xml:space="preserve"> aprēķin</w:t>
      </w:r>
      <w:r>
        <w:rPr>
          <w:lang w:val="lv-LV"/>
        </w:rPr>
        <w:t>āja</w:t>
      </w:r>
      <w:r w:rsidRPr="002F643A">
        <w:rPr>
          <w:lang w:val="lv-LV"/>
        </w:rPr>
        <w:t xml:space="preserve"> un vērtē</w:t>
      </w:r>
      <w:r>
        <w:rPr>
          <w:lang w:val="lv-LV"/>
        </w:rPr>
        <w:t>ja</w:t>
      </w:r>
      <w:r w:rsidRPr="002F643A">
        <w:rPr>
          <w:lang w:val="lv-LV"/>
        </w:rPr>
        <w:t xml:space="preserve"> katram piedāvājumam atsevišķi vērtēšanas kritēriju punktus pēc Nolikuma 7.3. apakšpunktā norādītās aprēķinu metodoloģijas, lai noteiktu saimnieciski visizdevīgāko piedāvājumu</w:t>
      </w:r>
    </w:p>
    <w:p w:rsidR="002F643A" w:rsidRDefault="002F643A" w:rsidP="00AF1248">
      <w:pPr>
        <w:ind w:firstLine="567"/>
        <w:jc w:val="both"/>
        <w:rPr>
          <w:rFonts w:eastAsiaTheme="minorHAnsi" w:cstheme="minorBidi"/>
          <w:bCs/>
          <w:lang w:val="lv-LV" w:eastAsia="lv-LV"/>
        </w:rPr>
      </w:pPr>
    </w:p>
    <w:p w:rsidR="002F643A" w:rsidRPr="002F643A" w:rsidRDefault="002F643A" w:rsidP="00AF1248">
      <w:pPr>
        <w:ind w:firstLine="567"/>
        <w:jc w:val="both"/>
        <w:rPr>
          <w:rFonts w:eastAsiaTheme="minorHAnsi" w:cstheme="minorBidi"/>
          <w:b/>
          <w:bCs/>
          <w:lang w:val="lv-LV" w:eastAsia="lv-LV"/>
        </w:rPr>
      </w:pPr>
      <w:r w:rsidRPr="002F643A">
        <w:rPr>
          <w:rFonts w:eastAsiaTheme="minorHAnsi" w:cstheme="minorBidi"/>
          <w:b/>
          <w:bCs/>
          <w:lang w:val="lv-LV" w:eastAsia="lv-LV"/>
        </w:rPr>
        <w:t>Vērtēšanas kritēriji:</w:t>
      </w:r>
    </w:p>
    <w:p w:rsidR="002F643A" w:rsidRPr="00762B6C" w:rsidRDefault="002F643A" w:rsidP="002F643A">
      <w:pPr>
        <w:pStyle w:val="NoSpacing"/>
        <w:spacing w:before="120"/>
        <w:ind w:left="284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>7.1.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ab/>
        <w:t xml:space="preserve">Vērtēšanas kritērijs – D – saimnieciski visizdevīgākais piedāvājums. </w:t>
      </w:r>
    </w:p>
    <w:p w:rsidR="002F643A" w:rsidRPr="00762B6C" w:rsidRDefault="002F643A" w:rsidP="002F643A">
      <w:pPr>
        <w:pStyle w:val="NoSpacing"/>
        <w:spacing w:before="120"/>
        <w:ind w:firstLine="284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7.2. </w:t>
      </w:r>
      <w:r>
        <w:rPr>
          <w:rFonts w:ascii="Times New Roman" w:hAnsi="Times New Roman" w:cs="Times New Roman"/>
          <w:noProof w:val="0"/>
          <w:sz w:val="24"/>
          <w:szCs w:val="24"/>
        </w:rPr>
        <w:t>Iepirkuma k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>omisija, salīdzinot piedāvājumus savā starpā, izvēlas saimnieciski visizdevīgāko piedāvājumu.</w:t>
      </w:r>
    </w:p>
    <w:p w:rsidR="002F643A" w:rsidRPr="00762B6C" w:rsidRDefault="002F643A" w:rsidP="002F643A">
      <w:pPr>
        <w:pStyle w:val="NoSpacing"/>
        <w:spacing w:before="120"/>
        <w:ind w:firstLine="284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7.3. </w:t>
      </w:r>
      <w:r>
        <w:rPr>
          <w:rFonts w:ascii="Times New Roman" w:hAnsi="Times New Roman" w:cs="Times New Roman"/>
          <w:noProof w:val="0"/>
          <w:sz w:val="24"/>
          <w:szCs w:val="24"/>
        </w:rPr>
        <w:t>Iepirkuma k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>omisija, nosakot saimnieciski visizdevīgāko piedāvājumu, izmanto šādu vērtēšanas kritēriju ar attiecīgu maksimālo piešķiramo punktu skaitu:</w:t>
      </w:r>
    </w:p>
    <w:p w:rsidR="002F643A" w:rsidRPr="00762B6C" w:rsidRDefault="002F643A" w:rsidP="002F643A">
      <w:pPr>
        <w:pStyle w:val="NoSpacing"/>
        <w:spacing w:before="120"/>
        <w:ind w:firstLine="284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8"/>
        <w:gridCol w:w="3617"/>
        <w:gridCol w:w="1659"/>
        <w:gridCol w:w="2425"/>
      </w:tblGrid>
      <w:tr w:rsidR="002F643A" w:rsidRPr="002F643A" w:rsidTr="00120F6F">
        <w:tc>
          <w:tcPr>
            <w:tcW w:w="110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proofErr w:type="spellStart"/>
            <w:r w:rsidRPr="00762B6C">
              <w:rPr>
                <w:rFonts w:ascii="Times New Roman" w:hAnsi="Times New Roman" w:cs="Times New Roman"/>
                <w:noProof w:val="0"/>
              </w:rPr>
              <w:t>Nr.p.k</w:t>
            </w:r>
            <w:proofErr w:type="spellEnd"/>
            <w:r w:rsidRPr="00762B6C">
              <w:rPr>
                <w:rFonts w:ascii="Times New Roman" w:hAnsi="Times New Roman" w:cs="Times New Roman"/>
                <w:noProof w:val="0"/>
              </w:rPr>
              <w:t>.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Kritēriji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Kritēriju īpatsvars (procentos)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Kritēriju skaitliskā vērtējuma diapazons (punktos)</w:t>
            </w:r>
          </w:p>
        </w:tc>
      </w:tr>
      <w:tr w:rsidR="002F643A" w:rsidRPr="00762B6C" w:rsidTr="00120F6F">
        <w:tc>
          <w:tcPr>
            <w:tcW w:w="110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A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Piedāvātā līgumcena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70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1–70</w:t>
            </w:r>
          </w:p>
        </w:tc>
      </w:tr>
      <w:tr w:rsidR="002F643A" w:rsidRPr="00762B6C" w:rsidTr="00120F6F">
        <w:tc>
          <w:tcPr>
            <w:tcW w:w="110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B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Darbu garantijas termiņš (kalendārajos mēnešos)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1–15</w:t>
            </w:r>
          </w:p>
        </w:tc>
      </w:tr>
      <w:tr w:rsidR="002F643A" w:rsidRPr="00762B6C" w:rsidTr="00120F6F">
        <w:tc>
          <w:tcPr>
            <w:tcW w:w="110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C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Darbu izpildes ilgums (kalendārajās nedēļās)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1–15</w:t>
            </w:r>
          </w:p>
        </w:tc>
      </w:tr>
      <w:tr w:rsidR="002F643A" w:rsidRPr="00762B6C" w:rsidTr="00120F6F">
        <w:tc>
          <w:tcPr>
            <w:tcW w:w="4928" w:type="dxa"/>
            <w:gridSpan w:val="2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Maksimālais iespējamais kopējais skaits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100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2F643A" w:rsidRPr="00762B6C" w:rsidRDefault="002F643A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</w:rPr>
            </w:pPr>
            <w:r w:rsidRPr="00762B6C">
              <w:rPr>
                <w:rFonts w:ascii="Times New Roman" w:hAnsi="Times New Roman" w:cs="Times New Roman"/>
                <w:noProof w:val="0"/>
              </w:rPr>
              <w:t>100</w:t>
            </w:r>
          </w:p>
        </w:tc>
      </w:tr>
    </w:tbl>
    <w:p w:rsidR="002F643A" w:rsidRPr="00762B6C" w:rsidRDefault="002F643A" w:rsidP="002F643A">
      <w:pPr>
        <w:widowControl w:val="0"/>
        <w:tabs>
          <w:tab w:val="left" w:pos="180"/>
          <w:tab w:val="left" w:pos="540"/>
        </w:tabs>
        <w:suppressAutoHyphens/>
        <w:jc w:val="both"/>
      </w:pP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Vērtēšanas kritēriji tiek sadalīti to nozīmīguma secībā ar noteiktu punktu skaitu, pieņemot kopējo maksimālo vērtēšanas kritēriju līmeni par 100 punktiem. </w:t>
      </w:r>
      <w:r>
        <w:rPr>
          <w:rFonts w:ascii="Times New Roman" w:hAnsi="Times New Roman" w:cs="Times New Roman"/>
          <w:noProof w:val="0"/>
          <w:sz w:val="24"/>
          <w:szCs w:val="24"/>
        </w:rPr>
        <w:t>Iepirkuma k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>omisija katram piedāvājumam atsevišķi aprēķina vērtēšanas kritēriju punktus.</w:t>
      </w: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Katrs </w:t>
      </w:r>
      <w:r>
        <w:rPr>
          <w:rFonts w:ascii="Times New Roman" w:hAnsi="Times New Roman" w:cs="Times New Roman"/>
          <w:noProof w:val="0"/>
          <w:sz w:val="24"/>
          <w:szCs w:val="24"/>
        </w:rPr>
        <w:t>Iepirkuma k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>omisijas loceklis piedāvājumu vērtē individuāli pēc visiem Nolikuma 7.3.</w:t>
      </w:r>
      <w:r>
        <w:rPr>
          <w:rFonts w:ascii="Times New Roman" w:hAnsi="Times New Roman" w:cs="Times New Roman"/>
          <w:noProof w:val="0"/>
          <w:sz w:val="24"/>
          <w:szCs w:val="24"/>
        </w:rPr>
        <w:t> 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>apakšpunktā norādītajiem vērtēšanas kritērijiem.</w:t>
      </w: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b/>
          <w:noProof w:val="0"/>
          <w:sz w:val="24"/>
          <w:szCs w:val="24"/>
        </w:rPr>
        <w:t>A – Piedāvātā līgumcena</w:t>
      </w: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A = </w:t>
      </w:r>
      <w:proofErr w:type="spellStart"/>
      <w:r w:rsidRPr="00762B6C">
        <w:rPr>
          <w:rFonts w:ascii="Times New Roman" w:hAnsi="Times New Roman" w:cs="Times New Roman"/>
          <w:noProof w:val="0"/>
          <w:sz w:val="24"/>
          <w:szCs w:val="24"/>
        </w:rPr>
        <w:t>A</w:t>
      </w:r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zem</w:t>
      </w:r>
      <w:proofErr w:type="spellEnd"/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 xml:space="preserve">/ </w:t>
      </w:r>
      <w:proofErr w:type="spellStart"/>
      <w:r w:rsidRPr="00762B6C">
        <w:rPr>
          <w:rFonts w:ascii="Times New Roman" w:hAnsi="Times New Roman" w:cs="Times New Roman"/>
          <w:noProof w:val="0"/>
          <w:sz w:val="24"/>
          <w:szCs w:val="24"/>
        </w:rPr>
        <w:t>A</w:t>
      </w:r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pied</w:t>
      </w:r>
      <w:proofErr w:type="spellEnd"/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 xml:space="preserve"> 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>x N</w:t>
      </w: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>(</w:t>
      </w:r>
      <w:proofErr w:type="spellStart"/>
      <w:r w:rsidRPr="00762B6C">
        <w:rPr>
          <w:rFonts w:ascii="Times New Roman" w:hAnsi="Times New Roman" w:cs="Times New Roman"/>
          <w:noProof w:val="0"/>
          <w:sz w:val="24"/>
          <w:szCs w:val="24"/>
        </w:rPr>
        <w:t>A</w:t>
      </w:r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zem</w:t>
      </w:r>
      <w:proofErr w:type="spellEnd"/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 xml:space="preserve"> 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– viszemāk piedāvāta cena; </w:t>
      </w:r>
      <w:proofErr w:type="spellStart"/>
      <w:r w:rsidRPr="00762B6C">
        <w:rPr>
          <w:rFonts w:ascii="Times New Roman" w:hAnsi="Times New Roman" w:cs="Times New Roman"/>
          <w:noProof w:val="0"/>
          <w:sz w:val="24"/>
          <w:szCs w:val="24"/>
        </w:rPr>
        <w:t>A</w:t>
      </w:r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pied</w:t>
      </w:r>
      <w:proofErr w:type="spellEnd"/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 xml:space="preserve"> – 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>vērtējamā cena; N – kritērija maksimālā skaitliskā vērtība).</w:t>
      </w: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b/>
          <w:noProof w:val="0"/>
          <w:sz w:val="24"/>
          <w:szCs w:val="24"/>
        </w:rPr>
        <w:t xml:space="preserve">B – 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>Darbu garantijas termiņš</w:t>
      </w:r>
      <w:r w:rsidRPr="00762B6C" w:rsidDel="005F0213">
        <w:rPr>
          <w:rFonts w:ascii="Times New Roman" w:hAnsi="Times New Roman" w:cs="Times New Roman"/>
          <w:b/>
          <w:noProof w:val="0"/>
          <w:sz w:val="24"/>
          <w:szCs w:val="24"/>
        </w:rPr>
        <w:t xml:space="preserve"> 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B = </w:t>
      </w:r>
      <w:proofErr w:type="spellStart"/>
      <w:r w:rsidRPr="00762B6C">
        <w:rPr>
          <w:rFonts w:ascii="Times New Roman" w:hAnsi="Times New Roman" w:cs="Times New Roman"/>
          <w:noProof w:val="0"/>
          <w:sz w:val="24"/>
          <w:szCs w:val="24"/>
        </w:rPr>
        <w:t>B</w:t>
      </w:r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pied</w:t>
      </w:r>
      <w:proofErr w:type="spellEnd"/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/</w:t>
      </w:r>
      <w:proofErr w:type="spellStart"/>
      <w:r w:rsidRPr="00762B6C">
        <w:rPr>
          <w:rFonts w:ascii="Times New Roman" w:hAnsi="Times New Roman" w:cs="Times New Roman"/>
          <w:noProof w:val="0"/>
          <w:sz w:val="24"/>
          <w:szCs w:val="24"/>
        </w:rPr>
        <w:t>B</w:t>
      </w:r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gar</w:t>
      </w:r>
      <w:proofErr w:type="spellEnd"/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 xml:space="preserve"> 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>x N</w:t>
      </w: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>(</w:t>
      </w:r>
      <w:proofErr w:type="spellStart"/>
      <w:r w:rsidRPr="00762B6C">
        <w:rPr>
          <w:rFonts w:ascii="Times New Roman" w:hAnsi="Times New Roman" w:cs="Times New Roman"/>
          <w:noProof w:val="0"/>
          <w:sz w:val="24"/>
          <w:szCs w:val="24"/>
        </w:rPr>
        <w:t>B</w:t>
      </w:r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pied</w:t>
      </w:r>
      <w:proofErr w:type="spellEnd"/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 xml:space="preserve"> 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– piedāvātais garantijas termiņš; </w:t>
      </w:r>
      <w:proofErr w:type="spellStart"/>
      <w:r w:rsidRPr="00762B6C">
        <w:rPr>
          <w:rFonts w:ascii="Times New Roman" w:hAnsi="Times New Roman" w:cs="Times New Roman"/>
          <w:noProof w:val="0"/>
          <w:sz w:val="24"/>
          <w:szCs w:val="24"/>
        </w:rPr>
        <w:t>B</w:t>
      </w:r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gar</w:t>
      </w:r>
      <w:proofErr w:type="spellEnd"/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 – garākais piedāvātais termiņš; N – kritērija maksimālā skaitliskā vērtība).</w:t>
      </w:r>
    </w:p>
    <w:p w:rsidR="002F643A" w:rsidRPr="00762B6C" w:rsidRDefault="002F643A" w:rsidP="002F643A">
      <w:pPr>
        <w:pStyle w:val="NoSpacing"/>
        <w:spacing w:before="120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b/>
          <w:noProof w:val="0"/>
          <w:sz w:val="24"/>
          <w:szCs w:val="24"/>
        </w:rPr>
        <w:t>C – Darbu izpildes ilgums (kalendārajās nedēļās)</w:t>
      </w: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C = </w:t>
      </w:r>
      <w:proofErr w:type="spellStart"/>
      <w:r w:rsidRPr="00762B6C">
        <w:rPr>
          <w:rFonts w:ascii="Times New Roman" w:hAnsi="Times New Roman" w:cs="Times New Roman"/>
          <w:noProof w:val="0"/>
          <w:sz w:val="24"/>
          <w:szCs w:val="24"/>
        </w:rPr>
        <w:t>C</w:t>
      </w:r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īsāk</w:t>
      </w:r>
      <w:proofErr w:type="spellEnd"/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 xml:space="preserve"> / </w:t>
      </w:r>
      <w:proofErr w:type="spellStart"/>
      <w:r w:rsidRPr="00762B6C">
        <w:rPr>
          <w:rFonts w:ascii="Times New Roman" w:hAnsi="Times New Roman" w:cs="Times New Roman"/>
          <w:noProof w:val="0"/>
          <w:sz w:val="24"/>
          <w:szCs w:val="24"/>
        </w:rPr>
        <w:t>C</w:t>
      </w:r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pied</w:t>
      </w:r>
      <w:proofErr w:type="spellEnd"/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 xml:space="preserve"> 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>x N</w:t>
      </w: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>(</w:t>
      </w:r>
      <w:proofErr w:type="spellStart"/>
      <w:r w:rsidRPr="00762B6C">
        <w:rPr>
          <w:rFonts w:ascii="Times New Roman" w:hAnsi="Times New Roman" w:cs="Times New Roman"/>
          <w:noProof w:val="0"/>
          <w:sz w:val="24"/>
          <w:szCs w:val="24"/>
        </w:rPr>
        <w:t>C</w:t>
      </w:r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īsāk</w:t>
      </w:r>
      <w:proofErr w:type="spellEnd"/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 xml:space="preserve"> 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– īsākais piedāvātais termiņš; </w:t>
      </w:r>
      <w:proofErr w:type="spellStart"/>
      <w:r w:rsidRPr="00762B6C">
        <w:rPr>
          <w:rFonts w:ascii="Times New Roman" w:hAnsi="Times New Roman" w:cs="Times New Roman"/>
          <w:noProof w:val="0"/>
          <w:sz w:val="24"/>
          <w:szCs w:val="24"/>
        </w:rPr>
        <w:t>C</w:t>
      </w:r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>pied</w:t>
      </w:r>
      <w:proofErr w:type="spellEnd"/>
      <w:r w:rsidRPr="00762B6C">
        <w:rPr>
          <w:rFonts w:ascii="Times New Roman" w:hAnsi="Times New Roman" w:cs="Times New Roman"/>
          <w:noProof w:val="0"/>
          <w:sz w:val="24"/>
          <w:szCs w:val="24"/>
          <w:vertAlign w:val="subscript"/>
        </w:rPr>
        <w:t xml:space="preserve"> 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>– izvērtējamais termiņš; N – kritērija maksimālā skaitliskā vērtība).</w:t>
      </w:r>
    </w:p>
    <w:p w:rsidR="002F643A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Piedāvātais </w:t>
      </w:r>
      <w:r>
        <w:rPr>
          <w:rFonts w:ascii="Times New Roman" w:hAnsi="Times New Roman" w:cs="Times New Roman"/>
          <w:noProof w:val="0"/>
          <w:sz w:val="24"/>
          <w:szCs w:val="24"/>
        </w:rPr>
        <w:t>d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arbu izpildes ilgums jānorāda nedēļās, skaitot no līguma spēkā stāšanās dienas. </w:t>
      </w: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 xml:space="preserve">Ja pretendents savā piedāvājumā būs norādījis nesamērīgi īsu Darbu izpildes ilgumu salīdzinājumā ar citu pretendentu piedāvāto Darbu izpildes ilgumu, vai arī </w:t>
      </w:r>
      <w:r>
        <w:rPr>
          <w:rFonts w:ascii="Times New Roman" w:hAnsi="Times New Roman" w:cs="Times New Roman"/>
          <w:noProof w:val="0"/>
          <w:sz w:val="24"/>
          <w:szCs w:val="24"/>
        </w:rPr>
        <w:t>Iepirkuma k</w:t>
      </w:r>
      <w:r w:rsidRPr="00762B6C">
        <w:rPr>
          <w:rFonts w:ascii="Times New Roman" w:hAnsi="Times New Roman" w:cs="Times New Roman"/>
          <w:noProof w:val="0"/>
          <w:sz w:val="24"/>
          <w:szCs w:val="24"/>
        </w:rPr>
        <w:t>omisija secinās, ka atbilstoši Darbu specifikai un/vai tehnoloģijai, pretendenta piedāvātajā Darbu izpildes ilgumā nav iespējams kvalitatīvi veikt Darbus, šāds piedāvājums tiks noraidīts, kā neatbilstošs iepirkuma konkursa prasībām un tālāk netiks vērtēts.</w:t>
      </w: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noProof w:val="0"/>
          <w:sz w:val="24"/>
          <w:szCs w:val="24"/>
        </w:rPr>
        <w:t>Saimnieciski visizdevīgākā piedāvājuma noteikšana:</w:t>
      </w:r>
    </w:p>
    <w:p w:rsidR="002F643A" w:rsidRPr="00762B6C" w:rsidRDefault="002F643A" w:rsidP="002F643A">
      <w:pPr>
        <w:pStyle w:val="NoSpacing"/>
        <w:jc w:val="both"/>
        <w:rPr>
          <w:rFonts w:ascii="Times New Roman" w:hAnsi="Times New Roman" w:cs="Times New Roman"/>
          <w:b/>
          <w:noProof w:val="0"/>
          <w:sz w:val="24"/>
          <w:szCs w:val="24"/>
        </w:rPr>
      </w:pPr>
      <w:r w:rsidRPr="00762B6C">
        <w:rPr>
          <w:rFonts w:ascii="Times New Roman" w:hAnsi="Times New Roman" w:cs="Times New Roman"/>
          <w:b/>
          <w:noProof w:val="0"/>
          <w:sz w:val="24"/>
          <w:szCs w:val="24"/>
        </w:rPr>
        <w:t>D = A+B+C</w:t>
      </w:r>
    </w:p>
    <w:p w:rsidR="002F643A" w:rsidRDefault="002F643A" w:rsidP="00AF1248">
      <w:pPr>
        <w:ind w:firstLine="567"/>
        <w:jc w:val="both"/>
        <w:rPr>
          <w:rFonts w:eastAsiaTheme="minorHAnsi" w:cstheme="minorBidi"/>
          <w:bCs/>
          <w:lang w:val="lv-LV" w:eastAsia="lv-LV"/>
        </w:rPr>
      </w:pPr>
    </w:p>
    <w:p w:rsidR="002F643A" w:rsidRDefault="002F643A" w:rsidP="00AF1248">
      <w:pPr>
        <w:ind w:firstLine="567"/>
        <w:jc w:val="both"/>
        <w:rPr>
          <w:rFonts w:eastAsiaTheme="minorHAnsi" w:cstheme="minorBidi"/>
          <w:bCs/>
          <w:lang w:val="lv-LV" w:eastAsia="lv-LV"/>
        </w:rPr>
      </w:pPr>
    </w:p>
    <w:p w:rsidR="002F643A" w:rsidRDefault="002F643A" w:rsidP="00AF1248">
      <w:pPr>
        <w:ind w:firstLine="567"/>
        <w:jc w:val="both"/>
        <w:rPr>
          <w:rFonts w:eastAsiaTheme="minorHAnsi" w:cstheme="minorBidi"/>
          <w:bCs/>
          <w:lang w:val="lv-LV" w:eastAsia="lv-LV"/>
        </w:rPr>
      </w:pPr>
    </w:p>
    <w:p w:rsidR="00581D03" w:rsidRPr="00CC1386" w:rsidRDefault="00581D03" w:rsidP="00581D03">
      <w:pPr>
        <w:pStyle w:val="ListParagraph"/>
        <w:numPr>
          <w:ilvl w:val="0"/>
          <w:numId w:val="9"/>
        </w:numPr>
        <w:jc w:val="both"/>
        <w:rPr>
          <w:bCs/>
          <w:lang w:val="lv-LV"/>
        </w:rPr>
      </w:pPr>
      <w:r w:rsidRPr="00EA0E60">
        <w:rPr>
          <w:bCs/>
          <w:lang w:val="it-IT"/>
        </w:rPr>
        <w:t>SIA "FILTER" piedāvājuma aprēķina apkopojums</w:t>
      </w:r>
      <w:r w:rsidRPr="00CC1386">
        <w:rPr>
          <w:bCs/>
          <w:lang w:val="lv-LV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3634"/>
        <w:gridCol w:w="1660"/>
        <w:gridCol w:w="2432"/>
      </w:tblGrid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Kritēriji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P</w:t>
            </w: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retendenta norādītā vērtība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Kritēriju skaitliskā vērtība</w:t>
            </w: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(punktos)</w:t>
            </w:r>
          </w:p>
        </w:tc>
      </w:tr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A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Piedāvātā līgumcena</w:t>
            </w:r>
            <w:r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(EUR)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532895,89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62,65</w:t>
            </w:r>
          </w:p>
        </w:tc>
      </w:tr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B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Darbu garantijas termiņš (kalendārajos mēnešos)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60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10,71</w:t>
            </w:r>
          </w:p>
        </w:tc>
      </w:tr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C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Darbu izpildes ilgums (kalendārajās nedēļās)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18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14,16</w:t>
            </w:r>
          </w:p>
        </w:tc>
      </w:tr>
      <w:tr w:rsidR="00581D03" w:rsidRPr="008E460F" w:rsidTr="00120F6F">
        <w:tc>
          <w:tcPr>
            <w:tcW w:w="6547" w:type="dxa"/>
            <w:gridSpan w:val="3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87,52</w:t>
            </w:r>
          </w:p>
        </w:tc>
      </w:tr>
    </w:tbl>
    <w:p w:rsidR="00581D03" w:rsidRPr="008E460F" w:rsidRDefault="00581D03" w:rsidP="00581D03">
      <w:pPr>
        <w:rPr>
          <w:bCs/>
          <w:sz w:val="20"/>
          <w:szCs w:val="20"/>
        </w:rPr>
      </w:pPr>
      <w:r w:rsidRPr="008E460F">
        <w:rPr>
          <w:bCs/>
          <w:sz w:val="20"/>
          <w:szCs w:val="20"/>
        </w:rPr>
        <w:t xml:space="preserve">A = </w:t>
      </w:r>
      <w:proofErr w:type="spellStart"/>
      <w:r w:rsidRPr="008E460F">
        <w:rPr>
          <w:bCs/>
          <w:sz w:val="20"/>
          <w:szCs w:val="20"/>
        </w:rPr>
        <w:t>Azem</w:t>
      </w:r>
      <w:proofErr w:type="spellEnd"/>
      <w:r w:rsidRPr="008E460F">
        <w:rPr>
          <w:bCs/>
          <w:sz w:val="20"/>
          <w:szCs w:val="20"/>
        </w:rPr>
        <w:t xml:space="preserve">/ </w:t>
      </w:r>
      <w:proofErr w:type="spellStart"/>
      <w:r w:rsidRPr="008E460F">
        <w:rPr>
          <w:bCs/>
          <w:sz w:val="20"/>
          <w:szCs w:val="20"/>
        </w:rPr>
        <w:t>Apied</w:t>
      </w:r>
      <w:proofErr w:type="spellEnd"/>
      <w:r w:rsidRPr="008E460F">
        <w:rPr>
          <w:bCs/>
          <w:sz w:val="20"/>
          <w:szCs w:val="20"/>
        </w:rPr>
        <w:t xml:space="preserve"> x N= 477000</w:t>
      </w:r>
      <w:proofErr w:type="gramStart"/>
      <w:r w:rsidRPr="008E460F">
        <w:rPr>
          <w:bCs/>
          <w:sz w:val="20"/>
          <w:szCs w:val="20"/>
        </w:rPr>
        <w:t>,00</w:t>
      </w:r>
      <w:proofErr w:type="gramEnd"/>
      <w:r w:rsidRPr="008E460F">
        <w:rPr>
          <w:bCs/>
          <w:sz w:val="20"/>
          <w:szCs w:val="20"/>
        </w:rPr>
        <w:t>/532895,89x70=62,65</w:t>
      </w:r>
    </w:p>
    <w:p w:rsidR="00581D03" w:rsidRPr="008E460F" w:rsidRDefault="00581D03" w:rsidP="00581D03">
      <w:pPr>
        <w:pStyle w:val="NoSpacing"/>
        <w:jc w:val="both"/>
        <w:rPr>
          <w:rFonts w:ascii="Times New Roman" w:hAnsi="Times New Roman" w:cs="Times New Roman"/>
          <w:noProof w:val="0"/>
          <w:sz w:val="20"/>
          <w:szCs w:val="20"/>
        </w:rPr>
      </w:pPr>
      <w:r w:rsidRPr="008E460F">
        <w:rPr>
          <w:rFonts w:ascii="Times New Roman" w:hAnsi="Times New Roman" w:cs="Times New Roman"/>
          <w:noProof w:val="0"/>
          <w:sz w:val="20"/>
          <w:szCs w:val="20"/>
        </w:rPr>
        <w:t xml:space="preserve">B = 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B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pied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/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B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gar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 xml:space="preserve"> </w:t>
      </w:r>
      <w:r w:rsidRPr="008E460F">
        <w:rPr>
          <w:rFonts w:ascii="Times New Roman" w:hAnsi="Times New Roman" w:cs="Times New Roman"/>
          <w:noProof w:val="0"/>
          <w:sz w:val="20"/>
          <w:szCs w:val="20"/>
        </w:rPr>
        <w:t>x N=60/84x15=10,71</w:t>
      </w:r>
    </w:p>
    <w:p w:rsidR="00581D03" w:rsidRPr="008E460F" w:rsidRDefault="00581D03" w:rsidP="00581D03">
      <w:pPr>
        <w:pStyle w:val="NoSpacing"/>
        <w:jc w:val="both"/>
        <w:rPr>
          <w:rFonts w:ascii="Times New Roman" w:hAnsi="Times New Roman" w:cs="Times New Roman"/>
          <w:noProof w:val="0"/>
          <w:sz w:val="20"/>
          <w:szCs w:val="20"/>
        </w:rPr>
      </w:pPr>
      <w:r w:rsidRPr="008E460F">
        <w:rPr>
          <w:rFonts w:ascii="Times New Roman" w:hAnsi="Times New Roman" w:cs="Times New Roman"/>
          <w:noProof w:val="0"/>
          <w:sz w:val="20"/>
          <w:szCs w:val="20"/>
        </w:rPr>
        <w:t xml:space="preserve">C = 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C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īsāk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 xml:space="preserve"> / 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C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pied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 xml:space="preserve"> </w:t>
      </w:r>
      <w:r w:rsidRPr="008E460F">
        <w:rPr>
          <w:rFonts w:ascii="Times New Roman" w:hAnsi="Times New Roman" w:cs="Times New Roman"/>
          <w:noProof w:val="0"/>
          <w:sz w:val="20"/>
          <w:szCs w:val="20"/>
        </w:rPr>
        <w:t>x N= 17/18x15=14,16</w:t>
      </w:r>
    </w:p>
    <w:p w:rsidR="00581D03" w:rsidRPr="008E460F" w:rsidRDefault="00581D03" w:rsidP="00581D03">
      <w:pPr>
        <w:rPr>
          <w:bCs/>
          <w:sz w:val="20"/>
          <w:szCs w:val="20"/>
        </w:rPr>
      </w:pPr>
      <w:r w:rsidRPr="008E460F">
        <w:rPr>
          <w:bCs/>
          <w:sz w:val="20"/>
          <w:szCs w:val="20"/>
        </w:rPr>
        <w:t>D = A+B+C= 87</w:t>
      </w:r>
      <w:proofErr w:type="gramStart"/>
      <w:r w:rsidRPr="008E460F">
        <w:rPr>
          <w:bCs/>
          <w:sz w:val="20"/>
          <w:szCs w:val="20"/>
        </w:rPr>
        <w:t>,52</w:t>
      </w:r>
      <w:proofErr w:type="gramEnd"/>
    </w:p>
    <w:p w:rsidR="00581D03" w:rsidRPr="00CC1386" w:rsidRDefault="00581D03" w:rsidP="00581D03">
      <w:pPr>
        <w:pStyle w:val="ListParagraph"/>
        <w:numPr>
          <w:ilvl w:val="0"/>
          <w:numId w:val="9"/>
        </w:numPr>
        <w:rPr>
          <w:bCs/>
          <w:lang w:val="lv-LV"/>
        </w:rPr>
      </w:pPr>
      <w:r w:rsidRPr="00CC1386">
        <w:rPr>
          <w:bCs/>
          <w:lang w:val="lv-LV"/>
        </w:rPr>
        <w:t>SIA "MESAKO"</w:t>
      </w:r>
      <w:r w:rsidRPr="00EA0E60">
        <w:rPr>
          <w:bCs/>
          <w:lang w:val="it-IT"/>
        </w:rPr>
        <w:t xml:space="preserve"> piedāvājuma aprēķina apkopojums: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3634"/>
        <w:gridCol w:w="1660"/>
        <w:gridCol w:w="2432"/>
      </w:tblGrid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Kritēriji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P</w:t>
            </w: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retendenta norādītā vērtība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Kritēriju skaitliskā vērtība</w:t>
            </w: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(punktos)</w:t>
            </w:r>
          </w:p>
        </w:tc>
      </w:tr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A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Piedāvātā līgumcena</w:t>
            </w:r>
            <w:r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(EUR)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486716,07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68,60</w:t>
            </w:r>
          </w:p>
        </w:tc>
      </w:tr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B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Darbu garantijas termiņš (kalendārajos mēnešos)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60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10,71</w:t>
            </w:r>
          </w:p>
        </w:tc>
      </w:tr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C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Darbu izpildes ilgums (kalendārajās nedēļās)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21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12,14</w:t>
            </w:r>
          </w:p>
        </w:tc>
      </w:tr>
      <w:tr w:rsidR="00581D03" w:rsidRPr="008E460F" w:rsidTr="00120F6F">
        <w:tc>
          <w:tcPr>
            <w:tcW w:w="6547" w:type="dxa"/>
            <w:gridSpan w:val="3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91,45</w:t>
            </w:r>
          </w:p>
        </w:tc>
      </w:tr>
    </w:tbl>
    <w:p w:rsidR="00581D03" w:rsidRPr="008E460F" w:rsidRDefault="00581D03" w:rsidP="00581D03">
      <w:pPr>
        <w:rPr>
          <w:bCs/>
          <w:sz w:val="20"/>
          <w:szCs w:val="20"/>
        </w:rPr>
      </w:pPr>
      <w:r w:rsidRPr="008E460F">
        <w:rPr>
          <w:bCs/>
          <w:sz w:val="20"/>
          <w:szCs w:val="20"/>
        </w:rPr>
        <w:t xml:space="preserve">A = </w:t>
      </w:r>
      <w:proofErr w:type="spellStart"/>
      <w:r w:rsidRPr="008E460F">
        <w:rPr>
          <w:bCs/>
          <w:sz w:val="20"/>
          <w:szCs w:val="20"/>
        </w:rPr>
        <w:t>Azem</w:t>
      </w:r>
      <w:proofErr w:type="spellEnd"/>
      <w:r w:rsidRPr="008E460F">
        <w:rPr>
          <w:bCs/>
          <w:sz w:val="20"/>
          <w:szCs w:val="20"/>
        </w:rPr>
        <w:t xml:space="preserve">/ </w:t>
      </w:r>
      <w:proofErr w:type="spellStart"/>
      <w:r w:rsidRPr="008E460F">
        <w:rPr>
          <w:bCs/>
          <w:sz w:val="20"/>
          <w:szCs w:val="20"/>
        </w:rPr>
        <w:t>Apied</w:t>
      </w:r>
      <w:proofErr w:type="spellEnd"/>
      <w:r w:rsidRPr="008E460F">
        <w:rPr>
          <w:bCs/>
          <w:sz w:val="20"/>
          <w:szCs w:val="20"/>
        </w:rPr>
        <w:t xml:space="preserve"> x N= 477000</w:t>
      </w:r>
      <w:proofErr w:type="gramStart"/>
      <w:r w:rsidRPr="008E460F">
        <w:rPr>
          <w:bCs/>
          <w:sz w:val="20"/>
          <w:szCs w:val="20"/>
        </w:rPr>
        <w:t>,00</w:t>
      </w:r>
      <w:proofErr w:type="gramEnd"/>
      <w:r w:rsidRPr="008E460F">
        <w:rPr>
          <w:bCs/>
          <w:sz w:val="20"/>
          <w:szCs w:val="20"/>
        </w:rPr>
        <w:t>/486716,07x70=68,60</w:t>
      </w:r>
    </w:p>
    <w:p w:rsidR="00581D03" w:rsidRPr="008E460F" w:rsidRDefault="00581D03" w:rsidP="00581D03">
      <w:pPr>
        <w:pStyle w:val="NoSpacing"/>
        <w:jc w:val="both"/>
        <w:rPr>
          <w:rFonts w:ascii="Times New Roman" w:hAnsi="Times New Roman" w:cs="Times New Roman"/>
          <w:noProof w:val="0"/>
          <w:sz w:val="20"/>
          <w:szCs w:val="20"/>
        </w:rPr>
      </w:pPr>
      <w:r w:rsidRPr="008E460F">
        <w:rPr>
          <w:rFonts w:ascii="Times New Roman" w:hAnsi="Times New Roman" w:cs="Times New Roman"/>
          <w:noProof w:val="0"/>
          <w:sz w:val="20"/>
          <w:szCs w:val="20"/>
        </w:rPr>
        <w:t xml:space="preserve">B = 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B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pied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/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B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gar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 xml:space="preserve"> </w:t>
      </w:r>
      <w:r w:rsidRPr="008E460F">
        <w:rPr>
          <w:rFonts w:ascii="Times New Roman" w:hAnsi="Times New Roman" w:cs="Times New Roman"/>
          <w:noProof w:val="0"/>
          <w:sz w:val="20"/>
          <w:szCs w:val="20"/>
        </w:rPr>
        <w:t>x N=60/84x15=10,71</w:t>
      </w:r>
    </w:p>
    <w:p w:rsidR="00581D03" w:rsidRPr="008E460F" w:rsidRDefault="00581D03" w:rsidP="00581D03">
      <w:pPr>
        <w:pStyle w:val="NoSpacing"/>
        <w:jc w:val="both"/>
        <w:rPr>
          <w:rFonts w:ascii="Times New Roman" w:hAnsi="Times New Roman" w:cs="Times New Roman"/>
          <w:noProof w:val="0"/>
          <w:sz w:val="20"/>
          <w:szCs w:val="20"/>
        </w:rPr>
      </w:pPr>
      <w:r w:rsidRPr="008E460F">
        <w:rPr>
          <w:rFonts w:ascii="Times New Roman" w:hAnsi="Times New Roman" w:cs="Times New Roman"/>
          <w:noProof w:val="0"/>
          <w:sz w:val="20"/>
          <w:szCs w:val="20"/>
        </w:rPr>
        <w:t xml:space="preserve">C = 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C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īsāk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 xml:space="preserve"> / 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C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pied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 xml:space="preserve"> </w:t>
      </w:r>
      <w:r w:rsidRPr="008E460F">
        <w:rPr>
          <w:rFonts w:ascii="Times New Roman" w:hAnsi="Times New Roman" w:cs="Times New Roman"/>
          <w:noProof w:val="0"/>
          <w:sz w:val="20"/>
          <w:szCs w:val="20"/>
        </w:rPr>
        <w:t>x N= 17/21x15=12,14</w:t>
      </w:r>
    </w:p>
    <w:p w:rsidR="00581D03" w:rsidRPr="008E460F" w:rsidRDefault="00581D03" w:rsidP="00581D03">
      <w:pPr>
        <w:rPr>
          <w:bCs/>
          <w:sz w:val="20"/>
          <w:szCs w:val="20"/>
        </w:rPr>
      </w:pPr>
      <w:r w:rsidRPr="008E460F">
        <w:rPr>
          <w:bCs/>
          <w:sz w:val="20"/>
          <w:szCs w:val="20"/>
        </w:rPr>
        <w:t>D = A+B+C= 91</w:t>
      </w:r>
      <w:proofErr w:type="gramStart"/>
      <w:r w:rsidRPr="008E460F">
        <w:rPr>
          <w:bCs/>
          <w:sz w:val="20"/>
          <w:szCs w:val="20"/>
        </w:rPr>
        <w:t>,45</w:t>
      </w:r>
      <w:proofErr w:type="gramEnd"/>
    </w:p>
    <w:p w:rsidR="00581D03" w:rsidRDefault="00581D03" w:rsidP="00581D03">
      <w:pPr>
        <w:rPr>
          <w:bCs/>
        </w:rPr>
      </w:pPr>
      <w:r w:rsidRPr="008E460F">
        <w:rPr>
          <w:bCs/>
        </w:rPr>
        <w:tab/>
      </w:r>
    </w:p>
    <w:p w:rsidR="00581D03" w:rsidRPr="00CC1386" w:rsidRDefault="00581D03" w:rsidP="00581D03">
      <w:pPr>
        <w:pStyle w:val="ListParagraph"/>
        <w:numPr>
          <w:ilvl w:val="0"/>
          <w:numId w:val="9"/>
        </w:numPr>
        <w:rPr>
          <w:bCs/>
          <w:lang w:val="lv-LV"/>
        </w:rPr>
      </w:pPr>
      <w:r w:rsidRPr="00CC1386">
        <w:rPr>
          <w:bCs/>
          <w:lang w:val="lv-LV"/>
        </w:rPr>
        <w:t>SIA "</w:t>
      </w:r>
      <w:proofErr w:type="spellStart"/>
      <w:r w:rsidRPr="00CC1386">
        <w:rPr>
          <w:bCs/>
          <w:lang w:val="lv-LV"/>
        </w:rPr>
        <w:t>Wesemann</w:t>
      </w:r>
      <w:proofErr w:type="spellEnd"/>
      <w:r w:rsidRPr="00EA0E60">
        <w:rPr>
          <w:bCs/>
          <w:lang w:val="lv-LV"/>
        </w:rPr>
        <w:t>" piedāvājuma aprēķina apkopojums: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3634"/>
        <w:gridCol w:w="1660"/>
        <w:gridCol w:w="2432"/>
      </w:tblGrid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Kritēriji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P</w:t>
            </w: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retendenta norādītā vērtība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Kritēriju skaitliskā vērtība</w:t>
            </w: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(punktos)</w:t>
            </w:r>
          </w:p>
        </w:tc>
      </w:tr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A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Piedāvātā līgumcena</w:t>
            </w:r>
            <w:r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(EUR)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499811,80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66,80</w:t>
            </w:r>
          </w:p>
        </w:tc>
      </w:tr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B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Darbu garantijas termiņš (kalendārajos mēnešos)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84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15</w:t>
            </w:r>
          </w:p>
        </w:tc>
      </w:tr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C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Darbu izpildes ilgums (kalendārajās nedēļās)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21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12,14</w:t>
            </w:r>
          </w:p>
        </w:tc>
      </w:tr>
      <w:tr w:rsidR="00581D03" w:rsidRPr="008E460F" w:rsidTr="00120F6F">
        <w:tc>
          <w:tcPr>
            <w:tcW w:w="6547" w:type="dxa"/>
            <w:gridSpan w:val="3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93,94</w:t>
            </w:r>
          </w:p>
        </w:tc>
      </w:tr>
    </w:tbl>
    <w:p w:rsidR="00581D03" w:rsidRPr="008E460F" w:rsidRDefault="00581D03" w:rsidP="00581D03">
      <w:pPr>
        <w:rPr>
          <w:bCs/>
          <w:sz w:val="20"/>
          <w:szCs w:val="20"/>
        </w:rPr>
      </w:pPr>
      <w:r w:rsidRPr="008E460F">
        <w:rPr>
          <w:bCs/>
          <w:sz w:val="20"/>
          <w:szCs w:val="20"/>
        </w:rPr>
        <w:t xml:space="preserve">A = </w:t>
      </w:r>
      <w:proofErr w:type="spellStart"/>
      <w:r w:rsidRPr="008E460F">
        <w:rPr>
          <w:bCs/>
          <w:sz w:val="20"/>
          <w:szCs w:val="20"/>
        </w:rPr>
        <w:t>Azem</w:t>
      </w:r>
      <w:proofErr w:type="spellEnd"/>
      <w:r w:rsidRPr="008E460F">
        <w:rPr>
          <w:bCs/>
          <w:sz w:val="20"/>
          <w:szCs w:val="20"/>
        </w:rPr>
        <w:t xml:space="preserve">/ </w:t>
      </w:r>
      <w:proofErr w:type="spellStart"/>
      <w:r w:rsidRPr="008E460F">
        <w:rPr>
          <w:bCs/>
          <w:sz w:val="20"/>
          <w:szCs w:val="20"/>
        </w:rPr>
        <w:t>Apied</w:t>
      </w:r>
      <w:proofErr w:type="spellEnd"/>
      <w:r w:rsidRPr="008E460F">
        <w:rPr>
          <w:bCs/>
          <w:sz w:val="20"/>
          <w:szCs w:val="20"/>
        </w:rPr>
        <w:t xml:space="preserve"> x N= 477000</w:t>
      </w:r>
      <w:proofErr w:type="gramStart"/>
      <w:r w:rsidRPr="008E460F">
        <w:rPr>
          <w:bCs/>
          <w:sz w:val="20"/>
          <w:szCs w:val="20"/>
        </w:rPr>
        <w:t>,00</w:t>
      </w:r>
      <w:proofErr w:type="gramEnd"/>
      <w:r w:rsidRPr="008E460F">
        <w:rPr>
          <w:bCs/>
          <w:sz w:val="20"/>
          <w:szCs w:val="20"/>
        </w:rPr>
        <w:t>/499811,80x70=66,80</w:t>
      </w:r>
    </w:p>
    <w:p w:rsidR="00581D03" w:rsidRPr="008E460F" w:rsidRDefault="00581D03" w:rsidP="00581D03">
      <w:pPr>
        <w:pStyle w:val="NoSpacing"/>
        <w:jc w:val="both"/>
        <w:rPr>
          <w:rFonts w:ascii="Times New Roman" w:hAnsi="Times New Roman" w:cs="Times New Roman"/>
          <w:noProof w:val="0"/>
          <w:sz w:val="20"/>
          <w:szCs w:val="20"/>
        </w:rPr>
      </w:pPr>
      <w:r w:rsidRPr="008E460F">
        <w:rPr>
          <w:rFonts w:ascii="Times New Roman" w:hAnsi="Times New Roman" w:cs="Times New Roman"/>
          <w:noProof w:val="0"/>
          <w:sz w:val="20"/>
          <w:szCs w:val="20"/>
        </w:rPr>
        <w:t xml:space="preserve">B = 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B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pied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/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B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gar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 xml:space="preserve"> </w:t>
      </w:r>
      <w:r w:rsidRPr="008E460F">
        <w:rPr>
          <w:rFonts w:ascii="Times New Roman" w:hAnsi="Times New Roman" w:cs="Times New Roman"/>
          <w:noProof w:val="0"/>
          <w:sz w:val="20"/>
          <w:szCs w:val="20"/>
        </w:rPr>
        <w:t>x N=84/84x15=15</w:t>
      </w:r>
    </w:p>
    <w:p w:rsidR="00581D03" w:rsidRPr="008E460F" w:rsidRDefault="00581D03" w:rsidP="00581D03">
      <w:pPr>
        <w:pStyle w:val="NoSpacing"/>
        <w:jc w:val="both"/>
        <w:rPr>
          <w:rFonts w:ascii="Times New Roman" w:hAnsi="Times New Roman" w:cs="Times New Roman"/>
          <w:noProof w:val="0"/>
          <w:sz w:val="20"/>
          <w:szCs w:val="20"/>
        </w:rPr>
      </w:pPr>
      <w:r w:rsidRPr="008E460F">
        <w:rPr>
          <w:rFonts w:ascii="Times New Roman" w:hAnsi="Times New Roman" w:cs="Times New Roman"/>
          <w:noProof w:val="0"/>
          <w:sz w:val="20"/>
          <w:szCs w:val="20"/>
        </w:rPr>
        <w:t xml:space="preserve">C = 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C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īsāk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 xml:space="preserve"> / 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C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pied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 xml:space="preserve"> </w:t>
      </w:r>
      <w:r w:rsidRPr="008E460F">
        <w:rPr>
          <w:rFonts w:ascii="Times New Roman" w:hAnsi="Times New Roman" w:cs="Times New Roman"/>
          <w:noProof w:val="0"/>
          <w:sz w:val="20"/>
          <w:szCs w:val="20"/>
        </w:rPr>
        <w:t>x N= 17/21x15=12,14</w:t>
      </w:r>
    </w:p>
    <w:p w:rsidR="00581D03" w:rsidRPr="008E460F" w:rsidRDefault="00581D03" w:rsidP="00581D03">
      <w:pPr>
        <w:rPr>
          <w:bCs/>
          <w:sz w:val="20"/>
          <w:szCs w:val="20"/>
        </w:rPr>
      </w:pPr>
      <w:r w:rsidRPr="008E460F">
        <w:rPr>
          <w:bCs/>
          <w:sz w:val="20"/>
          <w:szCs w:val="20"/>
        </w:rPr>
        <w:t>D = A+B+C= 93</w:t>
      </w:r>
      <w:proofErr w:type="gramStart"/>
      <w:r w:rsidRPr="008E460F">
        <w:rPr>
          <w:bCs/>
          <w:sz w:val="20"/>
          <w:szCs w:val="20"/>
        </w:rPr>
        <w:t>,94</w:t>
      </w:r>
      <w:proofErr w:type="gramEnd"/>
    </w:p>
    <w:p w:rsidR="00581D03" w:rsidRPr="00CC1386" w:rsidRDefault="00581D03" w:rsidP="00581D03">
      <w:pPr>
        <w:pStyle w:val="ListParagraph"/>
        <w:numPr>
          <w:ilvl w:val="0"/>
          <w:numId w:val="9"/>
        </w:numPr>
        <w:rPr>
          <w:bCs/>
          <w:lang w:val="lv-LV"/>
        </w:rPr>
      </w:pPr>
      <w:r w:rsidRPr="00CC1386">
        <w:rPr>
          <w:bCs/>
          <w:lang w:val="lv-LV"/>
        </w:rPr>
        <w:t>SIA "REVENITA</w:t>
      </w:r>
      <w:r w:rsidRPr="00EA0E60">
        <w:rPr>
          <w:bCs/>
          <w:lang w:val="it-IT"/>
        </w:rPr>
        <w:t>" piedāvājuma aprēķina apkopojums: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622"/>
        <w:gridCol w:w="1657"/>
        <w:gridCol w:w="2425"/>
      </w:tblGrid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proofErr w:type="spellStart"/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Nr.p.k</w:t>
            </w:r>
            <w:proofErr w:type="spellEnd"/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.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Kritēriji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P</w:t>
            </w: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retendenta norādītā vērtība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Kritēriju skaitliskā vērtība</w:t>
            </w: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 xml:space="preserve"> (punktos)</w:t>
            </w:r>
          </w:p>
        </w:tc>
      </w:tr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A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Piedāvātā līgumcena (EUR)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477000,00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70</w:t>
            </w:r>
          </w:p>
        </w:tc>
      </w:tr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B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Darbu garantijas termiņš (kalendārajos mēnešos)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60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10,89</w:t>
            </w:r>
          </w:p>
        </w:tc>
      </w:tr>
      <w:tr w:rsidR="00581D03" w:rsidRPr="008E460F" w:rsidTr="00120F6F">
        <w:tc>
          <w:tcPr>
            <w:tcW w:w="1093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C</w:t>
            </w:r>
          </w:p>
        </w:tc>
        <w:tc>
          <w:tcPr>
            <w:tcW w:w="3766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Darbu izpildes ilgums (kalendārajās nedēļās)</w:t>
            </w:r>
          </w:p>
        </w:tc>
        <w:tc>
          <w:tcPr>
            <w:tcW w:w="1688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17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15</w:t>
            </w:r>
          </w:p>
        </w:tc>
      </w:tr>
      <w:tr w:rsidR="00581D03" w:rsidRPr="008E460F" w:rsidTr="00120F6F">
        <w:tc>
          <w:tcPr>
            <w:tcW w:w="6547" w:type="dxa"/>
            <w:gridSpan w:val="3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noProof w:val="0"/>
                <w:sz w:val="20"/>
                <w:szCs w:val="20"/>
              </w:rPr>
              <w:t>D</w:t>
            </w:r>
          </w:p>
        </w:tc>
        <w:tc>
          <w:tcPr>
            <w:tcW w:w="2514" w:type="dxa"/>
            <w:shd w:val="clear" w:color="auto" w:fill="auto"/>
            <w:vAlign w:val="center"/>
          </w:tcPr>
          <w:p w:rsidR="00581D03" w:rsidRPr="008E460F" w:rsidRDefault="00581D03" w:rsidP="00120F6F">
            <w:pPr>
              <w:pStyle w:val="NoSpacing"/>
              <w:jc w:val="center"/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</w:pPr>
            <w:r w:rsidRPr="008E460F">
              <w:rPr>
                <w:rFonts w:ascii="Times New Roman" w:hAnsi="Times New Roman" w:cs="Times New Roman"/>
                <w:b/>
                <w:noProof w:val="0"/>
                <w:sz w:val="20"/>
                <w:szCs w:val="20"/>
              </w:rPr>
              <w:t>95,71</w:t>
            </w:r>
          </w:p>
        </w:tc>
      </w:tr>
    </w:tbl>
    <w:p w:rsidR="00581D03" w:rsidRPr="008E460F" w:rsidRDefault="00581D03" w:rsidP="00581D03">
      <w:pPr>
        <w:rPr>
          <w:bCs/>
          <w:sz w:val="20"/>
          <w:szCs w:val="20"/>
        </w:rPr>
      </w:pPr>
      <w:r w:rsidRPr="008E460F">
        <w:rPr>
          <w:bCs/>
          <w:sz w:val="20"/>
          <w:szCs w:val="20"/>
        </w:rPr>
        <w:t xml:space="preserve">A = </w:t>
      </w:r>
      <w:proofErr w:type="spellStart"/>
      <w:r w:rsidRPr="008E460F">
        <w:rPr>
          <w:bCs/>
          <w:sz w:val="20"/>
          <w:szCs w:val="20"/>
        </w:rPr>
        <w:t>Azem</w:t>
      </w:r>
      <w:proofErr w:type="spellEnd"/>
      <w:r w:rsidRPr="008E460F">
        <w:rPr>
          <w:bCs/>
          <w:sz w:val="20"/>
          <w:szCs w:val="20"/>
        </w:rPr>
        <w:t xml:space="preserve">/ </w:t>
      </w:r>
      <w:proofErr w:type="spellStart"/>
      <w:r w:rsidRPr="008E460F">
        <w:rPr>
          <w:bCs/>
          <w:sz w:val="20"/>
          <w:szCs w:val="20"/>
        </w:rPr>
        <w:t>Apied</w:t>
      </w:r>
      <w:proofErr w:type="spellEnd"/>
      <w:r w:rsidRPr="008E460F">
        <w:rPr>
          <w:bCs/>
          <w:sz w:val="20"/>
          <w:szCs w:val="20"/>
        </w:rPr>
        <w:t xml:space="preserve"> x N= 477000</w:t>
      </w:r>
      <w:proofErr w:type="gramStart"/>
      <w:r w:rsidRPr="008E460F">
        <w:rPr>
          <w:bCs/>
          <w:sz w:val="20"/>
          <w:szCs w:val="20"/>
        </w:rPr>
        <w:t>,00</w:t>
      </w:r>
      <w:proofErr w:type="gramEnd"/>
      <w:r w:rsidRPr="008E460F">
        <w:rPr>
          <w:bCs/>
          <w:sz w:val="20"/>
          <w:szCs w:val="20"/>
        </w:rPr>
        <w:t>/477000,00x70=70</w:t>
      </w:r>
    </w:p>
    <w:p w:rsidR="00581D03" w:rsidRPr="008E460F" w:rsidRDefault="00581D03" w:rsidP="00581D03">
      <w:pPr>
        <w:pStyle w:val="NoSpacing"/>
        <w:jc w:val="both"/>
        <w:rPr>
          <w:rFonts w:ascii="Times New Roman" w:hAnsi="Times New Roman" w:cs="Times New Roman"/>
          <w:noProof w:val="0"/>
          <w:sz w:val="20"/>
          <w:szCs w:val="20"/>
        </w:rPr>
      </w:pPr>
      <w:r w:rsidRPr="008E460F">
        <w:rPr>
          <w:rFonts w:ascii="Times New Roman" w:hAnsi="Times New Roman" w:cs="Times New Roman"/>
          <w:noProof w:val="0"/>
          <w:sz w:val="20"/>
          <w:szCs w:val="20"/>
        </w:rPr>
        <w:t xml:space="preserve">B = 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B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pied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/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B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gar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 xml:space="preserve"> </w:t>
      </w:r>
      <w:r w:rsidRPr="008E460F">
        <w:rPr>
          <w:rFonts w:ascii="Times New Roman" w:hAnsi="Times New Roman" w:cs="Times New Roman"/>
          <w:noProof w:val="0"/>
          <w:sz w:val="20"/>
          <w:szCs w:val="20"/>
        </w:rPr>
        <w:t>x N=60/84x15=10,71</w:t>
      </w:r>
    </w:p>
    <w:p w:rsidR="00581D03" w:rsidRPr="008E460F" w:rsidRDefault="00581D03" w:rsidP="00581D03">
      <w:pPr>
        <w:pStyle w:val="NoSpacing"/>
        <w:jc w:val="both"/>
        <w:rPr>
          <w:rFonts w:ascii="Times New Roman" w:hAnsi="Times New Roman" w:cs="Times New Roman"/>
          <w:noProof w:val="0"/>
          <w:sz w:val="20"/>
          <w:szCs w:val="20"/>
        </w:rPr>
      </w:pPr>
      <w:r w:rsidRPr="008E460F">
        <w:rPr>
          <w:rFonts w:ascii="Times New Roman" w:hAnsi="Times New Roman" w:cs="Times New Roman"/>
          <w:noProof w:val="0"/>
          <w:sz w:val="20"/>
          <w:szCs w:val="20"/>
        </w:rPr>
        <w:t xml:space="preserve">C = 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C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īsāk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 xml:space="preserve"> / </w:t>
      </w:r>
      <w:proofErr w:type="spellStart"/>
      <w:r w:rsidRPr="008E460F">
        <w:rPr>
          <w:rFonts w:ascii="Times New Roman" w:hAnsi="Times New Roman" w:cs="Times New Roman"/>
          <w:noProof w:val="0"/>
          <w:sz w:val="20"/>
          <w:szCs w:val="20"/>
        </w:rPr>
        <w:t>C</w:t>
      </w:r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>pied</w:t>
      </w:r>
      <w:proofErr w:type="spellEnd"/>
      <w:r w:rsidRPr="008E460F">
        <w:rPr>
          <w:rFonts w:ascii="Times New Roman" w:hAnsi="Times New Roman" w:cs="Times New Roman"/>
          <w:noProof w:val="0"/>
          <w:sz w:val="20"/>
          <w:szCs w:val="20"/>
          <w:vertAlign w:val="subscript"/>
        </w:rPr>
        <w:t xml:space="preserve"> </w:t>
      </w:r>
      <w:r w:rsidRPr="008E460F">
        <w:rPr>
          <w:rFonts w:ascii="Times New Roman" w:hAnsi="Times New Roman" w:cs="Times New Roman"/>
          <w:noProof w:val="0"/>
          <w:sz w:val="20"/>
          <w:szCs w:val="20"/>
        </w:rPr>
        <w:t>x N= 17/17x15=15</w:t>
      </w:r>
    </w:p>
    <w:p w:rsidR="00581D03" w:rsidRPr="00581D03" w:rsidRDefault="00581D03" w:rsidP="00581D03">
      <w:pPr>
        <w:rPr>
          <w:bCs/>
          <w:sz w:val="20"/>
          <w:szCs w:val="20"/>
          <w:lang w:val="lv-LV"/>
        </w:rPr>
      </w:pPr>
      <w:r w:rsidRPr="00581D03">
        <w:rPr>
          <w:bCs/>
          <w:sz w:val="20"/>
          <w:szCs w:val="20"/>
          <w:lang w:val="lv-LV"/>
        </w:rPr>
        <w:t>D = A+B+C= 95,71</w:t>
      </w:r>
    </w:p>
    <w:p w:rsidR="00581D03" w:rsidRPr="00581D03" w:rsidRDefault="00581D03" w:rsidP="00581D03">
      <w:pPr>
        <w:jc w:val="both"/>
        <w:rPr>
          <w:lang w:val="lv-LV"/>
        </w:rPr>
      </w:pPr>
      <w:r w:rsidRPr="00581D03">
        <w:rPr>
          <w:lang w:val="lv-LV"/>
        </w:rPr>
        <w:tab/>
        <w:t xml:space="preserve">Atbilstoši Nolikuma 7.4. apakšpunktā noteiktajiem par saimnieciski visizdevīgāko piedāvājumu tiek atzīts piedāvājums, kurš ir ar vislielāko kopējo punktu skaitu. Iepirkumu komisija konstatē, ka lielāko punktu skaitu ir ieguvis pretendents </w:t>
      </w:r>
      <w:r w:rsidRPr="00581D03">
        <w:rPr>
          <w:bCs/>
          <w:lang w:val="lv-LV"/>
        </w:rPr>
        <w:t>SIA "REVENITA", kopējais punktu skaitu 95,71 no 100 maksimāli iespējamiem.</w:t>
      </w:r>
    </w:p>
    <w:p w:rsidR="00581D03" w:rsidRPr="00581D03" w:rsidRDefault="00581D03" w:rsidP="00581D03">
      <w:pPr>
        <w:jc w:val="both"/>
        <w:rPr>
          <w:bCs/>
          <w:lang w:val="lv-LV"/>
        </w:rPr>
      </w:pPr>
      <w:r w:rsidRPr="00581D03">
        <w:rPr>
          <w:bCs/>
          <w:lang w:val="lv-LV"/>
        </w:rPr>
        <w:tab/>
        <w:t xml:space="preserve">Iepirkumu komisija nekonstatē, ka </w:t>
      </w:r>
      <w:r w:rsidRPr="00581D03">
        <w:rPr>
          <w:lang w:val="lv-LV"/>
        </w:rPr>
        <w:t>SIA "REVENITA", reģistrācijas Nr.40003611478</w:t>
      </w:r>
      <w:r w:rsidR="002F643A">
        <w:rPr>
          <w:lang w:val="lv-LV"/>
        </w:rPr>
        <w:t>,</w:t>
      </w:r>
      <w:r w:rsidRPr="00581D03">
        <w:rPr>
          <w:lang w:val="lv-LV"/>
        </w:rPr>
        <w:t xml:space="preserve"> iesniegtais piedāvājums ir </w:t>
      </w:r>
      <w:r w:rsidRPr="00581D03">
        <w:rPr>
          <w:bCs/>
          <w:lang w:val="lv-LV"/>
        </w:rPr>
        <w:t>nepamatoti lēts.</w:t>
      </w:r>
    </w:p>
    <w:p w:rsidR="00581D03" w:rsidRPr="00581D03" w:rsidRDefault="00581D03" w:rsidP="00581D03">
      <w:pPr>
        <w:ind w:right="42" w:firstLine="540"/>
        <w:jc w:val="both"/>
        <w:rPr>
          <w:lang w:val="lv-LV"/>
        </w:rPr>
      </w:pPr>
      <w:r w:rsidRPr="00581D03">
        <w:rPr>
          <w:lang w:val="lv-LV"/>
        </w:rPr>
        <w:t>Atbilstoši Iepirkuma nolikuma 6.1.4.4.</w:t>
      </w:r>
      <w:r w:rsidRPr="00581D03">
        <w:rPr>
          <w:lang w:val="lv-LV"/>
        </w:rPr>
        <w:tab/>
        <w:t xml:space="preserve">apakšpunktam tiek pārbaudīts vai uz pretendentu </w:t>
      </w:r>
      <w:r w:rsidRPr="00581D03">
        <w:rPr>
          <w:lang w:val="lv-LV" w:eastAsia="lv-LV"/>
        </w:rPr>
        <w:t>neattiecas Likuma 42. pantā minētie izslēgšanas nosacījumi, netiek piemēroti Likuma 42. panta otrajā daļā minētie izslēgšanas nosacījumi:</w:t>
      </w:r>
    </w:p>
    <w:p w:rsidR="00581D03" w:rsidRPr="00762B6C" w:rsidRDefault="00581D03" w:rsidP="00581D03">
      <w:pPr>
        <w:pStyle w:val="NoSpacing"/>
        <w:ind w:firstLine="567"/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62B6C">
        <w:rPr>
          <w:rFonts w:ascii="Times New Roman" w:eastAsia="Times New Roman" w:hAnsi="Times New Roman" w:cs="Times New Roman"/>
          <w:noProof w:val="0"/>
          <w:sz w:val="24"/>
          <w:szCs w:val="24"/>
          <w:u w:val="single"/>
        </w:rPr>
        <w:t>Saskaņā ar E-izziņu sistēmas datubāzes saņemto informāciju</w:t>
      </w:r>
      <w:r w:rsidRPr="00762B6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pretenden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tiem </w:t>
      </w:r>
      <w:r w:rsidRPr="00762B6C">
        <w:rPr>
          <w:rFonts w:ascii="Times New Roman" w:eastAsia="Times New Roman" w:hAnsi="Times New Roman" w:cs="Times New Roman"/>
          <w:noProof w:val="0"/>
          <w:sz w:val="24"/>
          <w:szCs w:val="24"/>
        </w:rPr>
        <w:t>SIA "REVENITA", reģistrācijas Nr.40003611478</w:t>
      </w:r>
      <w:r>
        <w:rPr>
          <w:rFonts w:ascii="Times New Roman" w:hAnsi="Times New Roman" w:cs="Times New Roman"/>
          <w:noProof w:val="0"/>
        </w:rPr>
        <w:t xml:space="preserve">, </w:t>
      </w:r>
      <w:r w:rsidRPr="00672E9A">
        <w:rPr>
          <w:rFonts w:ascii="Times New Roman" w:eastAsia="Calibri" w:hAnsi="Times New Roman" w:cs="Times New Roman"/>
          <w:noProof w:val="0"/>
          <w:sz w:val="24"/>
          <w:szCs w:val="24"/>
        </w:rPr>
        <w:t>dienā, kad pieņemts lēmums par iespējamu iepirkuma līguma slēgšanas tiesību piešķiršanu</w:t>
      </w:r>
      <w:r w:rsidRPr="00762B6C">
        <w:rPr>
          <w:rFonts w:ascii="Times New Roman" w:eastAsia="Times New Roman" w:hAnsi="Times New Roman" w:cs="Times New Roman"/>
          <w:noProof w:val="0"/>
          <w:sz w:val="24"/>
          <w:szCs w:val="24"/>
        </w:rPr>
        <w:t>:</w:t>
      </w:r>
    </w:p>
    <w:p w:rsidR="00581D03" w:rsidRPr="00581D03" w:rsidRDefault="00581D03" w:rsidP="00581D03">
      <w:pPr>
        <w:ind w:right="-1" w:firstLine="709"/>
        <w:jc w:val="both"/>
        <w:rPr>
          <w:rFonts w:eastAsia="Calibri"/>
          <w:lang w:val="lv-LV" w:eastAsia="lv-LV"/>
        </w:rPr>
      </w:pPr>
      <w:r w:rsidRPr="00581D03">
        <w:rPr>
          <w:rFonts w:eastAsia="Calibri"/>
          <w:lang w:val="lv-LV" w:eastAsia="lv-LV"/>
        </w:rPr>
        <w:t>– nav nodokļu parādi, tai skaitā valsts sociālās apdrošināšanas obligāto iemaksu parādi, kas kopsummā pārsniedz 150,00 </w:t>
      </w:r>
      <w:proofErr w:type="spellStart"/>
      <w:r w:rsidRPr="00581D03">
        <w:rPr>
          <w:rFonts w:eastAsia="Calibri"/>
          <w:i/>
          <w:iCs/>
          <w:lang w:val="lv-LV" w:eastAsia="lv-LV"/>
        </w:rPr>
        <w:t>euro</w:t>
      </w:r>
      <w:proofErr w:type="spellEnd"/>
      <w:r w:rsidRPr="00581D03">
        <w:rPr>
          <w:rFonts w:eastAsia="Calibri"/>
          <w:i/>
          <w:iCs/>
          <w:lang w:val="lv-LV" w:eastAsia="lv-LV"/>
        </w:rPr>
        <w:t xml:space="preserve"> </w:t>
      </w:r>
      <w:r w:rsidRPr="00581D03">
        <w:rPr>
          <w:rFonts w:eastAsia="Calibri"/>
          <w:lang w:val="lv-LV"/>
        </w:rPr>
        <w:t xml:space="preserve">(viens simts piecdesmit </w:t>
      </w:r>
      <w:proofErr w:type="spellStart"/>
      <w:r w:rsidRPr="00581D03">
        <w:rPr>
          <w:rFonts w:eastAsia="Calibri"/>
          <w:i/>
          <w:lang w:val="lv-LV"/>
        </w:rPr>
        <w:t>euro</w:t>
      </w:r>
      <w:proofErr w:type="spellEnd"/>
      <w:r w:rsidRPr="00581D03">
        <w:rPr>
          <w:rFonts w:eastAsia="Calibri"/>
          <w:lang w:val="lv-LV"/>
        </w:rPr>
        <w:t xml:space="preserve"> un nulle </w:t>
      </w:r>
      <w:proofErr w:type="spellStart"/>
      <w:r w:rsidRPr="00581D03">
        <w:rPr>
          <w:rFonts w:eastAsia="Calibri"/>
          <w:i/>
          <w:lang w:val="lv-LV"/>
        </w:rPr>
        <w:t>euro</w:t>
      </w:r>
      <w:proofErr w:type="spellEnd"/>
      <w:r w:rsidRPr="00581D03">
        <w:rPr>
          <w:rFonts w:eastAsia="Calibri"/>
          <w:i/>
          <w:lang w:val="lv-LV"/>
        </w:rPr>
        <w:t xml:space="preserve"> </w:t>
      </w:r>
      <w:r w:rsidRPr="00581D03">
        <w:rPr>
          <w:rFonts w:eastAsia="Calibri"/>
          <w:lang w:val="lv-LV"/>
        </w:rPr>
        <w:t>centi)</w:t>
      </w:r>
      <w:r w:rsidRPr="00581D03">
        <w:rPr>
          <w:rFonts w:eastAsia="Calibri"/>
          <w:lang w:val="lv-LV" w:eastAsia="lv-LV"/>
        </w:rPr>
        <w:t>;</w:t>
      </w:r>
    </w:p>
    <w:p w:rsidR="00581D03" w:rsidRPr="00581D03" w:rsidRDefault="00581D03" w:rsidP="00581D03">
      <w:pPr>
        <w:ind w:firstLine="709"/>
        <w:rPr>
          <w:lang w:val="lv-LV"/>
        </w:rPr>
      </w:pPr>
      <w:r w:rsidRPr="00581D03">
        <w:rPr>
          <w:lang w:val="lv-LV"/>
        </w:rPr>
        <w:t>– nav pārkāpumu un noziedzīgo nodarījumu;</w:t>
      </w:r>
    </w:p>
    <w:p w:rsidR="00593E6C" w:rsidRPr="00FD53CC" w:rsidRDefault="00581D03" w:rsidP="002F643A">
      <w:pPr>
        <w:ind w:right="-1" w:firstLine="709"/>
        <w:jc w:val="both"/>
        <w:rPr>
          <w:lang w:val="lv-LV"/>
        </w:rPr>
      </w:pPr>
      <w:r w:rsidRPr="00581D03">
        <w:rPr>
          <w:lang w:val="lv-LV"/>
        </w:rPr>
        <w:t>– nav pasludināts maksātnespējas process, nav apturēta saimnieciskā darbība, nav likvidācijas.</w:t>
      </w:r>
    </w:p>
    <w:p w:rsidR="004B07C8" w:rsidRDefault="004B07C8" w:rsidP="004B07C8">
      <w:pPr>
        <w:ind w:right="-766"/>
        <w:jc w:val="both"/>
        <w:rPr>
          <w:b/>
          <w:u w:val="single"/>
          <w:lang w:val="lv-LV"/>
        </w:rPr>
      </w:pPr>
    </w:p>
    <w:p w:rsidR="002F643A" w:rsidRPr="007A0CAA" w:rsidRDefault="00A01428" w:rsidP="002F643A">
      <w:pPr>
        <w:pStyle w:val="NoSpacing"/>
        <w:spacing w:before="120" w:after="120"/>
        <w:jc w:val="both"/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</w:pPr>
      <w:r w:rsidRPr="000B15C9">
        <w:rPr>
          <w:rFonts w:eastAsia="Calibri"/>
        </w:rPr>
        <w:t>1</w:t>
      </w:r>
      <w:r w:rsidR="002F643A" w:rsidRPr="002F643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F643A" w:rsidRPr="007A0CAA">
        <w:rPr>
          <w:rFonts w:ascii="Times New Roman" w:hAnsi="Times New Roman" w:cs="Times New Roman"/>
          <w:b/>
          <w:noProof w:val="0"/>
          <w:sz w:val="24"/>
          <w:szCs w:val="24"/>
          <w:u w:val="single"/>
        </w:rPr>
        <w:t>Iepirkumu komisijas lēmums:</w:t>
      </w:r>
    </w:p>
    <w:p w:rsidR="002F643A" w:rsidRPr="007A0CAA" w:rsidRDefault="002F643A" w:rsidP="002F643A">
      <w:pPr>
        <w:pStyle w:val="ListParagraph"/>
        <w:numPr>
          <w:ilvl w:val="0"/>
          <w:numId w:val="10"/>
        </w:numPr>
        <w:jc w:val="both"/>
        <w:rPr>
          <w:lang w:val="lv-LV"/>
        </w:rPr>
      </w:pPr>
      <w:r w:rsidRPr="007A0CAA">
        <w:rPr>
          <w:lang w:val="lv-LV"/>
        </w:rPr>
        <w:t>Par Pārvaldes rīkotā Iepirkuma uzvarētāju atzīt un līguma slēgšanas tiesības piešķirt:</w:t>
      </w:r>
      <w:r w:rsidRPr="007A0CAA">
        <w:rPr>
          <w:lang w:val="lv-LV"/>
        </w:rPr>
        <w:br/>
        <w:t>SIA "REVENITA", reģistrācijas Nr.40003611478, Skuju iela 1, Jaunolaine, Olaines pag., Olaines nov., LV-2127.</w:t>
      </w:r>
    </w:p>
    <w:p w:rsidR="002F643A" w:rsidRPr="007A0CAA" w:rsidRDefault="002F643A" w:rsidP="002F643A">
      <w:pPr>
        <w:pStyle w:val="ListParagraph"/>
        <w:numPr>
          <w:ilvl w:val="0"/>
          <w:numId w:val="10"/>
        </w:numPr>
        <w:jc w:val="both"/>
        <w:rPr>
          <w:lang w:val="lv-LV"/>
        </w:rPr>
      </w:pPr>
      <w:r w:rsidRPr="007A0CAA">
        <w:rPr>
          <w:lang w:val="lv-LV"/>
        </w:rPr>
        <w:t>Saskaņā ar Likuma 37.panta otrās un trešās daļas nosacījumiem, informēt visus pretendentus par Iepirkumu komisijas lēmuma 1.punktā norādīto triju darbdienu laikā pēc Iepirkumu komisijas lēmuma pieņemšanas.</w:t>
      </w:r>
    </w:p>
    <w:p w:rsidR="002F643A" w:rsidRPr="007A0CAA" w:rsidRDefault="002F643A" w:rsidP="002F643A">
      <w:pPr>
        <w:pStyle w:val="ListParagraph"/>
        <w:numPr>
          <w:ilvl w:val="0"/>
          <w:numId w:val="10"/>
        </w:numPr>
        <w:jc w:val="both"/>
        <w:rPr>
          <w:lang w:val="lv-LV"/>
        </w:rPr>
      </w:pPr>
      <w:r w:rsidRPr="007A0CAA">
        <w:rPr>
          <w:lang w:val="lv-LV"/>
        </w:rPr>
        <w:t>Atbilstoši Pārvaldes 2017. gada 12. septembra iekšējiem noteikumiem Nr. 1/16–n.–27 "Iepirkumu organizēšanas kārtība" un ievērojot Likumā noteiktos termiņus līguma noslēgšanai, uzdot Pārvaldes centrālā aparāta Iepirkumu un līgumu daļai koordinēt līgumu noslēgšanu ar Iepirkumu komisijas lēmuma 1.punktā norādītajiem pretendentiem.</w:t>
      </w:r>
    </w:p>
    <w:p w:rsidR="002F643A" w:rsidRPr="0024526D" w:rsidRDefault="002F643A" w:rsidP="002F643A">
      <w:pPr>
        <w:pStyle w:val="ListParagraph"/>
        <w:numPr>
          <w:ilvl w:val="0"/>
          <w:numId w:val="10"/>
        </w:numPr>
        <w:jc w:val="both"/>
        <w:rPr>
          <w:rFonts w:eastAsiaTheme="minorHAnsi"/>
          <w:noProof/>
          <w:lang w:val="lv-LV"/>
        </w:rPr>
      </w:pPr>
      <w:r w:rsidRPr="007A0CAA">
        <w:rPr>
          <w:lang w:val="lv-LV"/>
        </w:rPr>
        <w:t>Saskaņā ar Likuma 29. panta pirmo daļu par Iepirkuma procedūras rezultātiem publicēt informāciju Iepirkumu uzraudzības biroja tīmekļa vietnē 10 (desmit) darbdienu laikā pēc tam, kad noslēgts Iepirkuma līgums.</w:t>
      </w:r>
    </w:p>
    <w:p w:rsidR="00593E6C" w:rsidRPr="00593E6C" w:rsidRDefault="00593E6C" w:rsidP="002F643A">
      <w:pPr>
        <w:ind w:firstLine="567"/>
        <w:jc w:val="both"/>
        <w:rPr>
          <w:lang w:val="lv-LV"/>
        </w:rPr>
      </w:pPr>
    </w:p>
    <w:p w:rsidR="00F51744" w:rsidRPr="00F51744" w:rsidRDefault="00F51744" w:rsidP="00F51744">
      <w:pPr>
        <w:tabs>
          <w:tab w:val="num" w:pos="0"/>
          <w:tab w:val="left" w:pos="851"/>
        </w:tabs>
        <w:ind w:right="49"/>
        <w:jc w:val="both"/>
        <w:rPr>
          <w:lang w:val="lv-LV"/>
        </w:rPr>
      </w:pPr>
    </w:p>
    <w:p w:rsidR="00F51744" w:rsidRPr="00F51744" w:rsidRDefault="00F51744" w:rsidP="00F51744">
      <w:pPr>
        <w:spacing w:before="120"/>
        <w:ind w:right="49" w:firstLine="567"/>
        <w:jc w:val="both"/>
        <w:rPr>
          <w:rFonts w:eastAsiaTheme="minorHAnsi"/>
          <w:noProof/>
          <w:color w:val="000000"/>
          <w:lang w:val="lv-LV"/>
        </w:rPr>
      </w:pPr>
      <w:r w:rsidRPr="00F51744">
        <w:rPr>
          <w:rFonts w:eastAsiaTheme="minorHAnsi"/>
          <w:noProof/>
          <w:color w:val="000000"/>
          <w:lang w:val="lv-LV"/>
        </w:rPr>
        <w:t xml:space="preserve"> </w:t>
      </w:r>
    </w:p>
    <w:p w:rsidR="00F51744" w:rsidRPr="00F51744" w:rsidRDefault="00F51744" w:rsidP="00F51744">
      <w:pPr>
        <w:tabs>
          <w:tab w:val="right" w:pos="9639"/>
        </w:tabs>
        <w:spacing w:before="480" w:after="120"/>
        <w:jc w:val="both"/>
        <w:rPr>
          <w:rFonts w:cstheme="minorBidi"/>
          <w:lang w:val="lv-LV"/>
        </w:rPr>
      </w:pPr>
      <w:r>
        <w:rPr>
          <w:rFonts w:cstheme="minorBidi"/>
          <w:lang w:val="lv-LV"/>
        </w:rPr>
        <w:t>Sagatavotājs:</w:t>
      </w:r>
      <w:r w:rsidRPr="00F51744">
        <w:rPr>
          <w:rFonts w:cstheme="minorBidi"/>
          <w:lang w:val="lv-LV"/>
        </w:rPr>
        <w:t xml:space="preserve">                                                                                                           </w:t>
      </w:r>
      <w:proofErr w:type="spellStart"/>
      <w:r w:rsidR="002F643A">
        <w:rPr>
          <w:rFonts w:cstheme="minorBidi"/>
          <w:lang w:val="lv-LV"/>
        </w:rPr>
        <w:t>N.Ozoliņš</w:t>
      </w:r>
      <w:proofErr w:type="spellEnd"/>
    </w:p>
    <w:p w:rsidR="00641F33" w:rsidRPr="00641F33" w:rsidRDefault="00641F33" w:rsidP="00641F33">
      <w:pPr>
        <w:ind w:right="-711" w:firstLine="709"/>
        <w:jc w:val="both"/>
        <w:rPr>
          <w:rFonts w:eastAsiaTheme="minorHAnsi"/>
          <w:noProof/>
          <w:lang w:val="lv-LV"/>
        </w:rPr>
      </w:pPr>
    </w:p>
    <w:p w:rsidR="003C144A" w:rsidRPr="003C144A" w:rsidRDefault="003C144A" w:rsidP="00641F33">
      <w:pPr>
        <w:pStyle w:val="NoSpacing"/>
        <w:ind w:right="-711" w:firstLine="567"/>
        <w:jc w:val="both"/>
      </w:pPr>
    </w:p>
    <w:p w:rsidR="008933A7" w:rsidRDefault="008933A7" w:rsidP="001544A9">
      <w:pPr>
        <w:tabs>
          <w:tab w:val="left" w:pos="7797"/>
        </w:tabs>
        <w:ind w:right="-765"/>
        <w:jc w:val="right"/>
        <w:rPr>
          <w:lang w:val="lv-LV"/>
        </w:rPr>
      </w:pPr>
    </w:p>
    <w:p w:rsidR="008933A7" w:rsidRDefault="008933A7" w:rsidP="001544A9">
      <w:pPr>
        <w:tabs>
          <w:tab w:val="left" w:pos="7797"/>
        </w:tabs>
        <w:ind w:right="-765"/>
        <w:jc w:val="right"/>
        <w:rPr>
          <w:lang w:val="lv-LV"/>
        </w:rPr>
      </w:pPr>
    </w:p>
    <w:p w:rsidR="00294BD4" w:rsidRPr="00641F33" w:rsidRDefault="008F4867" w:rsidP="008F4867">
      <w:pPr>
        <w:ind w:right="-711"/>
        <w:jc w:val="right"/>
        <w:rPr>
          <w:lang w:val="lv-LV"/>
        </w:rPr>
      </w:pPr>
      <w:r>
        <w:rPr>
          <w:rFonts w:eastAsiaTheme="minorHAnsi"/>
          <w:noProof/>
          <w:lang w:val="lv-LV"/>
        </w:rPr>
        <w:t xml:space="preserve">                   </w:t>
      </w:r>
    </w:p>
    <w:sectPr w:rsidR="00294BD4" w:rsidRPr="00641F33" w:rsidSect="00E93898">
      <w:headerReference w:type="default" r:id="rId8"/>
      <w:pgSz w:w="11906" w:h="16838"/>
      <w:pgMar w:top="1134" w:right="1416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3D6" w:rsidRDefault="00ED23D6" w:rsidP="00B67C54">
      <w:r>
        <w:separator/>
      </w:r>
    </w:p>
  </w:endnote>
  <w:endnote w:type="continuationSeparator" w:id="0">
    <w:p w:rsidR="00ED23D6" w:rsidRDefault="00ED23D6" w:rsidP="00B6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3D6" w:rsidRDefault="00ED23D6" w:rsidP="00B67C54">
      <w:r>
        <w:separator/>
      </w:r>
    </w:p>
  </w:footnote>
  <w:footnote w:type="continuationSeparator" w:id="0">
    <w:p w:rsidR="00ED23D6" w:rsidRDefault="00ED23D6" w:rsidP="00B67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9796683"/>
      <w:docPartObj>
        <w:docPartGallery w:val="Page Numbers (Top of Page)"/>
        <w:docPartUnique/>
      </w:docPartObj>
    </w:sdtPr>
    <w:sdtEndPr>
      <w:rPr>
        <w:noProof/>
      </w:rPr>
    </w:sdtEndPr>
    <w:sdtContent>
      <w:p w:rsidR="00242451" w:rsidRDefault="0024245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216F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42451" w:rsidRDefault="002424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D44"/>
    <w:multiLevelType w:val="multilevel"/>
    <w:tmpl w:val="3A6811B0"/>
    <w:lvl w:ilvl="0">
      <w:start w:val="6"/>
      <w:numFmt w:val="decimal"/>
      <w:lvlText w:val="%1."/>
      <w:lvlJc w:val="left"/>
      <w:pPr>
        <w:ind w:left="540" w:hanging="540"/>
      </w:pPr>
      <w:rPr>
        <w:rFonts w:eastAsiaTheme="minorHAnsi"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1" w15:restartNumberingAfterBreak="0">
    <w:nsid w:val="13886BE8"/>
    <w:multiLevelType w:val="hybridMultilevel"/>
    <w:tmpl w:val="E9F4C31C"/>
    <w:lvl w:ilvl="0" w:tplc="28E2E716">
      <w:start w:val="18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2AD6EBA"/>
    <w:multiLevelType w:val="hybridMultilevel"/>
    <w:tmpl w:val="816A3240"/>
    <w:lvl w:ilvl="0" w:tplc="5874B4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70D54"/>
    <w:multiLevelType w:val="multilevel"/>
    <w:tmpl w:val="9098C2EA"/>
    <w:lvl w:ilvl="0">
      <w:start w:val="4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9C165C3"/>
    <w:multiLevelType w:val="hybridMultilevel"/>
    <w:tmpl w:val="927ACAA4"/>
    <w:lvl w:ilvl="0" w:tplc="C18A468A">
      <w:start w:val="1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EC42B4A"/>
    <w:multiLevelType w:val="hybridMultilevel"/>
    <w:tmpl w:val="39945AA4"/>
    <w:lvl w:ilvl="0" w:tplc="A73675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111AF"/>
    <w:multiLevelType w:val="hybridMultilevel"/>
    <w:tmpl w:val="CC64C0DA"/>
    <w:lvl w:ilvl="0" w:tplc="4F2A8AE6">
      <w:start w:val="1"/>
      <w:numFmt w:val="decimal"/>
      <w:lvlText w:val="%1."/>
      <w:lvlJc w:val="left"/>
      <w:pPr>
        <w:ind w:left="720" w:firstLine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809603E"/>
    <w:multiLevelType w:val="multilevel"/>
    <w:tmpl w:val="55BA48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6E6618C1"/>
    <w:multiLevelType w:val="hybridMultilevel"/>
    <w:tmpl w:val="4EB6FE4C"/>
    <w:lvl w:ilvl="0" w:tplc="F49C8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486E0C"/>
    <w:multiLevelType w:val="hybridMultilevel"/>
    <w:tmpl w:val="3A8A1B50"/>
    <w:lvl w:ilvl="0" w:tplc="4F2A8AE6">
      <w:start w:val="1"/>
      <w:numFmt w:val="decimal"/>
      <w:lvlText w:val="%1."/>
      <w:lvlJc w:val="left"/>
      <w:pPr>
        <w:ind w:left="0" w:firstLine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C54"/>
    <w:rsid w:val="00007239"/>
    <w:rsid w:val="000105FA"/>
    <w:rsid w:val="00012241"/>
    <w:rsid w:val="00026B37"/>
    <w:rsid w:val="000477BE"/>
    <w:rsid w:val="00050E94"/>
    <w:rsid w:val="00054E94"/>
    <w:rsid w:val="00073F51"/>
    <w:rsid w:val="0007686C"/>
    <w:rsid w:val="00076E0F"/>
    <w:rsid w:val="00081FB2"/>
    <w:rsid w:val="000957F1"/>
    <w:rsid w:val="00096F94"/>
    <w:rsid w:val="000A32AA"/>
    <w:rsid w:val="000A43A1"/>
    <w:rsid w:val="000A5A28"/>
    <w:rsid w:val="000B42F7"/>
    <w:rsid w:val="000C36C9"/>
    <w:rsid w:val="000E6730"/>
    <w:rsid w:val="0010233F"/>
    <w:rsid w:val="00102985"/>
    <w:rsid w:val="001127A1"/>
    <w:rsid w:val="00114FB4"/>
    <w:rsid w:val="00123A45"/>
    <w:rsid w:val="00123B51"/>
    <w:rsid w:val="001262BC"/>
    <w:rsid w:val="00135CC9"/>
    <w:rsid w:val="00144221"/>
    <w:rsid w:val="00150EA7"/>
    <w:rsid w:val="001544A9"/>
    <w:rsid w:val="00190784"/>
    <w:rsid w:val="001C1116"/>
    <w:rsid w:val="001C6806"/>
    <w:rsid w:val="001E714E"/>
    <w:rsid w:val="001F1A8B"/>
    <w:rsid w:val="001F45E5"/>
    <w:rsid w:val="001F6939"/>
    <w:rsid w:val="00200417"/>
    <w:rsid w:val="00201789"/>
    <w:rsid w:val="0021383B"/>
    <w:rsid w:val="00217209"/>
    <w:rsid w:val="002236DB"/>
    <w:rsid w:val="00225B64"/>
    <w:rsid w:val="00235B09"/>
    <w:rsid w:val="00242451"/>
    <w:rsid w:val="00243D00"/>
    <w:rsid w:val="00246D75"/>
    <w:rsid w:val="0025575C"/>
    <w:rsid w:val="002640E2"/>
    <w:rsid w:val="00266959"/>
    <w:rsid w:val="002807BE"/>
    <w:rsid w:val="00294BD4"/>
    <w:rsid w:val="002979FE"/>
    <w:rsid w:val="002A279C"/>
    <w:rsid w:val="002B4176"/>
    <w:rsid w:val="002B4BE8"/>
    <w:rsid w:val="002D75B0"/>
    <w:rsid w:val="002E5C1C"/>
    <w:rsid w:val="002F643A"/>
    <w:rsid w:val="002F6D46"/>
    <w:rsid w:val="00300D45"/>
    <w:rsid w:val="00302EB4"/>
    <w:rsid w:val="0030539E"/>
    <w:rsid w:val="003201B4"/>
    <w:rsid w:val="003356FD"/>
    <w:rsid w:val="00336526"/>
    <w:rsid w:val="003405D0"/>
    <w:rsid w:val="00345836"/>
    <w:rsid w:val="00350BFD"/>
    <w:rsid w:val="003678A1"/>
    <w:rsid w:val="00382447"/>
    <w:rsid w:val="00394645"/>
    <w:rsid w:val="003A7604"/>
    <w:rsid w:val="003B0567"/>
    <w:rsid w:val="003B1ABD"/>
    <w:rsid w:val="003B4CD9"/>
    <w:rsid w:val="003B7FF4"/>
    <w:rsid w:val="003C144A"/>
    <w:rsid w:val="003C3885"/>
    <w:rsid w:val="003C6F35"/>
    <w:rsid w:val="003D4A5A"/>
    <w:rsid w:val="003F0C16"/>
    <w:rsid w:val="003F3E40"/>
    <w:rsid w:val="003F45F6"/>
    <w:rsid w:val="003F47D0"/>
    <w:rsid w:val="00407FED"/>
    <w:rsid w:val="00420CD0"/>
    <w:rsid w:val="00445C88"/>
    <w:rsid w:val="00450DCC"/>
    <w:rsid w:val="00451477"/>
    <w:rsid w:val="00460FCD"/>
    <w:rsid w:val="004610A1"/>
    <w:rsid w:val="004757FE"/>
    <w:rsid w:val="00484FE8"/>
    <w:rsid w:val="004971C3"/>
    <w:rsid w:val="004B07C8"/>
    <w:rsid w:val="004B4B4A"/>
    <w:rsid w:val="004C3EDB"/>
    <w:rsid w:val="004C4EA2"/>
    <w:rsid w:val="004C6516"/>
    <w:rsid w:val="004E24D1"/>
    <w:rsid w:val="004E51EE"/>
    <w:rsid w:val="004F30F1"/>
    <w:rsid w:val="004F5B0B"/>
    <w:rsid w:val="00511229"/>
    <w:rsid w:val="00511366"/>
    <w:rsid w:val="00511661"/>
    <w:rsid w:val="00523C87"/>
    <w:rsid w:val="005247E8"/>
    <w:rsid w:val="00533037"/>
    <w:rsid w:val="0053415A"/>
    <w:rsid w:val="00536E11"/>
    <w:rsid w:val="005427EB"/>
    <w:rsid w:val="005575FA"/>
    <w:rsid w:val="00557E67"/>
    <w:rsid w:val="00565544"/>
    <w:rsid w:val="00571DBF"/>
    <w:rsid w:val="00574D9D"/>
    <w:rsid w:val="00581D03"/>
    <w:rsid w:val="00593E6C"/>
    <w:rsid w:val="005A46B0"/>
    <w:rsid w:val="005C4B36"/>
    <w:rsid w:val="005D00C1"/>
    <w:rsid w:val="005E474B"/>
    <w:rsid w:val="005E50EA"/>
    <w:rsid w:val="00601233"/>
    <w:rsid w:val="00606A61"/>
    <w:rsid w:val="00613D04"/>
    <w:rsid w:val="00620D36"/>
    <w:rsid w:val="0062216F"/>
    <w:rsid w:val="00636334"/>
    <w:rsid w:val="00641F33"/>
    <w:rsid w:val="00650446"/>
    <w:rsid w:val="00651C1B"/>
    <w:rsid w:val="00663727"/>
    <w:rsid w:val="0066541C"/>
    <w:rsid w:val="0066566C"/>
    <w:rsid w:val="00667984"/>
    <w:rsid w:val="00675A0D"/>
    <w:rsid w:val="006805F1"/>
    <w:rsid w:val="006A1471"/>
    <w:rsid w:val="006A59EB"/>
    <w:rsid w:val="006A6C95"/>
    <w:rsid w:val="006A6D65"/>
    <w:rsid w:val="006B179B"/>
    <w:rsid w:val="006B1E2D"/>
    <w:rsid w:val="006D0575"/>
    <w:rsid w:val="006E4D0F"/>
    <w:rsid w:val="006E7B12"/>
    <w:rsid w:val="006F720E"/>
    <w:rsid w:val="00720AE2"/>
    <w:rsid w:val="0072451A"/>
    <w:rsid w:val="00724A4D"/>
    <w:rsid w:val="00733EE0"/>
    <w:rsid w:val="00745E31"/>
    <w:rsid w:val="0075654C"/>
    <w:rsid w:val="00770C9B"/>
    <w:rsid w:val="00780F93"/>
    <w:rsid w:val="0078666F"/>
    <w:rsid w:val="00793948"/>
    <w:rsid w:val="00793C7E"/>
    <w:rsid w:val="007B1AFA"/>
    <w:rsid w:val="007C4750"/>
    <w:rsid w:val="007C723A"/>
    <w:rsid w:val="007F3D26"/>
    <w:rsid w:val="007F578D"/>
    <w:rsid w:val="008012A1"/>
    <w:rsid w:val="008078E8"/>
    <w:rsid w:val="0081176B"/>
    <w:rsid w:val="008128ED"/>
    <w:rsid w:val="00816216"/>
    <w:rsid w:val="00816375"/>
    <w:rsid w:val="00817C27"/>
    <w:rsid w:val="00823B42"/>
    <w:rsid w:val="00855468"/>
    <w:rsid w:val="00857BB6"/>
    <w:rsid w:val="0086119F"/>
    <w:rsid w:val="008743C4"/>
    <w:rsid w:val="0087490E"/>
    <w:rsid w:val="00880DCB"/>
    <w:rsid w:val="00884326"/>
    <w:rsid w:val="008933A7"/>
    <w:rsid w:val="00894772"/>
    <w:rsid w:val="008A4F74"/>
    <w:rsid w:val="008A63B4"/>
    <w:rsid w:val="008A7E95"/>
    <w:rsid w:val="008B15CC"/>
    <w:rsid w:val="008B1985"/>
    <w:rsid w:val="008B3031"/>
    <w:rsid w:val="008B43F1"/>
    <w:rsid w:val="008D2B56"/>
    <w:rsid w:val="008D5CDE"/>
    <w:rsid w:val="008E5CE4"/>
    <w:rsid w:val="008F4867"/>
    <w:rsid w:val="009011E1"/>
    <w:rsid w:val="00902396"/>
    <w:rsid w:val="00912F70"/>
    <w:rsid w:val="0091431A"/>
    <w:rsid w:val="009247BA"/>
    <w:rsid w:val="00936261"/>
    <w:rsid w:val="009403E1"/>
    <w:rsid w:val="00952CFC"/>
    <w:rsid w:val="00963139"/>
    <w:rsid w:val="009744D4"/>
    <w:rsid w:val="00986A63"/>
    <w:rsid w:val="00993913"/>
    <w:rsid w:val="009A1981"/>
    <w:rsid w:val="009D1BC2"/>
    <w:rsid w:val="009D3579"/>
    <w:rsid w:val="009D6720"/>
    <w:rsid w:val="009E2299"/>
    <w:rsid w:val="009F03D9"/>
    <w:rsid w:val="009F3DD2"/>
    <w:rsid w:val="00A01428"/>
    <w:rsid w:val="00A01BC2"/>
    <w:rsid w:val="00A35BD1"/>
    <w:rsid w:val="00A41332"/>
    <w:rsid w:val="00A46B9D"/>
    <w:rsid w:val="00A559AA"/>
    <w:rsid w:val="00A64C17"/>
    <w:rsid w:val="00A7404E"/>
    <w:rsid w:val="00A7565E"/>
    <w:rsid w:val="00A77E9A"/>
    <w:rsid w:val="00A80FF3"/>
    <w:rsid w:val="00A9552C"/>
    <w:rsid w:val="00A96557"/>
    <w:rsid w:val="00AA08D1"/>
    <w:rsid w:val="00AD7743"/>
    <w:rsid w:val="00AE1D73"/>
    <w:rsid w:val="00AF1248"/>
    <w:rsid w:val="00B052B2"/>
    <w:rsid w:val="00B36E32"/>
    <w:rsid w:val="00B45158"/>
    <w:rsid w:val="00B568DF"/>
    <w:rsid w:val="00B67C54"/>
    <w:rsid w:val="00B81FC2"/>
    <w:rsid w:val="00B86A03"/>
    <w:rsid w:val="00BB1882"/>
    <w:rsid w:val="00BC1795"/>
    <w:rsid w:val="00BC79D6"/>
    <w:rsid w:val="00BD2AAE"/>
    <w:rsid w:val="00BD2F1B"/>
    <w:rsid w:val="00BE43ED"/>
    <w:rsid w:val="00BE6C19"/>
    <w:rsid w:val="00BE73C6"/>
    <w:rsid w:val="00BF5B67"/>
    <w:rsid w:val="00BF5DF7"/>
    <w:rsid w:val="00C02ECB"/>
    <w:rsid w:val="00C05CE6"/>
    <w:rsid w:val="00C105E0"/>
    <w:rsid w:val="00C206A3"/>
    <w:rsid w:val="00C25029"/>
    <w:rsid w:val="00C33FC0"/>
    <w:rsid w:val="00C34D52"/>
    <w:rsid w:val="00C41FFA"/>
    <w:rsid w:val="00C45615"/>
    <w:rsid w:val="00C72958"/>
    <w:rsid w:val="00C73B85"/>
    <w:rsid w:val="00C76561"/>
    <w:rsid w:val="00C87FD8"/>
    <w:rsid w:val="00CA4DFA"/>
    <w:rsid w:val="00CB21F8"/>
    <w:rsid w:val="00CB2F22"/>
    <w:rsid w:val="00CB75F0"/>
    <w:rsid w:val="00CD6E93"/>
    <w:rsid w:val="00CE1EE7"/>
    <w:rsid w:val="00CF0124"/>
    <w:rsid w:val="00D0267F"/>
    <w:rsid w:val="00D06B24"/>
    <w:rsid w:val="00D0705E"/>
    <w:rsid w:val="00D1050D"/>
    <w:rsid w:val="00D10F71"/>
    <w:rsid w:val="00D16891"/>
    <w:rsid w:val="00D36F83"/>
    <w:rsid w:val="00D420B6"/>
    <w:rsid w:val="00D5262F"/>
    <w:rsid w:val="00D55EE3"/>
    <w:rsid w:val="00D60FCE"/>
    <w:rsid w:val="00D67726"/>
    <w:rsid w:val="00D76D82"/>
    <w:rsid w:val="00D90382"/>
    <w:rsid w:val="00DA6035"/>
    <w:rsid w:val="00DA6BC2"/>
    <w:rsid w:val="00DB792D"/>
    <w:rsid w:val="00DC7E39"/>
    <w:rsid w:val="00DE0CC0"/>
    <w:rsid w:val="00DF292B"/>
    <w:rsid w:val="00DF4A0C"/>
    <w:rsid w:val="00E056F3"/>
    <w:rsid w:val="00E05DB6"/>
    <w:rsid w:val="00E322B7"/>
    <w:rsid w:val="00E32CAB"/>
    <w:rsid w:val="00E62F9B"/>
    <w:rsid w:val="00E634E8"/>
    <w:rsid w:val="00E91174"/>
    <w:rsid w:val="00E93898"/>
    <w:rsid w:val="00E9501E"/>
    <w:rsid w:val="00EA2053"/>
    <w:rsid w:val="00EA5E5B"/>
    <w:rsid w:val="00EB59C2"/>
    <w:rsid w:val="00ED23D6"/>
    <w:rsid w:val="00ED585E"/>
    <w:rsid w:val="00ED69EB"/>
    <w:rsid w:val="00ED7237"/>
    <w:rsid w:val="00EF5FAD"/>
    <w:rsid w:val="00F05A62"/>
    <w:rsid w:val="00F115CD"/>
    <w:rsid w:val="00F122DA"/>
    <w:rsid w:val="00F205E5"/>
    <w:rsid w:val="00F22499"/>
    <w:rsid w:val="00F25CFB"/>
    <w:rsid w:val="00F41B0F"/>
    <w:rsid w:val="00F41D35"/>
    <w:rsid w:val="00F45B7B"/>
    <w:rsid w:val="00F51744"/>
    <w:rsid w:val="00F771D3"/>
    <w:rsid w:val="00F97667"/>
    <w:rsid w:val="00FA1E47"/>
    <w:rsid w:val="00FB233F"/>
    <w:rsid w:val="00FC1CAB"/>
    <w:rsid w:val="00FD20DD"/>
    <w:rsid w:val="00FD4B5A"/>
    <w:rsid w:val="00FD53CC"/>
    <w:rsid w:val="00FD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5D3992-8C1B-440C-9268-9792CAFE2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C54"/>
    <w:pPr>
      <w:spacing w:before="0" w:beforeAutospacing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B67C54"/>
    <w:pPr>
      <w:keepNext/>
      <w:outlineLvl w:val="0"/>
    </w:pPr>
    <w:rPr>
      <w:sz w:val="28"/>
      <w:lang w:val="lv-LV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77E9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67C54"/>
    <w:rPr>
      <w:rFonts w:ascii="Times New Roman" w:eastAsia="Times New Roman" w:hAnsi="Times New Roman" w:cs="Times New Roman"/>
      <w:sz w:val="28"/>
      <w:szCs w:val="24"/>
    </w:rPr>
  </w:style>
  <w:style w:type="paragraph" w:styleId="BodyTextIndent2">
    <w:name w:val="Body Text Indent 2"/>
    <w:basedOn w:val="Normal"/>
    <w:link w:val="BodyTextIndent2Char"/>
    <w:unhideWhenUsed/>
    <w:rsid w:val="00B67C54"/>
    <w:pPr>
      <w:ind w:firstLine="720"/>
      <w:jc w:val="both"/>
    </w:pPr>
    <w:rPr>
      <w:sz w:val="28"/>
      <w:lang w:val="lv-LV"/>
    </w:rPr>
  </w:style>
  <w:style w:type="character" w:customStyle="1" w:styleId="BodyTextIndent2Char">
    <w:name w:val="Body Text Indent 2 Char"/>
    <w:basedOn w:val="DefaultParagraphFont"/>
    <w:link w:val="BodyTextIndent2"/>
    <w:rsid w:val="00B67C54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59"/>
    <w:rsid w:val="00B67C54"/>
    <w:pPr>
      <w:spacing w:before="0" w:before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B67C54"/>
    <w:rPr>
      <w:sz w:val="20"/>
      <w:szCs w:val="20"/>
      <w:lang w:eastAsia="lv-LV"/>
    </w:rPr>
  </w:style>
  <w:style w:type="character" w:customStyle="1" w:styleId="FootnoteTextChar">
    <w:name w:val="Footnote Text Char"/>
    <w:basedOn w:val="DefaultParagraphFont"/>
    <w:link w:val="FootnoteText"/>
    <w:semiHidden/>
    <w:rsid w:val="00B67C54"/>
    <w:rPr>
      <w:rFonts w:ascii="Times New Roman" w:eastAsia="Times New Roman" w:hAnsi="Times New Roman" w:cs="Times New Roman"/>
      <w:sz w:val="20"/>
      <w:szCs w:val="20"/>
      <w:lang w:val="en-US" w:eastAsia="lv-LV"/>
    </w:rPr>
  </w:style>
  <w:style w:type="character" w:styleId="FootnoteReference">
    <w:name w:val="footnote reference"/>
    <w:basedOn w:val="DefaultParagraphFont"/>
    <w:semiHidden/>
    <w:rsid w:val="00B67C5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45E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45E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nhideWhenUsed/>
    <w:rsid w:val="00745E3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745E3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F3D26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383B"/>
    <w:pPr>
      <w:tabs>
        <w:tab w:val="left" w:pos="3686"/>
        <w:tab w:val="left" w:pos="6237"/>
      </w:tabs>
      <w:ind w:firstLine="851"/>
      <w:jc w:val="both"/>
    </w:pPr>
    <w:rPr>
      <w:sz w:val="26"/>
      <w:szCs w:val="20"/>
      <w:lang w:val="lv-LV"/>
    </w:rPr>
  </w:style>
  <w:style w:type="character" w:customStyle="1" w:styleId="BodyTextIndent3Char">
    <w:name w:val="Body Text Indent 3 Char"/>
    <w:basedOn w:val="DefaultParagraphFont"/>
    <w:link w:val="BodyTextIndent3"/>
    <w:rsid w:val="0021383B"/>
    <w:rPr>
      <w:rFonts w:ascii="Times New Roman" w:eastAsia="Times New Roman" w:hAnsi="Times New Roman" w:cs="Times New Roman"/>
      <w:sz w:val="26"/>
      <w:szCs w:val="20"/>
    </w:rPr>
  </w:style>
  <w:style w:type="character" w:styleId="PageNumber">
    <w:name w:val="page number"/>
    <w:basedOn w:val="DefaultParagraphFont"/>
    <w:rsid w:val="00C25029"/>
  </w:style>
  <w:style w:type="character" w:customStyle="1" w:styleId="Heading2Char">
    <w:name w:val="Heading 2 Char"/>
    <w:basedOn w:val="DefaultParagraphFont"/>
    <w:link w:val="Heading2"/>
    <w:uiPriority w:val="9"/>
    <w:semiHidden/>
    <w:rsid w:val="00A77E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NoSpacing">
    <w:name w:val="No Spacing"/>
    <w:uiPriority w:val="1"/>
    <w:qFormat/>
    <w:rsid w:val="00FB233F"/>
    <w:pPr>
      <w:spacing w:before="0" w:beforeAutospacing="0"/>
    </w:pPr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56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56F3"/>
    <w:rPr>
      <w:rFonts w:ascii="Tahoma" w:eastAsia="Times New Roman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056F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056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056F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56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56F3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tv213">
    <w:name w:val="tv213"/>
    <w:basedOn w:val="Normal"/>
    <w:rsid w:val="00E056F3"/>
    <w:pPr>
      <w:spacing w:before="100" w:beforeAutospacing="1" w:after="100" w:afterAutospacing="1"/>
    </w:pPr>
    <w:rPr>
      <w:lang w:val="lv-LV" w:eastAsia="lv-LV"/>
    </w:rPr>
  </w:style>
  <w:style w:type="table" w:customStyle="1" w:styleId="TableGrid1">
    <w:name w:val="Table Grid1"/>
    <w:basedOn w:val="TableNormal"/>
    <w:next w:val="TableGrid"/>
    <w:uiPriority w:val="59"/>
    <w:rsid w:val="009D6720"/>
    <w:pPr>
      <w:spacing w:before="0" w:beforeAutospacing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83F7D-F9E1-4DF4-8F6D-05CB7866B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2155</Words>
  <Characters>12289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Maksims Laskovs</cp:lastModifiedBy>
  <cp:revision>5</cp:revision>
  <cp:lastPrinted>2018-02-08T07:56:00Z</cp:lastPrinted>
  <dcterms:created xsi:type="dcterms:W3CDTF">2018-02-27T12:11:00Z</dcterms:created>
  <dcterms:modified xsi:type="dcterms:W3CDTF">2018-02-27T12:51:00Z</dcterms:modified>
</cp:coreProperties>
</file>