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606" w:rsidRPr="00EF7049" w:rsidRDefault="00F56606" w:rsidP="00F56606">
      <w:pPr>
        <w:pStyle w:val="Title"/>
        <w:jc w:val="right"/>
        <w:rPr>
          <w:b w:val="0"/>
          <w:szCs w:val="24"/>
        </w:rPr>
      </w:pPr>
      <w:r w:rsidRPr="00EF7049">
        <w:rPr>
          <w:b w:val="0"/>
          <w:szCs w:val="24"/>
        </w:rPr>
        <w:t>SASKAŅOTS:</w:t>
      </w:r>
    </w:p>
    <w:p w:rsidR="00F56606" w:rsidRPr="00EF7049" w:rsidRDefault="00F56606" w:rsidP="00F56606">
      <w:pPr>
        <w:pStyle w:val="Title"/>
        <w:jc w:val="right"/>
        <w:rPr>
          <w:b w:val="0"/>
          <w:szCs w:val="24"/>
        </w:rPr>
      </w:pPr>
      <w:r w:rsidRPr="00EF7049">
        <w:rPr>
          <w:b w:val="0"/>
          <w:szCs w:val="24"/>
        </w:rPr>
        <w:t>Ieslodzījuma vietu pārvaldes</w:t>
      </w:r>
    </w:p>
    <w:p w:rsidR="00F56606" w:rsidRPr="00EF7049" w:rsidRDefault="00F56606" w:rsidP="00F56606">
      <w:pPr>
        <w:pStyle w:val="Title"/>
        <w:jc w:val="right"/>
        <w:rPr>
          <w:b w:val="0"/>
          <w:szCs w:val="24"/>
        </w:rPr>
      </w:pPr>
      <w:r>
        <w:rPr>
          <w:b w:val="0"/>
          <w:szCs w:val="24"/>
        </w:rPr>
        <w:t>p</w:t>
      </w:r>
      <w:r w:rsidRPr="00EF7049">
        <w:rPr>
          <w:b w:val="0"/>
          <w:szCs w:val="24"/>
        </w:rPr>
        <w:t>riekšnie</w:t>
      </w:r>
      <w:r>
        <w:rPr>
          <w:b w:val="0"/>
          <w:szCs w:val="24"/>
        </w:rPr>
        <w:t xml:space="preserve">ce </w:t>
      </w:r>
    </w:p>
    <w:p w:rsidR="00F56606" w:rsidRPr="00EF7049" w:rsidRDefault="00F56606" w:rsidP="00F56606">
      <w:pPr>
        <w:pStyle w:val="Title"/>
        <w:jc w:val="right"/>
        <w:rPr>
          <w:b w:val="0"/>
          <w:szCs w:val="24"/>
        </w:rPr>
      </w:pPr>
      <w:r>
        <w:rPr>
          <w:b w:val="0"/>
          <w:szCs w:val="24"/>
        </w:rPr>
        <w:t>ģenerāle</w:t>
      </w:r>
    </w:p>
    <w:p w:rsidR="00F56606" w:rsidRPr="00EF7049" w:rsidRDefault="00F56606" w:rsidP="00F56606">
      <w:pPr>
        <w:pStyle w:val="Title"/>
        <w:rPr>
          <w:b w:val="0"/>
          <w:szCs w:val="24"/>
        </w:rPr>
      </w:pPr>
    </w:p>
    <w:p w:rsidR="00F56606" w:rsidRPr="00EF7049" w:rsidRDefault="00F56606" w:rsidP="00F56606">
      <w:pPr>
        <w:pStyle w:val="Title"/>
        <w:jc w:val="right"/>
        <w:rPr>
          <w:b w:val="0"/>
          <w:szCs w:val="24"/>
        </w:rPr>
      </w:pPr>
      <w:r w:rsidRPr="00EF7049">
        <w:rPr>
          <w:b w:val="0"/>
          <w:szCs w:val="24"/>
        </w:rPr>
        <w:t xml:space="preserve">                                                </w:t>
      </w:r>
      <w:r>
        <w:rPr>
          <w:b w:val="0"/>
          <w:szCs w:val="24"/>
        </w:rPr>
        <w:t>Ilona Spure</w:t>
      </w:r>
    </w:p>
    <w:p w:rsidR="00F56606" w:rsidRPr="00EF7049" w:rsidRDefault="00F56606" w:rsidP="00F56606">
      <w:pPr>
        <w:pStyle w:val="Title"/>
        <w:jc w:val="right"/>
        <w:rPr>
          <w:b w:val="0"/>
          <w:szCs w:val="24"/>
        </w:rPr>
      </w:pPr>
    </w:p>
    <w:p w:rsidR="00F56606" w:rsidRPr="00FD5495" w:rsidRDefault="00F56606" w:rsidP="00F56606">
      <w:pPr>
        <w:pStyle w:val="Title"/>
        <w:jc w:val="right"/>
        <w:rPr>
          <w:b w:val="0"/>
          <w:szCs w:val="24"/>
        </w:rPr>
      </w:pPr>
      <w:r w:rsidRPr="00EF7049">
        <w:rPr>
          <w:b w:val="0"/>
          <w:szCs w:val="24"/>
        </w:rPr>
        <w:t>201</w:t>
      </w:r>
      <w:r>
        <w:rPr>
          <w:b w:val="0"/>
          <w:szCs w:val="24"/>
        </w:rPr>
        <w:t>7</w:t>
      </w:r>
      <w:r w:rsidRPr="00EF7049">
        <w:rPr>
          <w:b w:val="0"/>
          <w:szCs w:val="24"/>
        </w:rPr>
        <w:t xml:space="preserve">.gada </w:t>
      </w:r>
      <w:r w:rsidR="00151051">
        <w:rPr>
          <w:b w:val="0"/>
          <w:szCs w:val="24"/>
        </w:rPr>
        <w:t>8</w:t>
      </w:r>
      <w:r>
        <w:rPr>
          <w:b w:val="0"/>
          <w:szCs w:val="24"/>
        </w:rPr>
        <w:t>.septembrī</w:t>
      </w:r>
    </w:p>
    <w:p w:rsidR="00217AA4" w:rsidRPr="00217AA4" w:rsidRDefault="00217AA4" w:rsidP="00217AA4">
      <w:pPr>
        <w:spacing w:after="0" w:line="240" w:lineRule="auto"/>
        <w:rPr>
          <w:rFonts w:ascii="Times New Roman" w:eastAsia="Times New Roman" w:hAnsi="Times New Roman" w:cs="Times New Roman"/>
          <w:sz w:val="24"/>
          <w:szCs w:val="24"/>
        </w:rPr>
      </w:pPr>
    </w:p>
    <w:p w:rsidR="00217AA4" w:rsidRPr="00217AA4" w:rsidRDefault="00217AA4" w:rsidP="00217AA4">
      <w:pPr>
        <w:spacing w:after="0" w:line="240" w:lineRule="auto"/>
        <w:jc w:val="right"/>
        <w:rPr>
          <w:rFonts w:ascii="Times New Roman" w:eastAsia="Times New Roman" w:hAnsi="Times New Roman" w:cs="Times New Roman"/>
          <w:sz w:val="24"/>
          <w:szCs w:val="24"/>
        </w:rPr>
      </w:pPr>
    </w:p>
    <w:p w:rsidR="00217AA4" w:rsidRPr="00217AA4" w:rsidRDefault="00217AA4" w:rsidP="00217AA4">
      <w:pPr>
        <w:spacing w:after="0" w:line="240" w:lineRule="auto"/>
        <w:jc w:val="right"/>
        <w:rPr>
          <w:rFonts w:ascii="Times New Roman" w:eastAsia="Times New Roman" w:hAnsi="Times New Roman" w:cs="Times New Roman"/>
          <w:sz w:val="24"/>
          <w:szCs w:val="24"/>
        </w:rPr>
      </w:pPr>
    </w:p>
    <w:p w:rsidR="00217AA4" w:rsidRPr="00217AA4" w:rsidRDefault="00217AA4" w:rsidP="00217AA4">
      <w:pPr>
        <w:spacing w:after="0" w:line="240" w:lineRule="auto"/>
        <w:jc w:val="right"/>
        <w:rPr>
          <w:rFonts w:ascii="Times New Roman" w:eastAsia="Times New Roman" w:hAnsi="Times New Roman" w:cs="Times New Roman"/>
          <w:sz w:val="24"/>
          <w:szCs w:val="24"/>
        </w:rPr>
      </w:pPr>
    </w:p>
    <w:p w:rsidR="00217AA4" w:rsidRPr="00217AA4" w:rsidRDefault="00217AA4" w:rsidP="00217AA4">
      <w:pPr>
        <w:spacing w:after="0" w:line="240" w:lineRule="auto"/>
        <w:jc w:val="center"/>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INFORMATĪVAIS PAZIŅOJUMS</w:t>
      </w:r>
    </w:p>
    <w:p w:rsidR="00217AA4" w:rsidRPr="00217AA4" w:rsidRDefault="00217AA4" w:rsidP="00217AA4">
      <w:pPr>
        <w:spacing w:after="0" w:line="240" w:lineRule="auto"/>
        <w:jc w:val="right"/>
        <w:rPr>
          <w:rFonts w:ascii="Times New Roman" w:eastAsia="Times New Roman" w:hAnsi="Times New Roman" w:cs="Times New Roman"/>
          <w:sz w:val="24"/>
          <w:szCs w:val="24"/>
        </w:rPr>
      </w:pPr>
    </w:p>
    <w:p w:rsidR="00217AA4" w:rsidRPr="00217AA4" w:rsidRDefault="00217AA4" w:rsidP="00217AA4">
      <w:pPr>
        <w:spacing w:after="0" w:line="240" w:lineRule="auto"/>
        <w:jc w:val="right"/>
        <w:rPr>
          <w:rFonts w:ascii="Times New Roman" w:eastAsia="Times New Roman" w:hAnsi="Times New Roman" w:cs="Times New Roman"/>
          <w:sz w:val="24"/>
          <w:szCs w:val="24"/>
        </w:rPr>
      </w:pPr>
    </w:p>
    <w:p w:rsidR="00217AA4" w:rsidRPr="00217AA4" w:rsidRDefault="00217AA4" w:rsidP="00217AA4">
      <w:pPr>
        <w:keepNext/>
        <w:spacing w:after="0" w:line="240" w:lineRule="auto"/>
        <w:jc w:val="both"/>
        <w:outlineLvl w:val="1"/>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1. Pasūtītājs:</w:t>
      </w:r>
    </w:p>
    <w:p w:rsidR="00217AA4" w:rsidRPr="00217AA4" w:rsidRDefault="00217AA4" w:rsidP="00217AA4">
      <w:pPr>
        <w:keepNext/>
        <w:spacing w:after="0" w:line="240" w:lineRule="auto"/>
        <w:jc w:val="both"/>
        <w:outlineLvl w:val="1"/>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Ieslodzījuma vietu pārvalde, Stabu iela 89, Rīga, LV-1009, Reģ.Nr.90000027165</w:t>
      </w:r>
    </w:p>
    <w:p w:rsidR="00217AA4" w:rsidRPr="00217AA4" w:rsidRDefault="00217AA4" w:rsidP="00217AA4">
      <w:pPr>
        <w:spacing w:after="0" w:line="240" w:lineRule="auto"/>
        <w:rPr>
          <w:rFonts w:ascii="Times New Roman" w:eastAsia="Times New Roman" w:hAnsi="Times New Roman" w:cs="Times New Roman"/>
          <w:sz w:val="24"/>
          <w:szCs w:val="24"/>
        </w:rPr>
      </w:pPr>
    </w:p>
    <w:p w:rsidR="00217AA4" w:rsidRPr="00F56606" w:rsidRDefault="00217AA4" w:rsidP="00217AA4">
      <w:pPr>
        <w:spacing w:after="0" w:line="240" w:lineRule="auto"/>
        <w:jc w:val="both"/>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 xml:space="preserve">2. Iepirkuma identifikācijas </w:t>
      </w:r>
      <w:r w:rsidRPr="00217AA4">
        <w:rPr>
          <w:rFonts w:ascii="Times New Roman" w:eastAsia="Times New Roman" w:hAnsi="Times New Roman" w:cs="Times New Roman"/>
          <w:b/>
          <w:color w:val="000000"/>
          <w:sz w:val="24"/>
          <w:szCs w:val="24"/>
        </w:rPr>
        <w:t>Nr. IeVP 2017/</w:t>
      </w:r>
      <w:r w:rsidR="00F56606">
        <w:rPr>
          <w:rFonts w:ascii="Times New Roman" w:eastAsia="Times New Roman" w:hAnsi="Times New Roman" w:cs="Times New Roman"/>
          <w:b/>
          <w:color w:val="000000"/>
          <w:sz w:val="24"/>
          <w:szCs w:val="24"/>
        </w:rPr>
        <w:t>90</w:t>
      </w:r>
    </w:p>
    <w:p w:rsidR="00217AA4" w:rsidRPr="00217AA4" w:rsidRDefault="00217AA4" w:rsidP="00217AA4">
      <w:pPr>
        <w:spacing w:after="0" w:line="240" w:lineRule="auto"/>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Iepirkuma paredzamā līgumcena ir līdz 10000,00 EUR (desmit tūkstoši </w:t>
      </w:r>
      <w:r w:rsidRPr="00217AA4">
        <w:rPr>
          <w:rFonts w:ascii="Times New Roman" w:eastAsia="Times New Roman" w:hAnsi="Times New Roman" w:cs="Times New Roman"/>
          <w:i/>
          <w:sz w:val="24"/>
          <w:szCs w:val="24"/>
        </w:rPr>
        <w:t>euro</w:t>
      </w:r>
      <w:r w:rsidRPr="00217AA4">
        <w:rPr>
          <w:rFonts w:ascii="Times New Roman" w:eastAsia="Times New Roman" w:hAnsi="Times New Roman" w:cs="Times New Roman"/>
          <w:sz w:val="24"/>
          <w:szCs w:val="24"/>
        </w:rPr>
        <w:t xml:space="preserve"> un nulle centi).</w:t>
      </w:r>
    </w:p>
    <w:p w:rsidR="00217AA4" w:rsidRPr="00217AA4" w:rsidRDefault="00217AA4" w:rsidP="00217AA4">
      <w:pPr>
        <w:spacing w:after="0" w:line="240" w:lineRule="auto"/>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Saskaņā ar Publisko iepirkumu likumu, ja iepirkuma līgumcena ir līdz 10000,00 EUR (desmit tūkstoši </w:t>
      </w:r>
      <w:r w:rsidRPr="00217AA4">
        <w:rPr>
          <w:rFonts w:ascii="Times New Roman" w:eastAsia="Times New Roman" w:hAnsi="Times New Roman" w:cs="Times New Roman"/>
          <w:i/>
          <w:sz w:val="24"/>
          <w:szCs w:val="24"/>
        </w:rPr>
        <w:t>euro</w:t>
      </w:r>
      <w:r w:rsidRPr="00217AA4">
        <w:rPr>
          <w:rFonts w:ascii="Times New Roman" w:eastAsia="Times New Roman" w:hAnsi="Times New Roman" w:cs="Times New Roman"/>
          <w:sz w:val="24"/>
          <w:szCs w:val="24"/>
        </w:rPr>
        <w:t xml:space="preserve"> un nulle centi), pasūtītājs ir tiesīgs nepiemērot Publisko iepirkumu likuma regulējumu.</w:t>
      </w:r>
    </w:p>
    <w:p w:rsidR="00217AA4" w:rsidRPr="00217AA4" w:rsidRDefault="00217AA4" w:rsidP="00217AA4">
      <w:pPr>
        <w:spacing w:after="0" w:line="240" w:lineRule="auto"/>
        <w:jc w:val="both"/>
        <w:rPr>
          <w:rFonts w:ascii="Times New Roman" w:eastAsia="Times New Roman" w:hAnsi="Times New Roman" w:cs="Times New Roman"/>
          <w:sz w:val="24"/>
          <w:szCs w:val="24"/>
        </w:rPr>
      </w:pPr>
    </w:p>
    <w:p w:rsidR="00217AA4" w:rsidRPr="00217AA4" w:rsidRDefault="00217AA4" w:rsidP="00217AA4">
      <w:pPr>
        <w:spacing w:after="0" w:line="240" w:lineRule="auto"/>
        <w:jc w:val="both"/>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3. Iepirkuma priekšmets:</w:t>
      </w:r>
    </w:p>
    <w:p w:rsidR="00217AA4" w:rsidRPr="00217AA4" w:rsidRDefault="008C1D67" w:rsidP="00217AA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Keramikas </w:t>
      </w:r>
      <w:r w:rsidR="00726217">
        <w:rPr>
          <w:rFonts w:ascii="Times New Roman" w:eastAsia="Times New Roman" w:hAnsi="Times New Roman" w:cs="Times New Roman"/>
          <w:sz w:val="24"/>
          <w:szCs w:val="24"/>
        </w:rPr>
        <w:t>dekora</w:t>
      </w:r>
      <w:r w:rsidR="00726217" w:rsidRPr="00726217">
        <w:rPr>
          <w:rFonts w:ascii="Times New Roman" w:eastAsia="Times New Roman" w:hAnsi="Times New Roman" w:cs="Times New Roman"/>
          <w:sz w:val="24"/>
          <w:szCs w:val="24"/>
        </w:rPr>
        <w:t xml:space="preserve"> </w:t>
      </w:r>
      <w:r w:rsidR="00217AA4" w:rsidRPr="00217AA4">
        <w:rPr>
          <w:rFonts w:ascii="Times New Roman" w:eastAsia="Times New Roman" w:hAnsi="Times New Roman" w:cs="Times New Roman"/>
          <w:sz w:val="24"/>
          <w:szCs w:val="24"/>
        </w:rPr>
        <w:t xml:space="preserve">iegāde. </w:t>
      </w:r>
    </w:p>
    <w:p w:rsidR="00217AA4" w:rsidRPr="00217AA4" w:rsidRDefault="00217AA4" w:rsidP="00217AA4">
      <w:pPr>
        <w:spacing w:after="0" w:line="240" w:lineRule="auto"/>
        <w:rPr>
          <w:rFonts w:ascii="Times New Roman" w:eastAsia="Times New Roman" w:hAnsi="Times New Roman" w:cs="Times New Roman"/>
          <w:sz w:val="24"/>
          <w:szCs w:val="24"/>
        </w:rPr>
      </w:pPr>
    </w:p>
    <w:p w:rsidR="00217AA4" w:rsidRPr="00217AA4" w:rsidRDefault="00217AA4" w:rsidP="00217AA4">
      <w:pPr>
        <w:spacing w:after="0" w:line="240" w:lineRule="auto"/>
        <w:jc w:val="both"/>
        <w:rPr>
          <w:rFonts w:ascii="Times New Roman" w:eastAsia="Times New Roman" w:hAnsi="Times New Roman" w:cs="Times New Roman"/>
          <w:b/>
          <w:bCs/>
          <w:sz w:val="24"/>
          <w:szCs w:val="24"/>
        </w:rPr>
      </w:pPr>
      <w:r w:rsidRPr="00217AA4">
        <w:rPr>
          <w:rFonts w:ascii="Times New Roman" w:eastAsia="Times New Roman" w:hAnsi="Times New Roman" w:cs="Times New Roman"/>
          <w:b/>
          <w:bCs/>
          <w:sz w:val="24"/>
          <w:szCs w:val="24"/>
        </w:rPr>
        <w:t>4. Līguma izpildes vieta.</w:t>
      </w:r>
    </w:p>
    <w:p w:rsidR="00217AA4" w:rsidRPr="00217AA4" w:rsidRDefault="00726217" w:rsidP="00217AA4">
      <w:pPr>
        <w:spacing w:after="0" w:line="240" w:lineRule="auto"/>
        <w:ind w:right="-1"/>
        <w:jc w:val="both"/>
        <w:rPr>
          <w:rFonts w:ascii="Times New Roman" w:eastAsia="Times New Roman" w:hAnsi="Times New Roman" w:cs="Times New Roman"/>
          <w:bCs/>
          <w:sz w:val="24"/>
          <w:szCs w:val="24"/>
        </w:rPr>
      </w:pPr>
      <w:r w:rsidRPr="00726217">
        <w:rPr>
          <w:rFonts w:ascii="Times New Roman" w:eastAsia="Times New Roman" w:hAnsi="Times New Roman" w:cs="Times New Roman"/>
          <w:sz w:val="24"/>
          <w:szCs w:val="24"/>
        </w:rPr>
        <w:t>Ieslodzījuma vietu pārvalde, Stabu iela 89, Rīga, LV-1009</w:t>
      </w:r>
      <w:r w:rsidR="00217AA4" w:rsidRPr="00217AA4">
        <w:rPr>
          <w:rFonts w:ascii="Times New Roman" w:eastAsia="Times New Roman" w:hAnsi="Times New Roman" w:cs="Times New Roman"/>
          <w:bCs/>
          <w:sz w:val="24"/>
          <w:szCs w:val="24"/>
        </w:rPr>
        <w:t>;</w:t>
      </w:r>
    </w:p>
    <w:p w:rsidR="00217AA4" w:rsidRPr="00217AA4" w:rsidRDefault="00217AA4" w:rsidP="00217AA4">
      <w:pPr>
        <w:spacing w:after="0" w:line="240" w:lineRule="auto"/>
        <w:jc w:val="both"/>
        <w:rPr>
          <w:rFonts w:ascii="Times New Roman" w:eastAsia="Times New Roman" w:hAnsi="Times New Roman" w:cs="Times New Roman"/>
          <w:bCs/>
          <w:sz w:val="24"/>
          <w:szCs w:val="24"/>
        </w:rPr>
      </w:pPr>
      <w:r w:rsidRPr="00217AA4">
        <w:rPr>
          <w:rFonts w:ascii="Times New Roman" w:eastAsia="Times New Roman" w:hAnsi="Times New Roman" w:cs="Times New Roman"/>
          <w:bCs/>
          <w:sz w:val="24"/>
          <w:szCs w:val="24"/>
        </w:rPr>
        <w:t>Līgums ir informatīvā paz</w:t>
      </w:r>
      <w:r w:rsidR="00F56606">
        <w:rPr>
          <w:rFonts w:ascii="Times New Roman" w:eastAsia="Times New Roman" w:hAnsi="Times New Roman" w:cs="Times New Roman"/>
          <w:bCs/>
          <w:sz w:val="24"/>
          <w:szCs w:val="24"/>
        </w:rPr>
        <w:t>iņojuma neatņemama sastāvdaļa (3</w:t>
      </w:r>
      <w:r w:rsidRPr="00217AA4">
        <w:rPr>
          <w:rFonts w:ascii="Times New Roman" w:eastAsia="Times New Roman" w:hAnsi="Times New Roman" w:cs="Times New Roman"/>
          <w:bCs/>
          <w:sz w:val="24"/>
          <w:szCs w:val="24"/>
        </w:rPr>
        <w:t>.pielikums).</w:t>
      </w:r>
    </w:p>
    <w:p w:rsidR="00217AA4" w:rsidRPr="00217AA4" w:rsidRDefault="00217AA4" w:rsidP="00217AA4">
      <w:pPr>
        <w:spacing w:after="0" w:line="240" w:lineRule="auto"/>
        <w:jc w:val="both"/>
        <w:rPr>
          <w:rFonts w:ascii="Times New Roman" w:eastAsia="Times New Roman" w:hAnsi="Times New Roman" w:cs="Times New Roman"/>
          <w:bCs/>
          <w:sz w:val="24"/>
          <w:szCs w:val="24"/>
        </w:rPr>
      </w:pPr>
    </w:p>
    <w:p w:rsidR="00217AA4" w:rsidRPr="00217AA4" w:rsidRDefault="00217AA4" w:rsidP="00217AA4">
      <w:pPr>
        <w:spacing w:after="0" w:line="240" w:lineRule="auto"/>
        <w:jc w:val="both"/>
        <w:rPr>
          <w:rFonts w:ascii="Times New Roman" w:eastAsia="Times New Roman" w:hAnsi="Times New Roman" w:cs="Times New Roman"/>
          <w:b/>
          <w:bCs/>
          <w:sz w:val="24"/>
          <w:szCs w:val="24"/>
        </w:rPr>
      </w:pPr>
      <w:r w:rsidRPr="00217AA4">
        <w:rPr>
          <w:rFonts w:ascii="Times New Roman" w:eastAsia="Times New Roman" w:hAnsi="Times New Roman" w:cs="Times New Roman"/>
          <w:b/>
          <w:bCs/>
          <w:sz w:val="24"/>
          <w:szCs w:val="24"/>
        </w:rPr>
        <w:t xml:space="preserve">5. Līguma izpildes termiņš. </w:t>
      </w:r>
    </w:p>
    <w:p w:rsidR="00217AA4" w:rsidRPr="00217AA4" w:rsidRDefault="00726217" w:rsidP="00217AA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0"/>
        </w:rPr>
        <w:t>Pasūtījuma izgatavošanas</w:t>
      </w:r>
      <w:r w:rsidR="00217AA4" w:rsidRPr="00217AA4">
        <w:rPr>
          <w:rFonts w:ascii="Times New Roman" w:eastAsia="Times New Roman" w:hAnsi="Times New Roman" w:cs="Times New Roman"/>
          <w:bCs/>
          <w:sz w:val="24"/>
          <w:szCs w:val="20"/>
        </w:rPr>
        <w:t xml:space="preserve"> termiņš ir </w:t>
      </w:r>
      <w:r>
        <w:rPr>
          <w:rFonts w:ascii="Times New Roman" w:eastAsia="Times New Roman" w:hAnsi="Times New Roman" w:cs="Times New Roman"/>
          <w:bCs/>
          <w:sz w:val="24"/>
          <w:szCs w:val="20"/>
        </w:rPr>
        <w:t xml:space="preserve">15 dienas  no pasūtījuma saņemšanas </w:t>
      </w:r>
      <w:r w:rsidR="00217AA4" w:rsidRPr="00217AA4">
        <w:rPr>
          <w:rFonts w:ascii="Times New Roman" w:eastAsia="Times New Roman" w:hAnsi="Times New Roman" w:cs="Times New Roman"/>
          <w:bCs/>
          <w:sz w:val="24"/>
          <w:szCs w:val="20"/>
        </w:rPr>
        <w:t>brīža</w:t>
      </w:r>
      <w:r w:rsidR="00217AA4" w:rsidRPr="00217AA4">
        <w:rPr>
          <w:rFonts w:ascii="Times New Roman" w:eastAsia="Times New Roman" w:hAnsi="Times New Roman" w:cs="Times New Roman"/>
          <w:bCs/>
          <w:sz w:val="24"/>
          <w:szCs w:val="24"/>
        </w:rPr>
        <w:t>.</w:t>
      </w:r>
    </w:p>
    <w:p w:rsidR="00217AA4" w:rsidRPr="00217AA4" w:rsidRDefault="00217AA4" w:rsidP="00217AA4">
      <w:pPr>
        <w:spacing w:after="0" w:line="240" w:lineRule="auto"/>
        <w:jc w:val="both"/>
        <w:rPr>
          <w:rFonts w:ascii="Times New Roman" w:eastAsia="Times New Roman" w:hAnsi="Times New Roman" w:cs="Times New Roman"/>
          <w:b/>
          <w:bCs/>
          <w:sz w:val="24"/>
          <w:szCs w:val="24"/>
        </w:rPr>
      </w:pPr>
    </w:p>
    <w:p w:rsidR="00217AA4" w:rsidRPr="00217AA4" w:rsidRDefault="00217AA4" w:rsidP="00217AA4">
      <w:pPr>
        <w:spacing w:after="0" w:line="240" w:lineRule="auto"/>
        <w:jc w:val="both"/>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6.</w:t>
      </w:r>
      <w:r w:rsidRPr="00217AA4">
        <w:rPr>
          <w:rFonts w:ascii="Times New Roman" w:eastAsia="Times New Roman" w:hAnsi="Times New Roman" w:cs="Times New Roman"/>
          <w:sz w:val="24"/>
          <w:szCs w:val="24"/>
        </w:rPr>
        <w:t xml:space="preserve"> </w:t>
      </w:r>
      <w:r w:rsidRPr="00217AA4">
        <w:rPr>
          <w:rFonts w:ascii="Times New Roman" w:eastAsia="Times New Roman" w:hAnsi="Times New Roman" w:cs="Times New Roman"/>
          <w:b/>
          <w:sz w:val="24"/>
          <w:szCs w:val="24"/>
        </w:rPr>
        <w:t>Iepirkuma apjoms un tehniskā specifikācija.</w:t>
      </w:r>
    </w:p>
    <w:p w:rsidR="00217AA4" w:rsidRPr="00217AA4" w:rsidRDefault="00217AA4" w:rsidP="00217AA4">
      <w:pPr>
        <w:spacing w:after="0" w:line="240" w:lineRule="auto"/>
        <w:jc w:val="both"/>
        <w:rPr>
          <w:rFonts w:ascii="Times New Roman" w:eastAsia="Times New Roman" w:hAnsi="Times New Roman" w:cs="Times New Roman"/>
          <w:b/>
          <w:sz w:val="24"/>
          <w:szCs w:val="24"/>
        </w:rPr>
      </w:pPr>
      <w:r w:rsidRPr="00217AA4">
        <w:rPr>
          <w:rFonts w:ascii="Times New Roman" w:eastAsia="Times New Roman" w:hAnsi="Times New Roman" w:cs="Times New Roman"/>
          <w:sz w:val="24"/>
          <w:szCs w:val="24"/>
        </w:rPr>
        <w:t>Iepirkuma apjoms ir noteikts informatīvā paziņojuma 1.pielikumā.</w:t>
      </w:r>
      <w:r w:rsidRPr="00217AA4">
        <w:rPr>
          <w:rFonts w:ascii="Times New Roman" w:eastAsia="Times New Roman" w:hAnsi="Times New Roman" w:cs="Times New Roman"/>
          <w:b/>
          <w:sz w:val="24"/>
          <w:szCs w:val="24"/>
        </w:rPr>
        <w:t xml:space="preserve"> </w:t>
      </w:r>
    </w:p>
    <w:p w:rsidR="00217AA4" w:rsidRPr="00217AA4" w:rsidRDefault="00217AA4" w:rsidP="00217AA4">
      <w:pPr>
        <w:spacing w:after="0" w:line="240" w:lineRule="auto"/>
        <w:jc w:val="both"/>
        <w:rPr>
          <w:rFonts w:ascii="Times New Roman" w:eastAsia="Times New Roman" w:hAnsi="Times New Roman" w:cs="Times New Roman"/>
          <w:b/>
          <w:sz w:val="24"/>
          <w:szCs w:val="24"/>
        </w:rPr>
      </w:pPr>
    </w:p>
    <w:p w:rsidR="00217AA4" w:rsidRPr="00217AA4" w:rsidRDefault="00217AA4" w:rsidP="00217AA4">
      <w:pPr>
        <w:spacing w:after="0" w:line="240" w:lineRule="auto"/>
        <w:jc w:val="both"/>
        <w:rPr>
          <w:rFonts w:ascii="Times New Roman" w:eastAsia="Times New Roman" w:hAnsi="Times New Roman" w:cs="Times New Roman"/>
          <w:sz w:val="24"/>
          <w:szCs w:val="24"/>
        </w:rPr>
      </w:pPr>
      <w:r w:rsidRPr="00217AA4">
        <w:rPr>
          <w:rFonts w:ascii="Times New Roman" w:eastAsia="Times New Roman" w:hAnsi="Times New Roman" w:cs="Times New Roman"/>
          <w:b/>
          <w:sz w:val="24"/>
          <w:szCs w:val="24"/>
        </w:rPr>
        <w:t>7. Apmaksas nosacījumi.</w:t>
      </w:r>
    </w:p>
    <w:p w:rsidR="00217AA4" w:rsidRPr="00217AA4" w:rsidRDefault="00217AA4" w:rsidP="00217AA4">
      <w:pPr>
        <w:spacing w:after="0" w:line="240" w:lineRule="auto"/>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Pasūtītājs par saņemto pakalpojumu norēķinās ar izpildītāju 30 (trīsdesmit) kalendāro dienu laikā no preču pavadzīmes rēķina saņemšanas, pārskaitot rēķinā norādīto summu Izpildītāja norādītajā bankas kontā.</w:t>
      </w:r>
    </w:p>
    <w:p w:rsidR="00217AA4" w:rsidRPr="00217AA4" w:rsidRDefault="00217AA4" w:rsidP="00217AA4">
      <w:pPr>
        <w:spacing w:after="0" w:line="240" w:lineRule="auto"/>
        <w:jc w:val="both"/>
        <w:rPr>
          <w:rFonts w:ascii="Times New Roman" w:eastAsia="Times New Roman" w:hAnsi="Times New Roman" w:cs="Times New Roman"/>
          <w:sz w:val="24"/>
          <w:szCs w:val="24"/>
        </w:rPr>
      </w:pPr>
    </w:p>
    <w:p w:rsidR="00217AA4" w:rsidRPr="00217AA4" w:rsidRDefault="00217AA4" w:rsidP="00217AA4">
      <w:pPr>
        <w:spacing w:after="0" w:line="240" w:lineRule="auto"/>
        <w:jc w:val="both"/>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8. Piedāvājuma izvēles kritērijs.</w:t>
      </w:r>
    </w:p>
    <w:p w:rsidR="00217AA4" w:rsidRPr="00217AA4" w:rsidRDefault="00217AA4" w:rsidP="00217AA4">
      <w:pPr>
        <w:spacing w:after="0" w:line="240" w:lineRule="auto"/>
        <w:ind w:right="-2" w:firstLine="426"/>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Par pretendenta piedāvājuma izvēles kritēriju tiek noteikts piedāvājums ar viszemāko līgumcenu, </w:t>
      </w:r>
      <w:r w:rsidRPr="00217AA4">
        <w:rPr>
          <w:rFonts w:ascii="Times New Roman" w:eastAsia="Times New Roman" w:hAnsi="Times New Roman" w:cs="Times New Roman"/>
          <w:b/>
          <w:sz w:val="24"/>
          <w:szCs w:val="24"/>
        </w:rPr>
        <w:t>saskaņā ar informatīvā paziņojuma 2.pielikumā noteikto Finanšu piedāvājuma veidlapu,</w:t>
      </w:r>
      <w:r w:rsidRPr="00217AA4">
        <w:rPr>
          <w:rFonts w:ascii="Times New Roman" w:eastAsia="Times New Roman" w:hAnsi="Times New Roman" w:cs="Times New Roman"/>
          <w:sz w:val="24"/>
          <w:szCs w:val="24"/>
        </w:rPr>
        <w:t xml:space="preserve"> kas atbilst informatīvajā paziņojumā minētajām prasībām un tehniskajai specifikācijai, ar visām izmaksām, iekļaujot nodokļus un izdevumus, bez PVN. </w:t>
      </w:r>
    </w:p>
    <w:p w:rsidR="00217AA4" w:rsidRPr="00217AA4" w:rsidRDefault="00217AA4" w:rsidP="00217AA4">
      <w:pPr>
        <w:spacing w:after="0" w:line="240" w:lineRule="auto"/>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Līgumcenā ir jāiekļauj visi nodokļi (izņemot PVN) un izdevumi, t.sk. saistīti ar Tehniskajā specifikācijā nenorādītu un neparedzētu darbu izpildi, kas tehnoloģiski saistīta ar Iepirkuma priekšmetu īstenošanu līguma projektā noteiktajā termiņā un vietā</w:t>
      </w:r>
      <w:r w:rsidRPr="00217AA4">
        <w:rPr>
          <w:rFonts w:ascii="Times New Roman" w:eastAsia="Times New Roman" w:hAnsi="Times New Roman" w:cs="Times New Roman"/>
          <w:b/>
          <w:sz w:val="24"/>
          <w:szCs w:val="24"/>
        </w:rPr>
        <w:t xml:space="preserve">, </w:t>
      </w:r>
    </w:p>
    <w:p w:rsidR="00217AA4" w:rsidRPr="00217AA4" w:rsidRDefault="00217AA4" w:rsidP="00217AA4">
      <w:pPr>
        <w:spacing w:before="120" w:after="120" w:line="240" w:lineRule="auto"/>
        <w:jc w:val="both"/>
        <w:rPr>
          <w:rFonts w:ascii="Times New Roman" w:eastAsia="Times New Roman" w:hAnsi="Times New Roman" w:cs="Times New Roman"/>
          <w:b/>
          <w:bCs/>
          <w:sz w:val="24"/>
          <w:szCs w:val="24"/>
        </w:rPr>
      </w:pPr>
      <w:r w:rsidRPr="00217AA4">
        <w:rPr>
          <w:rFonts w:ascii="Times New Roman" w:eastAsia="Times New Roman" w:hAnsi="Times New Roman" w:cs="Times New Roman"/>
          <w:b/>
          <w:bCs/>
          <w:sz w:val="24"/>
          <w:szCs w:val="24"/>
        </w:rPr>
        <w:t>9. Finanšu piedāvājuma noformēšana:</w:t>
      </w:r>
    </w:p>
    <w:p w:rsidR="00217AA4" w:rsidRPr="00217AA4" w:rsidRDefault="00217AA4" w:rsidP="00217AA4">
      <w:pPr>
        <w:numPr>
          <w:ilvl w:val="0"/>
          <w:numId w:val="1"/>
        </w:numPr>
        <w:spacing w:after="0" w:line="240" w:lineRule="auto"/>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Pretendents iesniedz finanšu piedāvājumu par visu iepirkuma priekšmeta apjomu visā Līguma darbības periodā.</w:t>
      </w:r>
    </w:p>
    <w:p w:rsidR="00217AA4" w:rsidRPr="00217AA4" w:rsidRDefault="00217AA4" w:rsidP="00217AA4">
      <w:pPr>
        <w:numPr>
          <w:ilvl w:val="0"/>
          <w:numId w:val="1"/>
        </w:numPr>
        <w:spacing w:after="0" w:line="240" w:lineRule="auto"/>
        <w:jc w:val="both"/>
        <w:rPr>
          <w:rFonts w:ascii="Times New Roman" w:eastAsia="Times New Roman" w:hAnsi="Times New Roman" w:cs="Times New Roman"/>
          <w:b/>
          <w:iCs/>
          <w:sz w:val="24"/>
          <w:szCs w:val="24"/>
        </w:rPr>
      </w:pPr>
      <w:r w:rsidRPr="00217AA4">
        <w:rPr>
          <w:rFonts w:ascii="Times New Roman" w:eastAsia="Times New Roman" w:hAnsi="Times New Roman" w:cs="Times New Roman"/>
          <w:sz w:val="24"/>
          <w:szCs w:val="24"/>
        </w:rPr>
        <w:t xml:space="preserve">Piedāvājums jāsagatavo saskaņā ar pievienoto finanšu piedāvājuma formu </w:t>
      </w:r>
      <w:r w:rsidRPr="00217AA4">
        <w:rPr>
          <w:rFonts w:ascii="Times New Roman" w:eastAsia="Times New Roman" w:hAnsi="Times New Roman" w:cs="Times New Roman"/>
          <w:color w:val="000000"/>
          <w:sz w:val="24"/>
          <w:szCs w:val="24"/>
        </w:rPr>
        <w:t>(</w:t>
      </w:r>
      <w:r w:rsidRPr="00217AA4">
        <w:rPr>
          <w:rFonts w:ascii="Times New Roman" w:eastAsia="Times New Roman" w:hAnsi="Times New Roman" w:cs="Times New Roman"/>
          <w:sz w:val="24"/>
          <w:szCs w:val="24"/>
        </w:rPr>
        <w:t>Informatīvā paziņojuma</w:t>
      </w:r>
      <w:r w:rsidRPr="00217AA4">
        <w:rPr>
          <w:rFonts w:ascii="Times New Roman" w:eastAsia="Times New Roman" w:hAnsi="Times New Roman" w:cs="Times New Roman"/>
          <w:color w:val="000000"/>
          <w:sz w:val="24"/>
          <w:szCs w:val="24"/>
        </w:rPr>
        <w:t xml:space="preserve"> 2.pielikums).</w:t>
      </w:r>
    </w:p>
    <w:p w:rsidR="00217AA4" w:rsidRPr="00217AA4" w:rsidRDefault="00217AA4" w:rsidP="00217AA4">
      <w:pPr>
        <w:spacing w:before="120" w:after="120" w:line="240" w:lineRule="auto"/>
        <w:jc w:val="both"/>
        <w:rPr>
          <w:rFonts w:ascii="Times New Roman" w:eastAsia="Times New Roman" w:hAnsi="Times New Roman" w:cs="Times New Roman"/>
          <w:b/>
          <w:iCs/>
          <w:sz w:val="24"/>
          <w:szCs w:val="24"/>
          <w:u w:val="single"/>
        </w:rPr>
      </w:pPr>
      <w:r w:rsidRPr="00217AA4">
        <w:rPr>
          <w:rFonts w:ascii="Times New Roman" w:eastAsia="Times New Roman" w:hAnsi="Times New Roman" w:cs="Times New Roman"/>
          <w:b/>
          <w:iCs/>
          <w:sz w:val="24"/>
          <w:szCs w:val="24"/>
        </w:rPr>
        <w:t>10. Prasības pretendentiem.</w:t>
      </w:r>
    </w:p>
    <w:p w:rsidR="00726217" w:rsidRPr="00726217" w:rsidRDefault="00217AA4" w:rsidP="00726217">
      <w:pPr>
        <w:spacing w:before="120" w:after="120" w:line="240" w:lineRule="auto"/>
        <w:ind w:left="720" w:hanging="720"/>
        <w:jc w:val="both"/>
        <w:rPr>
          <w:rFonts w:ascii="Times New Roman" w:eastAsia="Times New Roman" w:hAnsi="Times New Roman" w:cs="Times New Roman"/>
          <w:b/>
          <w:bCs/>
          <w:iCs/>
          <w:sz w:val="24"/>
          <w:szCs w:val="24"/>
          <w:u w:val="single"/>
        </w:rPr>
      </w:pPr>
      <w:r w:rsidRPr="00217AA4">
        <w:rPr>
          <w:rFonts w:ascii="Times New Roman" w:eastAsia="Times New Roman" w:hAnsi="Times New Roman" w:cs="Times New Roman"/>
          <w:b/>
          <w:bCs/>
          <w:iCs/>
          <w:sz w:val="24"/>
          <w:szCs w:val="24"/>
        </w:rPr>
        <w:t>10.1.</w:t>
      </w:r>
      <w:r w:rsidRPr="00217AA4">
        <w:rPr>
          <w:rFonts w:ascii="Times New Roman" w:eastAsia="Times New Roman" w:hAnsi="Times New Roman" w:cs="Times New Roman"/>
          <w:bCs/>
          <w:iCs/>
          <w:sz w:val="24"/>
          <w:szCs w:val="24"/>
        </w:rPr>
        <w:t xml:space="preserve"> </w:t>
      </w:r>
      <w:r w:rsidRPr="00217AA4">
        <w:rPr>
          <w:rFonts w:ascii="Times New Roman" w:eastAsia="Times New Roman" w:hAnsi="Times New Roman" w:cs="Times New Roman"/>
          <w:b/>
          <w:bCs/>
          <w:iCs/>
          <w:sz w:val="24"/>
          <w:szCs w:val="24"/>
        </w:rPr>
        <w:t>Pretendentiem piedāvājumā jāiesniedz šādi dokumenti:</w:t>
      </w:r>
      <w:r w:rsidR="00726217">
        <w:rPr>
          <w:rFonts w:ascii="Times New Roman" w:eastAsia="Times New Roman" w:hAnsi="Times New Roman" w:cs="Times New Roman"/>
          <w:b/>
          <w:bCs/>
          <w:iCs/>
          <w:sz w:val="24"/>
          <w:szCs w:val="24"/>
        </w:rPr>
        <w:t xml:space="preserve"> </w:t>
      </w:r>
      <w:r w:rsidR="00726217">
        <w:rPr>
          <w:rFonts w:ascii="Times New Roman" w:eastAsia="Times New Roman" w:hAnsi="Times New Roman" w:cs="Times New Roman"/>
          <w:sz w:val="24"/>
          <w:szCs w:val="24"/>
        </w:rPr>
        <w:t>finanšu piedāvājums</w:t>
      </w:r>
      <w:r w:rsidR="00F56606">
        <w:rPr>
          <w:rFonts w:ascii="Times New Roman" w:eastAsia="Times New Roman" w:hAnsi="Times New Roman" w:cs="Times New Roman"/>
          <w:sz w:val="24"/>
          <w:szCs w:val="24"/>
        </w:rPr>
        <w:t>.</w:t>
      </w:r>
    </w:p>
    <w:p w:rsidR="00217AA4" w:rsidRPr="00217AA4" w:rsidRDefault="00217AA4" w:rsidP="00726217">
      <w:pPr>
        <w:spacing w:after="0" w:line="240" w:lineRule="auto"/>
        <w:jc w:val="both"/>
        <w:rPr>
          <w:rFonts w:ascii="Times New Roman" w:eastAsia="Times New Roman" w:hAnsi="Times New Roman" w:cs="Times New Roman"/>
          <w:sz w:val="24"/>
          <w:szCs w:val="24"/>
        </w:rPr>
      </w:pPr>
      <w:r w:rsidRPr="00217AA4">
        <w:rPr>
          <w:rFonts w:ascii="Times New Roman" w:eastAsia="Times New Roman" w:hAnsi="Times New Roman" w:cs="Times New Roman"/>
          <w:b/>
          <w:sz w:val="24"/>
          <w:szCs w:val="24"/>
        </w:rPr>
        <w:t xml:space="preserve">10.2. Piedāvājuma dokumentus var iesniegt: </w:t>
      </w:r>
    </w:p>
    <w:p w:rsidR="00217AA4" w:rsidRPr="00217AA4" w:rsidRDefault="00217AA4" w:rsidP="00217AA4">
      <w:pPr>
        <w:spacing w:after="0" w:line="240" w:lineRule="auto"/>
        <w:ind w:left="720" w:hanging="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1) elektroniski – </w:t>
      </w:r>
      <w:hyperlink r:id="rId8" w:history="1">
        <w:r w:rsidRPr="00217AA4">
          <w:rPr>
            <w:rFonts w:ascii="Times New Roman" w:eastAsia="Times New Roman" w:hAnsi="Times New Roman" w:cs="Times New Roman"/>
            <w:color w:val="0000FF"/>
            <w:sz w:val="24"/>
            <w:szCs w:val="24"/>
            <w:u w:val="single"/>
          </w:rPr>
          <w:t>ievp@ievp.gov.lv</w:t>
        </w:r>
      </w:hyperlink>
      <w:r w:rsidRPr="00217AA4">
        <w:rPr>
          <w:rFonts w:ascii="Times New Roman" w:eastAsia="Times New Roman" w:hAnsi="Times New Roman" w:cs="Times New Roman"/>
          <w:sz w:val="24"/>
          <w:szCs w:val="24"/>
        </w:rPr>
        <w:t>;</w:t>
      </w:r>
    </w:p>
    <w:p w:rsidR="00217AA4" w:rsidRPr="00217AA4" w:rsidRDefault="00217AA4" w:rsidP="00217AA4">
      <w:pPr>
        <w:spacing w:after="0" w:line="240" w:lineRule="auto"/>
        <w:ind w:left="720" w:hanging="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2) pa faksu – 67278697;</w:t>
      </w:r>
    </w:p>
    <w:p w:rsidR="00217AA4" w:rsidRPr="00217AA4" w:rsidRDefault="00217AA4" w:rsidP="00217AA4">
      <w:pPr>
        <w:spacing w:after="0" w:line="240" w:lineRule="auto"/>
        <w:ind w:left="720" w:hanging="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3) pa pastu – Ieslodzījuma vietu pārvalde, Stabu iela 89, Rīga, LV-1009;</w:t>
      </w:r>
    </w:p>
    <w:p w:rsidR="00217AA4" w:rsidRPr="00217AA4" w:rsidRDefault="00217AA4" w:rsidP="00217AA4">
      <w:pPr>
        <w:spacing w:after="0" w:line="240" w:lineRule="auto"/>
        <w:ind w:left="180" w:hanging="18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4) personīgi iesniedzot Ieslodzījuma vietu pārvaldē darba dienās no plkst. 8.30 līdz plkst.12.30 un no plkst. 13.00 līdz plkst. 17.00, Stabu ielā 89, Rīgā, 433. kabinetā (tālr. 67290096, 67290122).</w:t>
      </w:r>
    </w:p>
    <w:p w:rsidR="00217AA4" w:rsidRPr="00217AA4" w:rsidRDefault="00217AA4" w:rsidP="00217AA4">
      <w:pPr>
        <w:spacing w:after="0" w:line="240" w:lineRule="auto"/>
        <w:ind w:left="180" w:hanging="180"/>
        <w:jc w:val="both"/>
        <w:rPr>
          <w:rFonts w:ascii="Times New Roman" w:eastAsia="Times New Roman" w:hAnsi="Times New Roman" w:cs="Times New Roman"/>
          <w:sz w:val="24"/>
          <w:szCs w:val="24"/>
        </w:rPr>
      </w:pPr>
    </w:p>
    <w:p w:rsidR="00217AA4" w:rsidRPr="00217AA4" w:rsidRDefault="00217AA4" w:rsidP="00217AA4">
      <w:pPr>
        <w:spacing w:after="0" w:line="240" w:lineRule="auto"/>
        <w:jc w:val="both"/>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 xml:space="preserve">10.3. </w:t>
      </w:r>
      <w:r w:rsidRPr="00217AA4">
        <w:rPr>
          <w:rFonts w:ascii="Times New Roman" w:eastAsia="Times New Roman" w:hAnsi="Times New Roman" w:cs="Times New Roman"/>
          <w:sz w:val="24"/>
          <w:szCs w:val="24"/>
        </w:rPr>
        <w:t xml:space="preserve">Piedāvājums jāiesniedz ne vēlāk kā līdz </w:t>
      </w:r>
      <w:r w:rsidRPr="00217AA4">
        <w:rPr>
          <w:rFonts w:ascii="Times New Roman" w:eastAsia="Times New Roman" w:hAnsi="Times New Roman" w:cs="Times New Roman"/>
          <w:b/>
          <w:sz w:val="24"/>
          <w:szCs w:val="24"/>
          <w:u w:val="single"/>
        </w:rPr>
        <w:t xml:space="preserve">2017.gada </w:t>
      </w:r>
      <w:r w:rsidR="00151051">
        <w:rPr>
          <w:rFonts w:ascii="Times New Roman" w:eastAsia="Times New Roman" w:hAnsi="Times New Roman" w:cs="Times New Roman"/>
          <w:b/>
          <w:sz w:val="24"/>
          <w:szCs w:val="24"/>
          <w:u w:val="single"/>
        </w:rPr>
        <w:t>13</w:t>
      </w:r>
      <w:r w:rsidRPr="00217AA4">
        <w:rPr>
          <w:rFonts w:ascii="Times New Roman" w:eastAsia="Times New Roman" w:hAnsi="Times New Roman" w:cs="Times New Roman"/>
          <w:b/>
          <w:sz w:val="24"/>
          <w:szCs w:val="24"/>
          <w:u w:val="single"/>
        </w:rPr>
        <w:t>.</w:t>
      </w:r>
      <w:r w:rsidR="00085AB3">
        <w:rPr>
          <w:rFonts w:ascii="Times New Roman" w:eastAsia="Times New Roman" w:hAnsi="Times New Roman" w:cs="Times New Roman"/>
          <w:b/>
          <w:sz w:val="24"/>
          <w:szCs w:val="24"/>
          <w:u w:val="single"/>
        </w:rPr>
        <w:t>septembrim</w:t>
      </w:r>
      <w:r w:rsidR="00151051">
        <w:rPr>
          <w:rFonts w:ascii="Times New Roman" w:eastAsia="Times New Roman" w:hAnsi="Times New Roman" w:cs="Times New Roman"/>
          <w:b/>
          <w:sz w:val="24"/>
          <w:szCs w:val="24"/>
          <w:u w:val="single"/>
        </w:rPr>
        <w:t>, plkst.14</w:t>
      </w:r>
      <w:r w:rsidRPr="00217AA4">
        <w:rPr>
          <w:rFonts w:ascii="Times New Roman" w:eastAsia="Times New Roman" w:hAnsi="Times New Roman" w:cs="Times New Roman"/>
          <w:b/>
          <w:sz w:val="24"/>
          <w:szCs w:val="24"/>
          <w:u w:val="single"/>
        </w:rPr>
        <w:t>.00</w:t>
      </w:r>
      <w:r w:rsidRPr="00217AA4">
        <w:rPr>
          <w:rFonts w:ascii="Times New Roman" w:eastAsia="Times New Roman" w:hAnsi="Times New Roman" w:cs="Times New Roman"/>
          <w:b/>
          <w:sz w:val="24"/>
          <w:szCs w:val="24"/>
        </w:rPr>
        <w:t>.</w:t>
      </w:r>
      <w:r w:rsidRPr="00217AA4">
        <w:rPr>
          <w:rFonts w:ascii="Times New Roman" w:eastAsia="Times New Roman" w:hAnsi="Times New Roman" w:cs="Times New Roman"/>
          <w:sz w:val="24"/>
          <w:szCs w:val="24"/>
        </w:rPr>
        <w:t xml:space="preserve">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217AA4" w:rsidRPr="00217AA4" w:rsidRDefault="00217AA4" w:rsidP="00217AA4">
      <w:pPr>
        <w:spacing w:after="0" w:line="240" w:lineRule="auto"/>
        <w:ind w:firstLine="54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Uz piedāvājuma jānorāda:</w:t>
      </w:r>
    </w:p>
    <w:p w:rsidR="00217AA4" w:rsidRPr="00217AA4" w:rsidRDefault="00217AA4" w:rsidP="00217AA4">
      <w:pPr>
        <w:tabs>
          <w:tab w:val="left" w:pos="900"/>
          <w:tab w:val="left" w:pos="1800"/>
        </w:tabs>
        <w:spacing w:after="0" w:line="240" w:lineRule="auto"/>
        <w:ind w:left="54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1) pretendenta nosaukums, reģistrācijas numurs un juridiskā adrese (vai vārds, uzvārds, deklarētā dzīvesvieta);</w:t>
      </w:r>
    </w:p>
    <w:p w:rsidR="00217AA4" w:rsidRPr="00217AA4" w:rsidRDefault="00217AA4" w:rsidP="00217AA4">
      <w:pPr>
        <w:tabs>
          <w:tab w:val="left" w:pos="900"/>
          <w:tab w:val="left" w:pos="1800"/>
        </w:tabs>
        <w:spacing w:after="0" w:line="240" w:lineRule="auto"/>
        <w:ind w:left="54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2) iepirkuma nosaukums un identifikācijas numurs.</w:t>
      </w:r>
    </w:p>
    <w:p w:rsidR="00217AA4" w:rsidRPr="00217AA4" w:rsidRDefault="00217AA4" w:rsidP="00217AA4">
      <w:pPr>
        <w:tabs>
          <w:tab w:val="left" w:pos="900"/>
          <w:tab w:val="left" w:pos="1800"/>
        </w:tabs>
        <w:spacing w:after="0" w:line="240" w:lineRule="auto"/>
        <w:ind w:left="540"/>
        <w:jc w:val="both"/>
        <w:rPr>
          <w:rFonts w:ascii="Times New Roman" w:eastAsia="Times New Roman" w:hAnsi="Times New Roman" w:cs="Times New Roman"/>
          <w:sz w:val="24"/>
          <w:szCs w:val="24"/>
        </w:rPr>
      </w:pPr>
    </w:p>
    <w:p w:rsidR="00217AA4" w:rsidRPr="00217AA4" w:rsidRDefault="00217AA4" w:rsidP="00217AA4">
      <w:pPr>
        <w:tabs>
          <w:tab w:val="left" w:pos="900"/>
          <w:tab w:val="left" w:pos="1800"/>
        </w:tabs>
        <w:spacing w:after="0" w:line="240" w:lineRule="auto"/>
        <w:ind w:left="540"/>
        <w:jc w:val="both"/>
        <w:rPr>
          <w:rFonts w:ascii="Times New Roman" w:eastAsia="Times New Roman" w:hAnsi="Times New Roman" w:cs="Times New Roman"/>
          <w:sz w:val="24"/>
          <w:szCs w:val="24"/>
        </w:rPr>
      </w:pPr>
    </w:p>
    <w:p w:rsidR="00217AA4" w:rsidRDefault="00217AA4" w:rsidP="00217AA4">
      <w:pPr>
        <w:spacing w:after="0" w:line="240" w:lineRule="auto"/>
        <w:jc w:val="both"/>
        <w:rPr>
          <w:rFonts w:ascii="Times New Roman" w:eastAsia="Times New Roman" w:hAnsi="Times New Roman" w:cs="Times New Roman"/>
          <w:sz w:val="24"/>
          <w:szCs w:val="24"/>
        </w:rPr>
      </w:pPr>
      <w:r w:rsidRPr="00217AA4">
        <w:rPr>
          <w:rFonts w:ascii="Times New Roman" w:eastAsia="Times New Roman" w:hAnsi="Times New Roman" w:cs="Times New Roman"/>
          <w:b/>
          <w:sz w:val="24"/>
          <w:szCs w:val="24"/>
        </w:rPr>
        <w:t xml:space="preserve">Kontaktpersonas: </w:t>
      </w:r>
      <w:r w:rsidRPr="00217AA4">
        <w:rPr>
          <w:rFonts w:ascii="Times New Roman" w:eastAsia="Times New Roman" w:hAnsi="Times New Roman" w:cs="Times New Roman"/>
          <w:sz w:val="24"/>
          <w:szCs w:val="24"/>
        </w:rPr>
        <w:t xml:space="preserve">jautājumos par Tehnisko specifikāciju – Ieslodzījuma vietu pārvaldes centrālā aparāta Nodrošinājuma daļas vadītājs Viktors Karklins, tālr.67290302, mob.29391691, e-pasta adrese </w:t>
      </w:r>
      <w:hyperlink r:id="rId9" w:history="1">
        <w:r w:rsidR="00726217" w:rsidRPr="007844C1">
          <w:rPr>
            <w:rStyle w:val="Hyperlink"/>
            <w:rFonts w:ascii="Times New Roman" w:eastAsia="Times New Roman" w:hAnsi="Times New Roman" w:cs="Times New Roman"/>
            <w:sz w:val="24"/>
            <w:szCs w:val="24"/>
          </w:rPr>
          <w:t>viktors.karklins@ievp.gov.lv</w:t>
        </w:r>
      </w:hyperlink>
      <w:r w:rsidR="00726217">
        <w:rPr>
          <w:rFonts w:ascii="Times New Roman" w:eastAsia="Times New Roman" w:hAnsi="Times New Roman" w:cs="Times New Roman"/>
          <w:sz w:val="24"/>
          <w:szCs w:val="24"/>
        </w:rPr>
        <w:t>;</w:t>
      </w:r>
    </w:p>
    <w:p w:rsidR="00726217" w:rsidRDefault="00726217" w:rsidP="00726217">
      <w:pPr>
        <w:spacing w:after="0" w:line="240" w:lineRule="auto"/>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Ieslodzījuma vietu pārvaldes</w:t>
      </w:r>
      <w:r w:rsidRPr="00726217">
        <w:rPr>
          <w:rFonts w:ascii="Times New Roman" w:eastAsia="Times New Roman" w:hAnsi="Times New Roman" w:cs="Times New Roman"/>
          <w:sz w:val="24"/>
          <w:szCs w:val="24"/>
        </w:rPr>
        <w:t xml:space="preserve"> Sabiedrisko attiecību speciāliste</w:t>
      </w:r>
      <w:r>
        <w:rPr>
          <w:rFonts w:ascii="Times New Roman" w:eastAsia="Times New Roman" w:hAnsi="Times New Roman" w:cs="Times New Roman"/>
          <w:sz w:val="24"/>
          <w:szCs w:val="24"/>
        </w:rPr>
        <w:t xml:space="preserve"> </w:t>
      </w:r>
      <w:r w:rsidRPr="00726217">
        <w:rPr>
          <w:rFonts w:ascii="Times New Roman" w:eastAsia="Times New Roman" w:hAnsi="Times New Roman" w:cs="Times New Roman"/>
          <w:sz w:val="24"/>
          <w:szCs w:val="24"/>
        </w:rPr>
        <w:t>Ināra Makārova</w:t>
      </w:r>
      <w:r>
        <w:rPr>
          <w:rFonts w:ascii="Times New Roman" w:eastAsia="Times New Roman" w:hAnsi="Times New Roman" w:cs="Times New Roman"/>
          <w:sz w:val="24"/>
          <w:szCs w:val="24"/>
        </w:rPr>
        <w:t xml:space="preserve">, </w:t>
      </w:r>
      <w:hyperlink r:id="rId10" w:history="1">
        <w:r w:rsidRPr="007844C1">
          <w:rPr>
            <w:rStyle w:val="Hyperlink"/>
            <w:rFonts w:ascii="Times New Roman" w:eastAsia="Times New Roman" w:hAnsi="Times New Roman" w:cs="Times New Roman"/>
            <w:sz w:val="24"/>
            <w:szCs w:val="24"/>
          </w:rPr>
          <w:t>inara.makarova@ievp.gov.lv</w:t>
        </w:r>
      </w:hyperlink>
      <w:r>
        <w:rPr>
          <w:rFonts w:ascii="Times New Roman" w:eastAsia="Times New Roman" w:hAnsi="Times New Roman" w:cs="Times New Roman"/>
          <w:sz w:val="24"/>
          <w:szCs w:val="24"/>
        </w:rPr>
        <w:t xml:space="preserve">, </w:t>
      </w:r>
      <w:r w:rsidRPr="00726217">
        <w:rPr>
          <w:rFonts w:ascii="Times New Roman" w:eastAsia="Times New Roman" w:hAnsi="Times New Roman" w:cs="Times New Roman"/>
          <w:sz w:val="24"/>
          <w:szCs w:val="24"/>
        </w:rPr>
        <w:t>67290261, m.t 26367395</w:t>
      </w:r>
      <w:r>
        <w:rPr>
          <w:rFonts w:ascii="Times New Roman" w:eastAsia="Times New Roman" w:hAnsi="Times New Roman" w:cs="Times New Roman"/>
          <w:sz w:val="24"/>
          <w:szCs w:val="24"/>
        </w:rPr>
        <w:t>.</w:t>
      </w:r>
    </w:p>
    <w:p w:rsidR="00217AA4" w:rsidRPr="00217AA4" w:rsidRDefault="00217AA4" w:rsidP="00217AA4">
      <w:pPr>
        <w:spacing w:after="0" w:line="240" w:lineRule="auto"/>
        <w:ind w:firstLine="6120"/>
        <w:jc w:val="right"/>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br w:type="page"/>
        <w:t>1.pielikums</w:t>
      </w:r>
    </w:p>
    <w:p w:rsidR="00217AA4" w:rsidRPr="00217AA4" w:rsidRDefault="00217AA4" w:rsidP="00217AA4">
      <w:pPr>
        <w:spacing w:after="0" w:line="240" w:lineRule="auto"/>
        <w:jc w:val="right"/>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iepirkuma procedūras </w:t>
      </w:r>
    </w:p>
    <w:p w:rsidR="00217AA4" w:rsidRPr="00217AA4" w:rsidRDefault="00217AA4" w:rsidP="00217AA4">
      <w:pPr>
        <w:spacing w:after="0" w:line="240" w:lineRule="auto"/>
        <w:jc w:val="right"/>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(Nr. IeVP 2017/</w:t>
      </w:r>
      <w:r w:rsidR="00F56606">
        <w:rPr>
          <w:rFonts w:ascii="Times New Roman" w:eastAsia="Times New Roman" w:hAnsi="Times New Roman" w:cs="Times New Roman"/>
          <w:sz w:val="24"/>
          <w:szCs w:val="24"/>
        </w:rPr>
        <w:t>90</w:t>
      </w:r>
      <w:r w:rsidRPr="00217AA4">
        <w:rPr>
          <w:rFonts w:ascii="Times New Roman" w:eastAsia="Times New Roman" w:hAnsi="Times New Roman" w:cs="Times New Roman"/>
          <w:sz w:val="24"/>
          <w:szCs w:val="24"/>
        </w:rPr>
        <w:t>)</w:t>
      </w:r>
    </w:p>
    <w:p w:rsidR="00085AB3" w:rsidRDefault="00217AA4" w:rsidP="00217AA4">
      <w:pPr>
        <w:spacing w:after="0" w:line="240" w:lineRule="auto"/>
        <w:ind w:firstLine="6120"/>
        <w:jc w:val="right"/>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 </w:t>
      </w:r>
      <w:r w:rsidR="00085AB3" w:rsidRPr="00217AA4">
        <w:rPr>
          <w:rFonts w:ascii="Times New Roman" w:eastAsia="Times New Roman" w:hAnsi="Times New Roman" w:cs="Times New Roman"/>
          <w:sz w:val="24"/>
          <w:szCs w:val="24"/>
        </w:rPr>
        <w:t>I</w:t>
      </w:r>
      <w:r w:rsidR="00085AB3">
        <w:rPr>
          <w:rFonts w:ascii="Times New Roman" w:eastAsia="Times New Roman" w:hAnsi="Times New Roman" w:cs="Times New Roman"/>
          <w:sz w:val="24"/>
          <w:szCs w:val="24"/>
        </w:rPr>
        <w:t>nformatīvajam</w:t>
      </w:r>
    </w:p>
    <w:p w:rsidR="00217AA4" w:rsidRPr="00217AA4" w:rsidRDefault="00217AA4" w:rsidP="00217AA4">
      <w:pPr>
        <w:spacing w:after="0" w:line="240" w:lineRule="auto"/>
        <w:ind w:firstLine="6120"/>
        <w:jc w:val="right"/>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paziņojumam</w:t>
      </w:r>
    </w:p>
    <w:p w:rsidR="00217AA4" w:rsidRPr="00217AA4" w:rsidRDefault="00217AA4" w:rsidP="00217AA4">
      <w:pPr>
        <w:spacing w:after="0" w:line="240" w:lineRule="auto"/>
        <w:ind w:firstLine="567"/>
        <w:rPr>
          <w:rFonts w:ascii="Times New Roman" w:eastAsia="Times New Roman" w:hAnsi="Times New Roman" w:cs="Times New Roman"/>
          <w:b/>
          <w:sz w:val="24"/>
          <w:szCs w:val="24"/>
        </w:rPr>
      </w:pPr>
    </w:p>
    <w:p w:rsidR="00217AA4" w:rsidRPr="00217AA4" w:rsidRDefault="00217AA4" w:rsidP="00217AA4">
      <w:pPr>
        <w:spacing w:after="0" w:line="240" w:lineRule="auto"/>
        <w:rPr>
          <w:rFonts w:ascii="Times New Roman" w:eastAsia="Times New Roman" w:hAnsi="Times New Roman" w:cs="Times New Roman"/>
          <w:b/>
          <w:sz w:val="24"/>
          <w:szCs w:val="24"/>
        </w:rPr>
      </w:pPr>
    </w:p>
    <w:p w:rsidR="00217AA4" w:rsidRPr="00217AA4" w:rsidRDefault="00217AA4" w:rsidP="00217AA4">
      <w:pPr>
        <w:keepNext/>
        <w:spacing w:after="0" w:line="240" w:lineRule="auto"/>
        <w:jc w:val="both"/>
        <w:outlineLvl w:val="0"/>
        <w:rPr>
          <w:rFonts w:ascii="Times New Roman" w:eastAsia="Times New Roman" w:hAnsi="Times New Roman" w:cs="Times New Roman"/>
          <w:sz w:val="24"/>
          <w:szCs w:val="24"/>
        </w:rPr>
      </w:pPr>
    </w:p>
    <w:p w:rsidR="00217AA4" w:rsidRPr="00217AA4" w:rsidRDefault="00217AA4" w:rsidP="00217AA4">
      <w:pPr>
        <w:spacing w:after="0" w:line="240" w:lineRule="auto"/>
        <w:ind w:right="-285" w:firstLine="426"/>
        <w:jc w:val="center"/>
        <w:rPr>
          <w:rFonts w:ascii="Times New Roman" w:eastAsia="Times New Roman" w:hAnsi="Times New Roman" w:cs="Times New Roman"/>
          <w:b/>
          <w:sz w:val="24"/>
          <w:szCs w:val="24"/>
          <w:lang w:eastAsia="lv-LV"/>
        </w:rPr>
      </w:pPr>
      <w:r w:rsidRPr="00217AA4">
        <w:rPr>
          <w:rFonts w:ascii="Times New Roman" w:eastAsia="Times New Roman" w:hAnsi="Times New Roman" w:cs="Times New Roman"/>
          <w:b/>
          <w:sz w:val="24"/>
          <w:szCs w:val="24"/>
          <w:lang w:eastAsia="lv-LV"/>
        </w:rPr>
        <w:t>Tehniskā specifikācija</w:t>
      </w:r>
    </w:p>
    <w:p w:rsidR="00217AA4" w:rsidRPr="00217AA4" w:rsidRDefault="00217AA4" w:rsidP="00217AA4">
      <w:pPr>
        <w:spacing w:after="0" w:line="240" w:lineRule="auto"/>
        <w:ind w:right="-285" w:firstLine="426"/>
        <w:jc w:val="center"/>
        <w:rPr>
          <w:rFonts w:ascii="Times New Roman" w:eastAsia="Times New Roman" w:hAnsi="Times New Roman" w:cs="Times New Roman"/>
          <w:b/>
          <w:sz w:val="24"/>
          <w:szCs w:val="24"/>
          <w:lang w:eastAsia="lv-LV"/>
        </w:rPr>
      </w:pPr>
    </w:p>
    <w:p w:rsidR="00217AA4" w:rsidRPr="00217AA4" w:rsidRDefault="00822688" w:rsidP="00217A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w:t>
      </w:r>
      <w:r w:rsidRPr="00822688">
        <w:rPr>
          <w:rFonts w:ascii="Times New Roman" w:eastAsia="Times New Roman" w:hAnsi="Times New Roman" w:cs="Times New Roman"/>
          <w:b/>
          <w:sz w:val="24"/>
          <w:szCs w:val="24"/>
        </w:rPr>
        <w:t>pdrukāta flīze riekstkoka rāmī</w:t>
      </w:r>
    </w:p>
    <w:p w:rsidR="00217AA4" w:rsidRPr="00217AA4" w:rsidRDefault="00217AA4" w:rsidP="00217AA4">
      <w:pPr>
        <w:spacing w:after="0" w:line="240" w:lineRule="auto"/>
        <w:jc w:val="center"/>
        <w:rPr>
          <w:rFonts w:ascii="Times New Roman" w:eastAsia="Times New Roman" w:hAnsi="Times New Roman" w:cs="Times New Roman"/>
          <w:b/>
          <w:sz w:val="24"/>
          <w:szCs w:val="24"/>
        </w:rPr>
      </w:pPr>
    </w:p>
    <w:p w:rsidR="00217AA4" w:rsidRPr="00217AA4" w:rsidRDefault="00217AA4" w:rsidP="00217AA4">
      <w:pPr>
        <w:spacing w:after="0" w:line="240" w:lineRule="auto"/>
        <w:jc w:val="center"/>
        <w:rPr>
          <w:rFonts w:ascii="Times New Roman" w:eastAsia="Times New Roman" w:hAnsi="Times New Roman" w:cs="Times New Roman"/>
          <w:b/>
          <w:sz w:val="24"/>
          <w:szCs w:val="24"/>
        </w:rPr>
      </w:pPr>
    </w:p>
    <w:p w:rsidR="00822688" w:rsidRPr="00822688" w:rsidRDefault="00822688" w:rsidP="00822688">
      <w:pPr>
        <w:spacing w:after="0" w:line="240" w:lineRule="auto"/>
        <w:jc w:val="both"/>
        <w:rPr>
          <w:rFonts w:ascii="Times New Roman" w:eastAsia="Times New Roman" w:hAnsi="Times New Roman" w:cs="Times New Roman"/>
          <w:sz w:val="24"/>
          <w:szCs w:val="24"/>
        </w:rPr>
      </w:pPr>
      <w:r w:rsidRPr="00822688">
        <w:rPr>
          <w:rFonts w:ascii="Times New Roman" w:eastAsia="Times New Roman" w:hAnsi="Times New Roman" w:cs="Times New Roman"/>
          <w:sz w:val="24"/>
          <w:szCs w:val="24"/>
        </w:rPr>
        <w:t>Materiāli</w:t>
      </w:r>
      <w:r w:rsidR="00B45F6F">
        <w:rPr>
          <w:rFonts w:ascii="Times New Roman" w:eastAsia="Times New Roman" w:hAnsi="Times New Roman" w:cs="Times New Roman"/>
          <w:sz w:val="24"/>
          <w:szCs w:val="24"/>
        </w:rPr>
        <w:t>:</w:t>
      </w:r>
    </w:p>
    <w:p w:rsidR="00822688" w:rsidRPr="00822688" w:rsidRDefault="00822688" w:rsidP="00822688">
      <w:pPr>
        <w:spacing w:after="0" w:line="240" w:lineRule="auto"/>
        <w:jc w:val="both"/>
        <w:rPr>
          <w:rFonts w:ascii="Times New Roman" w:eastAsia="Times New Roman" w:hAnsi="Times New Roman" w:cs="Times New Roman"/>
          <w:sz w:val="24"/>
          <w:szCs w:val="24"/>
        </w:rPr>
      </w:pPr>
      <w:r w:rsidRPr="00822688">
        <w:rPr>
          <w:rFonts w:ascii="Times New Roman" w:eastAsia="Times New Roman" w:hAnsi="Times New Roman" w:cs="Times New Roman"/>
          <w:sz w:val="24"/>
          <w:szCs w:val="24"/>
        </w:rPr>
        <w:t>Riekstkoka rāmītis 240 mm x 240 mm</w:t>
      </w:r>
    </w:p>
    <w:p w:rsidR="00822688" w:rsidRPr="00822688" w:rsidRDefault="00822688" w:rsidP="00822688">
      <w:pPr>
        <w:spacing w:after="0" w:line="240" w:lineRule="auto"/>
        <w:jc w:val="both"/>
        <w:rPr>
          <w:rFonts w:ascii="Times New Roman" w:eastAsia="Times New Roman" w:hAnsi="Times New Roman" w:cs="Times New Roman"/>
          <w:sz w:val="24"/>
          <w:szCs w:val="24"/>
        </w:rPr>
      </w:pPr>
      <w:r w:rsidRPr="00822688">
        <w:rPr>
          <w:rFonts w:ascii="Times New Roman" w:eastAsia="Times New Roman" w:hAnsi="Times New Roman" w:cs="Times New Roman"/>
          <w:sz w:val="24"/>
          <w:szCs w:val="24"/>
        </w:rPr>
        <w:t>Finiera pamatne 200 mm x 200 mm</w:t>
      </w:r>
    </w:p>
    <w:p w:rsidR="00822688" w:rsidRPr="00822688" w:rsidRDefault="00822688" w:rsidP="00822688">
      <w:pPr>
        <w:spacing w:after="0" w:line="240" w:lineRule="auto"/>
        <w:jc w:val="both"/>
        <w:rPr>
          <w:rFonts w:ascii="Times New Roman" w:eastAsia="Times New Roman" w:hAnsi="Times New Roman" w:cs="Times New Roman"/>
          <w:sz w:val="24"/>
          <w:szCs w:val="24"/>
        </w:rPr>
      </w:pPr>
      <w:r w:rsidRPr="00822688">
        <w:rPr>
          <w:rFonts w:ascii="Times New Roman" w:eastAsia="Times New Roman" w:hAnsi="Times New Roman" w:cs="Times New Roman"/>
          <w:sz w:val="24"/>
          <w:szCs w:val="24"/>
        </w:rPr>
        <w:t>Keramiskā flīze 200 mm x 200 mm</w:t>
      </w:r>
    </w:p>
    <w:p w:rsidR="00822688" w:rsidRDefault="00822688" w:rsidP="00822688">
      <w:pPr>
        <w:spacing w:after="0" w:line="240" w:lineRule="auto"/>
        <w:jc w:val="both"/>
        <w:rPr>
          <w:rFonts w:ascii="Times New Roman" w:eastAsia="Times New Roman" w:hAnsi="Times New Roman" w:cs="Times New Roman"/>
          <w:sz w:val="24"/>
          <w:szCs w:val="24"/>
        </w:rPr>
      </w:pPr>
    </w:p>
    <w:p w:rsidR="00822688" w:rsidRPr="00822688" w:rsidRDefault="00822688" w:rsidP="00822688">
      <w:pPr>
        <w:spacing w:after="0" w:line="240" w:lineRule="auto"/>
        <w:jc w:val="both"/>
        <w:rPr>
          <w:rFonts w:ascii="Times New Roman" w:eastAsia="Times New Roman" w:hAnsi="Times New Roman" w:cs="Times New Roman"/>
          <w:sz w:val="24"/>
          <w:szCs w:val="24"/>
        </w:rPr>
      </w:pPr>
      <w:r w:rsidRPr="00822688">
        <w:rPr>
          <w:rFonts w:ascii="Times New Roman" w:eastAsia="Times New Roman" w:hAnsi="Times New Roman" w:cs="Times New Roman"/>
          <w:sz w:val="24"/>
          <w:szCs w:val="24"/>
        </w:rPr>
        <w:t xml:space="preserve">Riekstkoka </w:t>
      </w:r>
      <w:r>
        <w:rPr>
          <w:rFonts w:ascii="Times New Roman" w:eastAsia="Times New Roman" w:hAnsi="Times New Roman" w:cs="Times New Roman"/>
          <w:sz w:val="24"/>
          <w:szCs w:val="24"/>
        </w:rPr>
        <w:t xml:space="preserve">rāmja </w:t>
      </w:r>
      <w:r w:rsidRPr="00822688">
        <w:rPr>
          <w:rFonts w:ascii="Times New Roman" w:eastAsia="Times New Roman" w:hAnsi="Times New Roman" w:cs="Times New Roman"/>
          <w:sz w:val="24"/>
          <w:szCs w:val="24"/>
        </w:rPr>
        <w:t>frēzēšana</w:t>
      </w:r>
      <w:r>
        <w:rPr>
          <w:rFonts w:ascii="Times New Roman" w:eastAsia="Times New Roman" w:hAnsi="Times New Roman" w:cs="Times New Roman"/>
          <w:sz w:val="24"/>
          <w:szCs w:val="24"/>
        </w:rPr>
        <w:t xml:space="preserve">s veidu/formu jāsaskaņo ar pasūtītāju. </w:t>
      </w:r>
      <w:r w:rsidRPr="00822688">
        <w:rPr>
          <w:rFonts w:ascii="Times New Roman" w:eastAsia="Times New Roman" w:hAnsi="Times New Roman" w:cs="Times New Roman"/>
          <w:sz w:val="24"/>
          <w:szCs w:val="24"/>
        </w:rPr>
        <w:t xml:space="preserve">Riekstkoka rāmītis </w:t>
      </w:r>
      <w:r>
        <w:rPr>
          <w:rFonts w:ascii="Times New Roman" w:eastAsia="Times New Roman" w:hAnsi="Times New Roman" w:cs="Times New Roman"/>
          <w:sz w:val="24"/>
          <w:szCs w:val="24"/>
        </w:rPr>
        <w:t>jā</w:t>
      </w:r>
      <w:r w:rsidRPr="00822688">
        <w:rPr>
          <w:rFonts w:ascii="Times New Roman" w:eastAsia="Times New Roman" w:hAnsi="Times New Roman" w:cs="Times New Roman"/>
          <w:sz w:val="24"/>
          <w:szCs w:val="24"/>
        </w:rPr>
        <w:t>slīpē</w:t>
      </w:r>
      <w:r>
        <w:rPr>
          <w:rFonts w:ascii="Times New Roman" w:eastAsia="Times New Roman" w:hAnsi="Times New Roman" w:cs="Times New Roman"/>
          <w:sz w:val="24"/>
          <w:szCs w:val="24"/>
        </w:rPr>
        <w:t xml:space="preserve"> un jānolako, jā</w:t>
      </w:r>
      <w:r w:rsidRPr="00822688">
        <w:rPr>
          <w:rFonts w:ascii="Times New Roman" w:eastAsia="Times New Roman" w:hAnsi="Times New Roman" w:cs="Times New Roman"/>
          <w:sz w:val="24"/>
          <w:szCs w:val="24"/>
        </w:rPr>
        <w:t>iestrād</w:t>
      </w:r>
      <w:r>
        <w:rPr>
          <w:rFonts w:ascii="Times New Roman" w:eastAsia="Times New Roman" w:hAnsi="Times New Roman" w:cs="Times New Roman"/>
          <w:sz w:val="24"/>
          <w:szCs w:val="24"/>
        </w:rPr>
        <w:t>ā finiera</w:t>
      </w:r>
      <w:r w:rsidRPr="00822688">
        <w:rPr>
          <w:rFonts w:ascii="Times New Roman" w:eastAsia="Times New Roman" w:hAnsi="Times New Roman" w:cs="Times New Roman"/>
          <w:sz w:val="24"/>
          <w:szCs w:val="24"/>
        </w:rPr>
        <w:t xml:space="preserve"> pamatn</w:t>
      </w:r>
      <w:r>
        <w:rPr>
          <w:rFonts w:ascii="Times New Roman" w:eastAsia="Times New Roman" w:hAnsi="Times New Roman" w:cs="Times New Roman"/>
          <w:sz w:val="24"/>
          <w:szCs w:val="24"/>
        </w:rPr>
        <w:t xml:space="preserve">i. </w:t>
      </w:r>
      <w:r w:rsidRPr="00822688">
        <w:rPr>
          <w:rFonts w:ascii="Times New Roman" w:eastAsia="Times New Roman" w:hAnsi="Times New Roman" w:cs="Times New Roman"/>
          <w:sz w:val="24"/>
          <w:szCs w:val="24"/>
        </w:rPr>
        <w:t xml:space="preserve">Finiera </w:t>
      </w:r>
      <w:r>
        <w:rPr>
          <w:rFonts w:ascii="Times New Roman" w:eastAsia="Times New Roman" w:hAnsi="Times New Roman" w:cs="Times New Roman"/>
          <w:sz w:val="24"/>
          <w:szCs w:val="24"/>
        </w:rPr>
        <w:t xml:space="preserve">pamatnei jābūt </w:t>
      </w:r>
      <w:r w:rsidRPr="00822688">
        <w:rPr>
          <w:rFonts w:ascii="Times New Roman" w:eastAsia="Times New Roman" w:hAnsi="Times New Roman" w:cs="Times New Roman"/>
          <w:sz w:val="24"/>
          <w:szCs w:val="24"/>
        </w:rPr>
        <w:t>slīpē</w:t>
      </w:r>
      <w:r>
        <w:rPr>
          <w:rFonts w:ascii="Times New Roman" w:eastAsia="Times New Roman" w:hAnsi="Times New Roman" w:cs="Times New Roman"/>
          <w:sz w:val="24"/>
          <w:szCs w:val="24"/>
        </w:rPr>
        <w:t>tai</w:t>
      </w:r>
      <w:r w:rsidRPr="0082268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notonētai atbilstoši r</w:t>
      </w:r>
      <w:r w:rsidRPr="00822688">
        <w:rPr>
          <w:rFonts w:ascii="Times New Roman" w:eastAsia="Times New Roman" w:hAnsi="Times New Roman" w:cs="Times New Roman"/>
          <w:sz w:val="24"/>
          <w:szCs w:val="24"/>
        </w:rPr>
        <w:t xml:space="preserve">iekstkoka </w:t>
      </w:r>
      <w:r>
        <w:rPr>
          <w:rFonts w:ascii="Times New Roman" w:eastAsia="Times New Roman" w:hAnsi="Times New Roman" w:cs="Times New Roman"/>
          <w:sz w:val="24"/>
          <w:szCs w:val="24"/>
        </w:rPr>
        <w:t>rāmja tonim, no</w:t>
      </w:r>
      <w:r w:rsidRPr="00822688">
        <w:rPr>
          <w:rFonts w:ascii="Times New Roman" w:eastAsia="Times New Roman" w:hAnsi="Times New Roman" w:cs="Times New Roman"/>
          <w:sz w:val="24"/>
          <w:szCs w:val="24"/>
        </w:rPr>
        <w:t>lako</w:t>
      </w:r>
      <w:r>
        <w:rPr>
          <w:rFonts w:ascii="Times New Roman" w:eastAsia="Times New Roman" w:hAnsi="Times New Roman" w:cs="Times New Roman"/>
          <w:sz w:val="24"/>
          <w:szCs w:val="24"/>
        </w:rPr>
        <w:t>tai. Rāmī ir jābūt caurumam to uzkarināšanai</w:t>
      </w:r>
      <w:r w:rsidR="00B45F6F">
        <w:rPr>
          <w:rFonts w:ascii="Times New Roman" w:eastAsia="Times New Roman" w:hAnsi="Times New Roman" w:cs="Times New Roman"/>
          <w:sz w:val="24"/>
          <w:szCs w:val="24"/>
        </w:rPr>
        <w:t xml:space="preserve"> uz vertikālas virsmas (uz sienas) un iestrādātiem mīkstā neslīdošā materiāla kājiņām to novietošanai uz horizontālas virsmas (uz galda).</w:t>
      </w:r>
    </w:p>
    <w:p w:rsidR="00217AA4" w:rsidRDefault="00822688" w:rsidP="00B45F6F">
      <w:pPr>
        <w:spacing w:after="0" w:line="240" w:lineRule="auto"/>
        <w:jc w:val="both"/>
        <w:rPr>
          <w:rFonts w:ascii="Times New Roman" w:eastAsia="Times New Roman" w:hAnsi="Times New Roman" w:cs="Times New Roman"/>
          <w:sz w:val="24"/>
          <w:szCs w:val="24"/>
        </w:rPr>
      </w:pPr>
      <w:r w:rsidRPr="00822688">
        <w:rPr>
          <w:rFonts w:ascii="Times New Roman" w:eastAsia="Times New Roman" w:hAnsi="Times New Roman" w:cs="Times New Roman"/>
          <w:sz w:val="24"/>
          <w:szCs w:val="24"/>
        </w:rPr>
        <w:t xml:space="preserve">Flīzes </w:t>
      </w:r>
      <w:r w:rsidR="00B45F6F">
        <w:rPr>
          <w:rFonts w:ascii="Times New Roman" w:eastAsia="Times New Roman" w:hAnsi="Times New Roman" w:cs="Times New Roman"/>
          <w:sz w:val="24"/>
          <w:szCs w:val="24"/>
        </w:rPr>
        <w:t>jā</w:t>
      </w:r>
      <w:r w:rsidR="00B45F6F" w:rsidRPr="00822688">
        <w:rPr>
          <w:rFonts w:ascii="Times New Roman" w:eastAsia="Times New Roman" w:hAnsi="Times New Roman" w:cs="Times New Roman"/>
          <w:sz w:val="24"/>
          <w:szCs w:val="24"/>
        </w:rPr>
        <w:t>apdrukā</w:t>
      </w:r>
      <w:r w:rsidRPr="00822688">
        <w:rPr>
          <w:rFonts w:ascii="Times New Roman" w:eastAsia="Times New Roman" w:hAnsi="Times New Roman" w:cs="Times New Roman"/>
          <w:sz w:val="24"/>
          <w:szCs w:val="24"/>
        </w:rPr>
        <w:t xml:space="preserve"> (UV digitālā druka)</w:t>
      </w:r>
      <w:r w:rsidR="00B45F6F">
        <w:rPr>
          <w:rFonts w:ascii="Times New Roman" w:eastAsia="Times New Roman" w:hAnsi="Times New Roman" w:cs="Times New Roman"/>
          <w:sz w:val="24"/>
          <w:szCs w:val="24"/>
        </w:rPr>
        <w:t xml:space="preserve">. Apdrukās dizainu (ar </w:t>
      </w:r>
      <w:r w:rsidR="00B45F6F" w:rsidRPr="00B45F6F">
        <w:rPr>
          <w:rFonts w:ascii="Times New Roman" w:eastAsia="Times New Roman" w:hAnsi="Times New Roman" w:cs="Times New Roman"/>
          <w:sz w:val="24"/>
          <w:szCs w:val="24"/>
        </w:rPr>
        <w:t>Ieslodzījuma vietu pārvalde</w:t>
      </w:r>
      <w:r w:rsidR="00B45F6F">
        <w:rPr>
          <w:rFonts w:ascii="Times New Roman" w:eastAsia="Times New Roman" w:hAnsi="Times New Roman" w:cs="Times New Roman"/>
          <w:sz w:val="24"/>
          <w:szCs w:val="24"/>
        </w:rPr>
        <w:t>s logotipu/ uzrakstu) jāizstrādā un jāsaskaņo ar pasūtītāju. Pretendentiem jāpiedāvā vairāki apdrukās dizaina varianti (</w:t>
      </w:r>
      <w:r w:rsidR="00B45F6F" w:rsidRPr="00822688">
        <w:rPr>
          <w:rFonts w:ascii="Times New Roman" w:eastAsia="Times New Roman" w:hAnsi="Times New Roman" w:cs="Times New Roman"/>
          <w:sz w:val="24"/>
          <w:szCs w:val="24"/>
        </w:rPr>
        <w:t>fotomateriāli</w:t>
      </w:r>
      <w:r w:rsidR="00B45F6F">
        <w:rPr>
          <w:rFonts w:ascii="Times New Roman" w:eastAsia="Times New Roman" w:hAnsi="Times New Roman" w:cs="Times New Roman"/>
          <w:sz w:val="24"/>
          <w:szCs w:val="24"/>
        </w:rPr>
        <w:t xml:space="preserve">) un izstrādājot, </w:t>
      </w:r>
      <w:r w:rsidR="00B45F6F" w:rsidRPr="00822688">
        <w:rPr>
          <w:rFonts w:ascii="Times New Roman" w:eastAsia="Times New Roman" w:hAnsi="Times New Roman" w:cs="Times New Roman"/>
          <w:sz w:val="24"/>
          <w:szCs w:val="24"/>
        </w:rPr>
        <w:t>sagatavo</w:t>
      </w:r>
      <w:r w:rsidR="00B45F6F">
        <w:rPr>
          <w:rFonts w:ascii="Times New Roman" w:eastAsia="Times New Roman" w:hAnsi="Times New Roman" w:cs="Times New Roman"/>
          <w:sz w:val="24"/>
          <w:szCs w:val="24"/>
        </w:rPr>
        <w:t>jot</w:t>
      </w:r>
      <w:r w:rsidR="00B45F6F" w:rsidRPr="00822688">
        <w:rPr>
          <w:rFonts w:ascii="Times New Roman" w:eastAsia="Times New Roman" w:hAnsi="Times New Roman" w:cs="Times New Roman"/>
          <w:sz w:val="24"/>
          <w:szCs w:val="24"/>
        </w:rPr>
        <w:t xml:space="preserve"> </w:t>
      </w:r>
      <w:r w:rsidR="00B45F6F">
        <w:rPr>
          <w:rFonts w:ascii="Times New Roman" w:eastAsia="Times New Roman" w:hAnsi="Times New Roman" w:cs="Times New Roman"/>
          <w:sz w:val="24"/>
          <w:szCs w:val="24"/>
        </w:rPr>
        <w:t xml:space="preserve">maketu jāņem vērā pasūtītajā priekšlikumus. </w:t>
      </w:r>
    </w:p>
    <w:p w:rsidR="00B45F6F" w:rsidRDefault="00B45F6F" w:rsidP="00B45F6F">
      <w:pPr>
        <w:spacing w:after="0" w:line="240" w:lineRule="auto"/>
        <w:jc w:val="both"/>
        <w:rPr>
          <w:rFonts w:ascii="Times New Roman" w:eastAsia="Times New Roman" w:hAnsi="Times New Roman" w:cs="Times New Roman"/>
          <w:sz w:val="24"/>
          <w:szCs w:val="24"/>
        </w:rPr>
      </w:pPr>
    </w:p>
    <w:p w:rsidR="00B45F6F" w:rsidRPr="00217AA4" w:rsidRDefault="00B45F6F" w:rsidP="00B45F6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2017.gad</w:t>
      </w:r>
      <w:r w:rsidR="00085AB3">
        <w:rPr>
          <w:rFonts w:ascii="Times New Roman" w:eastAsia="Times New Roman" w:hAnsi="Times New Roman" w:cs="Times New Roman"/>
          <w:sz w:val="24"/>
          <w:szCs w:val="24"/>
        </w:rPr>
        <w:t>ā</w:t>
      </w:r>
      <w:r>
        <w:rPr>
          <w:rFonts w:ascii="Times New Roman" w:eastAsia="Times New Roman" w:hAnsi="Times New Roman" w:cs="Times New Roman"/>
          <w:sz w:val="24"/>
          <w:szCs w:val="24"/>
        </w:rPr>
        <w:t xml:space="preserve"> nepieciešamais a</w:t>
      </w:r>
      <w:r w:rsidRPr="00B45F6F">
        <w:rPr>
          <w:rFonts w:ascii="Times New Roman" w:eastAsia="Times New Roman" w:hAnsi="Times New Roman" w:cs="Times New Roman"/>
          <w:sz w:val="24"/>
          <w:szCs w:val="24"/>
        </w:rPr>
        <w:t>pdrukāta flīzes dekora</w:t>
      </w:r>
      <w:r>
        <w:rPr>
          <w:rFonts w:ascii="Times New Roman" w:eastAsia="Times New Roman" w:hAnsi="Times New Roman" w:cs="Times New Roman"/>
          <w:sz w:val="24"/>
          <w:szCs w:val="24"/>
        </w:rPr>
        <w:t xml:space="preserve"> daudzums ir aptuveni 50 gabali.</w:t>
      </w:r>
    </w:p>
    <w:p w:rsidR="00085AB3" w:rsidRDefault="00085AB3" w:rsidP="00217AA4">
      <w:pPr>
        <w:rPr>
          <w:rFonts w:ascii="Times New Roman" w:eastAsia="Times New Roman" w:hAnsi="Times New Roman" w:cs="Times New Roman"/>
          <w:sz w:val="24"/>
          <w:szCs w:val="24"/>
        </w:rPr>
      </w:pPr>
    </w:p>
    <w:p w:rsidR="00085AB3" w:rsidRDefault="00085AB3" w:rsidP="00217AA4">
      <w:pPr>
        <w:rPr>
          <w:rFonts w:ascii="Times New Roman" w:eastAsia="Times New Roman" w:hAnsi="Times New Roman" w:cs="Times New Roman"/>
          <w:sz w:val="24"/>
          <w:szCs w:val="24"/>
        </w:rPr>
      </w:pPr>
    </w:p>
    <w:p w:rsidR="00217AA4" w:rsidRPr="00217AA4" w:rsidRDefault="00217AA4" w:rsidP="00217AA4">
      <w:pPr>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br w:type="page"/>
      </w:r>
    </w:p>
    <w:p w:rsidR="00217AA4" w:rsidRPr="00217AA4" w:rsidRDefault="00217AA4" w:rsidP="00217AA4">
      <w:pPr>
        <w:spacing w:after="0" w:line="240" w:lineRule="auto"/>
        <w:ind w:firstLine="6120"/>
        <w:jc w:val="right"/>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2.pielikums</w:t>
      </w:r>
    </w:p>
    <w:p w:rsidR="00217AA4" w:rsidRPr="00217AA4" w:rsidRDefault="00217AA4" w:rsidP="00217AA4">
      <w:pPr>
        <w:spacing w:after="0" w:line="240" w:lineRule="auto"/>
        <w:jc w:val="right"/>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iepirkuma procedūras</w:t>
      </w:r>
    </w:p>
    <w:p w:rsidR="00217AA4" w:rsidRPr="00217AA4" w:rsidRDefault="00217AA4" w:rsidP="00217AA4">
      <w:pPr>
        <w:spacing w:after="0" w:line="240" w:lineRule="auto"/>
        <w:jc w:val="right"/>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 (Nr. IeVP 2017/</w:t>
      </w:r>
      <w:r w:rsidR="00F56606">
        <w:rPr>
          <w:rFonts w:ascii="Times New Roman" w:eastAsia="Times New Roman" w:hAnsi="Times New Roman" w:cs="Times New Roman"/>
          <w:sz w:val="24"/>
          <w:szCs w:val="24"/>
        </w:rPr>
        <w:t>90</w:t>
      </w:r>
      <w:r w:rsidRPr="00217AA4">
        <w:rPr>
          <w:rFonts w:ascii="Times New Roman" w:eastAsia="Times New Roman" w:hAnsi="Times New Roman" w:cs="Times New Roman"/>
          <w:sz w:val="24"/>
          <w:szCs w:val="24"/>
        </w:rPr>
        <w:t>)</w:t>
      </w:r>
    </w:p>
    <w:p w:rsidR="00085AB3" w:rsidRDefault="00085AB3" w:rsidP="00085AB3">
      <w:pPr>
        <w:spacing w:after="0" w:line="240" w:lineRule="auto"/>
        <w:ind w:firstLine="5954"/>
        <w:jc w:val="right"/>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I</w:t>
      </w:r>
      <w:r>
        <w:rPr>
          <w:rFonts w:ascii="Times New Roman" w:eastAsia="Times New Roman" w:hAnsi="Times New Roman" w:cs="Times New Roman"/>
          <w:sz w:val="24"/>
          <w:szCs w:val="24"/>
        </w:rPr>
        <w:t>nformatīvajam</w:t>
      </w:r>
    </w:p>
    <w:p w:rsidR="00217AA4" w:rsidRPr="00217AA4" w:rsidRDefault="00217AA4" w:rsidP="00085AB3">
      <w:pPr>
        <w:spacing w:after="0" w:line="240" w:lineRule="auto"/>
        <w:ind w:firstLine="5954"/>
        <w:jc w:val="right"/>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paziņojumam</w:t>
      </w:r>
    </w:p>
    <w:p w:rsidR="00217AA4" w:rsidRPr="00217AA4" w:rsidRDefault="00217AA4" w:rsidP="00217AA4">
      <w:pPr>
        <w:spacing w:after="0" w:line="240" w:lineRule="auto"/>
        <w:ind w:firstLine="6120"/>
        <w:rPr>
          <w:rFonts w:ascii="Times New Roman" w:eastAsia="Times New Roman" w:hAnsi="Times New Roman" w:cs="Times New Roman"/>
          <w:sz w:val="24"/>
          <w:szCs w:val="24"/>
        </w:rPr>
      </w:pPr>
    </w:p>
    <w:p w:rsidR="00217AA4" w:rsidRPr="00217AA4" w:rsidRDefault="00217AA4" w:rsidP="00217AA4">
      <w:pPr>
        <w:spacing w:after="0" w:line="240" w:lineRule="auto"/>
        <w:ind w:firstLine="6120"/>
        <w:rPr>
          <w:rFonts w:ascii="Times New Roman" w:eastAsia="Times New Roman" w:hAnsi="Times New Roman" w:cs="Times New Roman"/>
          <w:sz w:val="24"/>
          <w:szCs w:val="24"/>
        </w:rPr>
      </w:pPr>
    </w:p>
    <w:p w:rsidR="00217AA4" w:rsidRPr="00217AA4" w:rsidRDefault="00217AA4" w:rsidP="00217AA4">
      <w:pPr>
        <w:spacing w:after="0" w:line="240" w:lineRule="auto"/>
        <w:ind w:firstLine="567"/>
        <w:jc w:val="center"/>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FINANŠU PIEDĀVĀJUMS</w:t>
      </w:r>
    </w:p>
    <w:p w:rsidR="00217AA4" w:rsidRPr="00217AA4" w:rsidRDefault="00217AA4" w:rsidP="00217AA4">
      <w:pPr>
        <w:keepNext/>
        <w:spacing w:after="0" w:line="240" w:lineRule="auto"/>
        <w:outlineLvl w:val="0"/>
        <w:rPr>
          <w:rFonts w:ascii="Times New Roman" w:eastAsia="Times New Roman" w:hAnsi="Times New Roman" w:cs="Times New Roman"/>
          <w:b/>
          <w:sz w:val="24"/>
          <w:szCs w:val="24"/>
        </w:rPr>
      </w:pPr>
    </w:p>
    <w:p w:rsidR="00217AA4" w:rsidRPr="00217AA4" w:rsidRDefault="00217AA4" w:rsidP="00217AA4">
      <w:pPr>
        <w:suppressAutoHyphens/>
        <w:spacing w:after="0" w:line="240" w:lineRule="auto"/>
        <w:jc w:val="both"/>
        <w:rPr>
          <w:rFonts w:ascii="Times New Roman" w:eastAsia="Times New Roman" w:hAnsi="Times New Roman" w:cs="Times New Roman"/>
          <w:sz w:val="24"/>
          <w:szCs w:val="24"/>
        </w:rPr>
      </w:pPr>
      <w:r w:rsidRPr="00217AA4">
        <w:rPr>
          <w:rFonts w:ascii="Times New Roman" w:eastAsia="Times New Roman" w:hAnsi="Times New Roman" w:cs="Times New Roman"/>
          <w:color w:val="000000"/>
          <w:sz w:val="24"/>
          <w:szCs w:val="24"/>
        </w:rPr>
        <w:t>Saskaņā ar Ieslodzījuma vietu pārvaldes iepirkuma „</w:t>
      </w:r>
      <w:r w:rsidR="008C1D67">
        <w:rPr>
          <w:rFonts w:ascii="Times New Roman" w:eastAsia="Times New Roman" w:hAnsi="Times New Roman" w:cs="Times New Roman"/>
          <w:sz w:val="24"/>
          <w:szCs w:val="24"/>
        </w:rPr>
        <w:t>Keramikas dekora</w:t>
      </w:r>
      <w:r w:rsidR="008C1D67" w:rsidRPr="00726217">
        <w:rPr>
          <w:rFonts w:ascii="Times New Roman" w:eastAsia="Times New Roman" w:hAnsi="Times New Roman" w:cs="Times New Roman"/>
          <w:sz w:val="24"/>
          <w:szCs w:val="24"/>
        </w:rPr>
        <w:t xml:space="preserve"> </w:t>
      </w:r>
      <w:r w:rsidR="00085AB3">
        <w:rPr>
          <w:rFonts w:ascii="Times New Roman" w:eastAsia="Times New Roman" w:hAnsi="Times New Roman" w:cs="Times New Roman"/>
          <w:sz w:val="24"/>
          <w:szCs w:val="24"/>
        </w:rPr>
        <w:t>iegāde</w:t>
      </w:r>
      <w:r w:rsidRPr="00217AA4">
        <w:rPr>
          <w:rFonts w:ascii="Times New Roman" w:eastAsia="Times New Roman" w:hAnsi="Times New Roman" w:cs="Times New Roman"/>
          <w:color w:val="000000"/>
          <w:sz w:val="24"/>
          <w:szCs w:val="24"/>
        </w:rPr>
        <w:t>” (iepirkuma identifikācijas Nr. IeVP 2017/</w:t>
      </w:r>
      <w:r w:rsidR="00F56606">
        <w:rPr>
          <w:rFonts w:ascii="Times New Roman" w:eastAsia="Times New Roman" w:hAnsi="Times New Roman" w:cs="Times New Roman"/>
          <w:color w:val="000000"/>
          <w:sz w:val="24"/>
          <w:szCs w:val="24"/>
        </w:rPr>
        <w:t>90</w:t>
      </w:r>
      <w:r w:rsidRPr="00217AA4">
        <w:rPr>
          <w:rFonts w:ascii="Times New Roman" w:eastAsia="Times New Roman" w:hAnsi="Times New Roman" w:cs="Times New Roman"/>
          <w:color w:val="000000"/>
          <w:sz w:val="24"/>
          <w:szCs w:val="24"/>
        </w:rPr>
        <w:t>) informatīvo paziņojumu, __________________________________ (</w:t>
      </w:r>
      <w:r w:rsidRPr="00217AA4">
        <w:rPr>
          <w:rFonts w:ascii="Times New Roman" w:eastAsia="Times New Roman" w:hAnsi="Times New Roman" w:cs="Times New Roman"/>
          <w:i/>
          <w:color w:val="000000"/>
          <w:sz w:val="24"/>
          <w:szCs w:val="24"/>
        </w:rPr>
        <w:t xml:space="preserve">pretendenta nosaukums) </w:t>
      </w:r>
      <w:r w:rsidRPr="00217AA4">
        <w:rPr>
          <w:rFonts w:ascii="Times New Roman" w:eastAsia="Times New Roman" w:hAnsi="Times New Roman" w:cs="Times New Roman"/>
          <w:color w:val="000000"/>
          <w:sz w:val="24"/>
          <w:szCs w:val="24"/>
        </w:rPr>
        <w:t xml:space="preserve">apstiprinām, ka piekrītam iepirkuma noteikumiem, un piedāvājam </w:t>
      </w:r>
      <w:r w:rsidRPr="00217AA4">
        <w:rPr>
          <w:rFonts w:ascii="Times New Roman" w:eastAsia="Times New Roman" w:hAnsi="Times New Roman" w:cs="Times New Roman"/>
          <w:sz w:val="24"/>
          <w:szCs w:val="24"/>
        </w:rPr>
        <w:t xml:space="preserve">veikt preču piegādi par šādu cenu: </w:t>
      </w:r>
    </w:p>
    <w:p w:rsidR="00217AA4" w:rsidRPr="00217AA4" w:rsidRDefault="00217AA4" w:rsidP="00217AA4">
      <w:pPr>
        <w:suppressAutoHyphens/>
        <w:spacing w:after="0" w:line="240" w:lineRule="auto"/>
        <w:jc w:val="both"/>
        <w:rPr>
          <w:rFonts w:ascii="Times New Roman" w:eastAsia="Times New Roman" w:hAnsi="Times New Roman" w:cs="Times New Roman"/>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3686"/>
      </w:tblGrid>
      <w:tr w:rsidR="00217AA4" w:rsidRPr="00217AA4" w:rsidTr="0070331D">
        <w:tc>
          <w:tcPr>
            <w:tcW w:w="5353" w:type="dxa"/>
            <w:vAlign w:val="center"/>
          </w:tcPr>
          <w:p w:rsidR="00217AA4" w:rsidRPr="00217AA4" w:rsidRDefault="00217AA4" w:rsidP="00217AA4">
            <w:pPr>
              <w:suppressAutoHyphens/>
              <w:spacing w:after="0" w:line="240" w:lineRule="auto"/>
              <w:jc w:val="center"/>
              <w:rPr>
                <w:rFonts w:ascii="Times New Roman" w:eastAsia="Times New Roman" w:hAnsi="Times New Roman" w:cs="Times New Roman"/>
                <w:bCs/>
                <w:sz w:val="24"/>
                <w:szCs w:val="24"/>
              </w:rPr>
            </w:pPr>
            <w:r w:rsidRPr="00217AA4">
              <w:rPr>
                <w:rFonts w:ascii="Times New Roman" w:eastAsia="Times New Roman" w:hAnsi="Times New Roman" w:cs="Times New Roman"/>
                <w:bCs/>
                <w:sz w:val="24"/>
                <w:szCs w:val="24"/>
              </w:rPr>
              <w:t>Nosaukums</w:t>
            </w:r>
          </w:p>
        </w:tc>
        <w:tc>
          <w:tcPr>
            <w:tcW w:w="3686" w:type="dxa"/>
            <w:vAlign w:val="center"/>
          </w:tcPr>
          <w:p w:rsidR="00217AA4" w:rsidRPr="00217AA4" w:rsidRDefault="00085AB3" w:rsidP="00217AA4">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Vienas vienības (komplekta) </w:t>
            </w:r>
            <w:r w:rsidR="00217AA4" w:rsidRPr="00217AA4">
              <w:rPr>
                <w:rFonts w:ascii="Times New Roman" w:eastAsia="Times New Roman" w:hAnsi="Times New Roman" w:cs="Times New Roman"/>
                <w:b/>
                <w:sz w:val="24"/>
                <w:szCs w:val="24"/>
              </w:rPr>
              <w:t>Līgumcena*</w:t>
            </w:r>
            <w:r w:rsidR="00217AA4" w:rsidRPr="00217AA4">
              <w:rPr>
                <w:rFonts w:ascii="Times New Roman" w:eastAsia="Times New Roman" w:hAnsi="Times New Roman" w:cs="Times New Roman"/>
                <w:sz w:val="24"/>
                <w:szCs w:val="24"/>
              </w:rPr>
              <w:t xml:space="preserve"> EUR, bez PVN (piedāvājuma izvēles kritērijs)</w:t>
            </w:r>
          </w:p>
        </w:tc>
      </w:tr>
      <w:tr w:rsidR="00217AA4" w:rsidRPr="00217AA4" w:rsidTr="0070331D">
        <w:trPr>
          <w:trHeight w:val="573"/>
        </w:trPr>
        <w:tc>
          <w:tcPr>
            <w:tcW w:w="5353" w:type="dxa"/>
            <w:vAlign w:val="center"/>
          </w:tcPr>
          <w:p w:rsidR="00217AA4" w:rsidRPr="00217AA4" w:rsidRDefault="008C1D67" w:rsidP="00085AB3">
            <w:pPr>
              <w:tabs>
                <w:tab w:val="left" w:pos="3848"/>
              </w:tabs>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Keramikas dekors</w:t>
            </w:r>
          </w:p>
        </w:tc>
        <w:tc>
          <w:tcPr>
            <w:tcW w:w="3686" w:type="dxa"/>
          </w:tcPr>
          <w:p w:rsidR="00217AA4" w:rsidRPr="00217AA4" w:rsidRDefault="00217AA4" w:rsidP="00217AA4">
            <w:pPr>
              <w:suppressAutoHyphens/>
              <w:spacing w:after="0" w:line="240" w:lineRule="auto"/>
              <w:jc w:val="both"/>
              <w:rPr>
                <w:rFonts w:ascii="Times New Roman" w:eastAsia="Times New Roman" w:hAnsi="Times New Roman" w:cs="Times New Roman"/>
                <w:bCs/>
                <w:sz w:val="24"/>
                <w:szCs w:val="24"/>
              </w:rPr>
            </w:pPr>
          </w:p>
        </w:tc>
      </w:tr>
    </w:tbl>
    <w:p w:rsidR="00217AA4" w:rsidRPr="00217AA4" w:rsidRDefault="00217AA4" w:rsidP="00217AA4">
      <w:pPr>
        <w:spacing w:after="0" w:line="240" w:lineRule="auto"/>
        <w:jc w:val="both"/>
        <w:rPr>
          <w:rFonts w:ascii="Times New Roman" w:eastAsia="Times New Roman" w:hAnsi="Times New Roman" w:cs="Times New Roman"/>
          <w:i/>
          <w:sz w:val="24"/>
          <w:szCs w:val="24"/>
        </w:rPr>
      </w:pPr>
    </w:p>
    <w:p w:rsidR="00217AA4" w:rsidRPr="00217AA4" w:rsidRDefault="00217AA4" w:rsidP="00217AA4">
      <w:pPr>
        <w:spacing w:after="0" w:line="240" w:lineRule="auto"/>
        <w:jc w:val="both"/>
        <w:rPr>
          <w:rFonts w:ascii="Times New Roman" w:eastAsia="Times New Roman" w:hAnsi="Times New Roman" w:cs="Times New Roman"/>
          <w:sz w:val="24"/>
          <w:szCs w:val="24"/>
        </w:rPr>
      </w:pPr>
      <w:r w:rsidRPr="00217AA4">
        <w:rPr>
          <w:rFonts w:ascii="Times New Roman" w:eastAsia="Times New Roman" w:hAnsi="Times New Roman" w:cs="Times New Roman"/>
          <w:i/>
          <w:sz w:val="24"/>
          <w:szCs w:val="24"/>
        </w:rPr>
        <w:t xml:space="preserve">*) </w:t>
      </w:r>
      <w:r w:rsidRPr="00217AA4">
        <w:rPr>
          <w:rFonts w:ascii="Times New Roman" w:eastAsia="Times New Roman" w:hAnsi="Times New Roman" w:cs="Times New Roman"/>
          <w:sz w:val="24"/>
          <w:szCs w:val="24"/>
        </w:rPr>
        <w:t>Līgumcenā ir iekļauti visi nodokļi (izņemot PVN) un izdevumi (t.sk. transporta pakalpojumi, piegādes, muitas u.c. izmaksas t.sk. saistīti ar Tehniskajā specifikācijā nenorādītu un neparedzētu darbu izpildi, kas tehnoloģiski saistīti ar iepirkuma priekšmetu īstenošanu noteiktajā termiņā un vietā, preces palaišanas darbā u.c.).</w:t>
      </w:r>
    </w:p>
    <w:p w:rsidR="00217AA4" w:rsidRPr="00217AA4" w:rsidRDefault="00217AA4" w:rsidP="00217AA4">
      <w:pPr>
        <w:spacing w:after="0" w:line="240" w:lineRule="auto"/>
        <w:ind w:right="-1"/>
        <w:rPr>
          <w:rFonts w:ascii="Times New Roman" w:eastAsia="Times New Roman" w:hAnsi="Times New Roman" w:cs="Times New Roman"/>
          <w:sz w:val="24"/>
          <w:szCs w:val="24"/>
          <w:lang w:eastAsia="lv-LV"/>
        </w:rPr>
      </w:pPr>
    </w:p>
    <w:p w:rsidR="00217AA4" w:rsidRPr="00217AA4" w:rsidRDefault="00217AA4" w:rsidP="00217AA4">
      <w:pPr>
        <w:spacing w:after="0" w:line="240" w:lineRule="auto"/>
        <w:ind w:right="-1"/>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 xml:space="preserve">Pretendenta juridiskā adrese (ja faktiskā adrese atšķirīga, jānorāda arī tā): </w:t>
      </w:r>
    </w:p>
    <w:p w:rsidR="00217AA4" w:rsidRPr="00217AA4" w:rsidRDefault="00217AA4" w:rsidP="00217AA4">
      <w:pPr>
        <w:spacing w:after="0" w:line="240" w:lineRule="auto"/>
        <w:ind w:right="-1"/>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______________________________________________</w:t>
      </w:r>
    </w:p>
    <w:p w:rsidR="00217AA4" w:rsidRPr="00217AA4" w:rsidRDefault="00217AA4" w:rsidP="00217AA4">
      <w:pPr>
        <w:spacing w:after="0" w:line="240" w:lineRule="auto"/>
        <w:ind w:right="-1"/>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Tālruņa un faksa numuri: ________________________________________________</w:t>
      </w:r>
    </w:p>
    <w:p w:rsidR="00217AA4" w:rsidRPr="00217AA4" w:rsidRDefault="00217AA4" w:rsidP="00217AA4">
      <w:pPr>
        <w:spacing w:after="0" w:line="240" w:lineRule="auto"/>
        <w:ind w:right="-1"/>
        <w:rPr>
          <w:rFonts w:ascii="Times New Roman" w:eastAsia="Times New Roman" w:hAnsi="Times New Roman" w:cs="Times New Roman"/>
          <w:sz w:val="24"/>
          <w:szCs w:val="24"/>
          <w:u w:val="single"/>
          <w:lang w:eastAsia="lv-LV"/>
        </w:rPr>
      </w:pPr>
    </w:p>
    <w:p w:rsidR="00217AA4" w:rsidRPr="00217AA4" w:rsidRDefault="00217AA4" w:rsidP="00217AA4">
      <w:pPr>
        <w:spacing w:after="0" w:line="240" w:lineRule="auto"/>
        <w:ind w:right="-1"/>
        <w:rPr>
          <w:rFonts w:ascii="Times New Roman" w:eastAsia="Times New Roman" w:hAnsi="Times New Roman" w:cs="Times New Roman"/>
          <w:sz w:val="24"/>
          <w:szCs w:val="24"/>
          <w:u w:val="single"/>
          <w:lang w:eastAsia="lv-LV"/>
        </w:rPr>
      </w:pPr>
      <w:r w:rsidRPr="00217AA4">
        <w:rPr>
          <w:rFonts w:ascii="Times New Roman" w:eastAsia="Times New Roman" w:hAnsi="Times New Roman" w:cs="Times New Roman"/>
          <w:sz w:val="24"/>
          <w:szCs w:val="24"/>
          <w:u w:val="single"/>
          <w:lang w:eastAsia="lv-LV"/>
        </w:rPr>
        <w:t>Kontaktpersona:</w:t>
      </w:r>
    </w:p>
    <w:p w:rsidR="00217AA4" w:rsidRPr="00217AA4" w:rsidRDefault="00217AA4" w:rsidP="00217AA4">
      <w:pPr>
        <w:spacing w:after="0" w:line="240" w:lineRule="auto"/>
        <w:ind w:right="-1"/>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 xml:space="preserve">Vārds, uzvārds:__________________________________________ </w:t>
      </w:r>
    </w:p>
    <w:p w:rsidR="00217AA4" w:rsidRPr="00217AA4" w:rsidRDefault="00217AA4" w:rsidP="00217AA4">
      <w:pPr>
        <w:spacing w:after="0" w:line="240" w:lineRule="auto"/>
        <w:ind w:right="-1"/>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telefona numurs: _________________________________________</w:t>
      </w:r>
    </w:p>
    <w:p w:rsidR="00217AA4" w:rsidRPr="00217AA4" w:rsidRDefault="00217AA4" w:rsidP="00217AA4">
      <w:pPr>
        <w:spacing w:after="0" w:line="240" w:lineRule="auto"/>
        <w:ind w:right="-1"/>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e-pasta adrese: ________________________________________</w:t>
      </w:r>
    </w:p>
    <w:p w:rsidR="00217AA4" w:rsidRPr="00217AA4" w:rsidRDefault="00217AA4" w:rsidP="00217AA4">
      <w:pPr>
        <w:spacing w:after="0" w:line="240" w:lineRule="auto"/>
        <w:ind w:right="-1"/>
        <w:rPr>
          <w:rFonts w:ascii="Times New Roman" w:eastAsia="Times New Roman" w:hAnsi="Times New Roman" w:cs="Times New Roman"/>
          <w:sz w:val="24"/>
          <w:szCs w:val="24"/>
          <w:u w:val="single"/>
          <w:lang w:eastAsia="lv-LV"/>
        </w:rPr>
      </w:pPr>
    </w:p>
    <w:p w:rsidR="00217AA4" w:rsidRPr="00217AA4" w:rsidRDefault="00217AA4" w:rsidP="00217AA4">
      <w:pPr>
        <w:spacing w:after="0" w:line="240" w:lineRule="auto"/>
        <w:ind w:right="-1"/>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u w:val="single"/>
          <w:lang w:eastAsia="lv-LV"/>
        </w:rPr>
        <w:t>Informācija līguma noslēgšanai</w:t>
      </w:r>
      <w:r w:rsidRPr="00217AA4">
        <w:rPr>
          <w:rFonts w:ascii="Times New Roman" w:eastAsia="Times New Roman" w:hAnsi="Times New Roman" w:cs="Times New Roman"/>
          <w:sz w:val="24"/>
          <w:szCs w:val="24"/>
          <w:lang w:eastAsia="lv-LV"/>
        </w:rPr>
        <w:t>:</w:t>
      </w:r>
    </w:p>
    <w:p w:rsidR="00217AA4" w:rsidRPr="00217AA4" w:rsidRDefault="00217AA4" w:rsidP="00217AA4">
      <w:pPr>
        <w:spacing w:after="0" w:line="240" w:lineRule="auto"/>
        <w:ind w:right="-1"/>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Banka:</w:t>
      </w:r>
    </w:p>
    <w:p w:rsidR="00217AA4" w:rsidRPr="00217AA4" w:rsidRDefault="00217AA4" w:rsidP="00217AA4">
      <w:pPr>
        <w:spacing w:after="0" w:line="240" w:lineRule="auto"/>
        <w:ind w:right="-1"/>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Kods:</w:t>
      </w:r>
    </w:p>
    <w:p w:rsidR="00217AA4" w:rsidRPr="00217AA4" w:rsidRDefault="00217AA4" w:rsidP="00217AA4">
      <w:pPr>
        <w:spacing w:after="0" w:line="240" w:lineRule="auto"/>
        <w:ind w:right="-1"/>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Konts:</w:t>
      </w:r>
    </w:p>
    <w:p w:rsidR="00217AA4" w:rsidRPr="00217AA4" w:rsidRDefault="00217AA4" w:rsidP="00217AA4">
      <w:pPr>
        <w:spacing w:after="0" w:line="240" w:lineRule="auto"/>
        <w:ind w:right="-1"/>
        <w:jc w:val="both"/>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Personas, kura parakstīs līgumu vārds, uzvārds, statuss:</w:t>
      </w:r>
    </w:p>
    <w:p w:rsidR="00217AA4" w:rsidRPr="00217AA4" w:rsidRDefault="00217AA4" w:rsidP="00217AA4">
      <w:pPr>
        <w:spacing w:after="0" w:line="240" w:lineRule="auto"/>
        <w:ind w:right="-1"/>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Datums_________________</w:t>
      </w:r>
    </w:p>
    <w:p w:rsidR="00217AA4" w:rsidRPr="00217AA4" w:rsidRDefault="00217AA4" w:rsidP="00217AA4">
      <w:pPr>
        <w:spacing w:after="0" w:line="240" w:lineRule="auto"/>
        <w:ind w:right="-1"/>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 xml:space="preserve">Pilnvarotās personas paraksts __________________________________________ </w:t>
      </w:r>
    </w:p>
    <w:p w:rsidR="00217AA4" w:rsidRPr="00217AA4" w:rsidRDefault="00217AA4" w:rsidP="00217AA4">
      <w:pPr>
        <w:spacing w:after="0" w:line="240" w:lineRule="auto"/>
        <w:ind w:right="-1"/>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Parakstītāja vārds, uzvārds un ieņemamais amats ___________________________</w:t>
      </w:r>
    </w:p>
    <w:p w:rsidR="00217AA4" w:rsidRPr="00217AA4" w:rsidRDefault="00217AA4" w:rsidP="00217AA4">
      <w:pPr>
        <w:spacing w:after="0" w:line="240" w:lineRule="auto"/>
        <w:ind w:right="282" w:firstLine="426"/>
        <w:jc w:val="right"/>
        <w:rPr>
          <w:rFonts w:ascii="Times New Roman" w:eastAsia="Times New Roman" w:hAnsi="Times New Roman" w:cs="Times New Roman"/>
          <w:sz w:val="24"/>
          <w:szCs w:val="24"/>
          <w:lang w:eastAsia="lv-LV"/>
        </w:rPr>
      </w:pPr>
    </w:p>
    <w:p w:rsidR="00217AA4" w:rsidRPr="00217AA4" w:rsidRDefault="00217AA4" w:rsidP="00217AA4">
      <w:pPr>
        <w:spacing w:after="0" w:line="240" w:lineRule="auto"/>
        <w:ind w:right="282"/>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Persona, kura būs atbildīga par līguma izpildi (tiks ierakstīta līgumā):</w:t>
      </w:r>
    </w:p>
    <w:p w:rsidR="00217AA4" w:rsidRPr="00217AA4" w:rsidRDefault="00217AA4" w:rsidP="00217AA4">
      <w:pPr>
        <w:spacing w:after="0" w:line="240" w:lineRule="auto"/>
        <w:ind w:right="282"/>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Vārds, uzvārds:</w:t>
      </w:r>
    </w:p>
    <w:p w:rsidR="00217AA4" w:rsidRPr="00217AA4" w:rsidRDefault="00217AA4" w:rsidP="00217AA4">
      <w:pPr>
        <w:spacing w:after="0" w:line="240" w:lineRule="auto"/>
        <w:ind w:right="282"/>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Ieņemamais amats:</w:t>
      </w:r>
    </w:p>
    <w:p w:rsidR="00217AA4" w:rsidRPr="00217AA4" w:rsidRDefault="00217AA4" w:rsidP="00217AA4">
      <w:pPr>
        <w:spacing w:after="0" w:line="240" w:lineRule="auto"/>
        <w:ind w:right="282"/>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Tālruņa un faksa numurs:</w:t>
      </w:r>
    </w:p>
    <w:p w:rsidR="00217AA4" w:rsidRPr="00217AA4" w:rsidRDefault="00217AA4" w:rsidP="00217AA4">
      <w:pPr>
        <w:spacing w:after="0" w:line="240" w:lineRule="auto"/>
        <w:ind w:right="282"/>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E-pasts:</w:t>
      </w:r>
    </w:p>
    <w:p w:rsidR="00217AA4" w:rsidRPr="00217AA4" w:rsidRDefault="00217AA4" w:rsidP="00217AA4">
      <w:pPr>
        <w:spacing w:after="0" w:line="240" w:lineRule="auto"/>
        <w:ind w:firstLine="6120"/>
        <w:jc w:val="right"/>
        <w:rPr>
          <w:rFonts w:ascii="Times New Roman" w:eastAsia="Times New Roman" w:hAnsi="Times New Roman" w:cs="Times New Roman"/>
          <w:sz w:val="24"/>
          <w:szCs w:val="24"/>
        </w:rPr>
      </w:pPr>
    </w:p>
    <w:p w:rsidR="00217AA4" w:rsidRPr="00217AA4" w:rsidRDefault="00217AA4" w:rsidP="00217AA4">
      <w:pPr>
        <w:spacing w:after="0" w:line="240" w:lineRule="auto"/>
        <w:ind w:firstLine="6120"/>
        <w:jc w:val="right"/>
        <w:rPr>
          <w:rFonts w:ascii="Times New Roman" w:eastAsia="Times New Roman" w:hAnsi="Times New Roman" w:cs="Times New Roman"/>
          <w:sz w:val="24"/>
          <w:szCs w:val="24"/>
        </w:rPr>
      </w:pPr>
    </w:p>
    <w:p w:rsidR="00085AB3" w:rsidRDefault="00217AA4" w:rsidP="00085AB3">
      <w:pPr>
        <w:spacing w:after="0"/>
        <w:jc w:val="right"/>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br w:type="page"/>
      </w:r>
      <w:r w:rsidR="00F56606">
        <w:rPr>
          <w:rFonts w:ascii="Times New Roman" w:eastAsia="Times New Roman" w:hAnsi="Times New Roman" w:cs="Times New Roman"/>
          <w:sz w:val="24"/>
          <w:szCs w:val="24"/>
        </w:rPr>
        <w:t>3</w:t>
      </w:r>
      <w:r w:rsidRPr="00217AA4">
        <w:rPr>
          <w:rFonts w:ascii="Times New Roman" w:eastAsia="Times New Roman" w:hAnsi="Times New Roman" w:cs="Times New Roman"/>
          <w:sz w:val="24"/>
          <w:szCs w:val="24"/>
        </w:rPr>
        <w:t>.pielikums</w:t>
      </w:r>
    </w:p>
    <w:p w:rsidR="00217AA4" w:rsidRPr="00217AA4" w:rsidRDefault="00217AA4" w:rsidP="00085AB3">
      <w:pPr>
        <w:spacing w:after="0"/>
        <w:jc w:val="right"/>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iepirkuma procedūras</w:t>
      </w:r>
    </w:p>
    <w:p w:rsidR="00217AA4" w:rsidRPr="00217AA4" w:rsidRDefault="00217AA4" w:rsidP="00085AB3">
      <w:pPr>
        <w:spacing w:after="0" w:line="240" w:lineRule="auto"/>
        <w:jc w:val="right"/>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 (Nr. IeVP 2017/</w:t>
      </w:r>
      <w:r w:rsidR="00F56606">
        <w:rPr>
          <w:rFonts w:ascii="Times New Roman" w:eastAsia="Times New Roman" w:hAnsi="Times New Roman" w:cs="Times New Roman"/>
          <w:sz w:val="24"/>
          <w:szCs w:val="24"/>
        </w:rPr>
        <w:t>90</w:t>
      </w:r>
      <w:r w:rsidRPr="00217AA4">
        <w:rPr>
          <w:rFonts w:ascii="Times New Roman" w:eastAsia="Times New Roman" w:hAnsi="Times New Roman" w:cs="Times New Roman"/>
          <w:sz w:val="24"/>
          <w:szCs w:val="24"/>
        </w:rPr>
        <w:t>)</w:t>
      </w:r>
    </w:p>
    <w:p w:rsidR="00217AA4" w:rsidRPr="00217AA4" w:rsidRDefault="00217AA4" w:rsidP="00085AB3">
      <w:pPr>
        <w:spacing w:after="0" w:line="240" w:lineRule="auto"/>
        <w:ind w:firstLine="6120"/>
        <w:jc w:val="right"/>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informatīvajam paziņojumam</w:t>
      </w:r>
    </w:p>
    <w:p w:rsidR="00217AA4" w:rsidRPr="00217AA4" w:rsidRDefault="00217AA4" w:rsidP="00217AA4">
      <w:pPr>
        <w:spacing w:after="0" w:line="240" w:lineRule="auto"/>
        <w:jc w:val="both"/>
        <w:rPr>
          <w:rFonts w:ascii="Times New Roman" w:eastAsia="Times New Roman" w:hAnsi="Times New Roman" w:cs="Times New Roman"/>
          <w:sz w:val="24"/>
          <w:szCs w:val="24"/>
        </w:rPr>
      </w:pPr>
    </w:p>
    <w:p w:rsidR="00217AA4" w:rsidRPr="00217AA4" w:rsidRDefault="00217AA4" w:rsidP="00217AA4">
      <w:pPr>
        <w:spacing w:after="0" w:line="240" w:lineRule="auto"/>
        <w:jc w:val="both"/>
        <w:rPr>
          <w:rFonts w:ascii="Times New Roman" w:eastAsia="Times New Roman" w:hAnsi="Times New Roman" w:cs="Times New Roman"/>
          <w:sz w:val="24"/>
          <w:szCs w:val="24"/>
        </w:rPr>
      </w:pPr>
    </w:p>
    <w:p w:rsidR="00217AA4" w:rsidRPr="00217AA4" w:rsidRDefault="00217AA4" w:rsidP="00217AA4">
      <w:pPr>
        <w:spacing w:after="0" w:line="240" w:lineRule="auto"/>
        <w:jc w:val="both"/>
        <w:rPr>
          <w:rFonts w:ascii="Times New Roman" w:eastAsia="Times New Roman" w:hAnsi="Times New Roman" w:cs="Times New Roman"/>
          <w:sz w:val="24"/>
          <w:szCs w:val="24"/>
        </w:rPr>
      </w:pPr>
    </w:p>
    <w:p w:rsidR="00217AA4" w:rsidRPr="00217AA4" w:rsidRDefault="00217AA4" w:rsidP="00217AA4">
      <w:pPr>
        <w:tabs>
          <w:tab w:val="left" w:pos="5387"/>
        </w:tabs>
        <w:spacing w:after="0" w:line="240" w:lineRule="auto"/>
        <w:jc w:val="center"/>
        <w:rPr>
          <w:rFonts w:ascii="Times New Roman" w:eastAsia="Times New Roman" w:hAnsi="Times New Roman" w:cs="Times New Roman"/>
          <w:b/>
          <w:sz w:val="24"/>
          <w:szCs w:val="24"/>
        </w:rPr>
      </w:pPr>
      <w:smartTag w:uri="schemas-tilde-lv/tildestengine" w:element="veidnes">
        <w:smartTagPr>
          <w:attr w:name="text" w:val="Līgums"/>
          <w:attr w:name="baseform" w:val="Līgums"/>
          <w:attr w:name="id" w:val="-1"/>
        </w:smartTagPr>
        <w:r w:rsidRPr="00217AA4">
          <w:rPr>
            <w:rFonts w:ascii="Times New Roman" w:eastAsia="Times New Roman" w:hAnsi="Times New Roman" w:cs="Times New Roman"/>
            <w:b/>
            <w:sz w:val="24"/>
            <w:szCs w:val="24"/>
          </w:rPr>
          <w:t>LĪGUMS</w:t>
        </w:r>
      </w:smartTag>
      <w:r w:rsidRPr="00217AA4">
        <w:rPr>
          <w:rFonts w:ascii="Times New Roman" w:eastAsia="Times New Roman" w:hAnsi="Times New Roman" w:cs="Times New Roman"/>
          <w:b/>
          <w:sz w:val="24"/>
          <w:szCs w:val="24"/>
        </w:rPr>
        <w:t xml:space="preserve"> Nr._____(projekts) </w:t>
      </w:r>
    </w:p>
    <w:p w:rsidR="00217AA4" w:rsidRPr="00217AA4" w:rsidRDefault="00217AA4" w:rsidP="00217AA4">
      <w:pPr>
        <w:spacing w:after="0" w:line="240" w:lineRule="auto"/>
        <w:jc w:val="center"/>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w:t>
      </w:r>
      <w:r w:rsidR="008C1D67" w:rsidRPr="008C1D67">
        <w:rPr>
          <w:rFonts w:ascii="Times New Roman" w:eastAsia="Times New Roman" w:hAnsi="Times New Roman" w:cs="Times New Roman"/>
          <w:b/>
          <w:sz w:val="24"/>
          <w:szCs w:val="24"/>
        </w:rPr>
        <w:t>Keramikas dekora</w:t>
      </w:r>
      <w:r w:rsidR="008C1D67" w:rsidRPr="00726217">
        <w:rPr>
          <w:rFonts w:ascii="Times New Roman" w:eastAsia="Times New Roman" w:hAnsi="Times New Roman" w:cs="Times New Roman"/>
          <w:sz w:val="24"/>
          <w:szCs w:val="24"/>
        </w:rPr>
        <w:t xml:space="preserve"> </w:t>
      </w:r>
      <w:r w:rsidR="00085AB3" w:rsidRPr="00085AB3">
        <w:rPr>
          <w:rFonts w:ascii="Times New Roman" w:eastAsia="Times New Roman" w:hAnsi="Times New Roman" w:cs="Times New Roman"/>
          <w:b/>
          <w:spacing w:val="3"/>
          <w:sz w:val="24"/>
          <w:szCs w:val="24"/>
        </w:rPr>
        <w:t>iegāde</w:t>
      </w:r>
      <w:r w:rsidRPr="00217AA4">
        <w:rPr>
          <w:rFonts w:ascii="Times New Roman" w:eastAsia="Times New Roman" w:hAnsi="Times New Roman" w:cs="Times New Roman"/>
          <w:b/>
          <w:sz w:val="24"/>
          <w:szCs w:val="24"/>
        </w:rPr>
        <w:t>”</w:t>
      </w:r>
    </w:p>
    <w:p w:rsidR="00217AA4" w:rsidRPr="00217AA4" w:rsidRDefault="00217AA4" w:rsidP="00217AA4">
      <w:pPr>
        <w:spacing w:after="0" w:line="240" w:lineRule="auto"/>
        <w:rPr>
          <w:rFonts w:ascii="Times New Roman" w:eastAsia="Times New Roman" w:hAnsi="Times New Roman" w:cs="Times New Roman"/>
          <w:sz w:val="24"/>
          <w:szCs w:val="24"/>
        </w:rPr>
      </w:pPr>
    </w:p>
    <w:p w:rsidR="00217AA4" w:rsidRPr="00217AA4" w:rsidRDefault="00217AA4" w:rsidP="00217AA4">
      <w:pPr>
        <w:spacing w:after="0" w:line="240" w:lineRule="auto"/>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Rīgā</w:t>
      </w:r>
      <w:r w:rsidRPr="00217AA4">
        <w:rPr>
          <w:rFonts w:ascii="Times New Roman" w:eastAsia="Times New Roman" w:hAnsi="Times New Roman" w:cs="Times New Roman"/>
          <w:sz w:val="24"/>
          <w:szCs w:val="24"/>
        </w:rPr>
        <w:tab/>
      </w:r>
      <w:r w:rsidRPr="00217AA4">
        <w:rPr>
          <w:rFonts w:ascii="Times New Roman" w:eastAsia="Times New Roman" w:hAnsi="Times New Roman" w:cs="Times New Roman"/>
          <w:sz w:val="24"/>
          <w:szCs w:val="24"/>
        </w:rPr>
        <w:tab/>
      </w:r>
      <w:r w:rsidRPr="00217AA4">
        <w:rPr>
          <w:rFonts w:ascii="Times New Roman" w:eastAsia="Times New Roman" w:hAnsi="Times New Roman" w:cs="Times New Roman"/>
          <w:sz w:val="24"/>
          <w:szCs w:val="24"/>
        </w:rPr>
        <w:tab/>
      </w:r>
      <w:r w:rsidRPr="00217AA4">
        <w:rPr>
          <w:rFonts w:ascii="Times New Roman" w:eastAsia="Times New Roman" w:hAnsi="Times New Roman" w:cs="Times New Roman"/>
          <w:sz w:val="24"/>
          <w:szCs w:val="24"/>
        </w:rPr>
        <w:tab/>
      </w:r>
      <w:r w:rsidRPr="00217AA4">
        <w:rPr>
          <w:rFonts w:ascii="Times New Roman" w:eastAsia="Times New Roman" w:hAnsi="Times New Roman" w:cs="Times New Roman"/>
          <w:sz w:val="24"/>
          <w:szCs w:val="24"/>
        </w:rPr>
        <w:tab/>
      </w:r>
      <w:r w:rsidRPr="00217AA4">
        <w:rPr>
          <w:rFonts w:ascii="Times New Roman" w:eastAsia="Times New Roman" w:hAnsi="Times New Roman" w:cs="Times New Roman"/>
          <w:sz w:val="24"/>
          <w:szCs w:val="24"/>
        </w:rPr>
        <w:tab/>
        <w:t xml:space="preserve">                      2017.gada ___.__________</w:t>
      </w:r>
    </w:p>
    <w:p w:rsidR="00217AA4" w:rsidRPr="00217AA4" w:rsidRDefault="00217AA4" w:rsidP="00217AA4">
      <w:pPr>
        <w:spacing w:after="0" w:line="240" w:lineRule="auto"/>
        <w:jc w:val="both"/>
        <w:rPr>
          <w:rFonts w:ascii="Times New Roman" w:eastAsia="Times New Roman" w:hAnsi="Times New Roman" w:cs="Times New Roman"/>
          <w:sz w:val="24"/>
          <w:szCs w:val="24"/>
        </w:rPr>
      </w:pPr>
    </w:p>
    <w:p w:rsidR="00217AA4" w:rsidRPr="00217AA4" w:rsidRDefault="00217AA4" w:rsidP="00217AA4">
      <w:pPr>
        <w:spacing w:after="0" w:line="240" w:lineRule="auto"/>
        <w:ind w:right="-426"/>
        <w:jc w:val="both"/>
        <w:rPr>
          <w:rFonts w:ascii="Times New Roman" w:eastAsia="Times New Roman" w:hAnsi="Times New Roman" w:cs="Times New Roman"/>
          <w:spacing w:val="3"/>
          <w:sz w:val="24"/>
          <w:szCs w:val="24"/>
        </w:rPr>
      </w:pPr>
      <w:r w:rsidRPr="00217AA4">
        <w:rPr>
          <w:rFonts w:ascii="Times New Roman" w:eastAsia="Times New Roman" w:hAnsi="Times New Roman" w:cs="Times New Roman"/>
          <w:b/>
          <w:spacing w:val="3"/>
          <w:sz w:val="24"/>
          <w:szCs w:val="24"/>
        </w:rPr>
        <w:t>Ieslodzījuma vietu pārvalde</w:t>
      </w:r>
      <w:r w:rsidRPr="00217AA4">
        <w:rPr>
          <w:rFonts w:ascii="Times New Roman" w:eastAsia="Times New Roman" w:hAnsi="Times New Roman" w:cs="Times New Roman"/>
          <w:spacing w:val="3"/>
          <w:sz w:val="24"/>
          <w:szCs w:val="24"/>
        </w:rPr>
        <w:t xml:space="preserve">, reģistrācijas Nr.90000027165, juridiskā adrese: Stabu iela 89, Rīga, LV-1009, tās priekšnieces Ilonas Spures personā, kura rīkojas uz Ministru kabineta 2005.gada 1.novembra noteikumu Nr.827 „Ieslodzījuma vietu pārvaldes nolikums” pamata, turpmāk - Pircējs, no vienas puses, un </w:t>
      </w:r>
    </w:p>
    <w:p w:rsidR="00217AA4" w:rsidRPr="00217AA4" w:rsidRDefault="00217AA4" w:rsidP="00217AA4">
      <w:pPr>
        <w:spacing w:after="0" w:line="240" w:lineRule="auto"/>
        <w:ind w:right="-426"/>
        <w:jc w:val="both"/>
        <w:rPr>
          <w:rFonts w:ascii="Times New Roman" w:eastAsia="Times New Roman" w:hAnsi="Times New Roman" w:cs="Times New Roman"/>
          <w:sz w:val="24"/>
          <w:szCs w:val="24"/>
        </w:rPr>
      </w:pPr>
      <w:r w:rsidRPr="00217AA4">
        <w:rPr>
          <w:rFonts w:ascii="Times New Roman" w:eastAsia="Times New Roman" w:hAnsi="Times New Roman" w:cs="Times New Roman"/>
          <w:spacing w:val="3"/>
          <w:sz w:val="24"/>
          <w:szCs w:val="24"/>
        </w:rPr>
        <w:t xml:space="preserve"> </w:t>
      </w:r>
      <w:r w:rsidRPr="00217AA4">
        <w:rPr>
          <w:rFonts w:ascii="Times New Roman" w:eastAsia="Times New Roman" w:hAnsi="Times New Roman" w:cs="Times New Roman"/>
          <w:b/>
          <w:spacing w:val="3"/>
          <w:sz w:val="24"/>
          <w:szCs w:val="24"/>
        </w:rPr>
        <w:t>_______</w:t>
      </w:r>
      <w:r w:rsidRPr="00217AA4">
        <w:rPr>
          <w:rFonts w:ascii="Times New Roman" w:eastAsia="Times New Roman" w:hAnsi="Times New Roman" w:cs="Times New Roman"/>
          <w:spacing w:val="3"/>
          <w:sz w:val="24"/>
          <w:szCs w:val="24"/>
        </w:rPr>
        <w:t xml:space="preserve">, reģistrācijas Nr. _________, tās __________ personā, kurš rīkojas, pamatojoties uz _________, turpmāk – Pārdevējs, no otras puses, abi kopā saukti </w:t>
      </w:r>
      <w:r w:rsidRPr="00217AA4">
        <w:rPr>
          <w:rFonts w:ascii="Times New Roman" w:eastAsia="Times New Roman" w:hAnsi="Times New Roman" w:cs="Times New Roman"/>
          <w:sz w:val="24"/>
          <w:szCs w:val="24"/>
        </w:rPr>
        <w:t>Puses</w:t>
      </w:r>
      <w:r w:rsidRPr="00217AA4">
        <w:rPr>
          <w:rFonts w:ascii="Times New Roman" w:eastAsia="Times New Roman" w:hAnsi="Times New Roman" w:cs="Times New Roman"/>
          <w:spacing w:val="3"/>
          <w:sz w:val="24"/>
          <w:szCs w:val="24"/>
        </w:rPr>
        <w:t>, bet katrs atsevišķi – Puse, pamatojoties uz iepirkuma „</w:t>
      </w:r>
      <w:r w:rsidR="008C1D67">
        <w:rPr>
          <w:rFonts w:ascii="Times New Roman" w:eastAsia="Times New Roman" w:hAnsi="Times New Roman" w:cs="Times New Roman"/>
          <w:sz w:val="24"/>
          <w:szCs w:val="24"/>
        </w:rPr>
        <w:t>Keramikas dekora</w:t>
      </w:r>
      <w:r w:rsidR="008C1D67" w:rsidRPr="00726217">
        <w:rPr>
          <w:rFonts w:ascii="Times New Roman" w:eastAsia="Times New Roman" w:hAnsi="Times New Roman" w:cs="Times New Roman"/>
          <w:sz w:val="24"/>
          <w:szCs w:val="24"/>
        </w:rPr>
        <w:t xml:space="preserve"> </w:t>
      </w:r>
      <w:r w:rsidR="00085AB3" w:rsidRPr="00085AB3">
        <w:rPr>
          <w:rFonts w:ascii="Times New Roman" w:eastAsia="Times New Roman" w:hAnsi="Times New Roman" w:cs="Times New Roman"/>
          <w:spacing w:val="3"/>
          <w:sz w:val="24"/>
          <w:szCs w:val="24"/>
        </w:rPr>
        <w:t>iegāde</w:t>
      </w:r>
      <w:r w:rsidRPr="00217AA4">
        <w:rPr>
          <w:rFonts w:ascii="Times New Roman" w:eastAsia="Times New Roman" w:hAnsi="Times New Roman" w:cs="Times New Roman"/>
          <w:spacing w:val="3"/>
          <w:sz w:val="24"/>
          <w:szCs w:val="24"/>
        </w:rPr>
        <w:t>” iepirkuma identifikācijas Nr. </w:t>
      </w:r>
      <w:r w:rsidRPr="00217AA4">
        <w:rPr>
          <w:rFonts w:ascii="Times New Roman" w:eastAsia="Times New Roman" w:hAnsi="Times New Roman" w:cs="Times New Roman"/>
          <w:sz w:val="24"/>
          <w:szCs w:val="24"/>
        </w:rPr>
        <w:t>IeVP 2017/</w:t>
      </w:r>
      <w:r w:rsidR="00F56606">
        <w:rPr>
          <w:rFonts w:ascii="Times New Roman" w:eastAsia="Times New Roman" w:hAnsi="Times New Roman" w:cs="Times New Roman"/>
          <w:sz w:val="24"/>
          <w:szCs w:val="24"/>
        </w:rPr>
        <w:t>90</w:t>
      </w:r>
      <w:r w:rsidRPr="00217AA4">
        <w:rPr>
          <w:rFonts w:ascii="Times New Roman" w:eastAsia="Times New Roman" w:hAnsi="Times New Roman" w:cs="Times New Roman"/>
          <w:spacing w:val="-2"/>
          <w:sz w:val="24"/>
          <w:szCs w:val="24"/>
        </w:rPr>
        <w:t xml:space="preserve"> (</w:t>
      </w:r>
      <w:r w:rsidRPr="00217AA4">
        <w:rPr>
          <w:rFonts w:ascii="Times New Roman" w:eastAsia="Times New Roman" w:hAnsi="Times New Roman" w:cs="Times New Roman"/>
          <w:spacing w:val="3"/>
          <w:sz w:val="24"/>
          <w:szCs w:val="24"/>
        </w:rPr>
        <w:t>turpmāk – Iepirkums),</w:t>
      </w:r>
      <w:r w:rsidRPr="00217AA4">
        <w:rPr>
          <w:rFonts w:ascii="Times New Roman" w:eastAsia="Times New Roman" w:hAnsi="Times New Roman" w:cs="Times New Roman"/>
          <w:spacing w:val="-2"/>
          <w:sz w:val="24"/>
          <w:szCs w:val="24"/>
        </w:rPr>
        <w:t xml:space="preserve"> rezultātiem, bez viltus, maldības vai spaidiem, ievērojot Pušu brīvu gribu, noslēdz šādu līgumu (turpmāk – Līgums).</w:t>
      </w:r>
    </w:p>
    <w:p w:rsidR="00217AA4" w:rsidRPr="00217AA4" w:rsidRDefault="00217AA4" w:rsidP="00217AA4">
      <w:pPr>
        <w:spacing w:after="0" w:line="240" w:lineRule="auto"/>
        <w:ind w:right="-426"/>
        <w:jc w:val="both"/>
        <w:rPr>
          <w:rFonts w:ascii="Times New Roman" w:eastAsia="Times New Roman" w:hAnsi="Times New Roman" w:cs="Times New Roman"/>
          <w:spacing w:val="-2"/>
          <w:sz w:val="24"/>
          <w:szCs w:val="24"/>
        </w:rPr>
      </w:pPr>
    </w:p>
    <w:p w:rsidR="00217AA4" w:rsidRPr="00217AA4" w:rsidRDefault="00217AA4" w:rsidP="00217AA4">
      <w:pPr>
        <w:spacing w:after="120" w:line="240" w:lineRule="auto"/>
        <w:ind w:right="-426" w:firstLine="851"/>
        <w:jc w:val="both"/>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1. Līguma priekšmets un darbības termiņš</w:t>
      </w:r>
    </w:p>
    <w:p w:rsidR="00217AA4" w:rsidRPr="00217AA4" w:rsidRDefault="00217AA4" w:rsidP="00217AA4">
      <w:pPr>
        <w:spacing w:after="0" w:line="240" w:lineRule="auto"/>
        <w:ind w:right="-426" w:firstLine="567"/>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1.1. Pircējs pērk, bet Pārdevējs pārdod</w:t>
      </w:r>
      <w:r w:rsidR="00085AB3">
        <w:rPr>
          <w:rFonts w:ascii="Times New Roman" w:eastAsia="Times New Roman" w:hAnsi="Times New Roman" w:cs="Times New Roman"/>
          <w:sz w:val="24"/>
          <w:szCs w:val="24"/>
        </w:rPr>
        <w:t xml:space="preserve"> un</w:t>
      </w:r>
      <w:r w:rsidRPr="00217AA4">
        <w:rPr>
          <w:rFonts w:ascii="Times New Roman" w:eastAsia="Times New Roman" w:hAnsi="Times New Roman" w:cs="Times New Roman"/>
          <w:sz w:val="24"/>
          <w:szCs w:val="24"/>
        </w:rPr>
        <w:t xml:space="preserve"> piegādā Pārdevējam piederošo preci (turpmāk – Prece) saskaņā ar Līguma noteikumiem un Iepirkumam iesniegto Pārdevēja Tehnisko specifikāciju un Finanšu piedāvājumu, kas noformēts kā Līguma pielikums „Tehniskā specifikācija un finanšu piedāvājums” (turpmāk – Pielikums).</w:t>
      </w:r>
    </w:p>
    <w:p w:rsidR="00217AA4" w:rsidRPr="00217AA4" w:rsidRDefault="00217AA4" w:rsidP="00217AA4">
      <w:pPr>
        <w:spacing w:after="0" w:line="240" w:lineRule="auto"/>
        <w:ind w:right="-426" w:firstLine="567"/>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1.2 Līgums stājas spēkā no tā parakstīšanas brīža un darbojas 2 (divu) </w:t>
      </w:r>
      <w:r w:rsidR="00085AB3">
        <w:rPr>
          <w:rFonts w:ascii="Times New Roman" w:eastAsia="Times New Roman" w:hAnsi="Times New Roman" w:cs="Times New Roman"/>
          <w:sz w:val="24"/>
          <w:szCs w:val="24"/>
        </w:rPr>
        <w:t>gadu</w:t>
      </w:r>
      <w:r w:rsidRPr="00217AA4">
        <w:rPr>
          <w:rFonts w:ascii="Times New Roman" w:eastAsia="Times New Roman" w:hAnsi="Times New Roman" w:cs="Times New Roman"/>
          <w:sz w:val="24"/>
          <w:szCs w:val="24"/>
        </w:rPr>
        <w:t xml:space="preserve"> laikā, t.i. līdz </w:t>
      </w:r>
      <w:r w:rsidRPr="00217AA4">
        <w:rPr>
          <w:rFonts w:ascii="Times New Roman" w:eastAsia="Times New Roman" w:hAnsi="Times New Roman" w:cs="Times New Roman"/>
          <w:b/>
          <w:sz w:val="24"/>
          <w:szCs w:val="24"/>
        </w:rPr>
        <w:t>201</w:t>
      </w:r>
      <w:r w:rsidR="00085AB3">
        <w:rPr>
          <w:rFonts w:ascii="Times New Roman" w:eastAsia="Times New Roman" w:hAnsi="Times New Roman" w:cs="Times New Roman"/>
          <w:b/>
          <w:sz w:val="24"/>
          <w:szCs w:val="24"/>
        </w:rPr>
        <w:t>9</w:t>
      </w:r>
      <w:r w:rsidRPr="00217AA4">
        <w:rPr>
          <w:rFonts w:ascii="Times New Roman" w:eastAsia="Times New Roman" w:hAnsi="Times New Roman" w:cs="Times New Roman"/>
          <w:b/>
          <w:sz w:val="24"/>
          <w:szCs w:val="24"/>
        </w:rPr>
        <w:t>.gada</w:t>
      </w:r>
      <w:r w:rsidRPr="00217AA4">
        <w:rPr>
          <w:rFonts w:ascii="Times New Roman" w:eastAsia="Times New Roman" w:hAnsi="Times New Roman" w:cs="Times New Roman"/>
          <w:sz w:val="24"/>
          <w:szCs w:val="24"/>
        </w:rPr>
        <w:t xml:space="preserve"> </w:t>
      </w:r>
      <w:r w:rsidRPr="00217AA4">
        <w:rPr>
          <w:rFonts w:ascii="Times New Roman" w:eastAsia="Times New Roman" w:hAnsi="Times New Roman" w:cs="Times New Roman"/>
          <w:b/>
          <w:sz w:val="24"/>
          <w:szCs w:val="24"/>
        </w:rPr>
        <w:t>__</w:t>
      </w:r>
      <w:r w:rsidRPr="00217AA4">
        <w:rPr>
          <w:rFonts w:ascii="Times New Roman" w:eastAsia="Times New Roman" w:hAnsi="Times New Roman" w:cs="Times New Roman"/>
          <w:sz w:val="24"/>
          <w:szCs w:val="24"/>
        </w:rPr>
        <w:t>.___________.</w:t>
      </w:r>
    </w:p>
    <w:p w:rsidR="00217AA4" w:rsidRPr="00217AA4" w:rsidRDefault="00217AA4" w:rsidP="00217AA4">
      <w:pPr>
        <w:spacing w:after="0" w:line="240" w:lineRule="auto"/>
        <w:ind w:right="-426" w:firstLine="567"/>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1.3. Līguma attiecības par pabeigtām atzīstamas tad, kad Puses izpildījušas visas savstarpējas saistības vai Līguma kopējā paredzēta summa ir sasniegta.</w:t>
      </w:r>
    </w:p>
    <w:p w:rsidR="00217AA4" w:rsidRPr="00217AA4" w:rsidRDefault="00217AA4" w:rsidP="00217AA4">
      <w:pPr>
        <w:spacing w:after="0" w:line="240" w:lineRule="auto"/>
        <w:ind w:right="-426" w:firstLine="567"/>
        <w:jc w:val="both"/>
        <w:rPr>
          <w:rFonts w:ascii="Times New Roman" w:eastAsia="Times New Roman" w:hAnsi="Times New Roman" w:cs="Times New Roman"/>
          <w:b/>
          <w:sz w:val="24"/>
          <w:szCs w:val="24"/>
        </w:rPr>
      </w:pPr>
    </w:p>
    <w:p w:rsidR="00217AA4" w:rsidRPr="00217AA4" w:rsidRDefault="00217AA4" w:rsidP="00217AA4">
      <w:pPr>
        <w:spacing w:after="0" w:line="240" w:lineRule="auto"/>
        <w:ind w:right="-426" w:firstLine="567"/>
        <w:jc w:val="both"/>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2. Pušu pienākumi un tiesības</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2.1. </w:t>
      </w:r>
      <w:r w:rsidRPr="00217AA4">
        <w:rPr>
          <w:rFonts w:ascii="Times New Roman" w:eastAsia="Times New Roman" w:hAnsi="Times New Roman" w:cs="Times New Roman"/>
          <w:b/>
          <w:spacing w:val="3"/>
          <w:sz w:val="24"/>
          <w:szCs w:val="24"/>
        </w:rPr>
        <w:t>Pārdevējs</w:t>
      </w:r>
      <w:r w:rsidRPr="00217AA4">
        <w:rPr>
          <w:rFonts w:ascii="Times New Roman" w:eastAsia="Times New Roman" w:hAnsi="Times New Roman" w:cs="Times New Roman"/>
          <w:sz w:val="24"/>
          <w:szCs w:val="24"/>
        </w:rPr>
        <w:t>:</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2.1.1. piegādā Preci Pircējam ar savu transportu uz sava rēķina, ievērojot Preces uzglabāšanas un transportēšanas noteikumus;</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2.1.2. nodrošina Precei nemainīgu cenu visā Līguma darbības laikā, izņemot gadījumus, ja Preces cena tiek sama</w:t>
      </w:r>
      <w:r w:rsidR="00A60F42">
        <w:rPr>
          <w:rFonts w:ascii="Times New Roman" w:eastAsia="Times New Roman" w:hAnsi="Times New Roman" w:cs="Times New Roman"/>
          <w:sz w:val="24"/>
          <w:szCs w:val="24"/>
        </w:rPr>
        <w:t>zināta Līguma 2.1.9</w:t>
      </w:r>
      <w:r w:rsidRPr="00217AA4">
        <w:rPr>
          <w:rFonts w:ascii="Times New Roman" w:eastAsia="Times New Roman" w:hAnsi="Times New Roman" w:cs="Times New Roman"/>
          <w:sz w:val="24"/>
          <w:szCs w:val="24"/>
        </w:rPr>
        <w:t>.apakšpunktā noteiktajā kārtībā;</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2.1.3. piegādājot Pircējam Preci, noformē un nodrošina nepieciešamos pavaddokumentus (pavadzīmes, kvalitāti apliecinošus dokumentus u.c.);</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2.1.4 ievēro Latvijas Republikā spēkā esošo normatīvo aktu prasības, kas attiecas uz Preces piegādi un piegādātās Preces kvalitāti;</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2.1.5. garantē Preces daudzuma un specifikācijas atbilstību pavaddokumentos norādītajam;</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2.1.6. nodod Pircējam Preci saskaņā ar pavaddokumentiem;</w:t>
      </w:r>
    </w:p>
    <w:p w:rsidR="00217AA4" w:rsidRPr="00217AA4" w:rsidRDefault="00A60F42" w:rsidP="00217AA4">
      <w:pPr>
        <w:spacing w:after="0" w:line="240" w:lineRule="auto"/>
        <w:ind w:right="-426"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2.1.7</w:t>
      </w:r>
      <w:r w:rsidR="00217AA4" w:rsidRPr="00217AA4">
        <w:rPr>
          <w:rFonts w:ascii="Times New Roman" w:eastAsia="Times New Roman" w:hAnsi="Times New Roman" w:cs="Times New Roman"/>
          <w:sz w:val="24"/>
          <w:szCs w:val="24"/>
        </w:rPr>
        <w:t>. Pārdevējs ir atbildīgs par Preces pilnīgas vai daļējas bojāejas vai bojāšanās risku līdz tās nodošanai Pircējam, ko apliecina Pušu pārstāvju parakstīts preču pavadzīmes rēķins (turpmāk – Rēķins);</w:t>
      </w:r>
    </w:p>
    <w:p w:rsidR="00217AA4" w:rsidRPr="00217AA4" w:rsidRDefault="00A60F42" w:rsidP="00217AA4">
      <w:pPr>
        <w:spacing w:after="0" w:line="240" w:lineRule="auto"/>
        <w:ind w:right="-426"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2.1.8</w:t>
      </w:r>
      <w:r w:rsidR="00217AA4" w:rsidRPr="00217AA4">
        <w:rPr>
          <w:rFonts w:ascii="Times New Roman" w:eastAsia="Times New Roman" w:hAnsi="Times New Roman" w:cs="Times New Roman"/>
          <w:sz w:val="24"/>
          <w:szCs w:val="24"/>
        </w:rPr>
        <w:t xml:space="preserve">. Pārdevējs garantē, ka piegādātā Prece būs augstas kvalitātes un atbilst visu to Latvijas Republikas normatīvo </w:t>
      </w:r>
      <w:smartTag w:uri="schemas-tilde-lv/tildestengine" w:element="veidnes">
        <w:smartTagPr>
          <w:attr w:name="text" w:val="aktu"/>
          <w:attr w:name="id" w:val="-1"/>
          <w:attr w:name="baseform" w:val="akt|s"/>
        </w:smartTagPr>
        <w:r w:rsidR="00217AA4" w:rsidRPr="00217AA4">
          <w:rPr>
            <w:rFonts w:ascii="Times New Roman" w:eastAsia="Times New Roman" w:hAnsi="Times New Roman" w:cs="Times New Roman"/>
            <w:sz w:val="24"/>
            <w:szCs w:val="24"/>
          </w:rPr>
          <w:t>aktu</w:t>
        </w:r>
      </w:smartTag>
      <w:r w:rsidR="00217AA4" w:rsidRPr="00217AA4">
        <w:rPr>
          <w:rFonts w:ascii="Times New Roman" w:eastAsia="Times New Roman" w:hAnsi="Times New Roman" w:cs="Times New Roman"/>
          <w:sz w:val="24"/>
          <w:szCs w:val="24"/>
        </w:rPr>
        <w:t xml:space="preserve"> prasībām, kas uz to attiecas;</w:t>
      </w:r>
    </w:p>
    <w:p w:rsidR="00217AA4" w:rsidRPr="00217AA4" w:rsidRDefault="00A60F42" w:rsidP="00217AA4">
      <w:pPr>
        <w:spacing w:after="0" w:line="240" w:lineRule="auto"/>
        <w:ind w:right="-426"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2.1.9</w:t>
      </w:r>
      <w:r w:rsidR="00217AA4" w:rsidRPr="00217AA4">
        <w:rPr>
          <w:rFonts w:ascii="Times New Roman" w:eastAsia="Times New Roman" w:hAnsi="Times New Roman" w:cs="Times New Roman"/>
          <w:sz w:val="24"/>
          <w:szCs w:val="24"/>
        </w:rPr>
        <w:t>. </w:t>
      </w:r>
      <w:r w:rsidR="00217AA4" w:rsidRPr="00217AA4">
        <w:rPr>
          <w:rFonts w:ascii="Times New Roman" w:eastAsia="Times New Roman" w:hAnsi="Times New Roman" w:cs="Times New Roman"/>
          <w:spacing w:val="3"/>
          <w:sz w:val="24"/>
          <w:szCs w:val="24"/>
        </w:rPr>
        <w:t>Pārdevējs</w:t>
      </w:r>
      <w:r w:rsidR="00217AA4" w:rsidRPr="00217AA4">
        <w:rPr>
          <w:rFonts w:ascii="Times New Roman" w:eastAsia="Times New Roman" w:hAnsi="Times New Roman" w:cs="Times New Roman"/>
          <w:sz w:val="24"/>
          <w:szCs w:val="24"/>
        </w:rPr>
        <w:t xml:space="preserve"> ir tiesīgs jebkurā brīdī samazināt Līguma Pielikumā norādītās Preces cenas vienojoties par to ar Pircēju. Cenas grozīšana tiek veikta atbilstoši Publisko iepirkumu likuma regulējumam;</w:t>
      </w:r>
    </w:p>
    <w:p w:rsidR="00217AA4" w:rsidRPr="00217AA4" w:rsidRDefault="00217AA4" w:rsidP="00A60F42">
      <w:pPr>
        <w:spacing w:after="0" w:line="240" w:lineRule="auto"/>
        <w:ind w:right="-426" w:firstLine="567"/>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  2.2. </w:t>
      </w:r>
      <w:r w:rsidRPr="00217AA4">
        <w:rPr>
          <w:rFonts w:ascii="Times New Roman" w:eastAsia="Times New Roman" w:hAnsi="Times New Roman" w:cs="Times New Roman"/>
          <w:b/>
          <w:sz w:val="24"/>
          <w:szCs w:val="24"/>
        </w:rPr>
        <w:t>Pircējs</w:t>
      </w:r>
      <w:r w:rsidRPr="00217AA4">
        <w:rPr>
          <w:rFonts w:ascii="Times New Roman" w:eastAsia="Times New Roman" w:hAnsi="Times New Roman" w:cs="Times New Roman"/>
          <w:sz w:val="24"/>
          <w:szCs w:val="24"/>
        </w:rPr>
        <w:t>:</w:t>
      </w:r>
    </w:p>
    <w:p w:rsidR="00217AA4" w:rsidRPr="00217AA4" w:rsidRDefault="00217AA4" w:rsidP="00217AA4">
      <w:pPr>
        <w:spacing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2.2.1. koordinē Preces pasūtīšanu un pieņemšanu;</w:t>
      </w:r>
    </w:p>
    <w:p w:rsidR="00217AA4" w:rsidRPr="00217AA4" w:rsidRDefault="00217AA4" w:rsidP="00217AA4">
      <w:pPr>
        <w:spacing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2.2.2. garantē piegādātās Preces apmaksu atbilstoši Līguma noteikumiem;</w:t>
      </w:r>
    </w:p>
    <w:p w:rsidR="00217AA4" w:rsidRPr="00217AA4" w:rsidRDefault="00217AA4" w:rsidP="00217AA4">
      <w:pPr>
        <w:spacing w:before="120"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2.2.3. ir tiesīgs nepieņemt bojātu, nekvalitatīvu, pasūtījumam un Līguma Pielikumam neatbilstošu Preci, informējot par to rakstveidā Pārdevēju;</w:t>
      </w:r>
    </w:p>
    <w:p w:rsidR="00217AA4" w:rsidRPr="00217AA4" w:rsidRDefault="00217AA4" w:rsidP="00217AA4">
      <w:pPr>
        <w:spacing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2.2.4. ir tiesīgs slēgt ar Pārdevēju vienošanos par jautājumiem, kas skar Preces piegādi, pieņemšanu un norēķinu kārtību, kas </w:t>
      </w:r>
      <w:r w:rsidR="00A60F42">
        <w:rPr>
          <w:rFonts w:ascii="Times New Roman" w:eastAsia="Times New Roman" w:hAnsi="Times New Roman" w:cs="Times New Roman"/>
          <w:sz w:val="24"/>
          <w:szCs w:val="24"/>
        </w:rPr>
        <w:t>nav pretrunā ar Līgumā noteikto.</w:t>
      </w:r>
    </w:p>
    <w:p w:rsidR="00217AA4" w:rsidRPr="00217AA4" w:rsidRDefault="00217AA4" w:rsidP="00217AA4">
      <w:pPr>
        <w:spacing w:before="120" w:after="120" w:line="240" w:lineRule="auto"/>
        <w:ind w:right="-425" w:firstLine="567"/>
        <w:jc w:val="both"/>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3. Preces piegāde un pieņemšana</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3.1. Pārdevējs ar savu transportu piegādā Preci Līguma 9.1.punktā norādītajā vietā.</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3.2. Pircējs, pasūtot Preci, nosūta pasūtījumu elektroniski uz Līgumā norādīto Pārdevēja e-pasta adresi. Gadījumā, ja nav iespējams veikt pasūtījumu elektroniskā veidā, tad Pircēja pārstāvis var veikt pasūtījumu, piezvanot uz Līgumā norādīto Pārdevēja kontakttālruņa numuru.</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3.3. Preces piegāde, uzstādīšana un palaišana ekspluatācijā jānodrošina līdz Līguma darbības termiņa beigām. </w:t>
      </w:r>
      <w:bookmarkStart w:id="0" w:name="_Ref366426376"/>
      <w:r w:rsidRPr="00217AA4">
        <w:rPr>
          <w:rFonts w:ascii="Times New Roman" w:eastAsia="Times New Roman" w:hAnsi="Times New Roman" w:cs="Times New Roman"/>
          <w:sz w:val="24"/>
          <w:szCs w:val="24"/>
        </w:rPr>
        <w:t xml:space="preserve">Pārdevējs nedrīkst atteikties no konkrētās piegādes veikšanas un nodrošina </w:t>
      </w:r>
      <w:bookmarkEnd w:id="0"/>
      <w:r w:rsidRPr="00217AA4">
        <w:rPr>
          <w:rFonts w:ascii="Times New Roman" w:eastAsia="Times New Roman" w:hAnsi="Times New Roman" w:cs="Times New Roman"/>
          <w:sz w:val="24"/>
          <w:szCs w:val="24"/>
        </w:rPr>
        <w:t>Preces piegādi Līguma noteiktajā kārtībā un termiņā.</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3.4. Preces piegādes gadījumā Pārdevējs iesniedz Pircējam Rēķinu.</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3.5. Preces atbilstību pavaddokumentos norādītajam apliecina Pircēja pārstāvis, parakstot Rēķinu.</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3.6. Pircējs ir tiesīgs izvirzīt pretenziju par Preces pieņemšanas brīdī atklātajiem sortimenta un/vai kvalitātes trūkumiem un defektiem.</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3.7. Pārdevējs par saviem līdzekļiem nodrošina Līguma 3.6.punktā minēto trūkumu novēršanu, kā arī nekvalitatīvas un Līguma Pielikumam neatbilstošas Preces apmaiņu pret kvalitatīvu un Līguma Pielikumam atbilstošu Preci 2 (divu) darba dienu laikā pēc Līguma 3.6.punktā minētās pretenzijas noformēšanas. Ja Pārdevējs noteiktā termiņā Preci (visu vai daļu no tās) nav piegādājis, piegādājis nekvalitatīvu vai Pielikumā noteiktajām prasībām neatbilstošu Preci, tiek sastādīts defekta </w:t>
      </w:r>
      <w:smartTag w:uri="schemas-tilde-lv/tildestengine" w:element="veidnes">
        <w:smartTagPr>
          <w:attr w:name="baseform" w:val="akt|s"/>
          <w:attr w:name="id" w:val="-1"/>
          <w:attr w:name="text" w:val="akts"/>
        </w:smartTagPr>
        <w:r w:rsidRPr="00217AA4">
          <w:rPr>
            <w:rFonts w:ascii="Times New Roman" w:eastAsia="Times New Roman" w:hAnsi="Times New Roman" w:cs="Times New Roman"/>
            <w:sz w:val="24"/>
            <w:szCs w:val="24"/>
          </w:rPr>
          <w:t>akts</w:t>
        </w:r>
      </w:smartTag>
      <w:r w:rsidRPr="00217AA4">
        <w:rPr>
          <w:rFonts w:ascii="Times New Roman" w:eastAsia="Times New Roman" w:hAnsi="Times New Roman" w:cs="Times New Roman"/>
          <w:sz w:val="24"/>
          <w:szCs w:val="24"/>
        </w:rPr>
        <w:t>, kurā Pircējs norāda piegādes termiņa nokavējumu un/vai atklātos trūkumus, defektus un neatbilstības.</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3.8. Ja pēc Preces pieņemšanas Pircējs konstatē Preces trūkumus un defektus, kurus nebija iespējams atklāt Preces pieņemšanas brīdī, vai rodas cita veida iebildumi par Preces darbību, Preces atbilstību Līguma nosacījumiem, Pircējam ir tiesības iesniegt pretenziju Pārdevējam 24 (divdesmit četru) kalendāro mēnešu laikā no Rēķina parakstīšanas brīža.</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3.9. Ja Pircējs iesniedzis Pārdevējam rakstisku pretenziju Līguma 3.8.punktā noteiktajā termiņā, Pārdevējs veic Preces apmaiņu pret kvalitatīvu un Līguma Pielikumam atbilstošu Preci ar saviem spēkiem un par saviem līdzekļiem ar Pircēju rakstiski saskaņotā termiņā.</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3.10. Ja Pārdevējs neakceptē Līguma 3.8.punktā minēto pretenziju un atsakās saskaņot ar Pircēju pretenzijā noradītas Preces apmaiņas termiņu, Pircējs var veikt Preces kvalitātes ekspertīzi.</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3.11. Ja Līguma 3.10.punktā minētās ekspertīzes rezultātā, konstatēts, ka Pārdevējs ir veicis nekvalitatīvas un/vai Līguma Pielikumam neatbilstošas Preces piegādi, Pārdevējs atlīdzina Pircējam eksperta izdevumus un par saviem līdzekļiem nodrošina nekvalitatīvas un Līguma Pielikumam neatbilstošas Preces apmaiņu pret kvalitatīvu un Līguma Pielikumam atbilstošu Preci 2 (divu) darba dienu laikā no paziņojuma par ekspertīzes rezultātiem saņemšanas brīža.</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3.12. Pircējam ir tiesības 60 (sešdesmit) kalendāro dienu laikā atgriezt neizmantotas Preces vai Preču daļas Pārdevējam un Pārdevējs nedrīkst atteikties no atgrieztās Preces pieņemšanas, izņemot Līgumā minētos gadījumos.</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3.13. Pārdevējam ir tiesības nepieņemt atgriežamo neizmantoto Preci vai Preču daļu, ja atlikušās Preces realizācijas termiņš ir samazinājies vairāk nekā par 50 % (piecdesmit procentiem), salīdzinot ar atlikušo Preču realizācijas termiņu piegādes brīdī un/vai, ja Prece ir atvērtā veidā un ir sabojāts oriģināls iepakojums.</w:t>
      </w:r>
    </w:p>
    <w:p w:rsidR="00217AA4" w:rsidRPr="00217AA4" w:rsidRDefault="00217AA4" w:rsidP="00217AA4">
      <w:pPr>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3.14. Par Preces piegādes datumu tiek uzskatīts datums, kuru Pircējs atzīmē Rēķinā Preces pieņemšanas brīdī.</w:t>
      </w:r>
    </w:p>
    <w:p w:rsidR="00217AA4" w:rsidRPr="00217AA4" w:rsidRDefault="00217AA4" w:rsidP="00217AA4">
      <w:pPr>
        <w:spacing w:before="120" w:after="120" w:line="240" w:lineRule="auto"/>
        <w:ind w:right="-426" w:firstLine="567"/>
        <w:jc w:val="both"/>
        <w:rPr>
          <w:rFonts w:ascii="Times New Roman" w:eastAsia="Times New Roman" w:hAnsi="Times New Roman" w:cs="Times New Roman"/>
          <w:b/>
          <w:sz w:val="24"/>
          <w:szCs w:val="24"/>
        </w:rPr>
      </w:pPr>
      <w:r w:rsidRPr="00217AA4">
        <w:rPr>
          <w:rFonts w:ascii="Times New Roman" w:eastAsia="Times New Roman" w:hAnsi="Times New Roman" w:cs="Times New Roman"/>
          <w:sz w:val="24"/>
          <w:szCs w:val="24"/>
        </w:rPr>
        <w:tab/>
      </w:r>
      <w:r w:rsidRPr="00217AA4">
        <w:rPr>
          <w:rFonts w:ascii="Times New Roman" w:eastAsia="Times New Roman" w:hAnsi="Times New Roman" w:cs="Times New Roman"/>
          <w:b/>
          <w:sz w:val="24"/>
          <w:szCs w:val="24"/>
        </w:rPr>
        <w:t>4. Līguma kopējā summa un norēķinu kārtība</w:t>
      </w:r>
    </w:p>
    <w:p w:rsidR="00217AA4" w:rsidRPr="00217AA4" w:rsidRDefault="00217AA4" w:rsidP="00217AA4">
      <w:pPr>
        <w:spacing w:after="0" w:line="240" w:lineRule="auto"/>
        <w:ind w:right="-426" w:firstLine="567"/>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4.1. Līguma kopējā summa par Līguma 1.1.punktā noteikto Preci ir līdz </w:t>
      </w:r>
      <w:r w:rsidR="00085AB3">
        <w:rPr>
          <w:rFonts w:ascii="Times New Roman" w:eastAsia="Times New Roman" w:hAnsi="Times New Roman" w:cs="Times New Roman"/>
          <w:sz w:val="24"/>
          <w:szCs w:val="24"/>
        </w:rPr>
        <w:t>12100</w:t>
      </w:r>
      <w:r w:rsidRPr="00217AA4">
        <w:rPr>
          <w:rFonts w:ascii="Times New Roman" w:eastAsia="Times New Roman" w:hAnsi="Times New Roman" w:cs="Times New Roman"/>
          <w:sz w:val="24"/>
          <w:szCs w:val="24"/>
        </w:rPr>
        <w:t xml:space="preserve"> EUR</w:t>
      </w:r>
      <w:r w:rsidRPr="00217AA4">
        <w:rPr>
          <w:rFonts w:ascii="Times New Roman" w:eastAsia="Times New Roman" w:hAnsi="Times New Roman" w:cs="Times New Roman"/>
          <w:i/>
          <w:sz w:val="24"/>
          <w:szCs w:val="24"/>
        </w:rPr>
        <w:t xml:space="preserve"> (summa vārdiem)</w:t>
      </w:r>
      <w:r w:rsidRPr="00217AA4">
        <w:rPr>
          <w:rFonts w:ascii="Times New Roman" w:eastAsia="Times New Roman" w:hAnsi="Times New Roman" w:cs="Times New Roman"/>
          <w:sz w:val="24"/>
          <w:szCs w:val="24"/>
        </w:rPr>
        <w:t>, ieskaitot pievienotās vērtības nodokli (turpmāk – PVN)</w:t>
      </w:r>
      <w:r w:rsidR="00085AB3">
        <w:rPr>
          <w:rFonts w:ascii="Times New Roman" w:eastAsia="Times New Roman" w:hAnsi="Times New Roman" w:cs="Times New Roman"/>
          <w:sz w:val="24"/>
          <w:szCs w:val="24"/>
        </w:rPr>
        <w:t xml:space="preserve"> 2100</w:t>
      </w:r>
      <w:r w:rsidRPr="00217AA4">
        <w:rPr>
          <w:rFonts w:ascii="Times New Roman" w:eastAsia="Times New Roman" w:hAnsi="Times New Roman" w:cs="Times New Roman"/>
          <w:sz w:val="24"/>
          <w:szCs w:val="24"/>
        </w:rPr>
        <w:t xml:space="preserve"> EUR</w:t>
      </w:r>
      <w:r w:rsidRPr="00217AA4">
        <w:rPr>
          <w:rFonts w:ascii="Times New Roman" w:eastAsia="Times New Roman" w:hAnsi="Times New Roman" w:cs="Times New Roman"/>
          <w:i/>
          <w:sz w:val="24"/>
          <w:szCs w:val="24"/>
        </w:rPr>
        <w:t xml:space="preserve"> (summa vārdiem)</w:t>
      </w:r>
      <w:r w:rsidRPr="00217AA4">
        <w:rPr>
          <w:rFonts w:ascii="Times New Roman" w:eastAsia="Times New Roman" w:hAnsi="Times New Roman" w:cs="Times New Roman"/>
          <w:sz w:val="24"/>
          <w:szCs w:val="24"/>
        </w:rPr>
        <w:t xml:space="preserve"> (PVN tiks aprēķināts saskaņā ar Latvijas Republikā noteikto PVN likmi, uz Līguma noslēgšanas brīdi PVN ir 21%), un Līgumcena (bez PVN) ir līdz </w:t>
      </w:r>
      <w:r w:rsidR="00085AB3">
        <w:rPr>
          <w:rFonts w:ascii="Times New Roman" w:eastAsia="Times New Roman" w:hAnsi="Times New Roman" w:cs="Times New Roman"/>
          <w:sz w:val="24"/>
          <w:szCs w:val="24"/>
        </w:rPr>
        <w:t xml:space="preserve">10000 </w:t>
      </w:r>
      <w:r w:rsidRPr="00217AA4">
        <w:rPr>
          <w:rFonts w:ascii="Times New Roman" w:eastAsia="Times New Roman" w:hAnsi="Times New Roman" w:cs="Times New Roman"/>
          <w:sz w:val="24"/>
          <w:szCs w:val="24"/>
        </w:rPr>
        <w:t>EUR</w:t>
      </w:r>
      <w:r w:rsidRPr="00217AA4">
        <w:rPr>
          <w:rFonts w:ascii="Times New Roman" w:eastAsia="Times New Roman" w:hAnsi="Times New Roman" w:cs="Times New Roman"/>
          <w:i/>
          <w:sz w:val="24"/>
          <w:szCs w:val="24"/>
        </w:rPr>
        <w:t xml:space="preserve"> (summa vārdiem</w:t>
      </w:r>
      <w:r w:rsidRPr="00217AA4">
        <w:rPr>
          <w:rFonts w:ascii="Times New Roman" w:eastAsia="Times New Roman" w:hAnsi="Times New Roman" w:cs="Times New Roman"/>
          <w:sz w:val="24"/>
          <w:szCs w:val="24"/>
        </w:rPr>
        <w:t>).</w:t>
      </w:r>
    </w:p>
    <w:p w:rsidR="00217AA4" w:rsidRPr="00217AA4" w:rsidRDefault="00217AA4" w:rsidP="00217AA4">
      <w:pPr>
        <w:spacing w:after="0" w:line="240" w:lineRule="auto"/>
        <w:ind w:right="-426" w:firstLine="567"/>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4.2. Līguma kopējā summa var mainīties, ja Līguma darbības laikā Latvijas Republikā tiek grozīti normatīvie akti, kas nosaka nodokļu maiņu, attiecībā uz Līguma 1.1.punktā noteikto Preci.</w:t>
      </w:r>
    </w:p>
    <w:p w:rsidR="00217AA4" w:rsidRPr="00217AA4" w:rsidRDefault="00217AA4" w:rsidP="00217AA4">
      <w:pPr>
        <w:spacing w:after="0" w:line="240" w:lineRule="auto"/>
        <w:ind w:right="-426" w:firstLine="567"/>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4.3. </w:t>
      </w:r>
      <w:r w:rsidRPr="00217AA4">
        <w:rPr>
          <w:rFonts w:ascii="Times New Roman" w:eastAsia="Times New Roman" w:hAnsi="Times New Roman" w:cs="Times New Roman"/>
          <w:spacing w:val="3"/>
          <w:sz w:val="24"/>
          <w:szCs w:val="24"/>
        </w:rPr>
        <w:t>Pircējs</w:t>
      </w:r>
      <w:r w:rsidRPr="00217AA4">
        <w:rPr>
          <w:rFonts w:ascii="Times New Roman" w:eastAsia="Times New Roman" w:hAnsi="Times New Roman" w:cs="Times New Roman"/>
          <w:sz w:val="24"/>
          <w:szCs w:val="24"/>
        </w:rPr>
        <w:t xml:space="preserve"> par saņemto Preci norēķinās ar Pārdevēju 30 (trīsdesmit) dienu laikā no Rēķina parakstīšanas dienas, pārskaitot Rēķinā norādīto summu Pārdevēja norādītajā bankas kontā.</w:t>
      </w:r>
    </w:p>
    <w:p w:rsidR="00217AA4" w:rsidRPr="00217AA4" w:rsidRDefault="00217AA4" w:rsidP="00217AA4">
      <w:pPr>
        <w:spacing w:after="120" w:line="240" w:lineRule="auto"/>
        <w:ind w:left="720" w:right="-426" w:firstLine="567"/>
        <w:jc w:val="both"/>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5. Pušu atbildība</w:t>
      </w:r>
    </w:p>
    <w:p w:rsidR="00217AA4" w:rsidRPr="00217AA4" w:rsidRDefault="00217AA4" w:rsidP="00217AA4">
      <w:pPr>
        <w:tabs>
          <w:tab w:val="center" w:pos="4153"/>
          <w:tab w:val="right" w:pos="8306"/>
        </w:tabs>
        <w:spacing w:after="0" w:line="240" w:lineRule="auto"/>
        <w:ind w:right="-426" w:firstLine="709"/>
        <w:jc w:val="both"/>
        <w:rPr>
          <w:rFonts w:ascii="Times New Roman" w:eastAsia="Times New Roman" w:hAnsi="Times New Roman" w:cs="Times New Roman"/>
          <w:sz w:val="24"/>
          <w:szCs w:val="24"/>
          <w:lang w:eastAsia="lv-LV"/>
        </w:rPr>
      </w:pPr>
      <w:r w:rsidRPr="00217AA4">
        <w:rPr>
          <w:rFonts w:ascii="Times New Roman" w:eastAsia="Times New Roman" w:hAnsi="Times New Roman" w:cs="Times New Roman"/>
          <w:sz w:val="24"/>
          <w:szCs w:val="24"/>
          <w:lang w:eastAsia="lv-LV"/>
        </w:rPr>
        <w:t>5.1. Gadījumā, ja Pārdevējs nepilda, savas Līguma ietvaros uzņemtās saistības, Pircējam ir tiesības vienpusēji lauzt Līgumu, bet Pārdevējs apņemas samaksāt Pircējam līgumsodu 10 % (desmit procentu) apmērā no atlikušās Līgumcenas, kas ir starpība, kas aprēķināta no Līguma 4.1.punktā noteiktās paredzamās Līgumcenas</w:t>
      </w:r>
      <w:r w:rsidRPr="00217AA4" w:rsidDel="00582DE0">
        <w:rPr>
          <w:rFonts w:ascii="Times New Roman" w:eastAsia="Times New Roman" w:hAnsi="Times New Roman" w:cs="Times New Roman"/>
          <w:sz w:val="24"/>
          <w:szCs w:val="24"/>
          <w:lang w:eastAsia="lv-LV"/>
        </w:rPr>
        <w:t xml:space="preserve"> </w:t>
      </w:r>
      <w:r w:rsidRPr="00217AA4">
        <w:rPr>
          <w:rFonts w:ascii="Times New Roman" w:eastAsia="Times New Roman" w:hAnsi="Times New Roman" w:cs="Times New Roman"/>
          <w:sz w:val="24"/>
          <w:szCs w:val="24"/>
          <w:lang w:eastAsia="lv-LV"/>
        </w:rPr>
        <w:t>un Pircējam jau piegādātā Preces daudzuma kopējās summas.</w:t>
      </w:r>
    </w:p>
    <w:p w:rsidR="00217AA4" w:rsidRPr="00217AA4" w:rsidRDefault="00217AA4" w:rsidP="00217AA4">
      <w:pPr>
        <w:spacing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5.2. Pārdevējs Līguma 3.2. punktā saskaņotā Preces piegādes termiņa neievērošanas gadījumā maksā Pircējam līgumsodu 0,1 % (nulle komats viena procenta) apmērā no laikā nepiegādātās Preces vērtības par katru nokavēto dienu, bet ne vairāk kā 10% (desmit procenti) apmērā no laikā nepiegādātās Preces vērtības. Līgumsoda samaksa neatbrīvo Pārdevēju no līgumsaistību izpildes. Ja Pircējs atzīst kavējuma iemeslus par attaisnojošiem, tad viņš var atbrīvot Pārdevēju no minētā līgumsoda vai arī to samazināt.</w:t>
      </w:r>
    </w:p>
    <w:p w:rsidR="00217AA4" w:rsidRPr="00217AA4" w:rsidRDefault="00217AA4" w:rsidP="00217AA4">
      <w:pPr>
        <w:spacing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5.3. Ja Pircējs neievēro Līguma 4.3.punktā noteikto samaksas termiņu, tad Pārdevējam ir tiesības aprēķināt Pircējam līgumsodu 0,1 % (nulle komats viena procenta) apmērā no laikā nenomaksātās summas par katru nokavēto dienu, bet ne vairāk kā 10 % (desmit procenti) no Rēķinā norādītās summas. Līgumsoda samaksa neatbrīvo Pircēju no līgumsaistību izpildes. Ja Pārdevējs atzīst kavējuma iemeslus par attaisnojošiem, tad viņš var atbrīvot Pircēju no minētā līgumsoda vai arī to samazināt.</w:t>
      </w:r>
    </w:p>
    <w:p w:rsidR="00217AA4" w:rsidRPr="00217AA4" w:rsidRDefault="00217AA4" w:rsidP="00217AA4">
      <w:pPr>
        <w:spacing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5.4. Par Līguma 3.7. un 3.11.punktā noteiktā, un/vai 3.9.punktā noteiktā saskaņotā termiņa nokavēšanu Pārdevējs maksā Pircējam līgumsodu 0,1 % (nulle komats viena procenta) apmērā no Līgumcenas par katru nokavēto dienu, bet ne vairāk kā 10 % (desmit procenti) no Līgumcenas. Līgumsoda samaksa neatbrīvo Pārdēvēju no līgumsaistību izpildes.</w:t>
      </w:r>
    </w:p>
    <w:p w:rsidR="00217AA4" w:rsidRPr="00217AA4" w:rsidRDefault="00217AA4" w:rsidP="00217AA4">
      <w:pPr>
        <w:spacing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5.5. Ja Līguma 3.7. un 3.11.punktā noteiktais un/vai 3.9.punktā noteiktais saskaņotais Preces apmaiņas termiņš nokavēts vairāk par 20 (divdesmit) kalendārajām dienām, Pircējam ir tiesības vienpusējā kārtā lauzt Līgumu, nosūtot Pārdevējam paziņojumu par Līguma laušanu un norādot Līguma laušanas termiņu. Šādā gadījumā Pircējam ir tiesības prasīt no Pārdevēja līgumsoda apmaksu 25 % (divdesmit pieci procenti) apmērā no atlikušās  Līgumcenas, kas ir starpība, kas aprēķināta no Līguma 4.1.punktā noteiktās plānotās Līgumcenas un Pircējam jau piegādātā Preces daudzuma kopējās summas. Līgumsoda samaksa neatbrīvo Pārdēvēju no līgumsaistību izpildes.</w:t>
      </w:r>
    </w:p>
    <w:p w:rsidR="00217AA4" w:rsidRPr="00217AA4" w:rsidRDefault="00217AA4" w:rsidP="00217AA4">
      <w:pPr>
        <w:spacing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5.6. Pircējam radītos zaudējumus, kas radušies Pārdevēja vainas dēļ, Pārdevējs atlīdzina pilnā apjomā.</w:t>
      </w:r>
    </w:p>
    <w:p w:rsidR="00217AA4" w:rsidRPr="00217AA4" w:rsidRDefault="00217AA4" w:rsidP="00217AA4">
      <w:pPr>
        <w:spacing w:before="120" w:after="120" w:line="240" w:lineRule="auto"/>
        <w:ind w:right="-426" w:firstLine="567"/>
        <w:jc w:val="both"/>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6. Nepārvarama vara</w:t>
      </w:r>
    </w:p>
    <w:p w:rsidR="00217AA4" w:rsidRPr="00217AA4" w:rsidRDefault="00217AA4" w:rsidP="00217AA4">
      <w:pPr>
        <w:spacing w:before="120"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6.1. Ja Pārdevējs vai </w:t>
      </w:r>
      <w:r w:rsidRPr="00217AA4">
        <w:rPr>
          <w:rFonts w:ascii="Times New Roman" w:eastAsia="Times New Roman" w:hAnsi="Times New Roman" w:cs="Times New Roman"/>
          <w:spacing w:val="3"/>
          <w:sz w:val="24"/>
          <w:szCs w:val="24"/>
        </w:rPr>
        <w:t>Pircējs</w:t>
      </w:r>
      <w:r w:rsidRPr="00217AA4">
        <w:rPr>
          <w:rFonts w:ascii="Times New Roman" w:eastAsia="Times New Roman" w:hAnsi="Times New Roman" w:cs="Times New Roman"/>
          <w:sz w:val="24"/>
          <w:szCs w:val="24"/>
        </w:rPr>
        <w:t xml:space="preserve"> nevar pilnīgi vai daļēji izpildīt savas saistības tādu apstākļu dēļ, kurus izraisījusi nepārvarama vara – ugunsgrēks, plūdi, zemestrīce un citas stihiskas nelaimes gadījumi, Puses tiek atbrīvotas no atbildības par Līguma saistību nepildīšanu.</w:t>
      </w:r>
    </w:p>
    <w:p w:rsidR="00217AA4" w:rsidRPr="00217AA4" w:rsidRDefault="00217AA4" w:rsidP="00217AA4">
      <w:pPr>
        <w:spacing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6.2. Ja Līguma 6.1.punktā minētie apstākļi ilgst ilgāk par 14 (četrpadsmit)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6.1.punktā minēto apstākļu iestāšanās brīdim.</w:t>
      </w:r>
    </w:p>
    <w:p w:rsidR="00217AA4" w:rsidRPr="00217AA4" w:rsidRDefault="00217AA4" w:rsidP="00217AA4">
      <w:pPr>
        <w:spacing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6.3. Puse, kurai kļuvis neiespējami izpildīt saistības Līguma 6.1.punktā minēto apstākļu dēļ, 10 (desmit) kalendāro dienu laikā rakstiski paziņo otrai Pusei par šādu apstākļu rašanos vai izbeigšanos. Nepārvaramas varas apstākļus pamato ar attiecīgas valsts vai pašvaldības institūcijas izsniegto dokumentu, ja šādus apstākļus var apliecināt valsts vai pašvaldības institūcija. </w:t>
      </w:r>
    </w:p>
    <w:p w:rsidR="00217AA4" w:rsidRPr="00217AA4" w:rsidRDefault="00217AA4" w:rsidP="00217AA4">
      <w:pPr>
        <w:spacing w:after="0" w:line="240" w:lineRule="auto"/>
        <w:ind w:right="-426"/>
        <w:rPr>
          <w:rFonts w:ascii="Times New Roman" w:eastAsia="Times New Roman" w:hAnsi="Times New Roman" w:cs="Times New Roman"/>
          <w:b/>
          <w:bCs/>
          <w:sz w:val="24"/>
          <w:szCs w:val="24"/>
        </w:rPr>
      </w:pPr>
    </w:p>
    <w:p w:rsidR="00217AA4" w:rsidRPr="00217AA4" w:rsidRDefault="00217AA4" w:rsidP="00217AA4">
      <w:pPr>
        <w:spacing w:before="120" w:after="120" w:line="240" w:lineRule="auto"/>
        <w:ind w:right="-426" w:firstLine="709"/>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7. Strīdu izskatīšanas kārtība, Līguma grozīšana un darbības izbeigšana</w:t>
      </w:r>
    </w:p>
    <w:p w:rsidR="00217AA4" w:rsidRPr="00217AA4" w:rsidRDefault="00217AA4" w:rsidP="00217AA4">
      <w:pPr>
        <w:spacing w:before="120"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7.1. Līguma grozījumi un papildinājumi ir spēkā, ja tie ir noformēti rakstveidā un tos parakstījušas abas Puses. Ar parakstīšanas brīdi Līguma grozījumi un papildinājumi kļūst par Līguma neatņemamu sastāvdaļu.</w:t>
      </w:r>
    </w:p>
    <w:p w:rsidR="00217AA4" w:rsidRPr="00217AA4" w:rsidRDefault="00217AA4" w:rsidP="00217AA4">
      <w:pPr>
        <w:spacing w:before="120"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7.2. Līgumu var izbeigt Pusēm rakstveidā vienojoties, ja vienošanās ir pamatota ar objektīviem apsvērumiem, kurus Puses nebija paredzējušas un nevarēja paredzēt Līguma noslēgšanas brīdī.</w:t>
      </w:r>
    </w:p>
    <w:p w:rsidR="00217AA4" w:rsidRPr="00217AA4" w:rsidRDefault="00217AA4" w:rsidP="00217AA4">
      <w:pPr>
        <w:shd w:val="clear" w:color="auto" w:fill="FFFFFF"/>
        <w:autoSpaceDE w:val="0"/>
        <w:autoSpaceDN w:val="0"/>
        <w:adjustRightInd w:val="0"/>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7.3. Pircējam ir tiesības vienpusēji atkāpties no Līguma bez Pārdevēja piekrišanas, ja iestājas viens vai abi no šiem gadījumiem:</w:t>
      </w:r>
    </w:p>
    <w:p w:rsidR="00217AA4" w:rsidRPr="00217AA4" w:rsidRDefault="00217AA4" w:rsidP="00217AA4">
      <w:pPr>
        <w:shd w:val="clear" w:color="auto" w:fill="FFFFFF"/>
        <w:autoSpaceDE w:val="0"/>
        <w:autoSpaceDN w:val="0"/>
        <w:adjustRightInd w:val="0"/>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7.3.1. ja Pārdevējs vairāk kā 2 (divas) reizes nav piegādājis Preci Līgumā noteiktajā termiņā;</w:t>
      </w:r>
    </w:p>
    <w:p w:rsidR="00217AA4" w:rsidRPr="00217AA4" w:rsidRDefault="00217AA4" w:rsidP="00217AA4">
      <w:pPr>
        <w:shd w:val="clear" w:color="auto" w:fill="FFFFFF"/>
        <w:autoSpaceDE w:val="0"/>
        <w:autoSpaceDN w:val="0"/>
        <w:adjustRightInd w:val="0"/>
        <w:spacing w:after="0" w:line="240" w:lineRule="auto"/>
        <w:ind w:right="-426" w:firstLine="720"/>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7.3.2. ja Pārdevējs atkārtoti piegādājis nekvalitatīvu un/vai Līguma noteikumiem neatbilstošu Preci.</w:t>
      </w:r>
    </w:p>
    <w:p w:rsidR="00217AA4" w:rsidRPr="00217AA4" w:rsidRDefault="00217AA4" w:rsidP="00217AA4">
      <w:pPr>
        <w:shd w:val="clear" w:color="auto" w:fill="FFFFFF"/>
        <w:autoSpaceDE w:val="0"/>
        <w:autoSpaceDN w:val="0"/>
        <w:adjustRightInd w:val="0"/>
        <w:spacing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7.4. Katrai no Pusēm ir tiesības vienpusēji atkāpties no </w:t>
      </w:r>
      <w:r w:rsidRPr="00217AA4">
        <w:rPr>
          <w:rFonts w:ascii="Times New Roman" w:eastAsia="Times New Roman" w:hAnsi="Times New Roman" w:cs="Times New Roman"/>
          <w:color w:val="000000"/>
          <w:sz w:val="24"/>
          <w:szCs w:val="24"/>
        </w:rPr>
        <w:t>Līguma</w:t>
      </w:r>
      <w:r w:rsidRPr="00217AA4">
        <w:rPr>
          <w:rFonts w:ascii="Times New Roman" w:eastAsia="Times New Roman" w:hAnsi="Times New Roman" w:cs="Times New Roman"/>
          <w:sz w:val="24"/>
          <w:szCs w:val="24"/>
        </w:rPr>
        <w:t>, rakstveidā brīdinot par to otru Pusi vismaz 30 (trīsdesmit) kalendārās dienas iepriekš.</w:t>
      </w:r>
    </w:p>
    <w:p w:rsidR="00217AA4" w:rsidRPr="00217AA4" w:rsidRDefault="00217AA4" w:rsidP="00217AA4">
      <w:pPr>
        <w:spacing w:before="120" w:after="120" w:line="240" w:lineRule="auto"/>
        <w:ind w:right="-426" w:firstLine="567"/>
        <w:jc w:val="both"/>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8. Strīdu izskatīšanas kārtība</w:t>
      </w:r>
    </w:p>
    <w:p w:rsidR="00217AA4" w:rsidRPr="00217AA4" w:rsidRDefault="00217AA4" w:rsidP="00217AA4">
      <w:pPr>
        <w:spacing w:after="0" w:line="240" w:lineRule="auto"/>
        <w:ind w:right="-426" w:firstLine="567"/>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8.1. Visus jautājumus, kas nav noteikti Līgumā, Puses risina saskaņā ar Latvijas Republikā spēkā esošajiem normatīvajiem aktiem.</w:t>
      </w:r>
    </w:p>
    <w:p w:rsidR="00217AA4" w:rsidRPr="00217AA4" w:rsidRDefault="00217AA4" w:rsidP="00217AA4">
      <w:pPr>
        <w:tabs>
          <w:tab w:val="left" w:pos="1440"/>
        </w:tabs>
        <w:suppressAutoHyphens/>
        <w:spacing w:before="120" w:after="120" w:line="240" w:lineRule="auto"/>
        <w:ind w:right="-426" w:firstLine="567"/>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8.2. Strīdus un nesaskaņas, kas var rasties Līguma izpildes laikā, Puses risina savstarpējā pārrunu ceļā. Ja Pušu starpā vienošanos panākt nav iespējams, strīdi izskatāmi Latvijas Republikas normatīvajos aktos paredzētajā kārtībā Latvijas Republikas tiesā.</w:t>
      </w:r>
    </w:p>
    <w:p w:rsidR="00217AA4" w:rsidRPr="00217AA4" w:rsidRDefault="00217AA4" w:rsidP="00217AA4">
      <w:pPr>
        <w:tabs>
          <w:tab w:val="left" w:pos="1440"/>
        </w:tabs>
        <w:suppressAutoHyphens/>
        <w:spacing w:before="120" w:after="120" w:line="240" w:lineRule="auto"/>
        <w:ind w:left="181" w:right="-426" w:firstLine="539"/>
        <w:jc w:val="both"/>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9. Pušu pārstāvji</w:t>
      </w:r>
    </w:p>
    <w:p w:rsidR="00217AA4" w:rsidRPr="00217AA4" w:rsidRDefault="00217AA4" w:rsidP="00217AA4">
      <w:pPr>
        <w:tabs>
          <w:tab w:val="left" w:pos="1440"/>
        </w:tabs>
        <w:suppressAutoHyphens/>
        <w:spacing w:after="120" w:line="240" w:lineRule="auto"/>
        <w:ind w:left="720" w:right="-426"/>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9.1. </w:t>
      </w:r>
      <w:r w:rsidRPr="00217AA4">
        <w:rPr>
          <w:rFonts w:ascii="Times New Roman" w:eastAsia="Times New Roman" w:hAnsi="Times New Roman" w:cs="Times New Roman"/>
          <w:spacing w:val="3"/>
          <w:sz w:val="24"/>
          <w:szCs w:val="24"/>
        </w:rPr>
        <w:t>Pircēja</w:t>
      </w:r>
      <w:r w:rsidRPr="00217AA4">
        <w:rPr>
          <w:rFonts w:ascii="Times New Roman" w:eastAsia="Times New Roman" w:hAnsi="Times New Roman" w:cs="Times New Roman"/>
          <w:sz w:val="24"/>
          <w:szCs w:val="24"/>
        </w:rPr>
        <w:t xml:space="preserve"> pārstāvji:</w:t>
      </w:r>
    </w:p>
    <w:tbl>
      <w:tblPr>
        <w:tblW w:w="7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5400"/>
      </w:tblGrid>
      <w:tr w:rsidR="00217AA4" w:rsidRPr="00217AA4" w:rsidTr="0070331D">
        <w:tc>
          <w:tcPr>
            <w:tcW w:w="2475" w:type="dxa"/>
          </w:tcPr>
          <w:p w:rsidR="00217AA4" w:rsidRPr="00217AA4" w:rsidRDefault="00217AA4" w:rsidP="00217AA4">
            <w:pPr>
              <w:suppressAutoHyphens/>
              <w:spacing w:after="0" w:line="240" w:lineRule="auto"/>
              <w:ind w:right="-426" w:firstLine="87"/>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Vārds, uzvārds:</w:t>
            </w:r>
          </w:p>
        </w:tc>
        <w:tc>
          <w:tcPr>
            <w:tcW w:w="5400" w:type="dxa"/>
          </w:tcPr>
          <w:p w:rsidR="00217AA4" w:rsidRPr="00217AA4" w:rsidRDefault="00217AA4" w:rsidP="00217AA4">
            <w:pPr>
              <w:suppressAutoHyphens/>
              <w:spacing w:after="0" w:line="240" w:lineRule="auto"/>
              <w:ind w:right="-426" w:firstLine="87"/>
              <w:jc w:val="both"/>
              <w:rPr>
                <w:rFonts w:ascii="Times New Roman" w:eastAsia="Times New Roman" w:hAnsi="Times New Roman" w:cs="Times New Roman"/>
                <w:sz w:val="24"/>
                <w:szCs w:val="24"/>
              </w:rPr>
            </w:pPr>
          </w:p>
        </w:tc>
      </w:tr>
      <w:tr w:rsidR="00217AA4" w:rsidRPr="00217AA4" w:rsidTr="0070331D">
        <w:tc>
          <w:tcPr>
            <w:tcW w:w="2475" w:type="dxa"/>
          </w:tcPr>
          <w:p w:rsidR="00217AA4" w:rsidRPr="00217AA4" w:rsidRDefault="00217AA4" w:rsidP="00217AA4">
            <w:pPr>
              <w:suppressAutoHyphens/>
              <w:spacing w:after="0" w:line="240" w:lineRule="auto"/>
              <w:ind w:right="-426" w:firstLine="87"/>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Adrese:</w:t>
            </w:r>
          </w:p>
        </w:tc>
        <w:tc>
          <w:tcPr>
            <w:tcW w:w="5400" w:type="dxa"/>
          </w:tcPr>
          <w:p w:rsidR="00217AA4" w:rsidRPr="00217AA4" w:rsidRDefault="00217AA4" w:rsidP="00217AA4">
            <w:pPr>
              <w:suppressAutoHyphens/>
              <w:spacing w:after="0" w:line="240" w:lineRule="auto"/>
              <w:ind w:right="-426" w:firstLine="87"/>
              <w:jc w:val="both"/>
              <w:rPr>
                <w:rFonts w:ascii="Times New Roman" w:eastAsia="Times New Roman" w:hAnsi="Times New Roman" w:cs="Times New Roman"/>
                <w:sz w:val="24"/>
                <w:szCs w:val="24"/>
              </w:rPr>
            </w:pPr>
          </w:p>
        </w:tc>
      </w:tr>
      <w:tr w:rsidR="00217AA4" w:rsidRPr="00217AA4" w:rsidTr="0070331D">
        <w:tc>
          <w:tcPr>
            <w:tcW w:w="2475" w:type="dxa"/>
          </w:tcPr>
          <w:p w:rsidR="00217AA4" w:rsidRPr="00217AA4" w:rsidRDefault="00217AA4" w:rsidP="00217AA4">
            <w:pPr>
              <w:suppressAutoHyphens/>
              <w:spacing w:after="0" w:line="240" w:lineRule="auto"/>
              <w:ind w:right="-426" w:firstLine="87"/>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Tālruna numurs:</w:t>
            </w:r>
          </w:p>
        </w:tc>
        <w:tc>
          <w:tcPr>
            <w:tcW w:w="5400" w:type="dxa"/>
          </w:tcPr>
          <w:p w:rsidR="00217AA4" w:rsidRPr="00217AA4" w:rsidRDefault="00217AA4" w:rsidP="00217AA4">
            <w:pPr>
              <w:suppressAutoHyphens/>
              <w:spacing w:after="0" w:line="240" w:lineRule="auto"/>
              <w:ind w:right="-426" w:firstLine="87"/>
              <w:jc w:val="both"/>
              <w:rPr>
                <w:rFonts w:ascii="Times New Roman" w:eastAsia="Times New Roman" w:hAnsi="Times New Roman" w:cs="Times New Roman"/>
                <w:sz w:val="24"/>
                <w:szCs w:val="24"/>
              </w:rPr>
            </w:pPr>
          </w:p>
        </w:tc>
      </w:tr>
      <w:tr w:rsidR="00217AA4" w:rsidRPr="00217AA4" w:rsidTr="0070331D">
        <w:tc>
          <w:tcPr>
            <w:tcW w:w="2475" w:type="dxa"/>
          </w:tcPr>
          <w:p w:rsidR="00217AA4" w:rsidRPr="00217AA4" w:rsidRDefault="00217AA4" w:rsidP="00217AA4">
            <w:pPr>
              <w:suppressAutoHyphens/>
              <w:spacing w:after="0" w:line="240" w:lineRule="auto"/>
              <w:ind w:right="-426" w:firstLine="87"/>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Faksa numurs:</w:t>
            </w:r>
          </w:p>
        </w:tc>
        <w:tc>
          <w:tcPr>
            <w:tcW w:w="5400" w:type="dxa"/>
          </w:tcPr>
          <w:p w:rsidR="00217AA4" w:rsidRPr="00217AA4" w:rsidRDefault="00217AA4" w:rsidP="00217AA4">
            <w:pPr>
              <w:suppressAutoHyphens/>
              <w:spacing w:after="0" w:line="240" w:lineRule="auto"/>
              <w:ind w:right="-426" w:firstLine="87"/>
              <w:jc w:val="both"/>
              <w:rPr>
                <w:rFonts w:ascii="Times New Roman" w:eastAsia="Times New Roman" w:hAnsi="Times New Roman" w:cs="Times New Roman"/>
                <w:sz w:val="24"/>
                <w:szCs w:val="24"/>
              </w:rPr>
            </w:pPr>
          </w:p>
        </w:tc>
      </w:tr>
      <w:tr w:rsidR="00217AA4" w:rsidRPr="00217AA4" w:rsidTr="0070331D">
        <w:tc>
          <w:tcPr>
            <w:tcW w:w="2475" w:type="dxa"/>
          </w:tcPr>
          <w:p w:rsidR="00217AA4" w:rsidRPr="00217AA4" w:rsidRDefault="00217AA4" w:rsidP="00217AA4">
            <w:pPr>
              <w:suppressAutoHyphens/>
              <w:spacing w:after="0" w:line="240" w:lineRule="auto"/>
              <w:ind w:right="-426" w:firstLine="87"/>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E-pasta adrese:</w:t>
            </w:r>
          </w:p>
        </w:tc>
        <w:tc>
          <w:tcPr>
            <w:tcW w:w="5400" w:type="dxa"/>
          </w:tcPr>
          <w:p w:rsidR="00217AA4" w:rsidRPr="00217AA4" w:rsidRDefault="00217AA4" w:rsidP="00217AA4">
            <w:pPr>
              <w:tabs>
                <w:tab w:val="left" w:pos="3492"/>
                <w:tab w:val="left" w:pos="4752"/>
              </w:tabs>
              <w:suppressAutoHyphens/>
              <w:spacing w:after="0" w:line="240" w:lineRule="auto"/>
              <w:ind w:right="-426"/>
              <w:jc w:val="both"/>
              <w:rPr>
                <w:rFonts w:ascii="Times New Roman" w:eastAsia="Times New Roman" w:hAnsi="Times New Roman" w:cs="Times New Roman"/>
                <w:sz w:val="24"/>
                <w:szCs w:val="24"/>
              </w:rPr>
            </w:pPr>
          </w:p>
        </w:tc>
      </w:tr>
    </w:tbl>
    <w:p w:rsidR="00217AA4" w:rsidRPr="00217AA4" w:rsidRDefault="00217AA4" w:rsidP="00217AA4">
      <w:pPr>
        <w:tabs>
          <w:tab w:val="left" w:pos="1440"/>
        </w:tabs>
        <w:suppressAutoHyphens/>
        <w:spacing w:after="0" w:line="240" w:lineRule="auto"/>
        <w:ind w:right="-426"/>
        <w:jc w:val="both"/>
        <w:rPr>
          <w:rFonts w:ascii="Times New Roman" w:eastAsia="Times New Roman" w:hAnsi="Times New Roman" w:cs="Times New Roman"/>
          <w:sz w:val="16"/>
          <w:szCs w:val="16"/>
        </w:rPr>
      </w:pPr>
    </w:p>
    <w:p w:rsidR="00217AA4" w:rsidRPr="00217AA4" w:rsidRDefault="00217AA4" w:rsidP="00217AA4">
      <w:pPr>
        <w:tabs>
          <w:tab w:val="left" w:pos="1440"/>
        </w:tabs>
        <w:suppressAutoHyphens/>
        <w:spacing w:after="120" w:line="240" w:lineRule="auto"/>
        <w:ind w:left="720" w:right="-426"/>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9.2. Pārdevēja pārstāvji:</w:t>
      </w:r>
    </w:p>
    <w:tbl>
      <w:tblPr>
        <w:tblW w:w="7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5400"/>
      </w:tblGrid>
      <w:tr w:rsidR="00217AA4" w:rsidRPr="00217AA4" w:rsidTr="0070331D">
        <w:tc>
          <w:tcPr>
            <w:tcW w:w="2475" w:type="dxa"/>
          </w:tcPr>
          <w:p w:rsidR="00217AA4" w:rsidRPr="00217AA4" w:rsidRDefault="00217AA4" w:rsidP="00217AA4">
            <w:pPr>
              <w:suppressAutoHyphens/>
              <w:spacing w:after="0" w:line="240" w:lineRule="auto"/>
              <w:ind w:right="-426" w:firstLine="87"/>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Vārds, uzvārds:</w:t>
            </w:r>
          </w:p>
        </w:tc>
        <w:tc>
          <w:tcPr>
            <w:tcW w:w="5400" w:type="dxa"/>
          </w:tcPr>
          <w:p w:rsidR="00217AA4" w:rsidRPr="00217AA4" w:rsidRDefault="00217AA4" w:rsidP="00217AA4">
            <w:pPr>
              <w:suppressAutoHyphens/>
              <w:spacing w:after="0" w:line="240" w:lineRule="auto"/>
              <w:ind w:right="-426" w:firstLine="87"/>
              <w:jc w:val="both"/>
              <w:rPr>
                <w:rFonts w:ascii="Times New Roman" w:eastAsia="Times New Roman" w:hAnsi="Times New Roman" w:cs="Times New Roman"/>
                <w:sz w:val="24"/>
                <w:szCs w:val="24"/>
              </w:rPr>
            </w:pPr>
          </w:p>
        </w:tc>
      </w:tr>
      <w:tr w:rsidR="00217AA4" w:rsidRPr="00217AA4" w:rsidTr="0070331D">
        <w:tc>
          <w:tcPr>
            <w:tcW w:w="2475" w:type="dxa"/>
          </w:tcPr>
          <w:p w:rsidR="00217AA4" w:rsidRPr="00217AA4" w:rsidRDefault="00217AA4" w:rsidP="00217AA4">
            <w:pPr>
              <w:suppressAutoHyphens/>
              <w:spacing w:after="0" w:line="240" w:lineRule="auto"/>
              <w:ind w:right="-426" w:firstLine="87"/>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Adrese:</w:t>
            </w:r>
          </w:p>
        </w:tc>
        <w:tc>
          <w:tcPr>
            <w:tcW w:w="5400" w:type="dxa"/>
          </w:tcPr>
          <w:p w:rsidR="00217AA4" w:rsidRPr="00217AA4" w:rsidRDefault="00217AA4" w:rsidP="00217AA4">
            <w:pPr>
              <w:suppressAutoHyphens/>
              <w:spacing w:after="0" w:line="240" w:lineRule="auto"/>
              <w:ind w:right="-426" w:firstLine="87"/>
              <w:jc w:val="both"/>
              <w:rPr>
                <w:rFonts w:ascii="Times New Roman" w:eastAsia="Times New Roman" w:hAnsi="Times New Roman" w:cs="Times New Roman"/>
                <w:sz w:val="24"/>
                <w:szCs w:val="24"/>
              </w:rPr>
            </w:pPr>
          </w:p>
        </w:tc>
      </w:tr>
      <w:tr w:rsidR="00217AA4" w:rsidRPr="00217AA4" w:rsidTr="0070331D">
        <w:tc>
          <w:tcPr>
            <w:tcW w:w="2475" w:type="dxa"/>
          </w:tcPr>
          <w:p w:rsidR="00217AA4" w:rsidRPr="00217AA4" w:rsidRDefault="00217AA4" w:rsidP="00217AA4">
            <w:pPr>
              <w:suppressAutoHyphens/>
              <w:spacing w:after="0" w:line="240" w:lineRule="auto"/>
              <w:ind w:right="-426" w:firstLine="87"/>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Tālruna numurs:</w:t>
            </w:r>
          </w:p>
        </w:tc>
        <w:tc>
          <w:tcPr>
            <w:tcW w:w="5400" w:type="dxa"/>
          </w:tcPr>
          <w:p w:rsidR="00217AA4" w:rsidRPr="00217AA4" w:rsidRDefault="00217AA4" w:rsidP="00217AA4">
            <w:pPr>
              <w:suppressAutoHyphens/>
              <w:spacing w:after="0" w:line="240" w:lineRule="auto"/>
              <w:ind w:right="-426" w:firstLine="87"/>
              <w:jc w:val="both"/>
              <w:rPr>
                <w:rFonts w:ascii="Times New Roman" w:eastAsia="Times New Roman" w:hAnsi="Times New Roman" w:cs="Times New Roman"/>
                <w:sz w:val="24"/>
                <w:szCs w:val="24"/>
              </w:rPr>
            </w:pPr>
          </w:p>
        </w:tc>
      </w:tr>
      <w:tr w:rsidR="00217AA4" w:rsidRPr="00217AA4" w:rsidTr="0070331D">
        <w:tc>
          <w:tcPr>
            <w:tcW w:w="2475" w:type="dxa"/>
          </w:tcPr>
          <w:p w:rsidR="00217AA4" w:rsidRPr="00217AA4" w:rsidRDefault="00217AA4" w:rsidP="00217AA4">
            <w:pPr>
              <w:suppressAutoHyphens/>
              <w:spacing w:after="0" w:line="240" w:lineRule="auto"/>
              <w:ind w:right="-426" w:firstLine="87"/>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Faksa numurs:</w:t>
            </w:r>
          </w:p>
        </w:tc>
        <w:tc>
          <w:tcPr>
            <w:tcW w:w="5400" w:type="dxa"/>
          </w:tcPr>
          <w:p w:rsidR="00217AA4" w:rsidRPr="00217AA4" w:rsidRDefault="00217AA4" w:rsidP="00217AA4">
            <w:pPr>
              <w:suppressAutoHyphens/>
              <w:spacing w:after="0" w:line="240" w:lineRule="auto"/>
              <w:ind w:right="-426" w:firstLine="87"/>
              <w:jc w:val="both"/>
              <w:rPr>
                <w:rFonts w:ascii="Times New Roman" w:eastAsia="Times New Roman" w:hAnsi="Times New Roman" w:cs="Times New Roman"/>
                <w:sz w:val="24"/>
                <w:szCs w:val="24"/>
              </w:rPr>
            </w:pPr>
          </w:p>
        </w:tc>
      </w:tr>
      <w:tr w:rsidR="00217AA4" w:rsidRPr="00217AA4" w:rsidTr="0070331D">
        <w:tc>
          <w:tcPr>
            <w:tcW w:w="2475" w:type="dxa"/>
          </w:tcPr>
          <w:p w:rsidR="00217AA4" w:rsidRPr="00217AA4" w:rsidRDefault="00217AA4" w:rsidP="00217AA4">
            <w:pPr>
              <w:suppressAutoHyphens/>
              <w:spacing w:after="0" w:line="240" w:lineRule="auto"/>
              <w:ind w:right="-426" w:firstLine="87"/>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E-pasta adrese:</w:t>
            </w:r>
          </w:p>
        </w:tc>
        <w:tc>
          <w:tcPr>
            <w:tcW w:w="5400" w:type="dxa"/>
          </w:tcPr>
          <w:p w:rsidR="00217AA4" w:rsidRPr="00217AA4" w:rsidRDefault="00217AA4" w:rsidP="00217AA4">
            <w:pPr>
              <w:tabs>
                <w:tab w:val="left" w:pos="3492"/>
                <w:tab w:val="left" w:pos="4752"/>
              </w:tabs>
              <w:suppressAutoHyphens/>
              <w:spacing w:after="0" w:line="240" w:lineRule="auto"/>
              <w:ind w:right="-426"/>
              <w:jc w:val="both"/>
              <w:rPr>
                <w:rFonts w:ascii="Times New Roman" w:eastAsia="Times New Roman" w:hAnsi="Times New Roman" w:cs="Times New Roman"/>
                <w:sz w:val="24"/>
                <w:szCs w:val="24"/>
              </w:rPr>
            </w:pPr>
          </w:p>
        </w:tc>
      </w:tr>
    </w:tbl>
    <w:p w:rsidR="00217AA4" w:rsidRPr="00217AA4" w:rsidRDefault="00217AA4" w:rsidP="00217AA4">
      <w:pPr>
        <w:spacing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9.3. Pušu pārstāvjiem ir šādas tiesības:</w:t>
      </w:r>
    </w:p>
    <w:p w:rsidR="00217AA4" w:rsidRPr="00217AA4" w:rsidRDefault="00217AA4" w:rsidP="00217AA4">
      <w:pPr>
        <w:spacing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9.3.1. pieteikt pretenzijas par Līguma saistību nepienācīgu izpildi;</w:t>
      </w:r>
    </w:p>
    <w:p w:rsidR="00217AA4" w:rsidRPr="00217AA4" w:rsidRDefault="00217AA4" w:rsidP="00217AA4">
      <w:pPr>
        <w:spacing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9.3.2. risināt jautājumus, kas saistīti ar nekvalitatīvu vai bojātu Preci, tai skaitā Preces apmaiņu pret atbilstošas kvalitātes Preci;</w:t>
      </w:r>
    </w:p>
    <w:p w:rsidR="00217AA4" w:rsidRPr="00217AA4" w:rsidRDefault="00217AA4" w:rsidP="00217AA4">
      <w:pPr>
        <w:spacing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9.3.3. risināt citus organizatoriskos jautājumus, kas saistīti ar Līguma izpildi.</w:t>
      </w:r>
    </w:p>
    <w:p w:rsidR="00217AA4" w:rsidRPr="00217AA4" w:rsidRDefault="00217AA4" w:rsidP="00217AA4">
      <w:pPr>
        <w:spacing w:after="0" w:line="240" w:lineRule="auto"/>
        <w:ind w:right="-426" w:firstLine="709"/>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9.4. Pušu pārstāvjiem nav tiesību veikt labojumus vai izdarīt grozījumus Līgumā vai Pielikumā vai citādi dibināt, grozīt izbeigt tiesiskās attiecības.</w:t>
      </w:r>
    </w:p>
    <w:p w:rsidR="00217AA4" w:rsidRPr="00217AA4" w:rsidRDefault="00217AA4" w:rsidP="00217AA4">
      <w:pPr>
        <w:spacing w:after="0" w:line="240" w:lineRule="auto"/>
        <w:ind w:right="-426" w:firstLine="709"/>
        <w:jc w:val="both"/>
        <w:rPr>
          <w:rFonts w:ascii="Times New Roman" w:eastAsia="Times New Roman" w:hAnsi="Times New Roman" w:cs="Times New Roman"/>
          <w:b/>
          <w:sz w:val="24"/>
          <w:szCs w:val="24"/>
        </w:rPr>
      </w:pPr>
      <w:r w:rsidRPr="00217AA4">
        <w:rPr>
          <w:rFonts w:ascii="Times New Roman" w:eastAsia="Times New Roman" w:hAnsi="Times New Roman" w:cs="Times New Roman"/>
          <w:sz w:val="24"/>
          <w:szCs w:val="24"/>
        </w:rPr>
        <w:t>9.5. Pušu pārstāvji, veicot savstarpējo saziņu, izmanto Līgumā minētos rekvizītus (tālruņu un faksu numurus, un e-pasta adreses).</w:t>
      </w:r>
    </w:p>
    <w:p w:rsidR="00217AA4" w:rsidRPr="00217AA4" w:rsidRDefault="00217AA4" w:rsidP="00217AA4">
      <w:pPr>
        <w:spacing w:after="120" w:line="240" w:lineRule="auto"/>
        <w:ind w:right="-426"/>
        <w:jc w:val="both"/>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 xml:space="preserve">            </w:t>
      </w:r>
    </w:p>
    <w:p w:rsidR="00217AA4" w:rsidRPr="00217AA4" w:rsidRDefault="00217AA4" w:rsidP="00217AA4">
      <w:pPr>
        <w:spacing w:after="120" w:line="240" w:lineRule="auto"/>
        <w:ind w:right="-426"/>
        <w:jc w:val="both"/>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 xml:space="preserve">           10. Citi noteikumi</w:t>
      </w:r>
    </w:p>
    <w:p w:rsidR="00217AA4" w:rsidRPr="00217AA4" w:rsidRDefault="00204FC1" w:rsidP="00217AA4">
      <w:pPr>
        <w:tabs>
          <w:tab w:val="center" w:pos="4153"/>
          <w:tab w:val="right" w:pos="8306"/>
        </w:tabs>
        <w:spacing w:after="0" w:line="240" w:lineRule="auto"/>
        <w:ind w:right="-426" w:firstLine="709"/>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10.1</w:t>
      </w:r>
      <w:r w:rsidR="00217AA4" w:rsidRPr="00217AA4">
        <w:rPr>
          <w:rFonts w:ascii="Times New Roman" w:eastAsia="Times New Roman" w:hAnsi="Times New Roman" w:cs="Times New Roman"/>
          <w:sz w:val="24"/>
          <w:szCs w:val="24"/>
          <w:lang w:eastAsia="lv-LV"/>
        </w:rPr>
        <w:t>. Neviena no Pusēm nedrīkst nodot savas Līgumā noteiktās tiesības vai pienākumus trešajai personai, ja vien tas nav saistīts ar Puses reorganizāciju vai pāreju Komerclikuma izpratnē.</w:t>
      </w:r>
    </w:p>
    <w:p w:rsidR="00217AA4" w:rsidRPr="00217AA4" w:rsidRDefault="00204FC1" w:rsidP="00217AA4">
      <w:pPr>
        <w:spacing w:after="0" w:line="240" w:lineRule="auto"/>
        <w:ind w:right="-426"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r w:rsidR="00217AA4" w:rsidRPr="00217AA4">
        <w:rPr>
          <w:rFonts w:ascii="Times New Roman" w:eastAsia="Times New Roman" w:hAnsi="Times New Roman" w:cs="Times New Roman"/>
          <w:sz w:val="24"/>
          <w:szCs w:val="24"/>
        </w:rPr>
        <w:t>. Puses apņemas visā savā sadarbības laikā, kā arī pēc tā, neizpaust trešajām personām informāciju, kuru Puses nodevušas sakarā ar Līgumā paredzēto savstarpējo sadarbību. Visa informācija tiek uzskatīta par konfidenciālu un nevar tikt izpausta vai publiskota bez otras Puses rakstiskas piekrišanas.</w:t>
      </w:r>
    </w:p>
    <w:p w:rsidR="00217AA4" w:rsidRPr="00217AA4" w:rsidRDefault="00204FC1" w:rsidP="00217AA4">
      <w:pPr>
        <w:spacing w:after="0" w:line="240" w:lineRule="auto"/>
        <w:ind w:right="-426"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r w:rsidR="00217AA4" w:rsidRPr="00217AA4">
        <w:rPr>
          <w:rFonts w:ascii="Times New Roman" w:eastAsia="Times New Roman" w:hAnsi="Times New Roman" w:cs="Times New Roman"/>
          <w:sz w:val="24"/>
          <w:szCs w:val="24"/>
        </w:rPr>
        <w:t>. Puses 5 (piecu) darba dienu laikā informē viena otru par adreses, norēķinu kontu vai citu rekvizītu izmaiņām.</w:t>
      </w:r>
    </w:p>
    <w:p w:rsidR="00217AA4" w:rsidRPr="00217AA4" w:rsidRDefault="00204FC1" w:rsidP="00217AA4">
      <w:pPr>
        <w:spacing w:after="0" w:line="240" w:lineRule="auto"/>
        <w:ind w:right="-426"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w:t>
      </w:r>
      <w:r w:rsidR="00217AA4" w:rsidRPr="00217AA4">
        <w:rPr>
          <w:rFonts w:ascii="Times New Roman" w:eastAsia="Times New Roman" w:hAnsi="Times New Roman" w:cs="Times New Roman"/>
          <w:sz w:val="24"/>
          <w:szCs w:val="24"/>
        </w:rPr>
        <w:t xml:space="preserve">. Puses ir iepazinušās ar Līguma saturu. Tas satur pilnīgu </w:t>
      </w:r>
      <w:r w:rsidR="00217AA4" w:rsidRPr="00217AA4">
        <w:rPr>
          <w:rFonts w:ascii="Times New Roman" w:eastAsia="Times New Roman" w:hAnsi="Times New Roman" w:cs="Times New Roman"/>
          <w:spacing w:val="-2"/>
          <w:sz w:val="24"/>
          <w:szCs w:val="24"/>
        </w:rPr>
        <w:t>Pušu</w:t>
      </w:r>
      <w:r w:rsidR="00217AA4" w:rsidRPr="00217AA4">
        <w:rPr>
          <w:rFonts w:ascii="Times New Roman" w:eastAsia="Times New Roman" w:hAnsi="Times New Roman" w:cs="Times New Roman"/>
          <w:sz w:val="24"/>
          <w:szCs w:val="24"/>
        </w:rPr>
        <w:t xml:space="preserve"> vienošanos un to nevar mainīt citā kārtībā, kā tikai Pusēm rakstveidā vienojoties.</w:t>
      </w:r>
    </w:p>
    <w:p w:rsidR="00217AA4" w:rsidRPr="00217AA4" w:rsidRDefault="00204FC1" w:rsidP="00217AA4">
      <w:pPr>
        <w:spacing w:before="120" w:after="0" w:line="240" w:lineRule="auto"/>
        <w:ind w:right="-426"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10.5</w:t>
      </w:r>
      <w:r w:rsidR="00217AA4" w:rsidRPr="00217AA4">
        <w:rPr>
          <w:rFonts w:ascii="Times New Roman" w:eastAsia="Times New Roman" w:hAnsi="Times New Roman" w:cs="Times New Roman"/>
          <w:sz w:val="24"/>
          <w:szCs w:val="24"/>
        </w:rPr>
        <w:t>. Puses ar saviem parakstiem apliecina, ka tām ir visas nepieciešamās pilnvaras un atļaujas slēgt Līgumu.</w:t>
      </w:r>
    </w:p>
    <w:p w:rsidR="00217AA4" w:rsidRPr="00217AA4" w:rsidRDefault="00204FC1" w:rsidP="00217AA4">
      <w:pPr>
        <w:spacing w:before="120" w:after="0" w:line="240" w:lineRule="auto"/>
        <w:ind w:right="-426"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10.6</w:t>
      </w:r>
      <w:r w:rsidR="00217AA4" w:rsidRPr="00217AA4">
        <w:rPr>
          <w:rFonts w:ascii="Times New Roman" w:eastAsia="Times New Roman" w:hAnsi="Times New Roman" w:cs="Times New Roman"/>
          <w:sz w:val="24"/>
          <w:szCs w:val="24"/>
        </w:rPr>
        <w:t>. </w:t>
      </w:r>
      <w:smartTag w:uri="schemas-tilde-lv/tildestengine" w:element="veidnes">
        <w:smartTagPr>
          <w:attr w:name="text" w:val="Līgums"/>
          <w:attr w:name="baseform" w:val="Līgums"/>
          <w:attr w:name="id" w:val="-1"/>
        </w:smartTagPr>
        <w:r w:rsidR="00217AA4" w:rsidRPr="00217AA4">
          <w:rPr>
            <w:rFonts w:ascii="Times New Roman" w:eastAsia="Times New Roman" w:hAnsi="Times New Roman" w:cs="Times New Roman"/>
            <w:sz w:val="24"/>
            <w:szCs w:val="24"/>
          </w:rPr>
          <w:t>Līgums</w:t>
        </w:r>
      </w:smartTag>
      <w:r w:rsidR="00217AA4" w:rsidRPr="00217AA4">
        <w:rPr>
          <w:rFonts w:ascii="Times New Roman" w:eastAsia="Times New Roman" w:hAnsi="Times New Roman" w:cs="Times New Roman"/>
          <w:sz w:val="24"/>
          <w:szCs w:val="24"/>
        </w:rPr>
        <w:t xml:space="preserve"> sagatavots latviešu valodā uz ____ (____) lapām ar Pielikumu uz ___ (___) lapām, 2 (divos) identiskos eksemplāros, un izsniegts pa 1 (vienam) eksemplāram katrai Pusei. Abiem Līguma eksemplāriem ir vienāds juridiskais spēks.</w:t>
      </w:r>
    </w:p>
    <w:p w:rsidR="00217AA4" w:rsidRPr="00217AA4" w:rsidRDefault="00217AA4" w:rsidP="00204FC1">
      <w:pPr>
        <w:spacing w:before="120" w:after="120" w:line="240" w:lineRule="auto"/>
        <w:ind w:right="-426"/>
        <w:jc w:val="both"/>
        <w:rPr>
          <w:rFonts w:ascii="Times New Roman" w:eastAsia="Times New Roman" w:hAnsi="Times New Roman" w:cs="Times New Roman"/>
          <w:b/>
          <w:sz w:val="24"/>
          <w:szCs w:val="24"/>
        </w:rPr>
      </w:pPr>
      <w:r w:rsidRPr="00217AA4">
        <w:rPr>
          <w:rFonts w:ascii="Times New Roman" w:eastAsia="Times New Roman" w:hAnsi="Times New Roman" w:cs="Times New Roman"/>
          <w:sz w:val="24"/>
          <w:szCs w:val="24"/>
        </w:rPr>
        <w:tab/>
      </w:r>
      <w:r w:rsidRPr="00217AA4">
        <w:rPr>
          <w:rFonts w:ascii="Times New Roman" w:eastAsia="Times New Roman" w:hAnsi="Times New Roman" w:cs="Times New Roman"/>
          <w:b/>
          <w:sz w:val="24"/>
          <w:szCs w:val="24"/>
        </w:rPr>
        <w:t>11. Pušu rekvizīti un paraksti</w:t>
      </w:r>
    </w:p>
    <w:tbl>
      <w:tblPr>
        <w:tblpPr w:leftFromText="180" w:rightFromText="180" w:vertAnchor="text" w:horzAnchor="margin" w:tblpX="108" w:tblpY="142"/>
        <w:tblW w:w="9731" w:type="dxa"/>
        <w:tblLook w:val="0000" w:firstRow="0" w:lastRow="0" w:firstColumn="0" w:lastColumn="0" w:noHBand="0" w:noVBand="0"/>
      </w:tblPr>
      <w:tblGrid>
        <w:gridCol w:w="4523"/>
        <w:gridCol w:w="405"/>
        <w:gridCol w:w="4540"/>
        <w:gridCol w:w="263"/>
      </w:tblGrid>
      <w:tr w:rsidR="00217AA4" w:rsidRPr="00217AA4" w:rsidTr="0070331D">
        <w:trPr>
          <w:trHeight w:val="111"/>
        </w:trPr>
        <w:tc>
          <w:tcPr>
            <w:tcW w:w="4928" w:type="dxa"/>
            <w:gridSpan w:val="2"/>
          </w:tcPr>
          <w:p w:rsidR="00217AA4" w:rsidRPr="00217AA4" w:rsidRDefault="00217AA4" w:rsidP="00217AA4">
            <w:pPr>
              <w:spacing w:after="0" w:line="240" w:lineRule="auto"/>
              <w:ind w:right="-426"/>
              <w:rPr>
                <w:rFonts w:ascii="Times New Roman" w:eastAsia="Times New Roman" w:hAnsi="Times New Roman" w:cs="Times New Roman"/>
                <w:sz w:val="24"/>
                <w:szCs w:val="24"/>
              </w:rPr>
            </w:pPr>
            <w:r w:rsidRPr="00217AA4">
              <w:rPr>
                <w:rFonts w:ascii="Times New Roman" w:eastAsia="Times New Roman" w:hAnsi="Times New Roman" w:cs="Times New Roman"/>
                <w:spacing w:val="3"/>
                <w:sz w:val="24"/>
                <w:szCs w:val="24"/>
              </w:rPr>
              <w:t>Pircējs</w:t>
            </w:r>
            <w:r w:rsidRPr="00217AA4">
              <w:rPr>
                <w:rFonts w:ascii="Times New Roman" w:eastAsia="Times New Roman" w:hAnsi="Times New Roman" w:cs="Times New Roman"/>
                <w:sz w:val="24"/>
                <w:szCs w:val="24"/>
              </w:rPr>
              <w:t xml:space="preserve"> :</w:t>
            </w:r>
          </w:p>
        </w:tc>
        <w:tc>
          <w:tcPr>
            <w:tcW w:w="4803" w:type="dxa"/>
            <w:gridSpan w:val="2"/>
          </w:tcPr>
          <w:p w:rsidR="00217AA4" w:rsidRPr="00217AA4" w:rsidRDefault="00217AA4" w:rsidP="00217AA4">
            <w:pPr>
              <w:spacing w:after="0" w:line="240" w:lineRule="auto"/>
              <w:ind w:right="-426"/>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Pārdevējs:</w:t>
            </w:r>
          </w:p>
        </w:tc>
      </w:tr>
      <w:tr w:rsidR="00217AA4" w:rsidRPr="00217AA4" w:rsidTr="0070331D">
        <w:trPr>
          <w:trHeight w:val="111"/>
        </w:trPr>
        <w:tc>
          <w:tcPr>
            <w:tcW w:w="4928" w:type="dxa"/>
            <w:gridSpan w:val="2"/>
          </w:tcPr>
          <w:p w:rsidR="00217AA4" w:rsidRPr="00217AA4" w:rsidRDefault="00217AA4" w:rsidP="00217AA4">
            <w:pPr>
              <w:spacing w:after="0" w:line="240" w:lineRule="auto"/>
              <w:ind w:right="-426"/>
              <w:jc w:val="both"/>
              <w:rPr>
                <w:rFonts w:ascii="Times New Roman" w:eastAsia="Times New Roman" w:hAnsi="Times New Roman" w:cs="Times New Roman"/>
                <w:b/>
                <w:sz w:val="24"/>
                <w:szCs w:val="24"/>
              </w:rPr>
            </w:pPr>
            <w:r w:rsidRPr="00217AA4">
              <w:rPr>
                <w:rFonts w:ascii="Times New Roman" w:eastAsia="Times New Roman" w:hAnsi="Times New Roman" w:cs="Times New Roman"/>
                <w:b/>
                <w:sz w:val="24"/>
                <w:szCs w:val="24"/>
              </w:rPr>
              <w:t>Ieslodzījuma vietu pārvalde</w:t>
            </w:r>
            <w:r w:rsidRPr="00217AA4">
              <w:rPr>
                <w:rFonts w:ascii="Times New Roman" w:eastAsia="Times New Roman" w:hAnsi="Times New Roman" w:cs="Times New Roman"/>
                <w:b/>
                <w:sz w:val="24"/>
                <w:szCs w:val="24"/>
              </w:rPr>
              <w:tab/>
            </w:r>
          </w:p>
        </w:tc>
        <w:tc>
          <w:tcPr>
            <w:tcW w:w="4803" w:type="dxa"/>
            <w:gridSpan w:val="2"/>
          </w:tcPr>
          <w:p w:rsidR="00217AA4" w:rsidRPr="00217AA4" w:rsidRDefault="00217AA4" w:rsidP="00217AA4">
            <w:pPr>
              <w:spacing w:after="0" w:line="240" w:lineRule="auto"/>
              <w:ind w:right="-426"/>
              <w:rPr>
                <w:rFonts w:ascii="Times New Roman" w:eastAsia="Times New Roman" w:hAnsi="Times New Roman" w:cs="Times New Roman"/>
                <w:b/>
                <w:sz w:val="24"/>
                <w:szCs w:val="24"/>
              </w:rPr>
            </w:pPr>
          </w:p>
        </w:tc>
      </w:tr>
      <w:tr w:rsidR="00217AA4" w:rsidRPr="00217AA4" w:rsidTr="0070331D">
        <w:trPr>
          <w:trHeight w:val="552"/>
        </w:trPr>
        <w:tc>
          <w:tcPr>
            <w:tcW w:w="4928" w:type="dxa"/>
            <w:gridSpan w:val="2"/>
          </w:tcPr>
          <w:p w:rsidR="00217AA4" w:rsidRPr="00217AA4" w:rsidRDefault="00217AA4" w:rsidP="00217AA4">
            <w:pPr>
              <w:spacing w:after="0" w:line="240" w:lineRule="auto"/>
              <w:ind w:right="-426"/>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Reģistrācijas Nr.90000027165</w:t>
            </w:r>
          </w:p>
          <w:p w:rsidR="00217AA4" w:rsidRPr="00217AA4" w:rsidRDefault="00217AA4" w:rsidP="00217AA4">
            <w:pPr>
              <w:spacing w:after="0" w:line="240" w:lineRule="auto"/>
              <w:ind w:right="-426"/>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Juridiskā adrese: Stabu ielā 89 Rīga, </w:t>
            </w:r>
          </w:p>
          <w:p w:rsidR="00217AA4" w:rsidRPr="00217AA4" w:rsidRDefault="00217AA4" w:rsidP="00217AA4">
            <w:pPr>
              <w:spacing w:after="0" w:line="240" w:lineRule="auto"/>
              <w:ind w:right="-426"/>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LV-1009</w:t>
            </w:r>
          </w:p>
        </w:tc>
        <w:tc>
          <w:tcPr>
            <w:tcW w:w="4803" w:type="dxa"/>
            <w:gridSpan w:val="2"/>
          </w:tcPr>
          <w:p w:rsidR="00217AA4" w:rsidRPr="00217AA4" w:rsidRDefault="00217AA4" w:rsidP="00217AA4">
            <w:pPr>
              <w:spacing w:after="0" w:line="240" w:lineRule="auto"/>
              <w:ind w:right="-426"/>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Reģistrācijas Nr.</w:t>
            </w:r>
          </w:p>
          <w:p w:rsidR="00217AA4" w:rsidRPr="00217AA4" w:rsidRDefault="00217AA4" w:rsidP="00217AA4">
            <w:pPr>
              <w:spacing w:after="0" w:line="240" w:lineRule="auto"/>
              <w:ind w:right="-426"/>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Juridiskā adrese: </w:t>
            </w:r>
          </w:p>
        </w:tc>
      </w:tr>
      <w:tr w:rsidR="00217AA4" w:rsidRPr="00217AA4" w:rsidTr="0070331D">
        <w:trPr>
          <w:trHeight w:val="224"/>
        </w:trPr>
        <w:tc>
          <w:tcPr>
            <w:tcW w:w="4928" w:type="dxa"/>
            <w:gridSpan w:val="2"/>
          </w:tcPr>
          <w:p w:rsidR="00217AA4" w:rsidRPr="00217AA4" w:rsidRDefault="00217AA4" w:rsidP="00217AA4">
            <w:pPr>
              <w:spacing w:after="0" w:line="240" w:lineRule="auto"/>
              <w:ind w:right="-426"/>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Banka: Valsts kase</w:t>
            </w:r>
          </w:p>
          <w:p w:rsidR="00217AA4" w:rsidRPr="00217AA4" w:rsidRDefault="00217AA4" w:rsidP="00217AA4">
            <w:pPr>
              <w:spacing w:after="0" w:line="240" w:lineRule="auto"/>
              <w:ind w:right="-426"/>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Konts: LV93TREL2190468043000</w:t>
            </w:r>
          </w:p>
        </w:tc>
        <w:tc>
          <w:tcPr>
            <w:tcW w:w="4803" w:type="dxa"/>
            <w:gridSpan w:val="2"/>
          </w:tcPr>
          <w:p w:rsidR="00217AA4" w:rsidRPr="00217AA4" w:rsidRDefault="00217AA4" w:rsidP="00217AA4">
            <w:pPr>
              <w:spacing w:after="0" w:line="240" w:lineRule="auto"/>
              <w:ind w:right="-426"/>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Banka: </w:t>
            </w:r>
          </w:p>
          <w:p w:rsidR="00217AA4" w:rsidRPr="00217AA4" w:rsidRDefault="00217AA4" w:rsidP="00217AA4">
            <w:pPr>
              <w:spacing w:after="0" w:line="240" w:lineRule="auto"/>
              <w:ind w:right="-426"/>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Konts: </w:t>
            </w:r>
          </w:p>
        </w:tc>
      </w:tr>
      <w:tr w:rsidR="00217AA4" w:rsidRPr="00217AA4" w:rsidTr="0070331D">
        <w:trPr>
          <w:trHeight w:val="224"/>
        </w:trPr>
        <w:tc>
          <w:tcPr>
            <w:tcW w:w="4928" w:type="dxa"/>
            <w:gridSpan w:val="2"/>
          </w:tcPr>
          <w:p w:rsidR="00217AA4" w:rsidRPr="00217AA4" w:rsidRDefault="00217AA4" w:rsidP="00217AA4">
            <w:pPr>
              <w:spacing w:after="0" w:line="240" w:lineRule="auto"/>
              <w:ind w:right="-426"/>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Kods: TRELLV22</w:t>
            </w:r>
          </w:p>
        </w:tc>
        <w:tc>
          <w:tcPr>
            <w:tcW w:w="4803" w:type="dxa"/>
            <w:gridSpan w:val="2"/>
          </w:tcPr>
          <w:p w:rsidR="00217AA4" w:rsidRPr="00217AA4" w:rsidRDefault="00217AA4" w:rsidP="00217AA4">
            <w:pPr>
              <w:spacing w:after="0" w:line="240" w:lineRule="auto"/>
              <w:ind w:right="-426"/>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Kods: </w:t>
            </w:r>
          </w:p>
          <w:p w:rsidR="00217AA4" w:rsidRPr="00217AA4" w:rsidRDefault="00217AA4" w:rsidP="00217AA4">
            <w:pPr>
              <w:spacing w:after="0" w:line="240" w:lineRule="auto"/>
              <w:ind w:right="-426"/>
              <w:jc w:val="both"/>
              <w:rPr>
                <w:rFonts w:ascii="Times New Roman" w:eastAsia="Times New Roman" w:hAnsi="Times New Roman" w:cs="Times New Roman"/>
                <w:sz w:val="24"/>
                <w:szCs w:val="24"/>
              </w:rPr>
            </w:pPr>
          </w:p>
        </w:tc>
      </w:tr>
      <w:tr w:rsidR="00217AA4" w:rsidRPr="00217AA4" w:rsidTr="0070331D">
        <w:trPr>
          <w:trHeight w:val="329"/>
        </w:trPr>
        <w:tc>
          <w:tcPr>
            <w:tcW w:w="4928" w:type="dxa"/>
            <w:gridSpan w:val="2"/>
          </w:tcPr>
          <w:p w:rsidR="00217AA4" w:rsidRPr="00217AA4" w:rsidRDefault="00217AA4" w:rsidP="00217AA4">
            <w:pPr>
              <w:spacing w:after="0" w:line="240" w:lineRule="auto"/>
              <w:ind w:right="-426"/>
              <w:jc w:val="both"/>
              <w:rPr>
                <w:rFonts w:ascii="Times New Roman" w:eastAsia="Times New Roman" w:hAnsi="Times New Roman" w:cs="Times New Roman"/>
                <w:sz w:val="24"/>
                <w:szCs w:val="24"/>
              </w:rPr>
            </w:pPr>
          </w:p>
          <w:p w:rsidR="00217AA4" w:rsidRPr="00217AA4" w:rsidRDefault="00217AA4" w:rsidP="00217AA4">
            <w:pPr>
              <w:spacing w:after="0" w:line="240" w:lineRule="auto"/>
              <w:ind w:right="-426"/>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 xml:space="preserve">Priekšniece </w:t>
            </w:r>
          </w:p>
          <w:p w:rsidR="00217AA4" w:rsidRPr="00217AA4" w:rsidRDefault="00217AA4" w:rsidP="00217AA4">
            <w:pPr>
              <w:spacing w:after="0" w:line="240" w:lineRule="auto"/>
              <w:ind w:right="-426"/>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________________________I.Spure</w:t>
            </w:r>
          </w:p>
          <w:p w:rsidR="00217AA4" w:rsidRPr="00217AA4" w:rsidRDefault="00217AA4" w:rsidP="00217AA4">
            <w:pPr>
              <w:spacing w:after="0" w:line="240" w:lineRule="auto"/>
              <w:ind w:right="-426"/>
              <w:jc w:val="both"/>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/amats, paraksts, paraksta atšifrējums/</w:t>
            </w:r>
          </w:p>
        </w:tc>
        <w:tc>
          <w:tcPr>
            <w:tcW w:w="4803" w:type="dxa"/>
            <w:gridSpan w:val="2"/>
          </w:tcPr>
          <w:p w:rsidR="00217AA4" w:rsidRPr="00217AA4" w:rsidRDefault="00217AA4" w:rsidP="00217AA4">
            <w:pPr>
              <w:spacing w:after="0" w:line="240" w:lineRule="auto"/>
              <w:ind w:right="-426"/>
              <w:rPr>
                <w:rFonts w:ascii="Times New Roman" w:eastAsia="Times New Roman" w:hAnsi="Times New Roman" w:cs="Times New Roman"/>
                <w:sz w:val="24"/>
                <w:szCs w:val="24"/>
              </w:rPr>
            </w:pPr>
          </w:p>
          <w:p w:rsidR="00217AA4" w:rsidRPr="00217AA4" w:rsidRDefault="00217AA4" w:rsidP="00217AA4">
            <w:pPr>
              <w:spacing w:after="0" w:line="240" w:lineRule="auto"/>
              <w:ind w:right="-426"/>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_____________</w:t>
            </w:r>
          </w:p>
          <w:p w:rsidR="00217AA4" w:rsidRPr="00217AA4" w:rsidRDefault="00217AA4" w:rsidP="00217AA4">
            <w:pPr>
              <w:spacing w:after="0" w:line="240" w:lineRule="auto"/>
              <w:ind w:right="-426"/>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_________________</w:t>
            </w:r>
          </w:p>
          <w:p w:rsidR="00217AA4" w:rsidRPr="00217AA4" w:rsidRDefault="00217AA4" w:rsidP="00217AA4">
            <w:pPr>
              <w:spacing w:after="0" w:line="240" w:lineRule="auto"/>
              <w:ind w:right="-426"/>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/amats, paraksts, paraksta atšifrējums/</w:t>
            </w:r>
          </w:p>
        </w:tc>
      </w:tr>
      <w:tr w:rsidR="00217AA4" w:rsidRPr="00217AA4" w:rsidTr="0070331D">
        <w:trPr>
          <w:gridAfter w:val="1"/>
          <w:wAfter w:w="263" w:type="dxa"/>
          <w:trHeight w:val="334"/>
        </w:trPr>
        <w:tc>
          <w:tcPr>
            <w:tcW w:w="4523" w:type="dxa"/>
          </w:tcPr>
          <w:p w:rsidR="00217AA4" w:rsidRPr="00217AA4" w:rsidRDefault="00217AA4" w:rsidP="00217AA4">
            <w:pPr>
              <w:spacing w:after="0" w:line="240" w:lineRule="auto"/>
              <w:ind w:right="-426"/>
              <w:jc w:val="center"/>
              <w:rPr>
                <w:rFonts w:ascii="Times New Roman" w:eastAsia="Times New Roman" w:hAnsi="Times New Roman" w:cs="Times New Roman"/>
                <w:sz w:val="24"/>
                <w:szCs w:val="24"/>
              </w:rPr>
            </w:pPr>
          </w:p>
          <w:p w:rsidR="00217AA4" w:rsidRPr="00217AA4" w:rsidRDefault="00217AA4" w:rsidP="00217AA4">
            <w:pPr>
              <w:spacing w:after="0" w:line="240" w:lineRule="auto"/>
              <w:ind w:right="-426"/>
              <w:jc w:val="center"/>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z.v.</w:t>
            </w:r>
          </w:p>
        </w:tc>
        <w:tc>
          <w:tcPr>
            <w:tcW w:w="4945" w:type="dxa"/>
            <w:gridSpan w:val="2"/>
          </w:tcPr>
          <w:p w:rsidR="00217AA4" w:rsidRPr="00217AA4" w:rsidRDefault="00217AA4" w:rsidP="00217AA4">
            <w:pPr>
              <w:spacing w:after="0" w:line="240" w:lineRule="auto"/>
              <w:ind w:right="-426"/>
              <w:jc w:val="center"/>
              <w:rPr>
                <w:rFonts w:ascii="Times New Roman" w:eastAsia="Times New Roman" w:hAnsi="Times New Roman" w:cs="Times New Roman"/>
                <w:sz w:val="24"/>
                <w:szCs w:val="24"/>
              </w:rPr>
            </w:pPr>
          </w:p>
          <w:p w:rsidR="00217AA4" w:rsidRPr="00217AA4" w:rsidRDefault="00217AA4" w:rsidP="00217AA4">
            <w:pPr>
              <w:spacing w:after="0" w:line="240" w:lineRule="auto"/>
              <w:ind w:right="-426"/>
              <w:jc w:val="center"/>
              <w:rPr>
                <w:rFonts w:ascii="Times New Roman" w:eastAsia="Times New Roman" w:hAnsi="Times New Roman" w:cs="Times New Roman"/>
                <w:sz w:val="24"/>
                <w:szCs w:val="24"/>
              </w:rPr>
            </w:pPr>
            <w:r w:rsidRPr="00217AA4">
              <w:rPr>
                <w:rFonts w:ascii="Times New Roman" w:eastAsia="Times New Roman" w:hAnsi="Times New Roman" w:cs="Times New Roman"/>
                <w:sz w:val="24"/>
                <w:szCs w:val="24"/>
              </w:rPr>
              <w:t>z.v.</w:t>
            </w:r>
          </w:p>
        </w:tc>
      </w:tr>
    </w:tbl>
    <w:p w:rsidR="00217AA4" w:rsidRPr="00217AA4" w:rsidRDefault="00217AA4" w:rsidP="00217AA4">
      <w:pPr>
        <w:spacing w:after="0" w:line="240" w:lineRule="auto"/>
        <w:ind w:right="-1"/>
        <w:jc w:val="center"/>
        <w:rPr>
          <w:rFonts w:ascii="Times New Roman" w:eastAsia="Times New Roman" w:hAnsi="Times New Roman" w:cs="Times New Roman"/>
          <w:sz w:val="24"/>
          <w:szCs w:val="24"/>
        </w:rPr>
      </w:pPr>
    </w:p>
    <w:p w:rsidR="00A85730" w:rsidRDefault="00A85730"/>
    <w:sectPr w:rsidR="00A85730" w:rsidSect="00F56606">
      <w:headerReference w:type="default" r:id="rId11"/>
      <w:pgSz w:w="11906" w:h="16838"/>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AC3" w:rsidRDefault="00B21AC3">
      <w:pPr>
        <w:spacing w:after="0" w:line="240" w:lineRule="auto"/>
      </w:pPr>
      <w:r>
        <w:separator/>
      </w:r>
    </w:p>
  </w:endnote>
  <w:endnote w:type="continuationSeparator" w:id="0">
    <w:p w:rsidR="00B21AC3" w:rsidRDefault="00B21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AC3" w:rsidRDefault="00B21AC3">
      <w:pPr>
        <w:spacing w:after="0" w:line="240" w:lineRule="auto"/>
      </w:pPr>
      <w:r>
        <w:separator/>
      </w:r>
    </w:p>
  </w:footnote>
  <w:footnote w:type="continuationSeparator" w:id="0">
    <w:p w:rsidR="00B21AC3" w:rsidRDefault="00B21A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963760"/>
      <w:docPartObj>
        <w:docPartGallery w:val="Page Numbers (Top of Page)"/>
        <w:docPartUnique/>
      </w:docPartObj>
    </w:sdtPr>
    <w:sdtEndPr>
      <w:rPr>
        <w:noProof/>
        <w:sz w:val="20"/>
        <w:szCs w:val="20"/>
      </w:rPr>
    </w:sdtEndPr>
    <w:sdtContent>
      <w:p w:rsidR="00176BC0" w:rsidRPr="00176BC0" w:rsidRDefault="00E06C18">
        <w:pPr>
          <w:pStyle w:val="Header"/>
          <w:jc w:val="center"/>
          <w:rPr>
            <w:sz w:val="20"/>
            <w:szCs w:val="20"/>
          </w:rPr>
        </w:pPr>
        <w:r w:rsidRPr="00176BC0">
          <w:rPr>
            <w:sz w:val="20"/>
            <w:szCs w:val="20"/>
          </w:rPr>
          <w:fldChar w:fldCharType="begin"/>
        </w:r>
        <w:r w:rsidRPr="00176BC0">
          <w:rPr>
            <w:sz w:val="20"/>
            <w:szCs w:val="20"/>
          </w:rPr>
          <w:instrText xml:space="preserve"> PAGE   \* MERGEFORMAT </w:instrText>
        </w:r>
        <w:r w:rsidRPr="00176BC0">
          <w:rPr>
            <w:sz w:val="20"/>
            <w:szCs w:val="20"/>
          </w:rPr>
          <w:fldChar w:fldCharType="separate"/>
        </w:r>
        <w:r w:rsidR="004042C2">
          <w:rPr>
            <w:noProof/>
            <w:sz w:val="20"/>
            <w:szCs w:val="20"/>
          </w:rPr>
          <w:t>2</w:t>
        </w:r>
        <w:r w:rsidRPr="00176BC0">
          <w:rPr>
            <w:noProof/>
            <w:sz w:val="20"/>
            <w:szCs w:val="20"/>
          </w:rPr>
          <w:fldChar w:fldCharType="end"/>
        </w:r>
      </w:p>
    </w:sdtContent>
  </w:sdt>
  <w:p w:rsidR="00176BC0" w:rsidRDefault="00B21A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51F20"/>
    <w:multiLevelType w:val="hybridMultilevel"/>
    <w:tmpl w:val="B0180322"/>
    <w:lvl w:ilvl="0" w:tplc="0426000B">
      <w:start w:val="1"/>
      <w:numFmt w:val="bullet"/>
      <w:lvlText w:val=""/>
      <w:lvlJc w:val="left"/>
      <w:pPr>
        <w:ind w:left="644" w:hanging="360"/>
      </w:pPr>
      <w:rPr>
        <w:rFonts w:ascii="Wingdings" w:hAnsi="Wingdings" w:hint="default"/>
      </w:rPr>
    </w:lvl>
    <w:lvl w:ilvl="1" w:tplc="04260003" w:tentative="1">
      <w:start w:val="1"/>
      <w:numFmt w:val="bullet"/>
      <w:lvlText w:val="o"/>
      <w:lvlJc w:val="left"/>
      <w:pPr>
        <w:ind w:left="1364" w:hanging="360"/>
      </w:pPr>
      <w:rPr>
        <w:rFonts w:ascii="Courier New" w:hAnsi="Courier New" w:cs="Courier New" w:hint="default"/>
      </w:rPr>
    </w:lvl>
    <w:lvl w:ilvl="2" w:tplc="04260005" w:tentative="1">
      <w:start w:val="1"/>
      <w:numFmt w:val="bullet"/>
      <w:lvlText w:val=""/>
      <w:lvlJc w:val="left"/>
      <w:pPr>
        <w:ind w:left="2084" w:hanging="360"/>
      </w:pPr>
      <w:rPr>
        <w:rFonts w:ascii="Wingdings" w:hAnsi="Wingdings" w:hint="default"/>
      </w:rPr>
    </w:lvl>
    <w:lvl w:ilvl="3" w:tplc="04260001" w:tentative="1">
      <w:start w:val="1"/>
      <w:numFmt w:val="bullet"/>
      <w:lvlText w:val=""/>
      <w:lvlJc w:val="left"/>
      <w:pPr>
        <w:ind w:left="2804" w:hanging="360"/>
      </w:pPr>
      <w:rPr>
        <w:rFonts w:ascii="Symbol" w:hAnsi="Symbol" w:hint="default"/>
      </w:rPr>
    </w:lvl>
    <w:lvl w:ilvl="4" w:tplc="04260003" w:tentative="1">
      <w:start w:val="1"/>
      <w:numFmt w:val="bullet"/>
      <w:lvlText w:val="o"/>
      <w:lvlJc w:val="left"/>
      <w:pPr>
        <w:ind w:left="3524" w:hanging="360"/>
      </w:pPr>
      <w:rPr>
        <w:rFonts w:ascii="Courier New" w:hAnsi="Courier New" w:cs="Courier New" w:hint="default"/>
      </w:rPr>
    </w:lvl>
    <w:lvl w:ilvl="5" w:tplc="04260005" w:tentative="1">
      <w:start w:val="1"/>
      <w:numFmt w:val="bullet"/>
      <w:lvlText w:val=""/>
      <w:lvlJc w:val="left"/>
      <w:pPr>
        <w:ind w:left="4244" w:hanging="360"/>
      </w:pPr>
      <w:rPr>
        <w:rFonts w:ascii="Wingdings" w:hAnsi="Wingdings" w:hint="default"/>
      </w:rPr>
    </w:lvl>
    <w:lvl w:ilvl="6" w:tplc="04260001" w:tentative="1">
      <w:start w:val="1"/>
      <w:numFmt w:val="bullet"/>
      <w:lvlText w:val=""/>
      <w:lvlJc w:val="left"/>
      <w:pPr>
        <w:ind w:left="4964" w:hanging="360"/>
      </w:pPr>
      <w:rPr>
        <w:rFonts w:ascii="Symbol" w:hAnsi="Symbol" w:hint="default"/>
      </w:rPr>
    </w:lvl>
    <w:lvl w:ilvl="7" w:tplc="04260003" w:tentative="1">
      <w:start w:val="1"/>
      <w:numFmt w:val="bullet"/>
      <w:lvlText w:val="o"/>
      <w:lvlJc w:val="left"/>
      <w:pPr>
        <w:ind w:left="5684" w:hanging="360"/>
      </w:pPr>
      <w:rPr>
        <w:rFonts w:ascii="Courier New" w:hAnsi="Courier New" w:cs="Courier New" w:hint="default"/>
      </w:rPr>
    </w:lvl>
    <w:lvl w:ilvl="8" w:tplc="04260005" w:tentative="1">
      <w:start w:val="1"/>
      <w:numFmt w:val="bullet"/>
      <w:lvlText w:val=""/>
      <w:lvlJc w:val="left"/>
      <w:pPr>
        <w:ind w:left="6404" w:hanging="360"/>
      </w:pPr>
      <w:rPr>
        <w:rFonts w:ascii="Wingdings" w:hAnsi="Wingdings" w:hint="default"/>
      </w:rPr>
    </w:lvl>
  </w:abstractNum>
  <w:abstractNum w:abstractNumId="1" w15:restartNumberingAfterBreak="0">
    <w:nsid w:val="1F791B41"/>
    <w:multiLevelType w:val="multilevel"/>
    <w:tmpl w:val="98568372"/>
    <w:lvl w:ilvl="0">
      <w:start w:val="10"/>
      <w:numFmt w:val="decimal"/>
      <w:lvlText w:val="%1."/>
      <w:lvlJc w:val="left"/>
      <w:pPr>
        <w:ind w:left="660" w:hanging="660"/>
      </w:pPr>
      <w:rPr>
        <w:rFonts w:hint="default"/>
      </w:rPr>
    </w:lvl>
    <w:lvl w:ilvl="1">
      <w:start w:val="4"/>
      <w:numFmt w:val="decimal"/>
      <w:lvlText w:val="%1.%2."/>
      <w:lvlJc w:val="left"/>
      <w:pPr>
        <w:ind w:left="1447" w:hanging="660"/>
      </w:pPr>
      <w:rPr>
        <w:rFonts w:hint="default"/>
      </w:rPr>
    </w:lvl>
    <w:lvl w:ilvl="2">
      <w:start w:val="1"/>
      <w:numFmt w:val="decimal"/>
      <w:lvlText w:val="%1.%2.%3."/>
      <w:lvlJc w:val="left"/>
      <w:pPr>
        <w:ind w:left="2294" w:hanging="720"/>
      </w:pPr>
      <w:rPr>
        <w:rFonts w:hint="default"/>
      </w:rPr>
    </w:lvl>
    <w:lvl w:ilvl="3">
      <w:start w:val="1"/>
      <w:numFmt w:val="decimal"/>
      <w:lvlText w:val="%1.%2.%3.%4."/>
      <w:lvlJc w:val="left"/>
      <w:pPr>
        <w:ind w:left="3081" w:hanging="720"/>
      </w:pPr>
      <w:rPr>
        <w:rFonts w:hint="default"/>
      </w:rPr>
    </w:lvl>
    <w:lvl w:ilvl="4">
      <w:start w:val="1"/>
      <w:numFmt w:val="decimal"/>
      <w:lvlText w:val="%1.%2.%3.%4.%5."/>
      <w:lvlJc w:val="left"/>
      <w:pPr>
        <w:ind w:left="4228" w:hanging="1080"/>
      </w:pPr>
      <w:rPr>
        <w:rFonts w:hint="default"/>
      </w:rPr>
    </w:lvl>
    <w:lvl w:ilvl="5">
      <w:start w:val="1"/>
      <w:numFmt w:val="decimal"/>
      <w:lvlText w:val="%1.%2.%3.%4.%5.%6."/>
      <w:lvlJc w:val="left"/>
      <w:pPr>
        <w:ind w:left="5015" w:hanging="1080"/>
      </w:pPr>
      <w:rPr>
        <w:rFonts w:hint="default"/>
      </w:rPr>
    </w:lvl>
    <w:lvl w:ilvl="6">
      <w:start w:val="1"/>
      <w:numFmt w:val="decimal"/>
      <w:lvlText w:val="%1.%2.%3.%4.%5.%6.%7."/>
      <w:lvlJc w:val="left"/>
      <w:pPr>
        <w:ind w:left="6162" w:hanging="1440"/>
      </w:pPr>
      <w:rPr>
        <w:rFonts w:hint="default"/>
      </w:rPr>
    </w:lvl>
    <w:lvl w:ilvl="7">
      <w:start w:val="1"/>
      <w:numFmt w:val="decimal"/>
      <w:lvlText w:val="%1.%2.%3.%4.%5.%6.%7.%8."/>
      <w:lvlJc w:val="left"/>
      <w:pPr>
        <w:ind w:left="6949" w:hanging="1440"/>
      </w:pPr>
      <w:rPr>
        <w:rFonts w:hint="default"/>
      </w:rPr>
    </w:lvl>
    <w:lvl w:ilvl="8">
      <w:start w:val="1"/>
      <w:numFmt w:val="decimal"/>
      <w:lvlText w:val="%1.%2.%3.%4.%5.%6.%7.%8.%9."/>
      <w:lvlJc w:val="left"/>
      <w:pPr>
        <w:ind w:left="8096" w:hanging="1800"/>
      </w:pPr>
      <w:rPr>
        <w:rFonts w:hint="default"/>
      </w:rPr>
    </w:lvl>
  </w:abstractNum>
  <w:abstractNum w:abstractNumId="2" w15:restartNumberingAfterBreak="0">
    <w:nsid w:val="26901CC9"/>
    <w:multiLevelType w:val="multilevel"/>
    <w:tmpl w:val="1A966AD8"/>
    <w:lvl w:ilvl="0">
      <w:start w:val="10"/>
      <w:numFmt w:val="decimal"/>
      <w:lvlText w:val="%1."/>
      <w:lvlJc w:val="left"/>
      <w:pPr>
        <w:ind w:left="660" w:hanging="660"/>
      </w:pPr>
      <w:rPr>
        <w:rFonts w:hint="default"/>
      </w:rPr>
    </w:lvl>
    <w:lvl w:ilvl="1">
      <w:start w:val="1"/>
      <w:numFmt w:val="decimal"/>
      <w:lvlText w:val="%1.%2."/>
      <w:lvlJc w:val="left"/>
      <w:pPr>
        <w:ind w:left="1312" w:hanging="660"/>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2676" w:hanging="72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340" w:hanging="108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004" w:hanging="1440"/>
      </w:pPr>
      <w:rPr>
        <w:rFonts w:hint="default"/>
      </w:rPr>
    </w:lvl>
    <w:lvl w:ilvl="8">
      <w:start w:val="1"/>
      <w:numFmt w:val="decimal"/>
      <w:lvlText w:val="%1.%2.%3.%4.%5.%6.%7.%8.%9."/>
      <w:lvlJc w:val="left"/>
      <w:pPr>
        <w:ind w:left="7016" w:hanging="1800"/>
      </w:pPr>
      <w:rPr>
        <w:rFonts w:hint="default"/>
      </w:rPr>
    </w:lvl>
  </w:abstractNum>
  <w:abstractNum w:abstractNumId="3"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AA4"/>
    <w:rsid w:val="00085AB3"/>
    <w:rsid w:val="00151051"/>
    <w:rsid w:val="00204FC1"/>
    <w:rsid w:val="00217AA4"/>
    <w:rsid w:val="004042C2"/>
    <w:rsid w:val="00551985"/>
    <w:rsid w:val="00726217"/>
    <w:rsid w:val="00822688"/>
    <w:rsid w:val="008C1D67"/>
    <w:rsid w:val="00A60F42"/>
    <w:rsid w:val="00A85730"/>
    <w:rsid w:val="00AF01AA"/>
    <w:rsid w:val="00B21AC3"/>
    <w:rsid w:val="00B45F6F"/>
    <w:rsid w:val="00BD784F"/>
    <w:rsid w:val="00D10021"/>
    <w:rsid w:val="00E06C18"/>
    <w:rsid w:val="00F566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548A714F-01BE-4544-AEAC-60C1D33BE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1"/>
    <w:qFormat/>
    <w:rsid w:val="00217AA4"/>
    <w:pPr>
      <w:keepNext/>
      <w:spacing w:after="0" w:line="240" w:lineRule="auto"/>
      <w:outlineLvl w:val="1"/>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217AA4"/>
    <w:rPr>
      <w:rFonts w:ascii="Times New Roman" w:eastAsia="Times New Roman" w:hAnsi="Times New Roman" w:cs="Times New Roman"/>
      <w:b/>
      <w:sz w:val="24"/>
      <w:szCs w:val="20"/>
    </w:rPr>
  </w:style>
  <w:style w:type="numbering" w:customStyle="1" w:styleId="NoList1">
    <w:name w:val="No List1"/>
    <w:next w:val="NoList"/>
    <w:uiPriority w:val="99"/>
    <w:semiHidden/>
    <w:unhideWhenUsed/>
    <w:rsid w:val="00217AA4"/>
  </w:style>
  <w:style w:type="character" w:styleId="Hyperlink">
    <w:name w:val="Hyperlink"/>
    <w:rsid w:val="00217AA4"/>
    <w:rPr>
      <w:color w:val="0000FF"/>
      <w:u w:val="single"/>
    </w:rPr>
  </w:style>
  <w:style w:type="paragraph" w:styleId="Title">
    <w:name w:val="Title"/>
    <w:basedOn w:val="Normal"/>
    <w:link w:val="TitleChar"/>
    <w:qFormat/>
    <w:rsid w:val="00217AA4"/>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217AA4"/>
    <w:rPr>
      <w:rFonts w:ascii="Times New Roman" w:eastAsia="Times New Roman" w:hAnsi="Times New Roman" w:cs="Times New Roman"/>
      <w:b/>
      <w:sz w:val="24"/>
      <w:szCs w:val="20"/>
    </w:rPr>
  </w:style>
  <w:style w:type="paragraph" w:styleId="Subtitle">
    <w:name w:val="Subtitle"/>
    <w:basedOn w:val="Normal"/>
    <w:link w:val="SubtitleChar"/>
    <w:qFormat/>
    <w:rsid w:val="00217AA4"/>
    <w:pPr>
      <w:spacing w:after="0" w:line="240" w:lineRule="auto"/>
      <w:jc w:val="right"/>
    </w:pPr>
    <w:rPr>
      <w:rFonts w:ascii="Times New Roman" w:eastAsia="Times New Roman" w:hAnsi="Times New Roman" w:cs="Times New Roman"/>
      <w:sz w:val="24"/>
      <w:szCs w:val="20"/>
      <w:lang w:val="en-AU"/>
    </w:rPr>
  </w:style>
  <w:style w:type="character" w:customStyle="1" w:styleId="SubtitleChar">
    <w:name w:val="Subtitle Char"/>
    <w:basedOn w:val="DefaultParagraphFont"/>
    <w:link w:val="Subtitle"/>
    <w:rsid w:val="00217AA4"/>
    <w:rPr>
      <w:rFonts w:ascii="Times New Roman" w:eastAsia="Times New Roman" w:hAnsi="Times New Roman" w:cs="Times New Roman"/>
      <w:sz w:val="24"/>
      <w:szCs w:val="20"/>
      <w:lang w:val="en-AU"/>
    </w:rPr>
  </w:style>
  <w:style w:type="paragraph" w:styleId="BodyText3">
    <w:name w:val="Body Text 3"/>
    <w:basedOn w:val="Normal"/>
    <w:link w:val="BodyText3Char"/>
    <w:rsid w:val="00217AA4"/>
    <w:pPr>
      <w:spacing w:after="0" w:line="240" w:lineRule="auto"/>
      <w:jc w:val="center"/>
    </w:pPr>
    <w:rPr>
      <w:rFonts w:ascii="Arial" w:eastAsia="Times New Roman" w:hAnsi="Arial" w:cs="Arial"/>
      <w:b/>
      <w:bCs/>
      <w:sz w:val="24"/>
      <w:szCs w:val="20"/>
    </w:rPr>
  </w:style>
  <w:style w:type="character" w:customStyle="1" w:styleId="BodyText3Char">
    <w:name w:val="Body Text 3 Char"/>
    <w:basedOn w:val="DefaultParagraphFont"/>
    <w:link w:val="BodyText3"/>
    <w:rsid w:val="00217AA4"/>
    <w:rPr>
      <w:rFonts w:ascii="Arial" w:eastAsia="Times New Roman" w:hAnsi="Arial" w:cs="Arial"/>
      <w:b/>
      <w:bCs/>
      <w:sz w:val="24"/>
      <w:szCs w:val="20"/>
    </w:rPr>
  </w:style>
  <w:style w:type="paragraph" w:styleId="BodyTextIndent2">
    <w:name w:val="Body Text Indent 2"/>
    <w:basedOn w:val="Normal"/>
    <w:link w:val="BodyTextIndent2Char"/>
    <w:rsid w:val="00217AA4"/>
    <w:pPr>
      <w:spacing w:before="120" w:after="120" w:line="360" w:lineRule="auto"/>
      <w:ind w:left="357"/>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217AA4"/>
    <w:rPr>
      <w:rFonts w:ascii="Times New Roman" w:eastAsia="Times New Roman" w:hAnsi="Times New Roman" w:cs="Times New Roman"/>
      <w:sz w:val="24"/>
      <w:szCs w:val="24"/>
    </w:rPr>
  </w:style>
  <w:style w:type="paragraph" w:styleId="BodyTextIndent3">
    <w:name w:val="Body Text Indent 3"/>
    <w:basedOn w:val="Normal"/>
    <w:link w:val="BodyTextIndent3Char"/>
    <w:rsid w:val="00217AA4"/>
    <w:pPr>
      <w:spacing w:after="0" w:line="240" w:lineRule="auto"/>
      <w:ind w:left="357"/>
      <w:jc w:val="both"/>
    </w:pPr>
    <w:rPr>
      <w:rFonts w:ascii="Times New Roman" w:eastAsia="Times New Roman" w:hAnsi="Times New Roman" w:cs="Times New Roman"/>
      <w:b/>
      <w:bCs/>
      <w:sz w:val="28"/>
      <w:szCs w:val="24"/>
    </w:rPr>
  </w:style>
  <w:style w:type="character" w:customStyle="1" w:styleId="BodyTextIndent3Char">
    <w:name w:val="Body Text Indent 3 Char"/>
    <w:basedOn w:val="DefaultParagraphFont"/>
    <w:link w:val="BodyTextIndent3"/>
    <w:rsid w:val="00217AA4"/>
    <w:rPr>
      <w:rFonts w:ascii="Times New Roman" w:eastAsia="Times New Roman" w:hAnsi="Times New Roman" w:cs="Times New Roman"/>
      <w:b/>
      <w:bCs/>
      <w:sz w:val="28"/>
      <w:szCs w:val="24"/>
    </w:rPr>
  </w:style>
  <w:style w:type="paragraph" w:styleId="Header">
    <w:name w:val="header"/>
    <w:basedOn w:val="Normal"/>
    <w:link w:val="HeaderChar"/>
    <w:uiPriority w:val="99"/>
    <w:rsid w:val="00217AA4"/>
    <w:pPr>
      <w:tabs>
        <w:tab w:val="center" w:pos="4153"/>
        <w:tab w:val="right" w:pos="8306"/>
      </w:tabs>
      <w:spacing w:after="0" w:line="240" w:lineRule="auto"/>
    </w:pPr>
    <w:rPr>
      <w:rFonts w:ascii="Times New Roman" w:eastAsia="Times New Roman" w:hAnsi="Times New Roman" w:cs="Times New Roman"/>
      <w:sz w:val="24"/>
      <w:szCs w:val="24"/>
      <w:lang w:eastAsia="lv-LV"/>
    </w:rPr>
  </w:style>
  <w:style w:type="character" w:customStyle="1" w:styleId="HeaderChar">
    <w:name w:val="Header Char"/>
    <w:basedOn w:val="DefaultParagraphFont"/>
    <w:link w:val="Header"/>
    <w:uiPriority w:val="99"/>
    <w:rsid w:val="00217AA4"/>
    <w:rPr>
      <w:rFonts w:ascii="Times New Roman" w:eastAsia="Times New Roman" w:hAnsi="Times New Roman" w:cs="Times New Roman"/>
      <w:sz w:val="24"/>
      <w:szCs w:val="24"/>
      <w:lang w:eastAsia="lv-LV"/>
    </w:rPr>
  </w:style>
  <w:style w:type="paragraph" w:styleId="ListParagraph">
    <w:name w:val="List Paragraph"/>
    <w:basedOn w:val="Normal"/>
    <w:link w:val="ListParagraphChar"/>
    <w:uiPriority w:val="34"/>
    <w:qFormat/>
    <w:rsid w:val="00217AA4"/>
    <w:pPr>
      <w:spacing w:after="0" w:line="240" w:lineRule="auto"/>
      <w:ind w:left="720"/>
      <w:contextualSpacing/>
    </w:pPr>
    <w:rPr>
      <w:rFonts w:ascii="Times New Roman" w:eastAsia="Times New Roman" w:hAnsi="Times New Roman" w:cs="Times New Roman"/>
      <w:sz w:val="24"/>
      <w:szCs w:val="24"/>
      <w:lang w:eastAsia="lv-LV"/>
    </w:rPr>
  </w:style>
  <w:style w:type="character" w:customStyle="1" w:styleId="ListParagraphChar">
    <w:name w:val="List Paragraph Char"/>
    <w:link w:val="ListParagraph"/>
    <w:uiPriority w:val="34"/>
    <w:locked/>
    <w:rsid w:val="00217AA4"/>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217AA4"/>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217AA4"/>
    <w:rPr>
      <w:rFonts w:ascii="Segoe UI" w:eastAsia="Times New Roman" w:hAnsi="Segoe UI" w:cs="Segoe UI"/>
      <w:sz w:val="18"/>
      <w:szCs w:val="18"/>
    </w:rPr>
  </w:style>
  <w:style w:type="paragraph" w:styleId="Footer">
    <w:name w:val="footer"/>
    <w:basedOn w:val="Normal"/>
    <w:link w:val="FooterChar"/>
    <w:uiPriority w:val="99"/>
    <w:unhideWhenUsed/>
    <w:rsid w:val="00217AA4"/>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217AA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ara.makarova@ievp.gov.lv" TargetMode="External"/><Relationship Id="rId4" Type="http://schemas.openxmlformats.org/officeDocument/2006/relationships/settings" Target="settings.xml"/><Relationship Id="rId9" Type="http://schemas.openxmlformats.org/officeDocument/2006/relationships/hyperlink" Target="mailto:viktors.karklins@ievp.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5467C-F50C-4069-92D9-2333EEF43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13538</Words>
  <Characters>7718</Characters>
  <Application>Microsoft Office Word</Application>
  <DocSecurity>0</DocSecurity>
  <Lines>64</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Viktors Karklins</dc:creator>
  <cp:keywords/>
  <dc:description/>
  <cp:lastModifiedBy>Vineta Vietniece</cp:lastModifiedBy>
  <cp:revision>6</cp:revision>
  <cp:lastPrinted>2017-09-08T13:19:00Z</cp:lastPrinted>
  <dcterms:created xsi:type="dcterms:W3CDTF">2017-09-07T12:24:00Z</dcterms:created>
  <dcterms:modified xsi:type="dcterms:W3CDTF">2017-09-11T05:37:00Z</dcterms:modified>
</cp:coreProperties>
</file>