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1024,768">
      <v:fill color2="#faeaf3" type="gradient"/>
    </v:background>
  </w:background>
  <w:body>
    <w:p w14:paraId="7A154883" w14:textId="77777777" w:rsidR="00634B67" w:rsidRPr="0062375B" w:rsidRDefault="00634B67" w:rsidP="00315AC3">
      <w:pPr>
        <w:spacing w:after="0" w:line="240" w:lineRule="auto"/>
        <w:ind w:firstLine="720"/>
        <w:jc w:val="both"/>
        <w:rPr>
          <w:rStyle w:val="Izteiksmgs"/>
          <w:rFonts w:cstheme="minorHAnsi"/>
          <w:b w:val="0"/>
          <w:color w:val="767171" w:themeColor="background2" w:themeShade="80"/>
          <w:sz w:val="24"/>
          <w:szCs w:val="24"/>
        </w:rPr>
      </w:pPr>
    </w:p>
    <w:p w14:paraId="7A154884" w14:textId="77777777" w:rsidR="007F589F" w:rsidRPr="0062375B" w:rsidRDefault="007F589F" w:rsidP="00315AC3">
      <w:pPr>
        <w:spacing w:after="0" w:line="240" w:lineRule="auto"/>
        <w:ind w:firstLine="720"/>
        <w:jc w:val="both"/>
        <w:rPr>
          <w:rStyle w:val="Izteiksmgs"/>
          <w:rFonts w:cstheme="minorHAnsi"/>
          <w:b w:val="0"/>
          <w:color w:val="767171" w:themeColor="background2" w:themeShade="80"/>
          <w:sz w:val="24"/>
          <w:szCs w:val="24"/>
        </w:rPr>
      </w:pPr>
      <w:r w:rsidRPr="0062375B">
        <w:rPr>
          <w:rStyle w:val="Izteiksmgs"/>
          <w:rFonts w:cstheme="minorHAnsi"/>
          <w:b w:val="0"/>
          <w:color w:val="767171" w:themeColor="background2" w:themeShade="80"/>
          <w:sz w:val="24"/>
          <w:szCs w:val="24"/>
        </w:rPr>
        <w:t xml:space="preserve">2020.gada 31.decembrī ieslodzījuma vietās atradās </w:t>
      </w:r>
      <w:r w:rsidRPr="0062375B">
        <w:rPr>
          <w:rStyle w:val="Izteiksmgs"/>
          <w:rFonts w:cstheme="minorHAnsi"/>
          <w:color w:val="767171" w:themeColor="background2" w:themeShade="80"/>
          <w:sz w:val="24"/>
          <w:szCs w:val="24"/>
        </w:rPr>
        <w:t>3104</w:t>
      </w:r>
      <w:r w:rsidRPr="0062375B">
        <w:rPr>
          <w:rStyle w:val="Izteiksmgs"/>
          <w:rFonts w:cstheme="minorHAnsi"/>
          <w:b w:val="0"/>
          <w:color w:val="767171" w:themeColor="background2" w:themeShade="80"/>
          <w:sz w:val="24"/>
          <w:szCs w:val="24"/>
        </w:rPr>
        <w:t xml:space="preserve"> ieslodzītie (apcietinātie – </w:t>
      </w:r>
      <w:r w:rsidRPr="0062375B">
        <w:rPr>
          <w:rStyle w:val="Izteiksmgs"/>
          <w:rFonts w:cstheme="minorHAnsi"/>
          <w:color w:val="767171" w:themeColor="background2" w:themeShade="80"/>
          <w:sz w:val="24"/>
          <w:szCs w:val="24"/>
        </w:rPr>
        <w:t>810</w:t>
      </w:r>
      <w:r w:rsidRPr="0062375B">
        <w:rPr>
          <w:rStyle w:val="Izteiksmgs"/>
          <w:rFonts w:cstheme="minorHAnsi"/>
          <w:b w:val="0"/>
          <w:color w:val="767171" w:themeColor="background2" w:themeShade="80"/>
          <w:sz w:val="24"/>
          <w:szCs w:val="24"/>
        </w:rPr>
        <w:t xml:space="preserve">, notiesātie – </w:t>
      </w:r>
      <w:r w:rsidRPr="0062375B">
        <w:rPr>
          <w:rStyle w:val="Izteiksmgs"/>
          <w:rFonts w:cstheme="minorHAnsi"/>
          <w:color w:val="767171" w:themeColor="background2" w:themeShade="80"/>
          <w:sz w:val="24"/>
          <w:szCs w:val="24"/>
        </w:rPr>
        <w:t>2294</w:t>
      </w:r>
      <w:r w:rsidRPr="0062375B">
        <w:rPr>
          <w:rStyle w:val="Izteiksmgs"/>
          <w:rFonts w:cstheme="minorHAnsi"/>
          <w:b w:val="0"/>
          <w:color w:val="767171" w:themeColor="background2" w:themeShade="80"/>
          <w:sz w:val="24"/>
          <w:szCs w:val="24"/>
        </w:rPr>
        <w:t>),</w:t>
      </w:r>
      <w:r w:rsidRPr="0062375B">
        <w:rPr>
          <w:rStyle w:val="Izteiksmgs"/>
          <w:rFonts w:cstheme="minorHAnsi"/>
          <w:color w:val="767171" w:themeColor="background2" w:themeShade="80"/>
          <w:sz w:val="24"/>
          <w:szCs w:val="24"/>
        </w:rPr>
        <w:t xml:space="preserve"> </w:t>
      </w:r>
      <w:r w:rsidRPr="0062375B">
        <w:rPr>
          <w:rFonts w:eastAsia="Calibri" w:cstheme="minorHAnsi"/>
          <w:color w:val="767171" w:themeColor="background2" w:themeShade="80"/>
          <w:sz w:val="24"/>
          <w:szCs w:val="24"/>
        </w:rPr>
        <w:t>brīvas atstājot 1718 vietas no kopējā pieejamo vietu skaita – 4822.</w:t>
      </w:r>
      <w:r w:rsidRPr="0062375B">
        <w:rPr>
          <w:rStyle w:val="Izteiksmgs"/>
          <w:rFonts w:cstheme="minorHAnsi"/>
          <w:b w:val="0"/>
          <w:color w:val="767171" w:themeColor="background2" w:themeShade="80"/>
          <w:sz w:val="24"/>
          <w:szCs w:val="24"/>
        </w:rPr>
        <w:t xml:space="preserve"> No kopējā ieslodzīto skaita ieslodzījuma vietās atradās </w:t>
      </w:r>
      <w:r w:rsidRPr="0062375B">
        <w:rPr>
          <w:rStyle w:val="Izteiksmgs"/>
          <w:rFonts w:cstheme="minorHAnsi"/>
          <w:color w:val="767171" w:themeColor="background2" w:themeShade="80"/>
          <w:sz w:val="24"/>
          <w:szCs w:val="24"/>
        </w:rPr>
        <w:t>255</w:t>
      </w:r>
      <w:r w:rsidRPr="0062375B">
        <w:rPr>
          <w:rStyle w:val="Izteiksmgs"/>
          <w:rFonts w:cstheme="minorHAnsi"/>
          <w:b w:val="0"/>
          <w:color w:val="767171" w:themeColor="background2" w:themeShade="80"/>
          <w:sz w:val="24"/>
          <w:szCs w:val="24"/>
        </w:rPr>
        <w:t xml:space="preserve"> sievietes (apcietinātās – </w:t>
      </w:r>
      <w:r w:rsidRPr="0062375B">
        <w:rPr>
          <w:rStyle w:val="Izteiksmgs"/>
          <w:rFonts w:cstheme="minorHAnsi"/>
          <w:color w:val="767171" w:themeColor="background2" w:themeShade="80"/>
          <w:sz w:val="24"/>
          <w:szCs w:val="24"/>
        </w:rPr>
        <w:t>54</w:t>
      </w:r>
      <w:r w:rsidRPr="0062375B">
        <w:rPr>
          <w:rStyle w:val="Izteiksmgs"/>
          <w:rFonts w:cstheme="minorHAnsi"/>
          <w:b w:val="0"/>
          <w:color w:val="767171" w:themeColor="background2" w:themeShade="80"/>
          <w:sz w:val="24"/>
          <w:szCs w:val="24"/>
        </w:rPr>
        <w:t xml:space="preserve">, notiesātās – </w:t>
      </w:r>
      <w:r w:rsidRPr="0062375B">
        <w:rPr>
          <w:rStyle w:val="Izteiksmgs"/>
          <w:rFonts w:cstheme="minorHAnsi"/>
          <w:color w:val="767171" w:themeColor="background2" w:themeShade="80"/>
          <w:sz w:val="24"/>
          <w:szCs w:val="24"/>
        </w:rPr>
        <w:t>201</w:t>
      </w:r>
      <w:r w:rsidRPr="0062375B">
        <w:rPr>
          <w:rStyle w:val="Izteiksmgs"/>
          <w:rFonts w:cstheme="minorHAnsi"/>
          <w:b w:val="0"/>
          <w:color w:val="767171" w:themeColor="background2" w:themeShade="80"/>
          <w:sz w:val="24"/>
          <w:szCs w:val="24"/>
        </w:rPr>
        <w:t xml:space="preserve">), </w:t>
      </w:r>
      <w:r w:rsidRPr="0062375B">
        <w:rPr>
          <w:rStyle w:val="Izteiksmgs"/>
          <w:rFonts w:cstheme="minorHAnsi"/>
          <w:color w:val="767171" w:themeColor="background2" w:themeShade="80"/>
          <w:sz w:val="24"/>
          <w:szCs w:val="24"/>
        </w:rPr>
        <w:t>25</w:t>
      </w:r>
      <w:r w:rsidRPr="0062375B">
        <w:rPr>
          <w:rStyle w:val="Izteiksmgs"/>
          <w:rFonts w:cstheme="minorHAnsi"/>
          <w:b w:val="0"/>
          <w:color w:val="767171" w:themeColor="background2" w:themeShade="80"/>
          <w:sz w:val="24"/>
          <w:szCs w:val="24"/>
        </w:rPr>
        <w:t xml:space="preserve"> nepilngadīgie (apcietinātie – </w:t>
      </w:r>
      <w:r w:rsidRPr="0062375B">
        <w:rPr>
          <w:rStyle w:val="Izteiksmgs"/>
          <w:rFonts w:cstheme="minorHAnsi"/>
          <w:color w:val="767171" w:themeColor="background2" w:themeShade="80"/>
          <w:sz w:val="24"/>
          <w:szCs w:val="24"/>
        </w:rPr>
        <w:t>7</w:t>
      </w:r>
      <w:r w:rsidRPr="0062375B">
        <w:rPr>
          <w:rStyle w:val="Izteiksmgs"/>
          <w:rFonts w:cstheme="minorHAnsi"/>
          <w:b w:val="0"/>
          <w:color w:val="767171" w:themeColor="background2" w:themeShade="80"/>
          <w:sz w:val="24"/>
          <w:szCs w:val="24"/>
        </w:rPr>
        <w:t xml:space="preserve">, notiesātie – </w:t>
      </w:r>
      <w:r w:rsidRPr="0062375B">
        <w:rPr>
          <w:rStyle w:val="Izteiksmgs"/>
          <w:rFonts w:cstheme="minorHAnsi"/>
          <w:color w:val="767171" w:themeColor="background2" w:themeShade="80"/>
          <w:sz w:val="24"/>
          <w:szCs w:val="24"/>
        </w:rPr>
        <w:t>18</w:t>
      </w:r>
      <w:r w:rsidRPr="0062375B">
        <w:rPr>
          <w:rStyle w:val="Izteiksmgs"/>
          <w:rFonts w:cstheme="minorHAnsi"/>
          <w:b w:val="0"/>
          <w:color w:val="767171" w:themeColor="background2" w:themeShade="80"/>
          <w:sz w:val="24"/>
          <w:szCs w:val="24"/>
        </w:rPr>
        <w:t xml:space="preserve">) un </w:t>
      </w:r>
      <w:r w:rsidRPr="0062375B">
        <w:rPr>
          <w:rStyle w:val="Izteiksmgs"/>
          <w:rFonts w:cstheme="minorHAnsi"/>
          <w:color w:val="767171" w:themeColor="background2" w:themeShade="80"/>
          <w:sz w:val="24"/>
          <w:szCs w:val="24"/>
        </w:rPr>
        <w:t>69</w:t>
      </w:r>
      <w:r w:rsidRPr="0062375B">
        <w:rPr>
          <w:rStyle w:val="Izteiksmgs"/>
          <w:rFonts w:cstheme="minorHAnsi"/>
          <w:b w:val="0"/>
          <w:color w:val="767171" w:themeColor="background2" w:themeShade="80"/>
          <w:sz w:val="24"/>
          <w:szCs w:val="24"/>
        </w:rPr>
        <w:t xml:space="preserve"> ieslodzītie, kuri sodīti ar brīvības atņemšanu uz visu mūžu (mūža ieslodzījums) (apcietinātie – </w:t>
      </w:r>
      <w:r w:rsidRPr="0062375B">
        <w:rPr>
          <w:rStyle w:val="Izteiksmgs"/>
          <w:rFonts w:cstheme="minorHAnsi"/>
          <w:color w:val="767171" w:themeColor="background2" w:themeShade="80"/>
          <w:sz w:val="24"/>
          <w:szCs w:val="24"/>
        </w:rPr>
        <w:t>3,</w:t>
      </w:r>
      <w:r w:rsidRPr="0062375B">
        <w:rPr>
          <w:rStyle w:val="Izteiksmgs"/>
          <w:rFonts w:cstheme="minorHAnsi"/>
          <w:b w:val="0"/>
          <w:color w:val="767171" w:themeColor="background2" w:themeShade="80"/>
          <w:sz w:val="24"/>
          <w:szCs w:val="24"/>
        </w:rPr>
        <w:t xml:space="preserve"> notiesātie – </w:t>
      </w:r>
      <w:r w:rsidRPr="0062375B">
        <w:rPr>
          <w:rStyle w:val="Izteiksmgs"/>
          <w:rFonts w:cstheme="minorHAnsi"/>
          <w:color w:val="767171" w:themeColor="background2" w:themeShade="80"/>
          <w:sz w:val="24"/>
          <w:szCs w:val="24"/>
        </w:rPr>
        <w:t>66</w:t>
      </w:r>
      <w:r w:rsidRPr="0062375B">
        <w:rPr>
          <w:rStyle w:val="Izteiksmgs"/>
          <w:rFonts w:cstheme="minorHAnsi"/>
          <w:b w:val="0"/>
          <w:color w:val="767171" w:themeColor="background2" w:themeShade="80"/>
          <w:sz w:val="24"/>
          <w:szCs w:val="24"/>
        </w:rPr>
        <w:t>).</w:t>
      </w:r>
    </w:p>
    <w:p w14:paraId="7A154885" w14:textId="77777777" w:rsidR="00315AC3" w:rsidRPr="0062375B" w:rsidRDefault="00315AC3" w:rsidP="00315AC3">
      <w:pPr>
        <w:spacing w:after="0" w:line="240" w:lineRule="auto"/>
        <w:ind w:firstLine="720"/>
        <w:jc w:val="both"/>
        <w:rPr>
          <w:rStyle w:val="Izteiksmgs"/>
          <w:rFonts w:cstheme="minorHAnsi"/>
          <w:b w:val="0"/>
          <w:color w:val="767171" w:themeColor="background2" w:themeShade="80"/>
          <w:sz w:val="24"/>
          <w:szCs w:val="24"/>
        </w:rPr>
      </w:pPr>
    </w:p>
    <w:p w14:paraId="7A154886" w14:textId="77777777" w:rsidR="00672A9A" w:rsidRPr="0062375B" w:rsidRDefault="007F589F"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CC" wp14:editId="7A1552CD">
            <wp:extent cx="5255260" cy="3419475"/>
            <wp:effectExtent l="0" t="0" r="2540" b="9525"/>
            <wp:docPr id="6" name="Diagramma 6">
              <a:extLst xmlns:a="http://schemas.openxmlformats.org/drawingml/2006/main">
                <a:ext uri="{FF2B5EF4-FFF2-40B4-BE49-F238E27FC236}">
                  <a16:creationId xmlns:a16="http://schemas.microsoft.com/office/drawing/2014/main" id="{B46CFF78-CF4D-4C17-9971-8B88FDC8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154887" w14:textId="77777777" w:rsidR="00315AC3" w:rsidRPr="0062375B" w:rsidRDefault="00315AC3" w:rsidP="00315AC3">
      <w:pPr>
        <w:spacing w:after="0" w:line="240" w:lineRule="auto"/>
        <w:rPr>
          <w:rFonts w:cstheme="minorHAnsi"/>
          <w:color w:val="767171" w:themeColor="background2" w:themeShade="80"/>
          <w:sz w:val="24"/>
          <w:szCs w:val="24"/>
        </w:rPr>
      </w:pPr>
    </w:p>
    <w:p w14:paraId="7A154888" w14:textId="77777777" w:rsidR="007F589F" w:rsidRPr="0062375B" w:rsidRDefault="007F589F"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CE" wp14:editId="7A1552CF">
            <wp:extent cx="5255260" cy="2705100"/>
            <wp:effectExtent l="0" t="0" r="2540" b="0"/>
            <wp:docPr id="15" name="Diagramma 15">
              <a:extLst xmlns:a="http://schemas.openxmlformats.org/drawingml/2006/main">
                <a:ext uri="{FF2B5EF4-FFF2-40B4-BE49-F238E27FC236}">
                  <a16:creationId xmlns:a16="http://schemas.microsoft.com/office/drawing/2014/main" id="{DD393E0F-F60B-4557-9118-2FEFFDBFD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154889" w14:textId="77777777" w:rsidR="007F589F" w:rsidRPr="0062375B" w:rsidRDefault="007F589F"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lastRenderedPageBreak/>
        <w:drawing>
          <wp:inline distT="0" distB="0" distL="0" distR="0" wp14:anchorId="7A1552D0" wp14:editId="7A1552D1">
            <wp:extent cx="2496185" cy="2466975"/>
            <wp:effectExtent l="0" t="0" r="18415" b="9525"/>
            <wp:docPr id="8" name="Diagramma 8">
              <a:extLst xmlns:a="http://schemas.openxmlformats.org/drawingml/2006/main">
                <a:ext uri="{FF2B5EF4-FFF2-40B4-BE49-F238E27FC236}">
                  <a16:creationId xmlns:a16="http://schemas.microsoft.com/office/drawing/2014/main" id="{79E50086-6D85-4DAB-B6F4-20CFD98C3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C0E42" w:rsidRPr="0062375B">
        <w:rPr>
          <w:rFonts w:cstheme="minorHAnsi"/>
          <w:color w:val="767171" w:themeColor="background2" w:themeShade="80"/>
          <w:sz w:val="24"/>
          <w:szCs w:val="24"/>
        </w:rPr>
        <w:t xml:space="preserve">      </w:t>
      </w:r>
      <w:r w:rsidRPr="0062375B">
        <w:rPr>
          <w:rFonts w:cstheme="minorHAnsi"/>
          <w:noProof/>
          <w:color w:val="767171" w:themeColor="background2" w:themeShade="80"/>
          <w:sz w:val="24"/>
          <w:szCs w:val="24"/>
        </w:rPr>
        <w:drawing>
          <wp:inline distT="0" distB="0" distL="0" distR="0" wp14:anchorId="7A1552D2" wp14:editId="7A1552D3">
            <wp:extent cx="2536190" cy="2466975"/>
            <wp:effectExtent l="0" t="0" r="16510" b="9525"/>
            <wp:docPr id="9" name="Diagramma 9">
              <a:extLst xmlns:a="http://schemas.openxmlformats.org/drawingml/2006/main">
                <a:ext uri="{FF2B5EF4-FFF2-40B4-BE49-F238E27FC236}">
                  <a16:creationId xmlns:a16="http://schemas.microsoft.com/office/drawing/2014/main" id="{082291EE-531B-4EFD-8DB9-F76AA97832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15488A" w14:textId="77777777" w:rsidR="00AE33BB" w:rsidRPr="0062375B" w:rsidRDefault="00AE33BB" w:rsidP="00315AC3">
      <w:pPr>
        <w:spacing w:after="0" w:line="240" w:lineRule="auto"/>
        <w:rPr>
          <w:rFonts w:cstheme="minorHAnsi"/>
          <w:color w:val="767171" w:themeColor="background2" w:themeShade="80"/>
          <w:sz w:val="24"/>
          <w:szCs w:val="24"/>
        </w:rPr>
      </w:pPr>
    </w:p>
    <w:p w14:paraId="7A15488B" w14:textId="77777777" w:rsidR="007F589F" w:rsidRPr="0062375B" w:rsidRDefault="007F589F"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D4" wp14:editId="7A1552D5">
            <wp:extent cx="5274310" cy="3390900"/>
            <wp:effectExtent l="0" t="0" r="2540" b="0"/>
            <wp:docPr id="1" name="Diagramma 1">
              <a:extLst xmlns:a="http://schemas.openxmlformats.org/drawingml/2006/main">
                <a:ext uri="{FF2B5EF4-FFF2-40B4-BE49-F238E27FC236}">
                  <a16:creationId xmlns:a16="http://schemas.microsoft.com/office/drawing/2014/main" id="{D8EC7565-59CC-4E7C-B223-3A5E795C5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15488C" w14:textId="77777777" w:rsidR="003B0D15" w:rsidRPr="0062375B" w:rsidRDefault="003B0D15" w:rsidP="00315AC3">
      <w:pPr>
        <w:spacing w:after="0" w:line="240" w:lineRule="auto"/>
        <w:rPr>
          <w:rFonts w:cstheme="minorHAnsi"/>
          <w:color w:val="767171" w:themeColor="background2" w:themeShade="80"/>
          <w:sz w:val="24"/>
          <w:szCs w:val="24"/>
        </w:rPr>
      </w:pPr>
    </w:p>
    <w:p w14:paraId="7A15488D" w14:textId="77777777" w:rsidR="00FC0E42" w:rsidRPr="0062375B" w:rsidRDefault="00872B62"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mc:AlternateContent>
          <mc:Choice Requires="wps">
            <w:drawing>
              <wp:anchor distT="0" distB="0" distL="114300" distR="114300" simplePos="0" relativeHeight="251659264" behindDoc="0" locked="0" layoutInCell="1" allowOverlap="1" wp14:anchorId="7A1552D6" wp14:editId="7A1552D7">
                <wp:simplePos x="0" y="0"/>
                <wp:positionH relativeFrom="column">
                  <wp:posOffset>3000375</wp:posOffset>
                </wp:positionH>
                <wp:positionV relativeFrom="paragraph">
                  <wp:posOffset>8889</wp:posOffset>
                </wp:positionV>
                <wp:extent cx="2277745" cy="2600325"/>
                <wp:effectExtent l="0" t="0" r="27305" b="28575"/>
                <wp:wrapNone/>
                <wp:docPr id="23" name="Taisnstūris 23"/>
                <wp:cNvGraphicFramePr/>
                <a:graphic xmlns:a="http://schemas.openxmlformats.org/drawingml/2006/main">
                  <a:graphicData uri="http://schemas.microsoft.com/office/word/2010/wordprocessingShape">
                    <wps:wsp>
                      <wps:cNvSpPr/>
                      <wps:spPr>
                        <a:xfrm>
                          <a:off x="0" y="0"/>
                          <a:ext cx="2277745" cy="2600325"/>
                        </a:xfrm>
                        <a:prstGeom prst="rect">
                          <a:avLst/>
                        </a:prstGeom>
                        <a:no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155300" w14:textId="77777777" w:rsidR="00B22D47" w:rsidRPr="0062375B" w:rsidRDefault="00B22D47" w:rsidP="00872B62">
                            <w:pPr>
                              <w:jc w:val="both"/>
                              <w:rPr>
                                <w:rFonts w:cstheme="minorHAnsi"/>
                                <w:color w:val="767171" w:themeColor="background2" w:themeShade="80"/>
                                <w:sz w:val="24"/>
                                <w:szCs w:val="24"/>
                              </w:rPr>
                            </w:pPr>
                            <w:r w:rsidRPr="0062375B">
                              <w:rPr>
                                <w:rFonts w:cstheme="minorHAnsi"/>
                                <w:noProof/>
                                <w:color w:val="767171" w:themeColor="background2" w:themeShade="80"/>
                                <w:sz w:val="24"/>
                                <w:szCs w:val="24"/>
                                <w:lang w:eastAsia="lv-LV"/>
                              </w:rPr>
                              <w:t>Vien</w:t>
                            </w:r>
                            <w:r w:rsidRPr="0062375B">
                              <w:rPr>
                                <w:rFonts w:eastAsia="Calibri" w:cstheme="minorHAnsi"/>
                                <w:color w:val="767171" w:themeColor="background2" w:themeShade="80"/>
                                <w:sz w:val="24"/>
                                <w:szCs w:val="24"/>
                              </w:rPr>
                              <w:t xml:space="preserve"> neliels procents no visiem ieslodzītajiem ir ārzemnieki – tikai 1.45%, savukārt nepilngadīgo ieslodzīto skaits no kopējā ieslodzīto skaita pēdējo desmit gadu laikā ir krasi samazinājies un tagad ir vēl mazāks nekā ārzemnieku skaits – 0.81%.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552D6" id="Taisnstūris 23" o:spid="_x0000_s1026" style="position:absolute;margin-left:236.25pt;margin-top:.7pt;width:179.35pt;height:20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zKsAIAALkFAAAOAAAAZHJzL2Uyb0RvYy54bWysVM1u2zAMvg/YOwi6r3bcpFmNOkXQosOA&#10;bi3WDj0rspwIkEVNUmJnr7Tn2HuNkhw364odhl1k8e+j+JnkxWXfKrIT1knQFZ2c5JQIzaGWel3R&#10;r483795T4jzTNVOgRUX3wtHLxds3F50pRQEbULWwBEG0KztT0Y33pswyxzeiZe4EjNBobMC2zKNo&#10;11ltWYforcqKPD/LOrC1scCFc6i9Tka6iPhNI7i/axonPFEVxbf5eNp4rsKZLS5YubbMbCQfnsH+&#10;4RUtkxqTjlDXzDOytfIPqFZyCw4af8KhzaBpJBexBqxmkr+o5mHDjIi1IDnOjDS5/wfLP+/uLZF1&#10;RYtTSjRr8R89Mum08z9/WOkIqpGjzrgSXR/MvR0kh9dQcN/YNnyxFNJHXvcjr6L3hKOyKObz+XRG&#10;CUdbcZbnp8UsoGbP4cY6/0FAS8KlohZ/XOST7W6dT64Hl5BNw41UCvWsVDqcDpSsgy4KoXvElbJk&#10;x/C/r9aTiKW27Seok+58lufx7+MbYrMF9/iiIyS0BfQsVJ/qjTe/VyJl/iIa5C5UGBOMQCkH41xo&#10;n3K7DatFUofMr6dWGgEDcoOFjNgDwO81HbATNYN/CBWx6cfg/G8PS8FjRMwM2o/BrdRgXwNQWNWQ&#10;OfkfSErUBJZ8v+rRJVxXUO+xySyk6XOG30j8y7fM+XtmcdxwMHGF+Ds8GgVdRWG4UbIB+/01ffDH&#10;KUArJR2Ob0Xdty2zghL1UeN8nE+m0zDvUZjO5gUK9tiyOrbobXsF2CkTXFaGx2vw9+pwbSy0T7hp&#10;liErmpjmmLui3NuDcOXTWsFdxcVyGd1wxg3zt/rB8AAeCA5d/Ng/MWuGVvc4JZ/hMOqsfNHxyTdE&#10;alhuPTQyjsMzrwP1uB9i+w67LCygYzl6PW/cxS8AAAD//wMAUEsDBBQABgAIAAAAIQCBk0Oy3wAA&#10;AAkBAAAPAAAAZHJzL2Rvd25yZXYueG1sTI9BT4NAEIXvJv6HzZh4Me0uSC0iS2NMjCdrbOvB2xRW&#10;ILKzyC4F/73jSY+T7+W9b/LNbDtxMoNvHWmIlgqEodJVLdUaDvvHRQrCB6QKO0dGw7fxsCnOz3LM&#10;KjfRqzntQi24hHyGGpoQ+kxKXzbGol+63hCzDzdYDHwOtawGnLjcdjJW6kZabIkXGuzNQ2PKz91o&#10;NazTKyrjl/dkO66cOrw9fdHzhFpfXsz3dyCCmcNfGH71WR0Kdjq6kSovOg3JOl5xlEECgnl6HcUg&#10;jgwidQuyyOX/D4ofAAAA//8DAFBLAQItABQABgAIAAAAIQC2gziS/gAAAOEBAAATAAAAAAAAAAAA&#10;AAAAAAAAAABbQ29udGVudF9UeXBlc10ueG1sUEsBAi0AFAAGAAgAAAAhADj9If/WAAAAlAEAAAsA&#10;AAAAAAAAAAAAAAAALwEAAF9yZWxzLy5yZWxzUEsBAi0AFAAGAAgAAAAhAEEfPMqwAgAAuQUAAA4A&#10;AAAAAAAAAAAAAAAALgIAAGRycy9lMm9Eb2MueG1sUEsBAi0AFAAGAAgAAAAhAIGTQ7LfAAAACQEA&#10;AA8AAAAAAAAAAAAAAAAACgUAAGRycy9kb3ducmV2LnhtbFBLBQYAAAAABAAEAPMAAAAWBgAAAAA=&#10;" filled="f" strokecolor="#f2f2f2 [3052]" strokeweight="1pt">
                <v:textbox>
                  <w:txbxContent>
                    <w:p w14:paraId="7A155300" w14:textId="77777777" w:rsidR="00B22D47" w:rsidRPr="0062375B" w:rsidRDefault="00B22D47" w:rsidP="00872B62">
                      <w:pPr>
                        <w:jc w:val="both"/>
                        <w:rPr>
                          <w:rFonts w:cstheme="minorHAnsi"/>
                          <w:color w:val="767171" w:themeColor="background2" w:themeShade="80"/>
                          <w:sz w:val="24"/>
                          <w:szCs w:val="24"/>
                        </w:rPr>
                      </w:pPr>
                      <w:r w:rsidRPr="0062375B">
                        <w:rPr>
                          <w:rFonts w:cstheme="minorHAnsi"/>
                          <w:noProof/>
                          <w:color w:val="767171" w:themeColor="background2" w:themeShade="80"/>
                          <w:sz w:val="24"/>
                          <w:szCs w:val="24"/>
                          <w:lang w:eastAsia="lv-LV"/>
                        </w:rPr>
                        <w:t>Vien</w:t>
                      </w:r>
                      <w:r w:rsidRPr="0062375B">
                        <w:rPr>
                          <w:rFonts w:eastAsia="Calibri" w:cstheme="minorHAnsi"/>
                          <w:color w:val="767171" w:themeColor="background2" w:themeShade="80"/>
                          <w:sz w:val="24"/>
                          <w:szCs w:val="24"/>
                        </w:rPr>
                        <w:t xml:space="preserve"> neliels procents no visiem ieslodzītajiem ir ārzemnieki – tikai 1.45%, savukārt nepilngadīgo ieslodzīto skaits no kopējā ieslodzīto skaita pēdējo desmit gadu laikā ir krasi samazinājies un tagad ir vēl mazāks nekā ārzemnieku skaits – 0.81%.</w:t>
                      </w:r>
                    </w:p>
                  </w:txbxContent>
                </v:textbox>
              </v:rect>
            </w:pict>
          </mc:Fallback>
        </mc:AlternateContent>
      </w:r>
      <w:r w:rsidR="007F589F" w:rsidRPr="0062375B">
        <w:rPr>
          <w:rFonts w:cstheme="minorHAnsi"/>
          <w:noProof/>
          <w:color w:val="767171" w:themeColor="background2" w:themeShade="80"/>
          <w:sz w:val="24"/>
          <w:szCs w:val="24"/>
        </w:rPr>
        <w:drawing>
          <wp:inline distT="0" distB="0" distL="0" distR="0" wp14:anchorId="7A1552D8" wp14:editId="7A1552D9">
            <wp:extent cx="2766695" cy="2609850"/>
            <wp:effectExtent l="0" t="0" r="14605" b="0"/>
            <wp:docPr id="13" name="Diagramma 13">
              <a:extLst xmlns:a="http://schemas.openxmlformats.org/drawingml/2006/main">
                <a:ext uri="{FF2B5EF4-FFF2-40B4-BE49-F238E27FC236}">
                  <a16:creationId xmlns:a16="http://schemas.microsoft.com/office/drawing/2014/main" id="{FE5F6E99-0DCC-4301-9D20-CAEEABF9C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C0E42" w:rsidRPr="0062375B">
        <w:rPr>
          <w:rFonts w:cstheme="minorHAnsi"/>
          <w:color w:val="767171" w:themeColor="background2" w:themeShade="80"/>
          <w:sz w:val="24"/>
          <w:szCs w:val="24"/>
        </w:rPr>
        <w:t xml:space="preserve"> </w:t>
      </w:r>
    </w:p>
    <w:p w14:paraId="7A15488E" w14:textId="77777777" w:rsidR="00444C95" w:rsidRPr="0062375B" w:rsidRDefault="00444C95" w:rsidP="00315AC3">
      <w:pPr>
        <w:spacing w:after="0" w:line="240" w:lineRule="auto"/>
        <w:rPr>
          <w:rFonts w:cstheme="minorHAnsi"/>
          <w:color w:val="767171" w:themeColor="background2" w:themeShade="80"/>
          <w:sz w:val="24"/>
          <w:szCs w:val="24"/>
        </w:rPr>
      </w:pPr>
      <w:r w:rsidRPr="0062375B">
        <w:rPr>
          <w:noProof/>
          <w:color w:val="767171" w:themeColor="background2" w:themeShade="80"/>
        </w:rPr>
        <w:lastRenderedPageBreak/>
        <w:drawing>
          <wp:inline distT="0" distB="0" distL="0" distR="0" wp14:anchorId="7A1552DA" wp14:editId="7A1552DB">
            <wp:extent cx="5274310" cy="2171700"/>
            <wp:effectExtent l="0" t="0" r="2540" b="0"/>
            <wp:docPr id="20" name="Diagramma 20">
              <a:extLst xmlns:a="http://schemas.openxmlformats.org/drawingml/2006/main">
                <a:ext uri="{FF2B5EF4-FFF2-40B4-BE49-F238E27FC236}">
                  <a16:creationId xmlns:a16="http://schemas.microsoft.com/office/drawing/2014/main" id="{BD4FA206-332E-4872-8735-D4DDFD713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15488F" w14:textId="77777777" w:rsidR="0023564C" w:rsidRPr="0062375B" w:rsidRDefault="0023564C" w:rsidP="00315AC3">
      <w:pPr>
        <w:spacing w:after="0" w:line="240" w:lineRule="auto"/>
        <w:rPr>
          <w:rFonts w:cstheme="minorHAnsi"/>
          <w:color w:val="767171" w:themeColor="background2" w:themeShade="80"/>
          <w:sz w:val="24"/>
          <w:szCs w:val="24"/>
        </w:rPr>
      </w:pPr>
    </w:p>
    <w:p w14:paraId="7A154890" w14:textId="77777777" w:rsidR="0023564C" w:rsidRPr="0062375B" w:rsidRDefault="00444C95" w:rsidP="00315AC3">
      <w:pPr>
        <w:spacing w:after="0" w:line="240" w:lineRule="auto"/>
        <w:rPr>
          <w:rFonts w:cstheme="minorHAnsi"/>
          <w:color w:val="767171" w:themeColor="background2" w:themeShade="80"/>
          <w:sz w:val="24"/>
          <w:szCs w:val="24"/>
        </w:rPr>
      </w:pPr>
      <w:r w:rsidRPr="0062375B">
        <w:rPr>
          <w:noProof/>
          <w:color w:val="767171" w:themeColor="background2" w:themeShade="80"/>
        </w:rPr>
        <w:drawing>
          <wp:inline distT="0" distB="0" distL="0" distR="0" wp14:anchorId="7A1552DC" wp14:editId="7A1552DD">
            <wp:extent cx="5278120" cy="2305050"/>
            <wp:effectExtent l="0" t="0" r="17780" b="0"/>
            <wp:docPr id="21" name="Diagramma 21">
              <a:extLst xmlns:a="http://schemas.openxmlformats.org/drawingml/2006/main">
                <a:ext uri="{FF2B5EF4-FFF2-40B4-BE49-F238E27FC236}">
                  <a16:creationId xmlns:a16="http://schemas.microsoft.com/office/drawing/2014/main" id="{39E156F9-194A-4F42-91D9-DAE6131A9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154891" w14:textId="77777777" w:rsidR="007F589F" w:rsidRPr="0062375B" w:rsidRDefault="007F589F" w:rsidP="00315AC3">
      <w:pPr>
        <w:spacing w:after="0" w:line="240" w:lineRule="auto"/>
        <w:rPr>
          <w:rFonts w:cstheme="minorHAnsi"/>
          <w:color w:val="767171" w:themeColor="background2" w:themeShade="80"/>
          <w:sz w:val="24"/>
          <w:szCs w:val="24"/>
        </w:rPr>
      </w:pPr>
    </w:p>
    <w:p w14:paraId="7A154892" w14:textId="77777777" w:rsidR="007F589F" w:rsidRPr="0062375B" w:rsidRDefault="007F589F" w:rsidP="00315AC3">
      <w:pPr>
        <w:spacing w:after="0" w:line="240" w:lineRule="auto"/>
        <w:jc w:val="center"/>
        <w:rPr>
          <w:rStyle w:val="Izteiksmgs"/>
          <w:rFonts w:cstheme="minorHAnsi"/>
          <w:color w:val="767171" w:themeColor="background2" w:themeShade="80"/>
          <w:sz w:val="24"/>
          <w:szCs w:val="24"/>
        </w:rPr>
      </w:pPr>
      <w:r w:rsidRPr="0062375B">
        <w:rPr>
          <w:rStyle w:val="Izteiksmgs"/>
          <w:rFonts w:cstheme="minorHAnsi"/>
          <w:color w:val="767171" w:themeColor="background2" w:themeShade="80"/>
          <w:sz w:val="24"/>
          <w:szCs w:val="24"/>
        </w:rPr>
        <w:t>Notiesāto statistika</w:t>
      </w:r>
    </w:p>
    <w:tbl>
      <w:tblPr>
        <w:tblW w:w="10250" w:type="dxa"/>
        <w:tblInd w:w="-1003" w:type="dxa"/>
        <w:tblLook w:val="04A0" w:firstRow="1" w:lastRow="0" w:firstColumn="1" w:lastColumn="0" w:noHBand="0" w:noVBand="1"/>
      </w:tblPr>
      <w:tblGrid>
        <w:gridCol w:w="568"/>
        <w:gridCol w:w="3402"/>
        <w:gridCol w:w="758"/>
        <w:gridCol w:w="826"/>
        <w:gridCol w:w="666"/>
        <w:gridCol w:w="850"/>
        <w:gridCol w:w="666"/>
        <w:gridCol w:w="850"/>
        <w:gridCol w:w="778"/>
        <w:gridCol w:w="886"/>
      </w:tblGrid>
      <w:tr w:rsidR="0062375B" w:rsidRPr="0062375B" w14:paraId="7A154899" w14:textId="77777777" w:rsidTr="00C53F90">
        <w:trPr>
          <w:trHeight w:val="660"/>
        </w:trPr>
        <w:tc>
          <w:tcPr>
            <w:tcW w:w="397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A154893"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Saturs</w:t>
            </w:r>
          </w:p>
        </w:tc>
        <w:tc>
          <w:tcPr>
            <w:tcW w:w="758" w:type="dxa"/>
            <w:vMerge w:val="restart"/>
            <w:tcBorders>
              <w:top w:val="single" w:sz="8" w:space="0" w:color="auto"/>
              <w:left w:val="nil"/>
              <w:bottom w:val="single" w:sz="8" w:space="0" w:color="000000"/>
              <w:right w:val="single" w:sz="4" w:space="0" w:color="auto"/>
            </w:tcBorders>
            <w:shd w:val="clear" w:color="auto" w:fill="auto"/>
            <w:vAlign w:val="center"/>
            <w:hideMark/>
          </w:tcPr>
          <w:p w14:paraId="7A154894"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KOPĀ</w:t>
            </w:r>
          </w:p>
        </w:tc>
        <w:tc>
          <w:tcPr>
            <w:tcW w:w="82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A154895"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Slēgtā cietumā</w:t>
            </w:r>
          </w:p>
        </w:tc>
        <w:tc>
          <w:tcPr>
            <w:tcW w:w="1516" w:type="dxa"/>
            <w:gridSpan w:val="2"/>
            <w:tcBorders>
              <w:top w:val="single" w:sz="8" w:space="0" w:color="auto"/>
              <w:left w:val="nil"/>
              <w:bottom w:val="single" w:sz="4" w:space="0" w:color="auto"/>
              <w:right w:val="single" w:sz="4" w:space="0" w:color="auto"/>
            </w:tcBorders>
            <w:shd w:val="clear" w:color="auto" w:fill="auto"/>
            <w:vAlign w:val="center"/>
            <w:hideMark/>
          </w:tcPr>
          <w:p w14:paraId="7A154896"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Daļēji slēgtā cietumā</w:t>
            </w:r>
          </w:p>
        </w:tc>
        <w:tc>
          <w:tcPr>
            <w:tcW w:w="1516" w:type="dxa"/>
            <w:gridSpan w:val="2"/>
            <w:tcBorders>
              <w:top w:val="single" w:sz="8" w:space="0" w:color="auto"/>
              <w:left w:val="nil"/>
              <w:bottom w:val="single" w:sz="4" w:space="0" w:color="auto"/>
              <w:right w:val="single" w:sz="4" w:space="0" w:color="auto"/>
            </w:tcBorders>
            <w:shd w:val="clear" w:color="auto" w:fill="auto"/>
            <w:vAlign w:val="center"/>
            <w:hideMark/>
          </w:tcPr>
          <w:p w14:paraId="7A154897"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Atklātā cietumā</w:t>
            </w:r>
          </w:p>
        </w:tc>
        <w:tc>
          <w:tcPr>
            <w:tcW w:w="1664" w:type="dxa"/>
            <w:gridSpan w:val="2"/>
            <w:tcBorders>
              <w:top w:val="single" w:sz="8" w:space="0" w:color="auto"/>
              <w:left w:val="nil"/>
              <w:bottom w:val="single" w:sz="4" w:space="0" w:color="auto"/>
              <w:right w:val="single" w:sz="8" w:space="0" w:color="000000"/>
            </w:tcBorders>
            <w:shd w:val="clear" w:color="auto" w:fill="auto"/>
            <w:vAlign w:val="center"/>
            <w:hideMark/>
          </w:tcPr>
          <w:p w14:paraId="7A154898"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Audzināšanas iestādē nepilngadīgajiem</w:t>
            </w:r>
          </w:p>
        </w:tc>
      </w:tr>
      <w:tr w:rsidR="0062375B" w:rsidRPr="0062375B" w14:paraId="7A1548A3" w14:textId="77777777" w:rsidTr="00C53F90">
        <w:trPr>
          <w:trHeight w:val="315"/>
        </w:trPr>
        <w:tc>
          <w:tcPr>
            <w:tcW w:w="3970" w:type="dxa"/>
            <w:gridSpan w:val="2"/>
            <w:vMerge/>
            <w:tcBorders>
              <w:top w:val="single" w:sz="8" w:space="0" w:color="auto"/>
              <w:left w:val="single" w:sz="8" w:space="0" w:color="auto"/>
              <w:bottom w:val="single" w:sz="8" w:space="0" w:color="000000"/>
              <w:right w:val="single" w:sz="8" w:space="0" w:color="000000"/>
            </w:tcBorders>
            <w:vAlign w:val="center"/>
            <w:hideMark/>
          </w:tcPr>
          <w:p w14:paraId="7A15489A" w14:textId="77777777" w:rsidR="007F589F" w:rsidRPr="0062375B" w:rsidRDefault="007F589F" w:rsidP="00315AC3">
            <w:pPr>
              <w:spacing w:after="0" w:line="240" w:lineRule="auto"/>
              <w:rPr>
                <w:rFonts w:eastAsia="Times New Roman" w:cstheme="minorHAnsi"/>
                <w:b/>
                <w:bCs/>
                <w:color w:val="767171" w:themeColor="background2" w:themeShade="80"/>
                <w:sz w:val="18"/>
                <w:szCs w:val="18"/>
                <w:lang w:eastAsia="lv-LV"/>
              </w:rPr>
            </w:pPr>
          </w:p>
        </w:tc>
        <w:tc>
          <w:tcPr>
            <w:tcW w:w="758" w:type="dxa"/>
            <w:vMerge/>
            <w:tcBorders>
              <w:top w:val="single" w:sz="8" w:space="0" w:color="auto"/>
              <w:left w:val="nil"/>
              <w:bottom w:val="single" w:sz="8" w:space="0" w:color="000000"/>
              <w:right w:val="single" w:sz="4" w:space="0" w:color="auto"/>
            </w:tcBorders>
            <w:vAlign w:val="center"/>
            <w:hideMark/>
          </w:tcPr>
          <w:p w14:paraId="7A15489B" w14:textId="77777777" w:rsidR="007F589F" w:rsidRPr="0062375B" w:rsidRDefault="007F589F" w:rsidP="00315AC3">
            <w:pPr>
              <w:spacing w:after="0" w:line="240" w:lineRule="auto"/>
              <w:rPr>
                <w:rFonts w:eastAsia="Times New Roman" w:cstheme="minorHAnsi"/>
                <w:b/>
                <w:bCs/>
                <w:color w:val="767171" w:themeColor="background2" w:themeShade="80"/>
                <w:sz w:val="18"/>
                <w:szCs w:val="18"/>
                <w:lang w:eastAsia="lv-LV"/>
              </w:rPr>
            </w:pPr>
          </w:p>
        </w:tc>
        <w:tc>
          <w:tcPr>
            <w:tcW w:w="826" w:type="dxa"/>
            <w:vMerge/>
            <w:tcBorders>
              <w:top w:val="single" w:sz="8" w:space="0" w:color="auto"/>
              <w:left w:val="single" w:sz="4" w:space="0" w:color="auto"/>
              <w:bottom w:val="single" w:sz="8" w:space="0" w:color="000000"/>
              <w:right w:val="single" w:sz="4" w:space="0" w:color="auto"/>
            </w:tcBorders>
            <w:vAlign w:val="center"/>
            <w:hideMark/>
          </w:tcPr>
          <w:p w14:paraId="7A15489C" w14:textId="77777777" w:rsidR="007F589F" w:rsidRPr="0062375B" w:rsidRDefault="007F589F" w:rsidP="00315AC3">
            <w:pPr>
              <w:spacing w:after="0" w:line="240" w:lineRule="auto"/>
              <w:rPr>
                <w:rFonts w:eastAsia="Times New Roman" w:cstheme="minorHAnsi"/>
                <w:b/>
                <w:bCs/>
                <w:color w:val="767171" w:themeColor="background2" w:themeShade="80"/>
                <w:sz w:val="18"/>
                <w:szCs w:val="18"/>
                <w:lang w:eastAsia="lv-LV"/>
              </w:rPr>
            </w:pPr>
          </w:p>
        </w:tc>
        <w:tc>
          <w:tcPr>
            <w:tcW w:w="666" w:type="dxa"/>
            <w:tcBorders>
              <w:top w:val="nil"/>
              <w:left w:val="nil"/>
              <w:bottom w:val="single" w:sz="8" w:space="0" w:color="auto"/>
              <w:right w:val="single" w:sz="4" w:space="0" w:color="auto"/>
            </w:tcBorders>
            <w:shd w:val="clear" w:color="auto" w:fill="auto"/>
            <w:vAlign w:val="center"/>
            <w:hideMark/>
          </w:tcPr>
          <w:p w14:paraId="7A1548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vīrieši</w:t>
            </w:r>
          </w:p>
        </w:tc>
        <w:tc>
          <w:tcPr>
            <w:tcW w:w="850" w:type="dxa"/>
            <w:tcBorders>
              <w:top w:val="nil"/>
              <w:left w:val="nil"/>
              <w:bottom w:val="single" w:sz="8" w:space="0" w:color="auto"/>
              <w:right w:val="single" w:sz="4" w:space="0" w:color="auto"/>
            </w:tcBorders>
            <w:shd w:val="clear" w:color="auto" w:fill="auto"/>
            <w:vAlign w:val="center"/>
            <w:hideMark/>
          </w:tcPr>
          <w:p w14:paraId="7A1548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sievietes</w:t>
            </w:r>
          </w:p>
        </w:tc>
        <w:tc>
          <w:tcPr>
            <w:tcW w:w="666" w:type="dxa"/>
            <w:tcBorders>
              <w:top w:val="nil"/>
              <w:left w:val="nil"/>
              <w:bottom w:val="single" w:sz="8" w:space="0" w:color="auto"/>
              <w:right w:val="single" w:sz="4" w:space="0" w:color="auto"/>
            </w:tcBorders>
            <w:shd w:val="clear" w:color="auto" w:fill="auto"/>
            <w:vAlign w:val="center"/>
            <w:hideMark/>
          </w:tcPr>
          <w:p w14:paraId="7A1548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vīrieši</w:t>
            </w:r>
          </w:p>
        </w:tc>
        <w:tc>
          <w:tcPr>
            <w:tcW w:w="850" w:type="dxa"/>
            <w:tcBorders>
              <w:top w:val="nil"/>
              <w:left w:val="nil"/>
              <w:bottom w:val="single" w:sz="8" w:space="0" w:color="auto"/>
              <w:right w:val="single" w:sz="4" w:space="0" w:color="auto"/>
            </w:tcBorders>
            <w:shd w:val="clear" w:color="auto" w:fill="auto"/>
            <w:vAlign w:val="center"/>
            <w:hideMark/>
          </w:tcPr>
          <w:p w14:paraId="7A1548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sievietes</w:t>
            </w:r>
          </w:p>
        </w:tc>
        <w:tc>
          <w:tcPr>
            <w:tcW w:w="778" w:type="dxa"/>
            <w:tcBorders>
              <w:top w:val="nil"/>
              <w:left w:val="nil"/>
              <w:bottom w:val="single" w:sz="8" w:space="0" w:color="auto"/>
              <w:right w:val="single" w:sz="4" w:space="0" w:color="auto"/>
            </w:tcBorders>
            <w:shd w:val="clear" w:color="auto" w:fill="auto"/>
            <w:vAlign w:val="center"/>
            <w:hideMark/>
          </w:tcPr>
          <w:p w14:paraId="7A1548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jaunieši</w:t>
            </w:r>
          </w:p>
        </w:tc>
        <w:tc>
          <w:tcPr>
            <w:tcW w:w="886" w:type="dxa"/>
            <w:tcBorders>
              <w:top w:val="nil"/>
              <w:left w:val="nil"/>
              <w:bottom w:val="single" w:sz="8" w:space="0" w:color="auto"/>
              <w:right w:val="single" w:sz="8" w:space="0" w:color="auto"/>
            </w:tcBorders>
            <w:shd w:val="clear" w:color="auto" w:fill="auto"/>
            <w:vAlign w:val="center"/>
            <w:hideMark/>
          </w:tcPr>
          <w:p w14:paraId="7A1548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jaunietes</w:t>
            </w:r>
          </w:p>
        </w:tc>
      </w:tr>
      <w:tr w:rsidR="0062375B" w:rsidRPr="0062375B" w14:paraId="7A1548AD" w14:textId="77777777" w:rsidTr="00F43E7E">
        <w:trPr>
          <w:trHeight w:val="381"/>
        </w:trPr>
        <w:tc>
          <w:tcPr>
            <w:tcW w:w="3970" w:type="dxa"/>
            <w:gridSpan w:val="2"/>
            <w:tcBorders>
              <w:top w:val="nil"/>
              <w:left w:val="single" w:sz="8" w:space="0" w:color="auto"/>
              <w:bottom w:val="single" w:sz="8" w:space="0" w:color="auto"/>
              <w:right w:val="single" w:sz="8" w:space="0" w:color="000000"/>
            </w:tcBorders>
            <w:shd w:val="clear" w:color="auto" w:fill="auto"/>
            <w:vAlign w:val="center"/>
            <w:hideMark/>
          </w:tcPr>
          <w:p w14:paraId="7A1548A4"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Notiesāto skaits 2020.gada 31.decembrī</w:t>
            </w:r>
          </w:p>
        </w:tc>
        <w:tc>
          <w:tcPr>
            <w:tcW w:w="758" w:type="dxa"/>
            <w:tcBorders>
              <w:top w:val="nil"/>
              <w:left w:val="nil"/>
              <w:bottom w:val="single" w:sz="8" w:space="0" w:color="auto"/>
              <w:right w:val="single" w:sz="4" w:space="0" w:color="auto"/>
            </w:tcBorders>
            <w:shd w:val="clear" w:color="auto" w:fill="auto"/>
            <w:vAlign w:val="center"/>
            <w:hideMark/>
          </w:tcPr>
          <w:p w14:paraId="7A1548A5"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2294</w:t>
            </w:r>
          </w:p>
        </w:tc>
        <w:tc>
          <w:tcPr>
            <w:tcW w:w="826" w:type="dxa"/>
            <w:tcBorders>
              <w:top w:val="nil"/>
              <w:left w:val="nil"/>
              <w:bottom w:val="single" w:sz="8" w:space="0" w:color="auto"/>
              <w:right w:val="single" w:sz="4" w:space="0" w:color="auto"/>
            </w:tcBorders>
            <w:shd w:val="clear" w:color="auto" w:fill="auto"/>
            <w:vAlign w:val="center"/>
            <w:hideMark/>
          </w:tcPr>
          <w:p w14:paraId="7A1548A6"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1782</w:t>
            </w:r>
          </w:p>
        </w:tc>
        <w:tc>
          <w:tcPr>
            <w:tcW w:w="666" w:type="dxa"/>
            <w:tcBorders>
              <w:top w:val="nil"/>
              <w:left w:val="nil"/>
              <w:bottom w:val="single" w:sz="8" w:space="0" w:color="auto"/>
              <w:right w:val="single" w:sz="4" w:space="0" w:color="auto"/>
            </w:tcBorders>
            <w:shd w:val="clear" w:color="auto" w:fill="auto"/>
            <w:vAlign w:val="center"/>
            <w:hideMark/>
          </w:tcPr>
          <w:p w14:paraId="7A1548A7"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272</w:t>
            </w:r>
          </w:p>
        </w:tc>
        <w:tc>
          <w:tcPr>
            <w:tcW w:w="850" w:type="dxa"/>
            <w:tcBorders>
              <w:top w:val="nil"/>
              <w:left w:val="nil"/>
              <w:bottom w:val="single" w:sz="8" w:space="0" w:color="auto"/>
              <w:right w:val="single" w:sz="4" w:space="0" w:color="auto"/>
            </w:tcBorders>
            <w:shd w:val="clear" w:color="auto" w:fill="auto"/>
            <w:vAlign w:val="center"/>
            <w:hideMark/>
          </w:tcPr>
          <w:p w14:paraId="7A1548A8"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173</w:t>
            </w:r>
          </w:p>
        </w:tc>
        <w:tc>
          <w:tcPr>
            <w:tcW w:w="666" w:type="dxa"/>
            <w:tcBorders>
              <w:top w:val="nil"/>
              <w:left w:val="nil"/>
              <w:bottom w:val="single" w:sz="8" w:space="0" w:color="auto"/>
              <w:right w:val="single" w:sz="4" w:space="0" w:color="auto"/>
            </w:tcBorders>
            <w:shd w:val="clear" w:color="auto" w:fill="auto"/>
            <w:vAlign w:val="center"/>
            <w:hideMark/>
          </w:tcPr>
          <w:p w14:paraId="7A1548A9"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21</w:t>
            </w:r>
          </w:p>
        </w:tc>
        <w:tc>
          <w:tcPr>
            <w:tcW w:w="850" w:type="dxa"/>
            <w:tcBorders>
              <w:top w:val="nil"/>
              <w:left w:val="nil"/>
              <w:bottom w:val="single" w:sz="8" w:space="0" w:color="auto"/>
              <w:right w:val="single" w:sz="4" w:space="0" w:color="auto"/>
            </w:tcBorders>
            <w:shd w:val="clear" w:color="auto" w:fill="auto"/>
            <w:vAlign w:val="center"/>
            <w:hideMark/>
          </w:tcPr>
          <w:p w14:paraId="7A1548AA"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28</w:t>
            </w:r>
          </w:p>
        </w:tc>
        <w:tc>
          <w:tcPr>
            <w:tcW w:w="778" w:type="dxa"/>
            <w:tcBorders>
              <w:top w:val="nil"/>
              <w:left w:val="nil"/>
              <w:bottom w:val="single" w:sz="8" w:space="0" w:color="auto"/>
              <w:right w:val="single" w:sz="4" w:space="0" w:color="auto"/>
            </w:tcBorders>
            <w:shd w:val="clear" w:color="auto" w:fill="auto"/>
            <w:vAlign w:val="center"/>
            <w:hideMark/>
          </w:tcPr>
          <w:p w14:paraId="7A1548AB" w14:textId="77777777" w:rsidR="007F589F" w:rsidRPr="0062375B" w:rsidRDefault="007F589F" w:rsidP="00315AC3">
            <w:pPr>
              <w:spacing w:after="0" w:line="240" w:lineRule="auto"/>
              <w:jc w:val="center"/>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18</w:t>
            </w:r>
          </w:p>
        </w:tc>
        <w:tc>
          <w:tcPr>
            <w:tcW w:w="886" w:type="dxa"/>
            <w:tcBorders>
              <w:top w:val="nil"/>
              <w:left w:val="nil"/>
              <w:bottom w:val="single" w:sz="8" w:space="0" w:color="auto"/>
              <w:right w:val="single" w:sz="8" w:space="0" w:color="auto"/>
            </w:tcBorders>
            <w:shd w:val="clear" w:color="auto" w:fill="auto"/>
            <w:vAlign w:val="center"/>
            <w:hideMark/>
          </w:tcPr>
          <w:p w14:paraId="7A1548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B8" w14:textId="77777777" w:rsidTr="00C53F90">
        <w:trPr>
          <w:trHeight w:val="123"/>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48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KRIMINĀLLIKUMA PANTI</w:t>
            </w:r>
          </w:p>
        </w:tc>
        <w:tc>
          <w:tcPr>
            <w:tcW w:w="3402" w:type="dxa"/>
            <w:tcBorders>
              <w:top w:val="nil"/>
              <w:left w:val="nil"/>
              <w:bottom w:val="single" w:sz="4" w:space="0" w:color="auto"/>
              <w:right w:val="single" w:sz="8" w:space="0" w:color="000000"/>
            </w:tcBorders>
            <w:shd w:val="clear" w:color="auto" w:fill="auto"/>
            <w:vAlign w:val="center"/>
            <w:hideMark/>
          </w:tcPr>
          <w:p w14:paraId="7A1548A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71.p. – 79.p. (noziegumi pret cilvēci, mieru kara noziegumi, genocīds)</w:t>
            </w:r>
          </w:p>
        </w:tc>
        <w:tc>
          <w:tcPr>
            <w:tcW w:w="758" w:type="dxa"/>
            <w:tcBorders>
              <w:top w:val="nil"/>
              <w:left w:val="nil"/>
              <w:bottom w:val="single" w:sz="4" w:space="0" w:color="auto"/>
              <w:right w:val="single" w:sz="4" w:space="0" w:color="auto"/>
            </w:tcBorders>
            <w:shd w:val="clear" w:color="auto" w:fill="auto"/>
            <w:noWrap/>
            <w:vAlign w:val="center"/>
            <w:hideMark/>
          </w:tcPr>
          <w:p w14:paraId="7A1548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8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8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C3" w14:textId="77777777" w:rsidTr="00C53F90">
        <w:trPr>
          <w:trHeight w:val="199"/>
        </w:trPr>
        <w:tc>
          <w:tcPr>
            <w:tcW w:w="568" w:type="dxa"/>
            <w:vMerge/>
            <w:tcBorders>
              <w:top w:val="nil"/>
              <w:left w:val="single" w:sz="8" w:space="0" w:color="auto"/>
              <w:bottom w:val="single" w:sz="4" w:space="0" w:color="auto"/>
              <w:right w:val="single" w:sz="4" w:space="0" w:color="auto"/>
            </w:tcBorders>
            <w:vAlign w:val="center"/>
            <w:hideMark/>
          </w:tcPr>
          <w:p w14:paraId="7A1548B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B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80.p. – 95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(noziegumi pret valsti)</w:t>
            </w:r>
          </w:p>
        </w:tc>
        <w:tc>
          <w:tcPr>
            <w:tcW w:w="758" w:type="dxa"/>
            <w:tcBorders>
              <w:top w:val="nil"/>
              <w:left w:val="nil"/>
              <w:bottom w:val="single" w:sz="4" w:space="0" w:color="auto"/>
              <w:right w:val="single" w:sz="4" w:space="0" w:color="auto"/>
            </w:tcBorders>
            <w:shd w:val="clear" w:color="auto" w:fill="auto"/>
            <w:noWrap/>
            <w:vAlign w:val="center"/>
            <w:hideMark/>
          </w:tcPr>
          <w:p w14:paraId="7A1548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26" w:type="dxa"/>
            <w:tcBorders>
              <w:top w:val="nil"/>
              <w:left w:val="nil"/>
              <w:bottom w:val="single" w:sz="4" w:space="0" w:color="auto"/>
              <w:right w:val="single" w:sz="4" w:space="0" w:color="auto"/>
            </w:tcBorders>
            <w:shd w:val="clear" w:color="auto" w:fill="auto"/>
            <w:noWrap/>
            <w:vAlign w:val="center"/>
            <w:hideMark/>
          </w:tcPr>
          <w:p w14:paraId="7A1548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8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CE" w14:textId="77777777" w:rsidTr="00C53F90">
        <w:trPr>
          <w:trHeight w:val="346"/>
        </w:trPr>
        <w:tc>
          <w:tcPr>
            <w:tcW w:w="568" w:type="dxa"/>
            <w:vMerge/>
            <w:tcBorders>
              <w:top w:val="nil"/>
              <w:left w:val="single" w:sz="8" w:space="0" w:color="auto"/>
              <w:bottom w:val="single" w:sz="4" w:space="0" w:color="auto"/>
              <w:right w:val="single" w:sz="4" w:space="0" w:color="auto"/>
            </w:tcBorders>
            <w:vAlign w:val="center"/>
            <w:hideMark/>
          </w:tcPr>
          <w:p w14:paraId="7A1548C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C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96.p. – 106.p. (noziedzīgi nodarījumi pret dabas vidi)</w:t>
            </w:r>
          </w:p>
        </w:tc>
        <w:tc>
          <w:tcPr>
            <w:tcW w:w="758" w:type="dxa"/>
            <w:tcBorders>
              <w:top w:val="nil"/>
              <w:left w:val="nil"/>
              <w:bottom w:val="single" w:sz="4" w:space="0" w:color="auto"/>
              <w:right w:val="single" w:sz="4" w:space="0" w:color="auto"/>
            </w:tcBorders>
            <w:shd w:val="clear" w:color="auto" w:fill="auto"/>
            <w:noWrap/>
            <w:vAlign w:val="center"/>
            <w:hideMark/>
          </w:tcPr>
          <w:p w14:paraId="7A1548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8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D9" w14:textId="77777777" w:rsidTr="00C53F90">
        <w:trPr>
          <w:trHeight w:val="60"/>
        </w:trPr>
        <w:tc>
          <w:tcPr>
            <w:tcW w:w="568" w:type="dxa"/>
            <w:vMerge/>
            <w:tcBorders>
              <w:top w:val="nil"/>
              <w:left w:val="single" w:sz="8" w:space="0" w:color="auto"/>
              <w:bottom w:val="single" w:sz="4" w:space="0" w:color="auto"/>
              <w:right w:val="single" w:sz="4" w:space="0" w:color="auto"/>
            </w:tcBorders>
            <w:vAlign w:val="center"/>
            <w:hideMark/>
          </w:tcPr>
          <w:p w14:paraId="7A1548C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D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107.p. (meža dedzināšana)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8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8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E4" w14:textId="77777777" w:rsidTr="00C53F90">
        <w:trPr>
          <w:trHeight w:val="257"/>
        </w:trPr>
        <w:tc>
          <w:tcPr>
            <w:tcW w:w="568" w:type="dxa"/>
            <w:vMerge/>
            <w:tcBorders>
              <w:top w:val="nil"/>
              <w:left w:val="single" w:sz="8" w:space="0" w:color="auto"/>
              <w:bottom w:val="single" w:sz="4" w:space="0" w:color="auto"/>
              <w:right w:val="single" w:sz="4" w:space="0" w:color="auto"/>
            </w:tcBorders>
            <w:vAlign w:val="center"/>
            <w:hideMark/>
          </w:tcPr>
          <w:p w14:paraId="7A1548D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D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108.p. (meža iznīcināšana un bojāšana aiz neuzmanības)</w:t>
            </w:r>
          </w:p>
        </w:tc>
        <w:tc>
          <w:tcPr>
            <w:tcW w:w="758" w:type="dxa"/>
            <w:tcBorders>
              <w:top w:val="nil"/>
              <w:left w:val="nil"/>
              <w:bottom w:val="single" w:sz="4" w:space="0" w:color="auto"/>
              <w:right w:val="single" w:sz="4" w:space="0" w:color="auto"/>
            </w:tcBorders>
            <w:shd w:val="clear" w:color="auto" w:fill="auto"/>
            <w:noWrap/>
            <w:vAlign w:val="center"/>
            <w:hideMark/>
          </w:tcPr>
          <w:p w14:paraId="7A1548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8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EF" w14:textId="77777777" w:rsidTr="00C53F90">
        <w:trPr>
          <w:trHeight w:val="60"/>
        </w:trPr>
        <w:tc>
          <w:tcPr>
            <w:tcW w:w="568" w:type="dxa"/>
            <w:vMerge/>
            <w:tcBorders>
              <w:top w:val="nil"/>
              <w:left w:val="single" w:sz="8" w:space="0" w:color="auto"/>
              <w:bottom w:val="single" w:sz="4" w:space="0" w:color="auto"/>
              <w:right w:val="single" w:sz="4" w:space="0" w:color="auto"/>
            </w:tcBorders>
            <w:vAlign w:val="center"/>
            <w:hideMark/>
          </w:tcPr>
          <w:p w14:paraId="7A1548E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E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109.p. (patvaļīga koku ciršana un bojāšana)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8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8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8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8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8FA" w14:textId="77777777" w:rsidTr="00C53F90">
        <w:trPr>
          <w:trHeight w:val="127"/>
        </w:trPr>
        <w:tc>
          <w:tcPr>
            <w:tcW w:w="568" w:type="dxa"/>
            <w:vMerge/>
            <w:tcBorders>
              <w:top w:val="nil"/>
              <w:left w:val="single" w:sz="8" w:space="0" w:color="auto"/>
              <w:bottom w:val="single" w:sz="4" w:space="0" w:color="auto"/>
              <w:right w:val="single" w:sz="4" w:space="0" w:color="auto"/>
            </w:tcBorders>
            <w:vAlign w:val="center"/>
            <w:hideMark/>
          </w:tcPr>
          <w:p w14:paraId="7A1548F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F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110.p. (patvaļīga zvejošana un ūdensdzīvnieku iegūšana)</w:t>
            </w:r>
          </w:p>
        </w:tc>
        <w:tc>
          <w:tcPr>
            <w:tcW w:w="758" w:type="dxa"/>
            <w:tcBorders>
              <w:top w:val="nil"/>
              <w:left w:val="nil"/>
              <w:bottom w:val="single" w:sz="4" w:space="0" w:color="auto"/>
              <w:right w:val="single" w:sz="4" w:space="0" w:color="auto"/>
            </w:tcBorders>
            <w:shd w:val="clear" w:color="auto" w:fill="auto"/>
            <w:noWrap/>
            <w:vAlign w:val="center"/>
            <w:hideMark/>
          </w:tcPr>
          <w:p w14:paraId="7A1548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8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8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8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8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8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05" w14:textId="77777777" w:rsidTr="001C4975">
        <w:trPr>
          <w:trHeight w:val="63"/>
        </w:trPr>
        <w:tc>
          <w:tcPr>
            <w:tcW w:w="568" w:type="dxa"/>
            <w:vMerge/>
            <w:tcBorders>
              <w:top w:val="nil"/>
              <w:left w:val="single" w:sz="8" w:space="0" w:color="auto"/>
              <w:bottom w:val="single" w:sz="4" w:space="0" w:color="auto"/>
              <w:right w:val="single" w:sz="4" w:space="0" w:color="auto"/>
            </w:tcBorders>
            <w:vAlign w:val="center"/>
            <w:hideMark/>
          </w:tcPr>
          <w:p w14:paraId="7A1548F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8F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111.p.</w:t>
            </w:r>
          </w:p>
        </w:tc>
        <w:tc>
          <w:tcPr>
            <w:tcW w:w="758" w:type="dxa"/>
            <w:tcBorders>
              <w:top w:val="nil"/>
              <w:left w:val="nil"/>
              <w:bottom w:val="single" w:sz="4" w:space="0" w:color="auto"/>
              <w:right w:val="single" w:sz="4" w:space="0" w:color="auto"/>
            </w:tcBorders>
            <w:shd w:val="clear" w:color="auto" w:fill="auto"/>
            <w:noWrap/>
            <w:vAlign w:val="center"/>
            <w:hideMark/>
          </w:tcPr>
          <w:p w14:paraId="7A1548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8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8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10" w14:textId="77777777" w:rsidTr="00C53F90">
        <w:trPr>
          <w:trHeight w:val="60"/>
        </w:trPr>
        <w:tc>
          <w:tcPr>
            <w:tcW w:w="568" w:type="dxa"/>
            <w:vMerge/>
            <w:tcBorders>
              <w:top w:val="nil"/>
              <w:left w:val="single" w:sz="8" w:space="0" w:color="auto"/>
              <w:bottom w:val="single" w:sz="4" w:space="0" w:color="auto"/>
              <w:right w:val="single" w:sz="4" w:space="0" w:color="auto"/>
            </w:tcBorders>
            <w:vAlign w:val="center"/>
            <w:hideMark/>
          </w:tcPr>
          <w:p w14:paraId="7A15490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0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112.p. (nelikumīgas medības)</w:t>
            </w:r>
          </w:p>
        </w:tc>
        <w:tc>
          <w:tcPr>
            <w:tcW w:w="758" w:type="dxa"/>
            <w:tcBorders>
              <w:top w:val="nil"/>
              <w:left w:val="nil"/>
              <w:bottom w:val="single" w:sz="4" w:space="0" w:color="auto"/>
              <w:right w:val="single" w:sz="4" w:space="0" w:color="auto"/>
            </w:tcBorders>
            <w:shd w:val="clear" w:color="auto" w:fill="auto"/>
            <w:noWrap/>
            <w:vAlign w:val="center"/>
            <w:hideMark/>
          </w:tcPr>
          <w:p w14:paraId="7A1549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1B" w14:textId="77777777" w:rsidTr="00C53F90">
        <w:trPr>
          <w:trHeight w:val="60"/>
        </w:trPr>
        <w:tc>
          <w:tcPr>
            <w:tcW w:w="568" w:type="dxa"/>
            <w:vMerge/>
            <w:tcBorders>
              <w:top w:val="nil"/>
              <w:left w:val="single" w:sz="8" w:space="0" w:color="auto"/>
              <w:bottom w:val="single" w:sz="4" w:space="0" w:color="auto"/>
              <w:right w:val="single" w:sz="4" w:space="0" w:color="auto"/>
            </w:tcBorders>
            <w:vAlign w:val="center"/>
            <w:hideMark/>
          </w:tcPr>
          <w:p w14:paraId="7A15491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1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113.p. – 115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9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26" w14:textId="77777777" w:rsidTr="0062375B">
        <w:trPr>
          <w:trHeight w:val="60"/>
        </w:trPr>
        <w:tc>
          <w:tcPr>
            <w:tcW w:w="568" w:type="dxa"/>
            <w:vMerge/>
            <w:tcBorders>
              <w:top w:val="nil"/>
              <w:left w:val="single" w:sz="8" w:space="0" w:color="auto"/>
              <w:bottom w:val="single" w:sz="4" w:space="0" w:color="auto"/>
              <w:right w:val="single" w:sz="4" w:space="0" w:color="auto"/>
            </w:tcBorders>
            <w:vAlign w:val="center"/>
            <w:hideMark/>
          </w:tcPr>
          <w:p w14:paraId="7A15491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91D"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Nonāvēšana</w:t>
            </w:r>
            <w:r w:rsidRPr="0062375B">
              <w:rPr>
                <w:rFonts w:eastAsia="Times New Roman" w:cstheme="minorHAnsi"/>
                <w:color w:val="767171" w:themeColor="background2" w:themeShade="80"/>
                <w:sz w:val="18"/>
                <w:szCs w:val="18"/>
                <w:lang w:eastAsia="lv-LV"/>
              </w:rPr>
              <w:t>׃</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9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31" w14:textId="77777777" w:rsidTr="00C53F90">
        <w:trPr>
          <w:trHeight w:val="50"/>
        </w:trPr>
        <w:tc>
          <w:tcPr>
            <w:tcW w:w="568" w:type="dxa"/>
            <w:vMerge/>
            <w:tcBorders>
              <w:top w:val="nil"/>
              <w:left w:val="single" w:sz="8" w:space="0" w:color="auto"/>
              <w:bottom w:val="single" w:sz="4" w:space="0" w:color="auto"/>
              <w:right w:val="single" w:sz="4" w:space="0" w:color="auto"/>
            </w:tcBorders>
            <w:vAlign w:val="center"/>
            <w:hideMark/>
          </w:tcPr>
          <w:p w14:paraId="7A15492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2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116.p. (slepkavība)</w:t>
            </w:r>
          </w:p>
        </w:tc>
        <w:tc>
          <w:tcPr>
            <w:tcW w:w="758" w:type="dxa"/>
            <w:tcBorders>
              <w:top w:val="nil"/>
              <w:left w:val="nil"/>
              <w:bottom w:val="single" w:sz="4" w:space="0" w:color="auto"/>
              <w:right w:val="single" w:sz="4" w:space="0" w:color="auto"/>
            </w:tcBorders>
            <w:shd w:val="clear" w:color="auto" w:fill="auto"/>
            <w:noWrap/>
            <w:vAlign w:val="center"/>
            <w:hideMark/>
          </w:tcPr>
          <w:p w14:paraId="7A1549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94</w:t>
            </w:r>
          </w:p>
        </w:tc>
        <w:tc>
          <w:tcPr>
            <w:tcW w:w="826" w:type="dxa"/>
            <w:tcBorders>
              <w:top w:val="nil"/>
              <w:left w:val="nil"/>
              <w:bottom w:val="single" w:sz="4" w:space="0" w:color="auto"/>
              <w:right w:val="single" w:sz="4" w:space="0" w:color="auto"/>
            </w:tcBorders>
            <w:shd w:val="clear" w:color="auto" w:fill="auto"/>
            <w:noWrap/>
            <w:vAlign w:val="center"/>
            <w:hideMark/>
          </w:tcPr>
          <w:p w14:paraId="7A1549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71</w:t>
            </w:r>
          </w:p>
        </w:tc>
        <w:tc>
          <w:tcPr>
            <w:tcW w:w="666" w:type="dxa"/>
            <w:tcBorders>
              <w:top w:val="nil"/>
              <w:left w:val="nil"/>
              <w:bottom w:val="single" w:sz="4" w:space="0" w:color="auto"/>
              <w:right w:val="single" w:sz="4" w:space="0" w:color="auto"/>
            </w:tcBorders>
            <w:shd w:val="clear" w:color="auto" w:fill="auto"/>
            <w:noWrap/>
            <w:vAlign w:val="center"/>
            <w:hideMark/>
          </w:tcPr>
          <w:p w14:paraId="7A1549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850" w:type="dxa"/>
            <w:tcBorders>
              <w:top w:val="nil"/>
              <w:left w:val="nil"/>
              <w:bottom w:val="single" w:sz="4" w:space="0" w:color="auto"/>
              <w:right w:val="single" w:sz="4" w:space="0" w:color="auto"/>
            </w:tcBorders>
            <w:shd w:val="clear" w:color="auto" w:fill="auto"/>
            <w:noWrap/>
            <w:vAlign w:val="center"/>
            <w:hideMark/>
          </w:tcPr>
          <w:p w14:paraId="7A1549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4" w:space="0" w:color="auto"/>
              <w:right w:val="single" w:sz="4" w:space="0" w:color="auto"/>
            </w:tcBorders>
            <w:shd w:val="clear" w:color="auto" w:fill="auto"/>
            <w:noWrap/>
            <w:vAlign w:val="center"/>
            <w:hideMark/>
          </w:tcPr>
          <w:p w14:paraId="7A1549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9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778" w:type="dxa"/>
            <w:tcBorders>
              <w:top w:val="nil"/>
              <w:left w:val="nil"/>
              <w:bottom w:val="single" w:sz="4" w:space="0" w:color="auto"/>
              <w:right w:val="single" w:sz="4" w:space="0" w:color="auto"/>
            </w:tcBorders>
            <w:shd w:val="clear" w:color="auto" w:fill="auto"/>
            <w:noWrap/>
            <w:vAlign w:val="center"/>
            <w:hideMark/>
          </w:tcPr>
          <w:p w14:paraId="7A1549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3C" w14:textId="77777777" w:rsidTr="001C4975">
        <w:trPr>
          <w:trHeight w:val="171"/>
        </w:trPr>
        <w:tc>
          <w:tcPr>
            <w:tcW w:w="568" w:type="dxa"/>
            <w:vMerge/>
            <w:tcBorders>
              <w:top w:val="nil"/>
              <w:left w:val="single" w:sz="8" w:space="0" w:color="auto"/>
              <w:bottom w:val="single" w:sz="4" w:space="0" w:color="auto"/>
              <w:right w:val="single" w:sz="4" w:space="0" w:color="auto"/>
            </w:tcBorders>
            <w:vAlign w:val="center"/>
            <w:hideMark/>
          </w:tcPr>
          <w:p w14:paraId="7A15493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3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117.p. (slepkavība pastiprinošos apstākļos)</w:t>
            </w:r>
          </w:p>
        </w:tc>
        <w:tc>
          <w:tcPr>
            <w:tcW w:w="758" w:type="dxa"/>
            <w:tcBorders>
              <w:top w:val="nil"/>
              <w:left w:val="nil"/>
              <w:bottom w:val="single" w:sz="4" w:space="0" w:color="auto"/>
              <w:right w:val="single" w:sz="4" w:space="0" w:color="auto"/>
            </w:tcBorders>
            <w:shd w:val="clear" w:color="auto" w:fill="auto"/>
            <w:noWrap/>
            <w:vAlign w:val="center"/>
            <w:hideMark/>
          </w:tcPr>
          <w:p w14:paraId="7A1549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156</w:t>
            </w:r>
          </w:p>
        </w:tc>
        <w:tc>
          <w:tcPr>
            <w:tcW w:w="826" w:type="dxa"/>
            <w:tcBorders>
              <w:top w:val="nil"/>
              <w:left w:val="nil"/>
              <w:bottom w:val="single" w:sz="4" w:space="0" w:color="auto"/>
              <w:right w:val="single" w:sz="4" w:space="0" w:color="auto"/>
            </w:tcBorders>
            <w:shd w:val="clear" w:color="auto" w:fill="auto"/>
            <w:noWrap/>
            <w:vAlign w:val="center"/>
            <w:hideMark/>
          </w:tcPr>
          <w:p w14:paraId="7A1549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104</w:t>
            </w:r>
          </w:p>
        </w:tc>
        <w:tc>
          <w:tcPr>
            <w:tcW w:w="666" w:type="dxa"/>
            <w:tcBorders>
              <w:top w:val="nil"/>
              <w:left w:val="nil"/>
              <w:bottom w:val="single" w:sz="4" w:space="0" w:color="auto"/>
              <w:right w:val="single" w:sz="4" w:space="0" w:color="auto"/>
            </w:tcBorders>
            <w:shd w:val="clear" w:color="auto" w:fill="auto"/>
            <w:noWrap/>
            <w:vAlign w:val="center"/>
            <w:hideMark/>
          </w:tcPr>
          <w:p w14:paraId="7A1549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w:t>
            </w:r>
          </w:p>
        </w:tc>
        <w:tc>
          <w:tcPr>
            <w:tcW w:w="850" w:type="dxa"/>
            <w:tcBorders>
              <w:top w:val="nil"/>
              <w:left w:val="nil"/>
              <w:bottom w:val="single" w:sz="4" w:space="0" w:color="auto"/>
              <w:right w:val="single" w:sz="4" w:space="0" w:color="auto"/>
            </w:tcBorders>
            <w:shd w:val="clear" w:color="auto" w:fill="auto"/>
            <w:noWrap/>
            <w:vAlign w:val="center"/>
            <w:hideMark/>
          </w:tcPr>
          <w:p w14:paraId="7A1549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666" w:type="dxa"/>
            <w:tcBorders>
              <w:top w:val="nil"/>
              <w:left w:val="nil"/>
              <w:bottom w:val="single" w:sz="4" w:space="0" w:color="auto"/>
              <w:right w:val="single" w:sz="4" w:space="0" w:color="auto"/>
            </w:tcBorders>
            <w:shd w:val="clear" w:color="auto" w:fill="auto"/>
            <w:noWrap/>
            <w:vAlign w:val="center"/>
            <w:hideMark/>
          </w:tcPr>
          <w:p w14:paraId="7A1549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9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86" w:type="dxa"/>
            <w:tcBorders>
              <w:top w:val="nil"/>
              <w:left w:val="nil"/>
              <w:bottom w:val="single" w:sz="4" w:space="0" w:color="auto"/>
              <w:right w:val="single" w:sz="8" w:space="0" w:color="auto"/>
            </w:tcBorders>
            <w:shd w:val="clear" w:color="auto" w:fill="auto"/>
            <w:noWrap/>
            <w:vAlign w:val="center"/>
            <w:hideMark/>
          </w:tcPr>
          <w:p w14:paraId="7A1549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47" w14:textId="77777777" w:rsidTr="00C53F90">
        <w:trPr>
          <w:trHeight w:val="450"/>
        </w:trPr>
        <w:tc>
          <w:tcPr>
            <w:tcW w:w="568" w:type="dxa"/>
            <w:vMerge/>
            <w:tcBorders>
              <w:top w:val="nil"/>
              <w:left w:val="single" w:sz="8" w:space="0" w:color="auto"/>
              <w:bottom w:val="single" w:sz="4" w:space="0" w:color="auto"/>
              <w:right w:val="single" w:sz="4" w:space="0" w:color="auto"/>
            </w:tcBorders>
            <w:vAlign w:val="center"/>
            <w:hideMark/>
          </w:tcPr>
          <w:p w14:paraId="7A15493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3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118.p. (slepkavība sevišķi pastiprinošos apstākļos)</w:t>
            </w:r>
          </w:p>
        </w:tc>
        <w:tc>
          <w:tcPr>
            <w:tcW w:w="758" w:type="dxa"/>
            <w:tcBorders>
              <w:top w:val="nil"/>
              <w:left w:val="nil"/>
              <w:bottom w:val="single" w:sz="4" w:space="0" w:color="auto"/>
              <w:right w:val="single" w:sz="4" w:space="0" w:color="auto"/>
            </w:tcBorders>
            <w:shd w:val="clear" w:color="auto" w:fill="auto"/>
            <w:noWrap/>
            <w:vAlign w:val="center"/>
            <w:hideMark/>
          </w:tcPr>
          <w:p w14:paraId="7A1549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59</w:t>
            </w:r>
          </w:p>
        </w:tc>
        <w:tc>
          <w:tcPr>
            <w:tcW w:w="826" w:type="dxa"/>
            <w:tcBorders>
              <w:top w:val="nil"/>
              <w:left w:val="nil"/>
              <w:bottom w:val="single" w:sz="4" w:space="0" w:color="auto"/>
              <w:right w:val="single" w:sz="4" w:space="0" w:color="auto"/>
            </w:tcBorders>
            <w:shd w:val="clear" w:color="auto" w:fill="auto"/>
            <w:noWrap/>
            <w:vAlign w:val="center"/>
            <w:hideMark/>
          </w:tcPr>
          <w:p w14:paraId="7A1549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37</w:t>
            </w:r>
          </w:p>
        </w:tc>
        <w:tc>
          <w:tcPr>
            <w:tcW w:w="666" w:type="dxa"/>
            <w:tcBorders>
              <w:top w:val="nil"/>
              <w:left w:val="nil"/>
              <w:bottom w:val="single" w:sz="4" w:space="0" w:color="auto"/>
              <w:right w:val="single" w:sz="4" w:space="0" w:color="auto"/>
            </w:tcBorders>
            <w:shd w:val="clear" w:color="auto" w:fill="auto"/>
            <w:noWrap/>
            <w:vAlign w:val="center"/>
            <w:hideMark/>
          </w:tcPr>
          <w:p w14:paraId="7A1549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w:t>
            </w:r>
          </w:p>
        </w:tc>
        <w:tc>
          <w:tcPr>
            <w:tcW w:w="850" w:type="dxa"/>
            <w:tcBorders>
              <w:top w:val="nil"/>
              <w:left w:val="nil"/>
              <w:bottom w:val="single" w:sz="4" w:space="0" w:color="auto"/>
              <w:right w:val="single" w:sz="4" w:space="0" w:color="auto"/>
            </w:tcBorders>
            <w:shd w:val="clear" w:color="auto" w:fill="auto"/>
            <w:noWrap/>
            <w:vAlign w:val="center"/>
            <w:hideMark/>
          </w:tcPr>
          <w:p w14:paraId="7A1549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9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9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778" w:type="dxa"/>
            <w:tcBorders>
              <w:top w:val="nil"/>
              <w:left w:val="nil"/>
              <w:bottom w:val="single" w:sz="4" w:space="0" w:color="auto"/>
              <w:right w:val="single" w:sz="4" w:space="0" w:color="auto"/>
            </w:tcBorders>
            <w:shd w:val="clear" w:color="auto" w:fill="auto"/>
            <w:noWrap/>
            <w:vAlign w:val="center"/>
            <w:hideMark/>
          </w:tcPr>
          <w:p w14:paraId="7A1549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52" w14:textId="77777777" w:rsidTr="001C4975">
        <w:trPr>
          <w:trHeight w:val="181"/>
        </w:trPr>
        <w:tc>
          <w:tcPr>
            <w:tcW w:w="568" w:type="dxa"/>
            <w:vMerge/>
            <w:tcBorders>
              <w:top w:val="nil"/>
              <w:left w:val="single" w:sz="8" w:space="0" w:color="auto"/>
              <w:bottom w:val="single" w:sz="4" w:space="0" w:color="auto"/>
              <w:right w:val="single" w:sz="4" w:space="0" w:color="auto"/>
            </w:tcBorders>
            <w:vAlign w:val="center"/>
            <w:hideMark/>
          </w:tcPr>
          <w:p w14:paraId="7A15494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4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119.p. (jaundzimušā bērna slepkavība)</w:t>
            </w:r>
          </w:p>
        </w:tc>
        <w:tc>
          <w:tcPr>
            <w:tcW w:w="758" w:type="dxa"/>
            <w:tcBorders>
              <w:top w:val="nil"/>
              <w:left w:val="nil"/>
              <w:bottom w:val="single" w:sz="4" w:space="0" w:color="auto"/>
              <w:right w:val="single" w:sz="4" w:space="0" w:color="auto"/>
            </w:tcBorders>
            <w:shd w:val="clear" w:color="auto" w:fill="auto"/>
            <w:noWrap/>
            <w:vAlign w:val="center"/>
            <w:hideMark/>
          </w:tcPr>
          <w:p w14:paraId="7A1549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5D" w14:textId="77777777" w:rsidTr="001C4975">
        <w:trPr>
          <w:trHeight w:val="241"/>
        </w:trPr>
        <w:tc>
          <w:tcPr>
            <w:tcW w:w="568" w:type="dxa"/>
            <w:vMerge/>
            <w:tcBorders>
              <w:top w:val="nil"/>
              <w:left w:val="single" w:sz="8" w:space="0" w:color="auto"/>
              <w:bottom w:val="single" w:sz="4" w:space="0" w:color="auto"/>
              <w:right w:val="single" w:sz="4" w:space="0" w:color="auto"/>
            </w:tcBorders>
            <w:vAlign w:val="center"/>
            <w:hideMark/>
          </w:tcPr>
          <w:p w14:paraId="7A15495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5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120.p. (slepkavība, kas izdarīta stipra psihiska uzbudinājuma stāvoklī</w:t>
            </w:r>
          </w:p>
        </w:tc>
        <w:tc>
          <w:tcPr>
            <w:tcW w:w="758" w:type="dxa"/>
            <w:tcBorders>
              <w:top w:val="nil"/>
              <w:left w:val="nil"/>
              <w:bottom w:val="single" w:sz="4" w:space="0" w:color="auto"/>
              <w:right w:val="single" w:sz="4" w:space="0" w:color="auto"/>
            </w:tcBorders>
            <w:shd w:val="clear" w:color="auto" w:fill="auto"/>
            <w:noWrap/>
            <w:vAlign w:val="center"/>
            <w:hideMark/>
          </w:tcPr>
          <w:p w14:paraId="7A1549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68" w14:textId="77777777" w:rsidTr="001C4975">
        <w:trPr>
          <w:trHeight w:val="361"/>
        </w:trPr>
        <w:tc>
          <w:tcPr>
            <w:tcW w:w="568" w:type="dxa"/>
            <w:vMerge/>
            <w:tcBorders>
              <w:top w:val="nil"/>
              <w:left w:val="single" w:sz="8" w:space="0" w:color="auto"/>
              <w:bottom w:val="single" w:sz="4" w:space="0" w:color="auto"/>
              <w:right w:val="single" w:sz="4" w:space="0" w:color="auto"/>
            </w:tcBorders>
            <w:vAlign w:val="center"/>
            <w:hideMark/>
          </w:tcPr>
          <w:p w14:paraId="7A15495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5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121.p. (slepkavība, pārkāpjot nepieciešamās aizstāvēšanās robežas)</w:t>
            </w:r>
          </w:p>
        </w:tc>
        <w:tc>
          <w:tcPr>
            <w:tcW w:w="758" w:type="dxa"/>
            <w:tcBorders>
              <w:top w:val="nil"/>
              <w:left w:val="nil"/>
              <w:bottom w:val="single" w:sz="4" w:space="0" w:color="auto"/>
              <w:right w:val="single" w:sz="4" w:space="0" w:color="auto"/>
            </w:tcBorders>
            <w:shd w:val="clear" w:color="auto" w:fill="auto"/>
            <w:noWrap/>
            <w:vAlign w:val="center"/>
            <w:hideMark/>
          </w:tcPr>
          <w:p w14:paraId="7A1549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73" w14:textId="77777777" w:rsidTr="001C4975">
        <w:trPr>
          <w:trHeight w:val="55"/>
        </w:trPr>
        <w:tc>
          <w:tcPr>
            <w:tcW w:w="568" w:type="dxa"/>
            <w:vMerge/>
            <w:tcBorders>
              <w:top w:val="nil"/>
              <w:left w:val="single" w:sz="8" w:space="0" w:color="auto"/>
              <w:bottom w:val="single" w:sz="4" w:space="0" w:color="auto"/>
              <w:right w:val="single" w:sz="4" w:space="0" w:color="auto"/>
            </w:tcBorders>
            <w:vAlign w:val="center"/>
            <w:hideMark/>
          </w:tcPr>
          <w:p w14:paraId="7A15496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6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122.p. (slepkavība, pārkāpjot personas aizturēšanas nosacījumus)</w:t>
            </w:r>
          </w:p>
        </w:tc>
        <w:tc>
          <w:tcPr>
            <w:tcW w:w="758" w:type="dxa"/>
            <w:tcBorders>
              <w:top w:val="nil"/>
              <w:left w:val="nil"/>
              <w:bottom w:val="single" w:sz="4" w:space="0" w:color="auto"/>
              <w:right w:val="single" w:sz="4" w:space="0" w:color="auto"/>
            </w:tcBorders>
            <w:shd w:val="clear" w:color="auto" w:fill="auto"/>
            <w:noWrap/>
            <w:vAlign w:val="center"/>
            <w:hideMark/>
          </w:tcPr>
          <w:p w14:paraId="7A1549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7E"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7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7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123.p. (nonāvēšana aiz neuzmanības)</w:t>
            </w:r>
          </w:p>
        </w:tc>
        <w:tc>
          <w:tcPr>
            <w:tcW w:w="758" w:type="dxa"/>
            <w:tcBorders>
              <w:top w:val="nil"/>
              <w:left w:val="nil"/>
              <w:bottom w:val="single" w:sz="4" w:space="0" w:color="auto"/>
              <w:right w:val="single" w:sz="4" w:space="0" w:color="auto"/>
            </w:tcBorders>
            <w:shd w:val="clear" w:color="auto" w:fill="auto"/>
            <w:noWrap/>
            <w:vAlign w:val="center"/>
            <w:hideMark/>
          </w:tcPr>
          <w:p w14:paraId="7A1549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9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9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89"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7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8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124.p. (novešana līdz pašnāvībai)</w:t>
            </w:r>
          </w:p>
        </w:tc>
        <w:tc>
          <w:tcPr>
            <w:tcW w:w="758" w:type="dxa"/>
            <w:tcBorders>
              <w:top w:val="nil"/>
              <w:left w:val="nil"/>
              <w:bottom w:val="single" w:sz="4" w:space="0" w:color="auto"/>
              <w:right w:val="single" w:sz="4" w:space="0" w:color="auto"/>
            </w:tcBorders>
            <w:shd w:val="clear" w:color="auto" w:fill="auto"/>
            <w:noWrap/>
            <w:vAlign w:val="center"/>
            <w:hideMark/>
          </w:tcPr>
          <w:p w14:paraId="7A1549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94" w14:textId="77777777" w:rsidTr="0062375B">
        <w:trPr>
          <w:trHeight w:val="132"/>
        </w:trPr>
        <w:tc>
          <w:tcPr>
            <w:tcW w:w="568" w:type="dxa"/>
            <w:vMerge/>
            <w:tcBorders>
              <w:top w:val="nil"/>
              <w:left w:val="single" w:sz="8" w:space="0" w:color="auto"/>
              <w:bottom w:val="single" w:sz="4" w:space="0" w:color="auto"/>
              <w:right w:val="single" w:sz="4" w:space="0" w:color="auto"/>
            </w:tcBorders>
            <w:vAlign w:val="center"/>
            <w:hideMark/>
          </w:tcPr>
          <w:p w14:paraId="7A15498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98B"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personas veselību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9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9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9F" w14:textId="77777777" w:rsidTr="001C4975">
        <w:trPr>
          <w:trHeight w:val="111"/>
        </w:trPr>
        <w:tc>
          <w:tcPr>
            <w:tcW w:w="568" w:type="dxa"/>
            <w:vMerge/>
            <w:tcBorders>
              <w:top w:val="nil"/>
              <w:left w:val="single" w:sz="8" w:space="0" w:color="auto"/>
              <w:bottom w:val="single" w:sz="4" w:space="0" w:color="auto"/>
              <w:right w:val="single" w:sz="4" w:space="0" w:color="auto"/>
            </w:tcBorders>
            <w:vAlign w:val="center"/>
            <w:hideMark/>
          </w:tcPr>
          <w:p w14:paraId="7A15499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9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125.p. (tīšs smags miesas bojājums)</w:t>
            </w:r>
          </w:p>
        </w:tc>
        <w:tc>
          <w:tcPr>
            <w:tcW w:w="758" w:type="dxa"/>
            <w:tcBorders>
              <w:top w:val="nil"/>
              <w:left w:val="nil"/>
              <w:bottom w:val="single" w:sz="4" w:space="0" w:color="auto"/>
              <w:right w:val="single" w:sz="4" w:space="0" w:color="auto"/>
            </w:tcBorders>
            <w:shd w:val="clear" w:color="auto" w:fill="auto"/>
            <w:noWrap/>
            <w:vAlign w:val="center"/>
            <w:hideMark/>
          </w:tcPr>
          <w:p w14:paraId="7A1549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161</w:t>
            </w:r>
          </w:p>
        </w:tc>
        <w:tc>
          <w:tcPr>
            <w:tcW w:w="826" w:type="dxa"/>
            <w:tcBorders>
              <w:top w:val="nil"/>
              <w:left w:val="nil"/>
              <w:bottom w:val="single" w:sz="4" w:space="0" w:color="auto"/>
              <w:right w:val="single" w:sz="4" w:space="0" w:color="auto"/>
            </w:tcBorders>
            <w:shd w:val="clear" w:color="auto" w:fill="auto"/>
            <w:noWrap/>
            <w:vAlign w:val="center"/>
            <w:hideMark/>
          </w:tcPr>
          <w:p w14:paraId="7A1549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126</w:t>
            </w:r>
          </w:p>
        </w:tc>
        <w:tc>
          <w:tcPr>
            <w:tcW w:w="666" w:type="dxa"/>
            <w:tcBorders>
              <w:top w:val="nil"/>
              <w:left w:val="nil"/>
              <w:bottom w:val="single" w:sz="4" w:space="0" w:color="auto"/>
              <w:right w:val="single" w:sz="4" w:space="0" w:color="auto"/>
            </w:tcBorders>
            <w:shd w:val="clear" w:color="auto" w:fill="auto"/>
            <w:noWrap/>
            <w:vAlign w:val="center"/>
            <w:hideMark/>
          </w:tcPr>
          <w:p w14:paraId="7A1549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850" w:type="dxa"/>
            <w:tcBorders>
              <w:top w:val="nil"/>
              <w:left w:val="nil"/>
              <w:bottom w:val="single" w:sz="4" w:space="0" w:color="auto"/>
              <w:right w:val="single" w:sz="4" w:space="0" w:color="auto"/>
            </w:tcBorders>
            <w:shd w:val="clear" w:color="auto" w:fill="auto"/>
            <w:noWrap/>
            <w:vAlign w:val="center"/>
            <w:hideMark/>
          </w:tcPr>
          <w:p w14:paraId="7A1549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w:t>
            </w:r>
          </w:p>
        </w:tc>
        <w:tc>
          <w:tcPr>
            <w:tcW w:w="666" w:type="dxa"/>
            <w:tcBorders>
              <w:top w:val="nil"/>
              <w:left w:val="nil"/>
              <w:bottom w:val="single" w:sz="4" w:space="0" w:color="auto"/>
              <w:right w:val="single" w:sz="4" w:space="0" w:color="auto"/>
            </w:tcBorders>
            <w:shd w:val="clear" w:color="auto" w:fill="auto"/>
            <w:noWrap/>
            <w:vAlign w:val="center"/>
            <w:hideMark/>
          </w:tcPr>
          <w:p w14:paraId="7A1549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9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49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AA" w14:textId="77777777" w:rsidTr="001C4975">
        <w:trPr>
          <w:trHeight w:val="228"/>
        </w:trPr>
        <w:tc>
          <w:tcPr>
            <w:tcW w:w="568" w:type="dxa"/>
            <w:vMerge/>
            <w:tcBorders>
              <w:top w:val="nil"/>
              <w:left w:val="single" w:sz="8" w:space="0" w:color="auto"/>
              <w:bottom w:val="single" w:sz="4" w:space="0" w:color="auto"/>
              <w:right w:val="single" w:sz="4" w:space="0" w:color="auto"/>
            </w:tcBorders>
            <w:vAlign w:val="center"/>
            <w:hideMark/>
          </w:tcPr>
          <w:p w14:paraId="7A1549A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A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126.p. (tīšs vidēja smaguma miesas bojājums</w:t>
            </w:r>
          </w:p>
        </w:tc>
        <w:tc>
          <w:tcPr>
            <w:tcW w:w="758" w:type="dxa"/>
            <w:tcBorders>
              <w:top w:val="nil"/>
              <w:left w:val="nil"/>
              <w:bottom w:val="single" w:sz="4" w:space="0" w:color="auto"/>
              <w:right w:val="single" w:sz="4" w:space="0" w:color="auto"/>
            </w:tcBorders>
            <w:shd w:val="clear" w:color="auto" w:fill="auto"/>
            <w:noWrap/>
            <w:vAlign w:val="center"/>
            <w:hideMark/>
          </w:tcPr>
          <w:p w14:paraId="7A1549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47</w:t>
            </w:r>
          </w:p>
        </w:tc>
        <w:tc>
          <w:tcPr>
            <w:tcW w:w="826" w:type="dxa"/>
            <w:tcBorders>
              <w:top w:val="nil"/>
              <w:left w:val="nil"/>
              <w:bottom w:val="single" w:sz="4" w:space="0" w:color="auto"/>
              <w:right w:val="single" w:sz="4" w:space="0" w:color="auto"/>
            </w:tcBorders>
            <w:shd w:val="clear" w:color="auto" w:fill="auto"/>
            <w:noWrap/>
            <w:vAlign w:val="center"/>
            <w:hideMark/>
          </w:tcPr>
          <w:p w14:paraId="7A1549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w:t>
            </w:r>
          </w:p>
        </w:tc>
        <w:tc>
          <w:tcPr>
            <w:tcW w:w="666" w:type="dxa"/>
            <w:tcBorders>
              <w:top w:val="nil"/>
              <w:left w:val="nil"/>
              <w:bottom w:val="single" w:sz="4" w:space="0" w:color="auto"/>
              <w:right w:val="single" w:sz="4" w:space="0" w:color="auto"/>
            </w:tcBorders>
            <w:shd w:val="clear" w:color="auto" w:fill="auto"/>
            <w:noWrap/>
            <w:vAlign w:val="center"/>
            <w:hideMark/>
          </w:tcPr>
          <w:p w14:paraId="7A1549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w:t>
            </w:r>
          </w:p>
        </w:tc>
        <w:tc>
          <w:tcPr>
            <w:tcW w:w="850" w:type="dxa"/>
            <w:tcBorders>
              <w:top w:val="nil"/>
              <w:left w:val="nil"/>
              <w:bottom w:val="single" w:sz="4" w:space="0" w:color="auto"/>
              <w:right w:val="single" w:sz="4" w:space="0" w:color="auto"/>
            </w:tcBorders>
            <w:shd w:val="clear" w:color="auto" w:fill="auto"/>
            <w:noWrap/>
            <w:vAlign w:val="center"/>
            <w:hideMark/>
          </w:tcPr>
          <w:p w14:paraId="7A1549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9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9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B5" w14:textId="77777777" w:rsidTr="001C4975">
        <w:trPr>
          <w:trHeight w:val="64"/>
        </w:trPr>
        <w:tc>
          <w:tcPr>
            <w:tcW w:w="568" w:type="dxa"/>
            <w:vMerge/>
            <w:tcBorders>
              <w:top w:val="nil"/>
              <w:left w:val="single" w:sz="8" w:space="0" w:color="auto"/>
              <w:bottom w:val="single" w:sz="4" w:space="0" w:color="auto"/>
              <w:right w:val="single" w:sz="4" w:space="0" w:color="auto"/>
            </w:tcBorders>
            <w:vAlign w:val="center"/>
            <w:hideMark/>
          </w:tcPr>
          <w:p w14:paraId="7A1549A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A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127.p.</w:t>
            </w:r>
          </w:p>
        </w:tc>
        <w:tc>
          <w:tcPr>
            <w:tcW w:w="758" w:type="dxa"/>
            <w:tcBorders>
              <w:top w:val="nil"/>
              <w:left w:val="nil"/>
              <w:bottom w:val="single" w:sz="4" w:space="0" w:color="auto"/>
              <w:right w:val="single" w:sz="4" w:space="0" w:color="auto"/>
            </w:tcBorders>
            <w:shd w:val="clear" w:color="auto" w:fill="auto"/>
            <w:noWrap/>
            <w:vAlign w:val="center"/>
            <w:hideMark/>
          </w:tcPr>
          <w:p w14:paraId="7A1549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C0"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B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B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128.p.</w:t>
            </w:r>
          </w:p>
        </w:tc>
        <w:tc>
          <w:tcPr>
            <w:tcW w:w="758" w:type="dxa"/>
            <w:tcBorders>
              <w:top w:val="nil"/>
              <w:left w:val="nil"/>
              <w:bottom w:val="single" w:sz="4" w:space="0" w:color="auto"/>
              <w:right w:val="single" w:sz="4" w:space="0" w:color="auto"/>
            </w:tcBorders>
            <w:shd w:val="clear" w:color="auto" w:fill="auto"/>
            <w:noWrap/>
            <w:vAlign w:val="center"/>
            <w:hideMark/>
          </w:tcPr>
          <w:p w14:paraId="7A1549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CB"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C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C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129.p.</w:t>
            </w:r>
          </w:p>
        </w:tc>
        <w:tc>
          <w:tcPr>
            <w:tcW w:w="758" w:type="dxa"/>
            <w:tcBorders>
              <w:top w:val="nil"/>
              <w:left w:val="nil"/>
              <w:bottom w:val="single" w:sz="4" w:space="0" w:color="auto"/>
              <w:right w:val="single" w:sz="4" w:space="0" w:color="auto"/>
            </w:tcBorders>
            <w:shd w:val="clear" w:color="auto" w:fill="auto"/>
            <w:noWrap/>
            <w:vAlign w:val="center"/>
            <w:hideMark/>
          </w:tcPr>
          <w:p w14:paraId="7A1549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D6" w14:textId="77777777" w:rsidTr="001C4975">
        <w:trPr>
          <w:trHeight w:val="120"/>
        </w:trPr>
        <w:tc>
          <w:tcPr>
            <w:tcW w:w="568" w:type="dxa"/>
            <w:vMerge/>
            <w:tcBorders>
              <w:top w:val="nil"/>
              <w:left w:val="single" w:sz="8" w:space="0" w:color="auto"/>
              <w:bottom w:val="single" w:sz="4" w:space="0" w:color="auto"/>
              <w:right w:val="single" w:sz="4" w:space="0" w:color="auto"/>
            </w:tcBorders>
            <w:vAlign w:val="center"/>
            <w:hideMark/>
          </w:tcPr>
          <w:p w14:paraId="7A1549C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C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130.p. (tīšs viegls miesas bojājums)</w:t>
            </w:r>
          </w:p>
        </w:tc>
        <w:tc>
          <w:tcPr>
            <w:tcW w:w="758" w:type="dxa"/>
            <w:tcBorders>
              <w:top w:val="nil"/>
              <w:left w:val="nil"/>
              <w:bottom w:val="single" w:sz="4" w:space="0" w:color="auto"/>
              <w:right w:val="single" w:sz="4" w:space="0" w:color="auto"/>
            </w:tcBorders>
            <w:shd w:val="clear" w:color="auto" w:fill="auto"/>
            <w:noWrap/>
            <w:vAlign w:val="center"/>
            <w:hideMark/>
          </w:tcPr>
          <w:p w14:paraId="7A1549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826" w:type="dxa"/>
            <w:tcBorders>
              <w:top w:val="nil"/>
              <w:left w:val="nil"/>
              <w:bottom w:val="single" w:sz="4" w:space="0" w:color="auto"/>
              <w:right w:val="single" w:sz="4" w:space="0" w:color="auto"/>
            </w:tcBorders>
            <w:shd w:val="clear" w:color="auto" w:fill="auto"/>
            <w:noWrap/>
            <w:vAlign w:val="center"/>
            <w:hideMark/>
          </w:tcPr>
          <w:p w14:paraId="7A1549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w:t>
            </w:r>
          </w:p>
        </w:tc>
        <w:tc>
          <w:tcPr>
            <w:tcW w:w="666" w:type="dxa"/>
            <w:tcBorders>
              <w:top w:val="nil"/>
              <w:left w:val="nil"/>
              <w:bottom w:val="single" w:sz="4" w:space="0" w:color="auto"/>
              <w:right w:val="single" w:sz="4" w:space="0" w:color="auto"/>
            </w:tcBorders>
            <w:shd w:val="clear" w:color="auto" w:fill="auto"/>
            <w:noWrap/>
            <w:vAlign w:val="center"/>
            <w:hideMark/>
          </w:tcPr>
          <w:p w14:paraId="7A1549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9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9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9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E1"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D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D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130</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(spīdzināšana)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9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EC" w14:textId="77777777" w:rsidTr="001C4975">
        <w:trPr>
          <w:trHeight w:val="71"/>
        </w:trPr>
        <w:tc>
          <w:tcPr>
            <w:tcW w:w="568" w:type="dxa"/>
            <w:vMerge/>
            <w:tcBorders>
              <w:top w:val="nil"/>
              <w:left w:val="single" w:sz="8" w:space="0" w:color="auto"/>
              <w:bottom w:val="single" w:sz="4" w:space="0" w:color="auto"/>
              <w:right w:val="single" w:sz="4" w:space="0" w:color="auto"/>
            </w:tcBorders>
            <w:vAlign w:val="center"/>
            <w:hideMark/>
          </w:tcPr>
          <w:p w14:paraId="7A1549E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E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131.p. (miesas bojājums aiz neuzmanības)</w:t>
            </w:r>
          </w:p>
        </w:tc>
        <w:tc>
          <w:tcPr>
            <w:tcW w:w="758" w:type="dxa"/>
            <w:tcBorders>
              <w:top w:val="nil"/>
              <w:left w:val="nil"/>
              <w:bottom w:val="single" w:sz="4" w:space="0" w:color="auto"/>
              <w:right w:val="single" w:sz="4" w:space="0" w:color="auto"/>
            </w:tcBorders>
            <w:shd w:val="clear" w:color="auto" w:fill="auto"/>
            <w:noWrap/>
            <w:vAlign w:val="center"/>
            <w:hideMark/>
          </w:tcPr>
          <w:p w14:paraId="7A1549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9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9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9F7"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E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E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132.p. </w:t>
            </w:r>
          </w:p>
        </w:tc>
        <w:tc>
          <w:tcPr>
            <w:tcW w:w="758" w:type="dxa"/>
            <w:tcBorders>
              <w:top w:val="nil"/>
              <w:left w:val="nil"/>
              <w:bottom w:val="single" w:sz="4" w:space="0" w:color="auto"/>
              <w:right w:val="single" w:sz="4" w:space="0" w:color="auto"/>
            </w:tcBorders>
            <w:shd w:val="clear" w:color="auto" w:fill="auto"/>
            <w:noWrap/>
            <w:vAlign w:val="center"/>
            <w:hideMark/>
          </w:tcPr>
          <w:p w14:paraId="7A1549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826" w:type="dxa"/>
            <w:tcBorders>
              <w:top w:val="nil"/>
              <w:left w:val="nil"/>
              <w:bottom w:val="single" w:sz="4" w:space="0" w:color="auto"/>
              <w:right w:val="single" w:sz="4" w:space="0" w:color="auto"/>
            </w:tcBorders>
            <w:shd w:val="clear" w:color="auto" w:fill="auto"/>
            <w:noWrap/>
            <w:vAlign w:val="center"/>
            <w:hideMark/>
          </w:tcPr>
          <w:p w14:paraId="7A1549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666" w:type="dxa"/>
            <w:tcBorders>
              <w:top w:val="nil"/>
              <w:left w:val="nil"/>
              <w:bottom w:val="single" w:sz="4" w:space="0" w:color="auto"/>
              <w:right w:val="single" w:sz="4" w:space="0" w:color="auto"/>
            </w:tcBorders>
            <w:shd w:val="clear" w:color="auto" w:fill="auto"/>
            <w:noWrap/>
            <w:vAlign w:val="center"/>
            <w:hideMark/>
          </w:tcPr>
          <w:p w14:paraId="7A1549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9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9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9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02"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9F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9F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133.p. – 134.p.</w:t>
            </w:r>
          </w:p>
        </w:tc>
        <w:tc>
          <w:tcPr>
            <w:tcW w:w="758" w:type="dxa"/>
            <w:tcBorders>
              <w:top w:val="nil"/>
              <w:left w:val="nil"/>
              <w:bottom w:val="single" w:sz="4" w:space="0" w:color="auto"/>
              <w:right w:val="single" w:sz="4" w:space="0" w:color="auto"/>
            </w:tcBorders>
            <w:shd w:val="clear" w:color="auto" w:fill="auto"/>
            <w:noWrap/>
            <w:vAlign w:val="center"/>
            <w:hideMark/>
          </w:tcPr>
          <w:p w14:paraId="7A1549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9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9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9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0D" w14:textId="77777777" w:rsidTr="001C4975">
        <w:trPr>
          <w:trHeight w:val="127"/>
        </w:trPr>
        <w:tc>
          <w:tcPr>
            <w:tcW w:w="568" w:type="dxa"/>
            <w:vMerge/>
            <w:tcBorders>
              <w:top w:val="nil"/>
              <w:left w:val="single" w:sz="8" w:space="0" w:color="auto"/>
              <w:bottom w:val="single" w:sz="4" w:space="0" w:color="auto"/>
              <w:right w:val="single" w:sz="4" w:space="0" w:color="auto"/>
            </w:tcBorders>
            <w:vAlign w:val="center"/>
            <w:hideMark/>
          </w:tcPr>
          <w:p w14:paraId="7A154A0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0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135.p. – 136.p.</w:t>
            </w:r>
          </w:p>
        </w:tc>
        <w:tc>
          <w:tcPr>
            <w:tcW w:w="758" w:type="dxa"/>
            <w:tcBorders>
              <w:top w:val="nil"/>
              <w:left w:val="nil"/>
              <w:bottom w:val="single" w:sz="4" w:space="0" w:color="auto"/>
              <w:right w:val="single" w:sz="4" w:space="0" w:color="auto"/>
            </w:tcBorders>
            <w:shd w:val="clear" w:color="auto" w:fill="auto"/>
            <w:noWrap/>
            <w:vAlign w:val="center"/>
            <w:hideMark/>
          </w:tcPr>
          <w:p w14:paraId="7A154A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18"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0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0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137.p. – 138.p.</w:t>
            </w:r>
          </w:p>
        </w:tc>
        <w:tc>
          <w:tcPr>
            <w:tcW w:w="758" w:type="dxa"/>
            <w:tcBorders>
              <w:top w:val="nil"/>
              <w:left w:val="nil"/>
              <w:bottom w:val="single" w:sz="4" w:space="0" w:color="auto"/>
              <w:right w:val="single" w:sz="4" w:space="0" w:color="auto"/>
            </w:tcBorders>
            <w:shd w:val="clear" w:color="auto" w:fill="auto"/>
            <w:noWrap/>
            <w:vAlign w:val="center"/>
            <w:hideMark/>
          </w:tcPr>
          <w:p w14:paraId="7A154A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23" w14:textId="77777777" w:rsidTr="001C4975">
        <w:trPr>
          <w:trHeight w:val="66"/>
        </w:trPr>
        <w:tc>
          <w:tcPr>
            <w:tcW w:w="568" w:type="dxa"/>
            <w:vMerge/>
            <w:tcBorders>
              <w:top w:val="nil"/>
              <w:left w:val="single" w:sz="8" w:space="0" w:color="auto"/>
              <w:bottom w:val="single" w:sz="4" w:space="0" w:color="auto"/>
              <w:right w:val="single" w:sz="4" w:space="0" w:color="auto"/>
            </w:tcBorders>
            <w:vAlign w:val="center"/>
            <w:hideMark/>
          </w:tcPr>
          <w:p w14:paraId="7A154A1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1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139.p.</w:t>
            </w:r>
          </w:p>
        </w:tc>
        <w:tc>
          <w:tcPr>
            <w:tcW w:w="758" w:type="dxa"/>
            <w:tcBorders>
              <w:top w:val="nil"/>
              <w:left w:val="nil"/>
              <w:bottom w:val="single" w:sz="4" w:space="0" w:color="auto"/>
              <w:right w:val="single" w:sz="4" w:space="0" w:color="auto"/>
            </w:tcBorders>
            <w:shd w:val="clear" w:color="auto" w:fill="auto"/>
            <w:noWrap/>
            <w:vAlign w:val="center"/>
            <w:hideMark/>
          </w:tcPr>
          <w:p w14:paraId="7A154A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2E"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2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2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140.p. – 142.p.</w:t>
            </w:r>
          </w:p>
        </w:tc>
        <w:tc>
          <w:tcPr>
            <w:tcW w:w="758" w:type="dxa"/>
            <w:tcBorders>
              <w:top w:val="nil"/>
              <w:left w:val="nil"/>
              <w:bottom w:val="single" w:sz="4" w:space="0" w:color="auto"/>
              <w:right w:val="single" w:sz="4" w:space="0" w:color="auto"/>
            </w:tcBorders>
            <w:shd w:val="clear" w:color="auto" w:fill="auto"/>
            <w:noWrap/>
            <w:vAlign w:val="center"/>
            <w:hideMark/>
          </w:tcPr>
          <w:p w14:paraId="7A154A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A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A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39" w14:textId="77777777" w:rsidTr="0062375B">
        <w:trPr>
          <w:trHeight w:val="160"/>
        </w:trPr>
        <w:tc>
          <w:tcPr>
            <w:tcW w:w="568" w:type="dxa"/>
            <w:vMerge/>
            <w:tcBorders>
              <w:top w:val="nil"/>
              <w:left w:val="single" w:sz="8" w:space="0" w:color="auto"/>
              <w:bottom w:val="single" w:sz="4" w:space="0" w:color="auto"/>
              <w:right w:val="single" w:sz="4" w:space="0" w:color="auto"/>
            </w:tcBorders>
            <w:vAlign w:val="center"/>
            <w:hideMark/>
          </w:tcPr>
          <w:p w14:paraId="7A154A2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A30"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 xml:space="preserve">Noziedzīgi nodarījumi pret personas </w:t>
            </w:r>
            <w:proofErr w:type="spellStart"/>
            <w:r w:rsidRPr="0062375B">
              <w:rPr>
                <w:rFonts w:eastAsia="Times New Roman" w:cstheme="minorHAnsi"/>
                <w:b/>
                <w:bCs/>
                <w:color w:val="767171" w:themeColor="background2" w:themeShade="80"/>
                <w:sz w:val="18"/>
                <w:szCs w:val="18"/>
                <w:lang w:eastAsia="lv-LV"/>
              </w:rPr>
              <w:t>pamattiesībām</w:t>
            </w:r>
            <w:proofErr w:type="spellEnd"/>
            <w:r w:rsidRPr="0062375B">
              <w:rPr>
                <w:rFonts w:eastAsia="Times New Roman" w:cstheme="minorHAnsi"/>
                <w:b/>
                <w:bCs/>
                <w:color w:val="767171" w:themeColor="background2" w:themeShade="80"/>
                <w:sz w:val="18"/>
                <w:szCs w:val="18"/>
                <w:lang w:eastAsia="lv-LV"/>
              </w:rPr>
              <w:t xml:space="preserve"> un pamatbrīvībām</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A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44"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3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3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143.p. (personas dzīvokļa neaizskaramības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A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826" w:type="dxa"/>
            <w:tcBorders>
              <w:top w:val="nil"/>
              <w:left w:val="nil"/>
              <w:bottom w:val="single" w:sz="4" w:space="0" w:color="auto"/>
              <w:right w:val="single" w:sz="4" w:space="0" w:color="auto"/>
            </w:tcBorders>
            <w:shd w:val="clear" w:color="auto" w:fill="auto"/>
            <w:noWrap/>
            <w:vAlign w:val="center"/>
            <w:hideMark/>
          </w:tcPr>
          <w:p w14:paraId="7A154A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666" w:type="dxa"/>
            <w:tcBorders>
              <w:top w:val="nil"/>
              <w:left w:val="nil"/>
              <w:bottom w:val="single" w:sz="4" w:space="0" w:color="auto"/>
              <w:right w:val="single" w:sz="4" w:space="0" w:color="auto"/>
            </w:tcBorders>
            <w:shd w:val="clear" w:color="auto" w:fill="auto"/>
            <w:noWrap/>
            <w:vAlign w:val="center"/>
            <w:hideMark/>
          </w:tcPr>
          <w:p w14:paraId="7A154A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4A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4F" w14:textId="77777777" w:rsidTr="001C4975">
        <w:trPr>
          <w:trHeight w:val="45"/>
        </w:trPr>
        <w:tc>
          <w:tcPr>
            <w:tcW w:w="568" w:type="dxa"/>
            <w:vMerge/>
            <w:tcBorders>
              <w:top w:val="nil"/>
              <w:left w:val="single" w:sz="8" w:space="0" w:color="auto"/>
              <w:bottom w:val="single" w:sz="4" w:space="0" w:color="auto"/>
              <w:right w:val="single" w:sz="4" w:space="0" w:color="auto"/>
            </w:tcBorders>
            <w:vAlign w:val="center"/>
            <w:hideMark/>
          </w:tcPr>
          <w:p w14:paraId="7A154A4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4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144.p.</w:t>
            </w:r>
          </w:p>
        </w:tc>
        <w:tc>
          <w:tcPr>
            <w:tcW w:w="758" w:type="dxa"/>
            <w:tcBorders>
              <w:top w:val="nil"/>
              <w:left w:val="nil"/>
              <w:bottom w:val="single" w:sz="4" w:space="0" w:color="auto"/>
              <w:right w:val="single" w:sz="4" w:space="0" w:color="auto"/>
            </w:tcBorders>
            <w:shd w:val="clear" w:color="auto" w:fill="auto"/>
            <w:noWrap/>
            <w:vAlign w:val="center"/>
            <w:hideMark/>
          </w:tcPr>
          <w:p w14:paraId="7A154A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5A"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5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5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145.p.</w:t>
            </w:r>
          </w:p>
        </w:tc>
        <w:tc>
          <w:tcPr>
            <w:tcW w:w="758" w:type="dxa"/>
            <w:tcBorders>
              <w:top w:val="nil"/>
              <w:left w:val="nil"/>
              <w:bottom w:val="single" w:sz="4" w:space="0" w:color="auto"/>
              <w:right w:val="single" w:sz="4" w:space="0" w:color="auto"/>
            </w:tcBorders>
            <w:shd w:val="clear" w:color="auto" w:fill="auto"/>
            <w:noWrap/>
            <w:vAlign w:val="center"/>
            <w:hideMark/>
          </w:tcPr>
          <w:p w14:paraId="7A154A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65"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5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5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146.p.</w:t>
            </w:r>
          </w:p>
        </w:tc>
        <w:tc>
          <w:tcPr>
            <w:tcW w:w="758" w:type="dxa"/>
            <w:tcBorders>
              <w:top w:val="nil"/>
              <w:left w:val="nil"/>
              <w:bottom w:val="single" w:sz="4" w:space="0" w:color="auto"/>
              <w:right w:val="single" w:sz="4" w:space="0" w:color="auto"/>
            </w:tcBorders>
            <w:shd w:val="clear" w:color="auto" w:fill="auto"/>
            <w:noWrap/>
            <w:vAlign w:val="center"/>
            <w:hideMark/>
          </w:tcPr>
          <w:p w14:paraId="7A154A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A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A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70"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6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6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147.p. – 150.p.</w:t>
            </w:r>
          </w:p>
        </w:tc>
        <w:tc>
          <w:tcPr>
            <w:tcW w:w="758" w:type="dxa"/>
            <w:tcBorders>
              <w:top w:val="nil"/>
              <w:left w:val="nil"/>
              <w:bottom w:val="single" w:sz="4" w:space="0" w:color="auto"/>
              <w:right w:val="single" w:sz="4" w:space="0" w:color="auto"/>
            </w:tcBorders>
            <w:shd w:val="clear" w:color="auto" w:fill="auto"/>
            <w:noWrap/>
            <w:vAlign w:val="center"/>
            <w:hideMark/>
          </w:tcPr>
          <w:p w14:paraId="7A154A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7B" w14:textId="77777777" w:rsidTr="0062375B">
        <w:trPr>
          <w:trHeight w:val="92"/>
        </w:trPr>
        <w:tc>
          <w:tcPr>
            <w:tcW w:w="568" w:type="dxa"/>
            <w:vMerge/>
            <w:tcBorders>
              <w:top w:val="nil"/>
              <w:left w:val="single" w:sz="8" w:space="0" w:color="auto"/>
              <w:bottom w:val="single" w:sz="4" w:space="0" w:color="auto"/>
              <w:right w:val="single" w:sz="4" w:space="0" w:color="auto"/>
            </w:tcBorders>
            <w:vAlign w:val="center"/>
            <w:hideMark/>
          </w:tcPr>
          <w:p w14:paraId="7A154A7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A72"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personas brīvību, godu un cieņu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A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86"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7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7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152.p. (nelikumīga brīvības atņemšana)</w:t>
            </w:r>
          </w:p>
        </w:tc>
        <w:tc>
          <w:tcPr>
            <w:tcW w:w="758" w:type="dxa"/>
            <w:tcBorders>
              <w:top w:val="nil"/>
              <w:left w:val="nil"/>
              <w:bottom w:val="single" w:sz="4" w:space="0" w:color="auto"/>
              <w:right w:val="single" w:sz="4" w:space="0" w:color="auto"/>
            </w:tcBorders>
            <w:shd w:val="clear" w:color="auto" w:fill="auto"/>
            <w:noWrap/>
            <w:vAlign w:val="center"/>
            <w:hideMark/>
          </w:tcPr>
          <w:p w14:paraId="7A154A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826" w:type="dxa"/>
            <w:tcBorders>
              <w:top w:val="nil"/>
              <w:left w:val="nil"/>
              <w:bottom w:val="single" w:sz="4" w:space="0" w:color="auto"/>
              <w:right w:val="single" w:sz="4" w:space="0" w:color="auto"/>
            </w:tcBorders>
            <w:shd w:val="clear" w:color="auto" w:fill="auto"/>
            <w:noWrap/>
            <w:vAlign w:val="center"/>
            <w:hideMark/>
          </w:tcPr>
          <w:p w14:paraId="7A154A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4" w:space="0" w:color="auto"/>
              <w:right w:val="single" w:sz="4" w:space="0" w:color="auto"/>
            </w:tcBorders>
            <w:shd w:val="clear" w:color="auto" w:fill="auto"/>
            <w:noWrap/>
            <w:vAlign w:val="center"/>
            <w:hideMark/>
          </w:tcPr>
          <w:p w14:paraId="7A154A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A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91" w14:textId="77777777" w:rsidTr="001C4975">
        <w:trPr>
          <w:trHeight w:val="43"/>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4A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KRIMINĀLLIKUMA  PANTI</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8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153.p. (personas nolaupīšana)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A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w:t>
            </w:r>
          </w:p>
        </w:tc>
        <w:tc>
          <w:tcPr>
            <w:tcW w:w="826" w:type="dxa"/>
            <w:tcBorders>
              <w:top w:val="nil"/>
              <w:left w:val="nil"/>
              <w:bottom w:val="single" w:sz="4" w:space="0" w:color="auto"/>
              <w:right w:val="single" w:sz="4" w:space="0" w:color="auto"/>
            </w:tcBorders>
            <w:shd w:val="clear" w:color="auto" w:fill="auto"/>
            <w:noWrap/>
            <w:vAlign w:val="center"/>
            <w:hideMark/>
          </w:tcPr>
          <w:p w14:paraId="7A154A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666" w:type="dxa"/>
            <w:tcBorders>
              <w:top w:val="nil"/>
              <w:left w:val="nil"/>
              <w:bottom w:val="single" w:sz="4" w:space="0" w:color="auto"/>
              <w:right w:val="single" w:sz="4" w:space="0" w:color="auto"/>
            </w:tcBorders>
            <w:shd w:val="clear" w:color="auto" w:fill="auto"/>
            <w:noWrap/>
            <w:vAlign w:val="center"/>
            <w:hideMark/>
          </w:tcPr>
          <w:p w14:paraId="7A154A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4A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A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9C" w14:textId="77777777" w:rsidTr="001C4975">
        <w:trPr>
          <w:trHeight w:val="66"/>
        </w:trPr>
        <w:tc>
          <w:tcPr>
            <w:tcW w:w="568" w:type="dxa"/>
            <w:vMerge/>
            <w:tcBorders>
              <w:top w:val="nil"/>
              <w:left w:val="single" w:sz="8" w:space="0" w:color="auto"/>
              <w:bottom w:val="single" w:sz="4" w:space="0" w:color="auto"/>
              <w:right w:val="single" w:sz="4" w:space="0" w:color="auto"/>
            </w:tcBorders>
            <w:vAlign w:val="center"/>
            <w:hideMark/>
          </w:tcPr>
          <w:p w14:paraId="7A154A9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9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154.p. (ķīlnieku sagrābšana)</w:t>
            </w:r>
          </w:p>
        </w:tc>
        <w:tc>
          <w:tcPr>
            <w:tcW w:w="758" w:type="dxa"/>
            <w:tcBorders>
              <w:top w:val="nil"/>
              <w:left w:val="nil"/>
              <w:bottom w:val="single" w:sz="4" w:space="0" w:color="auto"/>
              <w:right w:val="single" w:sz="4" w:space="0" w:color="auto"/>
            </w:tcBorders>
            <w:shd w:val="clear" w:color="auto" w:fill="auto"/>
            <w:noWrap/>
            <w:vAlign w:val="center"/>
            <w:hideMark/>
          </w:tcPr>
          <w:p w14:paraId="7A154A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A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A7"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9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9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154</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(cilvēku tirdzniecība)</w:t>
            </w:r>
          </w:p>
        </w:tc>
        <w:tc>
          <w:tcPr>
            <w:tcW w:w="758" w:type="dxa"/>
            <w:tcBorders>
              <w:top w:val="nil"/>
              <w:left w:val="nil"/>
              <w:bottom w:val="single" w:sz="4" w:space="0" w:color="auto"/>
              <w:right w:val="single" w:sz="4" w:space="0" w:color="auto"/>
            </w:tcBorders>
            <w:shd w:val="clear" w:color="auto" w:fill="auto"/>
            <w:noWrap/>
            <w:vAlign w:val="center"/>
            <w:hideMark/>
          </w:tcPr>
          <w:p w14:paraId="7A154A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B2"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A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A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155.p. (nelikumīga ievietošana psihiatriskajā slimnīcā)</w:t>
            </w:r>
          </w:p>
        </w:tc>
        <w:tc>
          <w:tcPr>
            <w:tcW w:w="758" w:type="dxa"/>
            <w:tcBorders>
              <w:top w:val="nil"/>
              <w:left w:val="nil"/>
              <w:bottom w:val="single" w:sz="4" w:space="0" w:color="auto"/>
              <w:right w:val="single" w:sz="4" w:space="0" w:color="auto"/>
            </w:tcBorders>
            <w:shd w:val="clear" w:color="auto" w:fill="auto"/>
            <w:noWrap/>
            <w:vAlign w:val="center"/>
            <w:hideMark/>
          </w:tcPr>
          <w:p w14:paraId="7A154A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BD"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B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B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157.p. (neslavas celšana)</w:t>
            </w:r>
          </w:p>
        </w:tc>
        <w:tc>
          <w:tcPr>
            <w:tcW w:w="758" w:type="dxa"/>
            <w:tcBorders>
              <w:top w:val="nil"/>
              <w:left w:val="nil"/>
              <w:bottom w:val="single" w:sz="4" w:space="0" w:color="auto"/>
              <w:right w:val="single" w:sz="4" w:space="0" w:color="auto"/>
            </w:tcBorders>
            <w:shd w:val="clear" w:color="auto" w:fill="auto"/>
            <w:noWrap/>
            <w:vAlign w:val="center"/>
            <w:hideMark/>
          </w:tcPr>
          <w:p w14:paraId="7A154A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A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C8" w14:textId="77777777" w:rsidTr="0062375B">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B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ABF"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tikumību un dzimumneaizskaramību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A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A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D3"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C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C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159.p. (</w:t>
            </w:r>
            <w:proofErr w:type="spellStart"/>
            <w:r w:rsidRPr="0062375B">
              <w:rPr>
                <w:rFonts w:eastAsia="Times New Roman" w:cstheme="minorHAnsi"/>
                <w:color w:val="767171" w:themeColor="background2" w:themeShade="80"/>
                <w:sz w:val="18"/>
                <w:szCs w:val="18"/>
                <w:lang w:eastAsia="lv-LV"/>
              </w:rPr>
              <w:t>izvarošana</w:t>
            </w:r>
            <w:proofErr w:type="spellEnd"/>
            <w:r w:rsidRPr="0062375B">
              <w:rPr>
                <w:rFonts w:eastAsia="Times New Roman" w:cstheme="minorHAnsi"/>
                <w:color w:val="767171" w:themeColor="background2" w:themeShade="80"/>
                <w:sz w:val="18"/>
                <w:szCs w:val="18"/>
                <w:lang w:eastAsia="lv-LV"/>
              </w:rPr>
              <w:t xml:space="preserve">) </w:t>
            </w:r>
          </w:p>
        </w:tc>
        <w:tc>
          <w:tcPr>
            <w:tcW w:w="758" w:type="dxa"/>
            <w:tcBorders>
              <w:top w:val="nil"/>
              <w:left w:val="nil"/>
              <w:bottom w:val="single" w:sz="4" w:space="0" w:color="auto"/>
              <w:right w:val="single" w:sz="4" w:space="0" w:color="auto"/>
            </w:tcBorders>
            <w:shd w:val="clear" w:color="auto" w:fill="auto"/>
            <w:noWrap/>
            <w:vAlign w:val="center"/>
            <w:hideMark/>
          </w:tcPr>
          <w:p w14:paraId="7A154A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132</w:t>
            </w:r>
          </w:p>
        </w:tc>
        <w:tc>
          <w:tcPr>
            <w:tcW w:w="826" w:type="dxa"/>
            <w:tcBorders>
              <w:top w:val="nil"/>
              <w:left w:val="nil"/>
              <w:bottom w:val="single" w:sz="4" w:space="0" w:color="auto"/>
              <w:right w:val="single" w:sz="4" w:space="0" w:color="auto"/>
            </w:tcBorders>
            <w:shd w:val="clear" w:color="auto" w:fill="auto"/>
            <w:noWrap/>
            <w:vAlign w:val="center"/>
            <w:hideMark/>
          </w:tcPr>
          <w:p w14:paraId="7A154A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117</w:t>
            </w:r>
          </w:p>
        </w:tc>
        <w:tc>
          <w:tcPr>
            <w:tcW w:w="666" w:type="dxa"/>
            <w:tcBorders>
              <w:top w:val="nil"/>
              <w:left w:val="nil"/>
              <w:bottom w:val="single" w:sz="4" w:space="0" w:color="auto"/>
              <w:right w:val="single" w:sz="4" w:space="0" w:color="auto"/>
            </w:tcBorders>
            <w:shd w:val="clear" w:color="auto" w:fill="auto"/>
            <w:noWrap/>
            <w:vAlign w:val="center"/>
            <w:hideMark/>
          </w:tcPr>
          <w:p w14:paraId="7A154A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850" w:type="dxa"/>
            <w:tcBorders>
              <w:top w:val="nil"/>
              <w:left w:val="nil"/>
              <w:bottom w:val="single" w:sz="4" w:space="0" w:color="auto"/>
              <w:right w:val="single" w:sz="4" w:space="0" w:color="auto"/>
            </w:tcBorders>
            <w:shd w:val="clear" w:color="auto" w:fill="auto"/>
            <w:noWrap/>
            <w:vAlign w:val="center"/>
            <w:hideMark/>
          </w:tcPr>
          <w:p w14:paraId="7A154A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A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A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4A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DE"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AD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D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160.p. (seksuāla vardarbība)</w:t>
            </w:r>
          </w:p>
        </w:tc>
        <w:tc>
          <w:tcPr>
            <w:tcW w:w="758" w:type="dxa"/>
            <w:tcBorders>
              <w:top w:val="nil"/>
              <w:left w:val="nil"/>
              <w:bottom w:val="single" w:sz="4" w:space="0" w:color="auto"/>
              <w:right w:val="single" w:sz="4" w:space="0" w:color="auto"/>
            </w:tcBorders>
            <w:shd w:val="clear" w:color="auto" w:fill="auto"/>
            <w:noWrap/>
            <w:vAlign w:val="center"/>
            <w:hideMark/>
          </w:tcPr>
          <w:p w14:paraId="7A154A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183</w:t>
            </w:r>
          </w:p>
        </w:tc>
        <w:tc>
          <w:tcPr>
            <w:tcW w:w="826" w:type="dxa"/>
            <w:tcBorders>
              <w:top w:val="nil"/>
              <w:left w:val="nil"/>
              <w:bottom w:val="single" w:sz="4" w:space="0" w:color="auto"/>
              <w:right w:val="single" w:sz="4" w:space="0" w:color="auto"/>
            </w:tcBorders>
            <w:shd w:val="clear" w:color="auto" w:fill="auto"/>
            <w:noWrap/>
            <w:vAlign w:val="center"/>
            <w:hideMark/>
          </w:tcPr>
          <w:p w14:paraId="7A154A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160</w:t>
            </w:r>
          </w:p>
        </w:tc>
        <w:tc>
          <w:tcPr>
            <w:tcW w:w="666" w:type="dxa"/>
            <w:tcBorders>
              <w:top w:val="nil"/>
              <w:left w:val="nil"/>
              <w:bottom w:val="single" w:sz="4" w:space="0" w:color="auto"/>
              <w:right w:val="single" w:sz="4" w:space="0" w:color="auto"/>
            </w:tcBorders>
            <w:shd w:val="clear" w:color="auto" w:fill="auto"/>
            <w:noWrap/>
            <w:vAlign w:val="center"/>
            <w:hideMark/>
          </w:tcPr>
          <w:p w14:paraId="7A154A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850" w:type="dxa"/>
            <w:tcBorders>
              <w:top w:val="nil"/>
              <w:left w:val="nil"/>
              <w:bottom w:val="single" w:sz="4" w:space="0" w:color="auto"/>
              <w:right w:val="single" w:sz="4" w:space="0" w:color="auto"/>
            </w:tcBorders>
            <w:shd w:val="clear" w:color="auto" w:fill="auto"/>
            <w:noWrap/>
            <w:vAlign w:val="center"/>
            <w:hideMark/>
          </w:tcPr>
          <w:p w14:paraId="7A154A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A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A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86" w:type="dxa"/>
            <w:tcBorders>
              <w:top w:val="nil"/>
              <w:left w:val="nil"/>
              <w:bottom w:val="single" w:sz="4" w:space="0" w:color="auto"/>
              <w:right w:val="single" w:sz="8" w:space="0" w:color="auto"/>
            </w:tcBorders>
            <w:shd w:val="clear" w:color="auto" w:fill="auto"/>
            <w:noWrap/>
            <w:vAlign w:val="center"/>
            <w:hideMark/>
          </w:tcPr>
          <w:p w14:paraId="7A154A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E9" w14:textId="77777777" w:rsidTr="001C4975">
        <w:trPr>
          <w:trHeight w:val="231"/>
        </w:trPr>
        <w:tc>
          <w:tcPr>
            <w:tcW w:w="568" w:type="dxa"/>
            <w:vMerge/>
            <w:tcBorders>
              <w:top w:val="nil"/>
              <w:left w:val="single" w:sz="8" w:space="0" w:color="auto"/>
              <w:bottom w:val="single" w:sz="4" w:space="0" w:color="auto"/>
              <w:right w:val="single" w:sz="4" w:space="0" w:color="auto"/>
            </w:tcBorders>
            <w:vAlign w:val="center"/>
            <w:hideMark/>
          </w:tcPr>
          <w:p w14:paraId="7A154AD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E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161.p. (seksuāla rakstura darbības ar personu, kura nav sasniegusi sešpadsmit gadu vecumu)</w:t>
            </w:r>
          </w:p>
        </w:tc>
        <w:tc>
          <w:tcPr>
            <w:tcW w:w="758" w:type="dxa"/>
            <w:tcBorders>
              <w:top w:val="nil"/>
              <w:left w:val="nil"/>
              <w:bottom w:val="single" w:sz="4" w:space="0" w:color="auto"/>
              <w:right w:val="single" w:sz="4" w:space="0" w:color="auto"/>
            </w:tcBorders>
            <w:shd w:val="clear" w:color="auto" w:fill="auto"/>
            <w:noWrap/>
            <w:vAlign w:val="center"/>
            <w:hideMark/>
          </w:tcPr>
          <w:p w14:paraId="7A154A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w:t>
            </w:r>
          </w:p>
        </w:tc>
        <w:tc>
          <w:tcPr>
            <w:tcW w:w="826" w:type="dxa"/>
            <w:tcBorders>
              <w:top w:val="nil"/>
              <w:left w:val="nil"/>
              <w:bottom w:val="single" w:sz="4" w:space="0" w:color="auto"/>
              <w:right w:val="single" w:sz="4" w:space="0" w:color="auto"/>
            </w:tcBorders>
            <w:shd w:val="clear" w:color="auto" w:fill="auto"/>
            <w:noWrap/>
            <w:vAlign w:val="center"/>
            <w:hideMark/>
          </w:tcPr>
          <w:p w14:paraId="7A154A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w:t>
            </w:r>
          </w:p>
        </w:tc>
        <w:tc>
          <w:tcPr>
            <w:tcW w:w="666" w:type="dxa"/>
            <w:tcBorders>
              <w:top w:val="nil"/>
              <w:left w:val="nil"/>
              <w:bottom w:val="single" w:sz="4" w:space="0" w:color="auto"/>
              <w:right w:val="single" w:sz="4" w:space="0" w:color="auto"/>
            </w:tcBorders>
            <w:shd w:val="clear" w:color="auto" w:fill="auto"/>
            <w:noWrap/>
            <w:vAlign w:val="center"/>
            <w:hideMark/>
          </w:tcPr>
          <w:p w14:paraId="7A154A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A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F4" w14:textId="77777777" w:rsidTr="001C4975">
        <w:trPr>
          <w:trHeight w:val="58"/>
        </w:trPr>
        <w:tc>
          <w:tcPr>
            <w:tcW w:w="568" w:type="dxa"/>
            <w:vMerge/>
            <w:tcBorders>
              <w:top w:val="nil"/>
              <w:left w:val="single" w:sz="8" w:space="0" w:color="auto"/>
              <w:bottom w:val="single" w:sz="4" w:space="0" w:color="auto"/>
              <w:right w:val="single" w:sz="4" w:space="0" w:color="auto"/>
            </w:tcBorders>
            <w:vAlign w:val="center"/>
            <w:hideMark/>
          </w:tcPr>
          <w:p w14:paraId="7A154AE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E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162.p. (pavešana netiklībā)</w:t>
            </w:r>
          </w:p>
        </w:tc>
        <w:tc>
          <w:tcPr>
            <w:tcW w:w="758" w:type="dxa"/>
            <w:tcBorders>
              <w:top w:val="nil"/>
              <w:left w:val="nil"/>
              <w:bottom w:val="single" w:sz="4" w:space="0" w:color="auto"/>
              <w:right w:val="single" w:sz="4" w:space="0" w:color="auto"/>
            </w:tcBorders>
            <w:shd w:val="clear" w:color="auto" w:fill="auto"/>
            <w:noWrap/>
            <w:vAlign w:val="center"/>
            <w:hideMark/>
          </w:tcPr>
          <w:p w14:paraId="7A154A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66</w:t>
            </w:r>
          </w:p>
        </w:tc>
        <w:tc>
          <w:tcPr>
            <w:tcW w:w="826" w:type="dxa"/>
            <w:tcBorders>
              <w:top w:val="nil"/>
              <w:left w:val="nil"/>
              <w:bottom w:val="single" w:sz="4" w:space="0" w:color="auto"/>
              <w:right w:val="single" w:sz="4" w:space="0" w:color="auto"/>
            </w:tcBorders>
            <w:shd w:val="clear" w:color="auto" w:fill="auto"/>
            <w:noWrap/>
            <w:vAlign w:val="center"/>
            <w:hideMark/>
          </w:tcPr>
          <w:p w14:paraId="7A154A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61</w:t>
            </w:r>
          </w:p>
        </w:tc>
        <w:tc>
          <w:tcPr>
            <w:tcW w:w="666" w:type="dxa"/>
            <w:tcBorders>
              <w:top w:val="nil"/>
              <w:left w:val="nil"/>
              <w:bottom w:val="single" w:sz="4" w:space="0" w:color="auto"/>
              <w:right w:val="single" w:sz="4" w:space="0" w:color="auto"/>
            </w:tcBorders>
            <w:shd w:val="clear" w:color="auto" w:fill="auto"/>
            <w:noWrap/>
            <w:vAlign w:val="center"/>
            <w:hideMark/>
          </w:tcPr>
          <w:p w14:paraId="7A154A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A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4A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AFF" w14:textId="77777777" w:rsidTr="001C4975">
        <w:trPr>
          <w:trHeight w:val="147"/>
        </w:trPr>
        <w:tc>
          <w:tcPr>
            <w:tcW w:w="568" w:type="dxa"/>
            <w:vMerge/>
            <w:tcBorders>
              <w:top w:val="nil"/>
              <w:left w:val="single" w:sz="8" w:space="0" w:color="auto"/>
              <w:bottom w:val="single" w:sz="4" w:space="0" w:color="auto"/>
              <w:right w:val="single" w:sz="4" w:space="0" w:color="auto"/>
            </w:tcBorders>
            <w:vAlign w:val="center"/>
            <w:hideMark/>
          </w:tcPr>
          <w:p w14:paraId="7A154AF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AF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162</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.p.(pamudināšana iesaistīties seksuālās darbībās)</w:t>
            </w:r>
          </w:p>
        </w:tc>
        <w:tc>
          <w:tcPr>
            <w:tcW w:w="758" w:type="dxa"/>
            <w:tcBorders>
              <w:top w:val="nil"/>
              <w:left w:val="nil"/>
              <w:bottom w:val="single" w:sz="4" w:space="0" w:color="auto"/>
              <w:right w:val="single" w:sz="4" w:space="0" w:color="auto"/>
            </w:tcBorders>
            <w:shd w:val="clear" w:color="auto" w:fill="auto"/>
            <w:noWrap/>
            <w:vAlign w:val="center"/>
            <w:hideMark/>
          </w:tcPr>
          <w:p w14:paraId="7A154A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826" w:type="dxa"/>
            <w:tcBorders>
              <w:top w:val="nil"/>
              <w:left w:val="nil"/>
              <w:bottom w:val="single" w:sz="4" w:space="0" w:color="auto"/>
              <w:right w:val="single" w:sz="4" w:space="0" w:color="auto"/>
            </w:tcBorders>
            <w:shd w:val="clear" w:color="auto" w:fill="auto"/>
            <w:noWrap/>
            <w:vAlign w:val="center"/>
            <w:hideMark/>
          </w:tcPr>
          <w:p w14:paraId="7A154A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4" w:space="0" w:color="auto"/>
              <w:right w:val="single" w:sz="4" w:space="0" w:color="auto"/>
            </w:tcBorders>
            <w:shd w:val="clear" w:color="auto" w:fill="auto"/>
            <w:noWrap/>
            <w:vAlign w:val="center"/>
            <w:hideMark/>
          </w:tcPr>
          <w:p w14:paraId="7A154A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A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A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A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A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A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0A" w14:textId="77777777" w:rsidTr="001C4975">
        <w:trPr>
          <w:trHeight w:val="225"/>
        </w:trPr>
        <w:tc>
          <w:tcPr>
            <w:tcW w:w="568" w:type="dxa"/>
            <w:vMerge/>
            <w:tcBorders>
              <w:top w:val="nil"/>
              <w:left w:val="single" w:sz="8" w:space="0" w:color="auto"/>
              <w:bottom w:val="single" w:sz="4" w:space="0" w:color="auto"/>
              <w:right w:val="single" w:sz="4" w:space="0" w:color="auto"/>
            </w:tcBorders>
            <w:vAlign w:val="center"/>
            <w:hideMark/>
          </w:tcPr>
          <w:p w14:paraId="7A154B0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0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163</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(Bordeļa izveidošana, uzturēšana, vadīšana un finansēšana)</w:t>
            </w:r>
          </w:p>
        </w:tc>
        <w:tc>
          <w:tcPr>
            <w:tcW w:w="758" w:type="dxa"/>
            <w:tcBorders>
              <w:top w:val="nil"/>
              <w:left w:val="nil"/>
              <w:bottom w:val="single" w:sz="4" w:space="0" w:color="auto"/>
              <w:right w:val="single" w:sz="4" w:space="0" w:color="auto"/>
            </w:tcBorders>
            <w:shd w:val="clear" w:color="auto" w:fill="auto"/>
            <w:noWrap/>
            <w:vAlign w:val="center"/>
            <w:hideMark/>
          </w:tcPr>
          <w:p w14:paraId="7A154B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15" w14:textId="77777777" w:rsidTr="001C4975">
        <w:trPr>
          <w:trHeight w:val="161"/>
        </w:trPr>
        <w:tc>
          <w:tcPr>
            <w:tcW w:w="568" w:type="dxa"/>
            <w:vMerge/>
            <w:tcBorders>
              <w:top w:val="nil"/>
              <w:left w:val="single" w:sz="8" w:space="0" w:color="auto"/>
              <w:bottom w:val="single" w:sz="4" w:space="0" w:color="auto"/>
              <w:right w:val="single" w:sz="4" w:space="0" w:color="auto"/>
            </w:tcBorders>
            <w:vAlign w:val="center"/>
            <w:hideMark/>
          </w:tcPr>
          <w:p w14:paraId="7A154B0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0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164.p. (personas iesaistīšana prostitūcijas izmantošana)</w:t>
            </w:r>
          </w:p>
        </w:tc>
        <w:tc>
          <w:tcPr>
            <w:tcW w:w="758" w:type="dxa"/>
            <w:tcBorders>
              <w:top w:val="nil"/>
              <w:left w:val="nil"/>
              <w:bottom w:val="single" w:sz="4" w:space="0" w:color="auto"/>
              <w:right w:val="single" w:sz="4" w:space="0" w:color="auto"/>
            </w:tcBorders>
            <w:shd w:val="clear" w:color="auto" w:fill="auto"/>
            <w:noWrap/>
            <w:vAlign w:val="center"/>
            <w:hideMark/>
          </w:tcPr>
          <w:p w14:paraId="7A154B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B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B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20" w14:textId="77777777" w:rsidTr="00C53F90">
        <w:trPr>
          <w:trHeight w:val="315"/>
        </w:trPr>
        <w:tc>
          <w:tcPr>
            <w:tcW w:w="568" w:type="dxa"/>
            <w:vMerge/>
            <w:tcBorders>
              <w:top w:val="nil"/>
              <w:left w:val="single" w:sz="8" w:space="0" w:color="auto"/>
              <w:bottom w:val="single" w:sz="4" w:space="0" w:color="auto"/>
              <w:right w:val="single" w:sz="4" w:space="0" w:color="auto"/>
            </w:tcBorders>
            <w:vAlign w:val="center"/>
            <w:hideMark/>
          </w:tcPr>
          <w:p w14:paraId="7A154B1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1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165.p. (sutenerisms)</w:t>
            </w:r>
          </w:p>
        </w:tc>
        <w:tc>
          <w:tcPr>
            <w:tcW w:w="758" w:type="dxa"/>
            <w:tcBorders>
              <w:top w:val="nil"/>
              <w:left w:val="nil"/>
              <w:bottom w:val="single" w:sz="4" w:space="0" w:color="auto"/>
              <w:right w:val="single" w:sz="4" w:space="0" w:color="auto"/>
            </w:tcBorders>
            <w:shd w:val="clear" w:color="auto" w:fill="auto"/>
            <w:noWrap/>
            <w:vAlign w:val="center"/>
            <w:hideMark/>
          </w:tcPr>
          <w:p w14:paraId="7A154B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B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B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2B"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2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2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(personas nosūtīšana seksuālai izmantošanai)</w:t>
            </w:r>
          </w:p>
        </w:tc>
        <w:tc>
          <w:tcPr>
            <w:tcW w:w="758" w:type="dxa"/>
            <w:tcBorders>
              <w:top w:val="nil"/>
              <w:left w:val="nil"/>
              <w:bottom w:val="single" w:sz="4" w:space="0" w:color="auto"/>
              <w:right w:val="single" w:sz="4" w:space="0" w:color="auto"/>
            </w:tcBorders>
            <w:shd w:val="clear" w:color="auto" w:fill="auto"/>
            <w:noWrap/>
            <w:vAlign w:val="center"/>
            <w:hideMark/>
          </w:tcPr>
          <w:p w14:paraId="7A154B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B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B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36"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2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2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166.p.</w:t>
            </w:r>
          </w:p>
        </w:tc>
        <w:tc>
          <w:tcPr>
            <w:tcW w:w="758" w:type="dxa"/>
            <w:tcBorders>
              <w:top w:val="nil"/>
              <w:left w:val="nil"/>
              <w:bottom w:val="single" w:sz="4" w:space="0" w:color="auto"/>
              <w:right w:val="single" w:sz="4" w:space="0" w:color="auto"/>
            </w:tcBorders>
            <w:shd w:val="clear" w:color="auto" w:fill="auto"/>
            <w:noWrap/>
            <w:vAlign w:val="center"/>
            <w:hideMark/>
          </w:tcPr>
          <w:p w14:paraId="7A154B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w:t>
            </w:r>
          </w:p>
        </w:tc>
        <w:tc>
          <w:tcPr>
            <w:tcW w:w="826" w:type="dxa"/>
            <w:tcBorders>
              <w:top w:val="nil"/>
              <w:left w:val="nil"/>
              <w:bottom w:val="single" w:sz="4" w:space="0" w:color="auto"/>
              <w:right w:val="single" w:sz="4" w:space="0" w:color="auto"/>
            </w:tcBorders>
            <w:shd w:val="clear" w:color="auto" w:fill="auto"/>
            <w:noWrap/>
            <w:vAlign w:val="center"/>
            <w:hideMark/>
          </w:tcPr>
          <w:p w14:paraId="7A154B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666" w:type="dxa"/>
            <w:tcBorders>
              <w:top w:val="nil"/>
              <w:left w:val="nil"/>
              <w:bottom w:val="single" w:sz="4" w:space="0" w:color="auto"/>
              <w:right w:val="single" w:sz="4" w:space="0" w:color="auto"/>
            </w:tcBorders>
            <w:shd w:val="clear" w:color="auto" w:fill="auto"/>
            <w:noWrap/>
            <w:vAlign w:val="center"/>
            <w:hideMark/>
          </w:tcPr>
          <w:p w14:paraId="7A154B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B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B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41" w14:textId="77777777" w:rsidTr="0062375B">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3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B38"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ģimeni un nepilngadīgajiem</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B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4C"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4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4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167.p.</w:t>
            </w:r>
          </w:p>
        </w:tc>
        <w:tc>
          <w:tcPr>
            <w:tcW w:w="758" w:type="dxa"/>
            <w:tcBorders>
              <w:top w:val="nil"/>
              <w:left w:val="nil"/>
              <w:bottom w:val="single" w:sz="4" w:space="0" w:color="auto"/>
              <w:right w:val="single" w:sz="4" w:space="0" w:color="auto"/>
            </w:tcBorders>
            <w:shd w:val="clear" w:color="auto" w:fill="auto"/>
            <w:noWrap/>
            <w:vAlign w:val="center"/>
            <w:hideMark/>
          </w:tcPr>
          <w:p w14:paraId="7A154B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57" w14:textId="77777777" w:rsidTr="001C4975">
        <w:trPr>
          <w:trHeight w:val="99"/>
        </w:trPr>
        <w:tc>
          <w:tcPr>
            <w:tcW w:w="568" w:type="dxa"/>
            <w:vMerge/>
            <w:tcBorders>
              <w:top w:val="nil"/>
              <w:left w:val="single" w:sz="8" w:space="0" w:color="auto"/>
              <w:bottom w:val="single" w:sz="4" w:space="0" w:color="auto"/>
              <w:right w:val="single" w:sz="4" w:space="0" w:color="auto"/>
            </w:tcBorders>
            <w:vAlign w:val="center"/>
            <w:hideMark/>
          </w:tcPr>
          <w:p w14:paraId="7A154B4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4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168.p. – 168</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B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826" w:type="dxa"/>
            <w:tcBorders>
              <w:top w:val="nil"/>
              <w:left w:val="nil"/>
              <w:bottom w:val="single" w:sz="4" w:space="0" w:color="auto"/>
              <w:right w:val="single" w:sz="4" w:space="0" w:color="auto"/>
            </w:tcBorders>
            <w:shd w:val="clear" w:color="auto" w:fill="auto"/>
            <w:noWrap/>
            <w:vAlign w:val="center"/>
            <w:hideMark/>
          </w:tcPr>
          <w:p w14:paraId="7A154B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666" w:type="dxa"/>
            <w:tcBorders>
              <w:top w:val="nil"/>
              <w:left w:val="nil"/>
              <w:bottom w:val="single" w:sz="4" w:space="0" w:color="auto"/>
              <w:right w:val="single" w:sz="4" w:space="0" w:color="auto"/>
            </w:tcBorders>
            <w:shd w:val="clear" w:color="auto" w:fill="auto"/>
            <w:noWrap/>
            <w:vAlign w:val="center"/>
            <w:hideMark/>
          </w:tcPr>
          <w:p w14:paraId="7A154B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B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62"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5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5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169.p.</w:t>
            </w:r>
          </w:p>
        </w:tc>
        <w:tc>
          <w:tcPr>
            <w:tcW w:w="758" w:type="dxa"/>
            <w:tcBorders>
              <w:top w:val="nil"/>
              <w:left w:val="nil"/>
              <w:bottom w:val="single" w:sz="4" w:space="0" w:color="auto"/>
              <w:right w:val="single" w:sz="4" w:space="0" w:color="auto"/>
            </w:tcBorders>
            <w:shd w:val="clear" w:color="auto" w:fill="auto"/>
            <w:noWrap/>
            <w:vAlign w:val="center"/>
            <w:hideMark/>
          </w:tcPr>
          <w:p w14:paraId="7A154B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6D" w14:textId="77777777" w:rsidTr="001C4975">
        <w:trPr>
          <w:trHeight w:val="307"/>
        </w:trPr>
        <w:tc>
          <w:tcPr>
            <w:tcW w:w="568" w:type="dxa"/>
            <w:vMerge/>
            <w:tcBorders>
              <w:top w:val="nil"/>
              <w:left w:val="single" w:sz="8" w:space="0" w:color="auto"/>
              <w:bottom w:val="single" w:sz="4" w:space="0" w:color="auto"/>
              <w:right w:val="single" w:sz="4" w:space="0" w:color="auto"/>
            </w:tcBorders>
            <w:vAlign w:val="center"/>
            <w:hideMark/>
          </w:tcPr>
          <w:p w14:paraId="7A154B6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6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169</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(nelikumīgas darbības adopcijas kārtošanā)</w:t>
            </w:r>
          </w:p>
        </w:tc>
        <w:tc>
          <w:tcPr>
            <w:tcW w:w="758" w:type="dxa"/>
            <w:tcBorders>
              <w:top w:val="nil"/>
              <w:left w:val="nil"/>
              <w:bottom w:val="single" w:sz="4" w:space="0" w:color="auto"/>
              <w:right w:val="single" w:sz="4" w:space="0" w:color="auto"/>
            </w:tcBorders>
            <w:shd w:val="clear" w:color="auto" w:fill="auto"/>
            <w:noWrap/>
            <w:vAlign w:val="center"/>
            <w:hideMark/>
          </w:tcPr>
          <w:p w14:paraId="7A154B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78"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6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6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170.p. (izvairīšanās no uzturēšanas)</w:t>
            </w:r>
          </w:p>
        </w:tc>
        <w:tc>
          <w:tcPr>
            <w:tcW w:w="758" w:type="dxa"/>
            <w:tcBorders>
              <w:top w:val="nil"/>
              <w:left w:val="nil"/>
              <w:bottom w:val="single" w:sz="4" w:space="0" w:color="auto"/>
              <w:right w:val="single" w:sz="4" w:space="0" w:color="auto"/>
            </w:tcBorders>
            <w:shd w:val="clear" w:color="auto" w:fill="auto"/>
            <w:noWrap/>
            <w:vAlign w:val="center"/>
            <w:hideMark/>
          </w:tcPr>
          <w:p w14:paraId="7A154B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26" w:type="dxa"/>
            <w:tcBorders>
              <w:top w:val="nil"/>
              <w:left w:val="nil"/>
              <w:bottom w:val="single" w:sz="4" w:space="0" w:color="auto"/>
              <w:right w:val="single" w:sz="4" w:space="0" w:color="auto"/>
            </w:tcBorders>
            <w:shd w:val="clear" w:color="auto" w:fill="auto"/>
            <w:noWrap/>
            <w:vAlign w:val="center"/>
            <w:hideMark/>
          </w:tcPr>
          <w:p w14:paraId="7A154B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B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83"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7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7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171.p.</w:t>
            </w:r>
          </w:p>
        </w:tc>
        <w:tc>
          <w:tcPr>
            <w:tcW w:w="758" w:type="dxa"/>
            <w:tcBorders>
              <w:top w:val="nil"/>
              <w:left w:val="nil"/>
              <w:bottom w:val="single" w:sz="4" w:space="0" w:color="auto"/>
              <w:right w:val="single" w:sz="4" w:space="0" w:color="auto"/>
            </w:tcBorders>
            <w:shd w:val="clear" w:color="auto" w:fill="auto"/>
            <w:noWrap/>
            <w:vAlign w:val="center"/>
            <w:hideMark/>
          </w:tcPr>
          <w:p w14:paraId="7A154B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8E" w14:textId="77777777" w:rsidTr="001C4975">
        <w:trPr>
          <w:trHeight w:val="153"/>
        </w:trPr>
        <w:tc>
          <w:tcPr>
            <w:tcW w:w="568" w:type="dxa"/>
            <w:vMerge/>
            <w:tcBorders>
              <w:top w:val="nil"/>
              <w:left w:val="single" w:sz="8" w:space="0" w:color="auto"/>
              <w:bottom w:val="single" w:sz="4" w:space="0" w:color="auto"/>
              <w:right w:val="single" w:sz="4" w:space="0" w:color="auto"/>
            </w:tcBorders>
            <w:vAlign w:val="center"/>
            <w:hideMark/>
          </w:tcPr>
          <w:p w14:paraId="7A154B8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8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172.p. (nepilngadīgā iesaistīšana noziedzīgā nodarījumā)</w:t>
            </w:r>
          </w:p>
        </w:tc>
        <w:tc>
          <w:tcPr>
            <w:tcW w:w="758" w:type="dxa"/>
            <w:tcBorders>
              <w:top w:val="nil"/>
              <w:left w:val="nil"/>
              <w:bottom w:val="single" w:sz="4" w:space="0" w:color="auto"/>
              <w:right w:val="single" w:sz="4" w:space="0" w:color="auto"/>
            </w:tcBorders>
            <w:shd w:val="clear" w:color="auto" w:fill="auto"/>
            <w:noWrap/>
            <w:vAlign w:val="center"/>
            <w:hideMark/>
          </w:tcPr>
          <w:p w14:paraId="7A154B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826" w:type="dxa"/>
            <w:tcBorders>
              <w:top w:val="nil"/>
              <w:left w:val="nil"/>
              <w:bottom w:val="single" w:sz="4" w:space="0" w:color="auto"/>
              <w:right w:val="single" w:sz="4" w:space="0" w:color="auto"/>
            </w:tcBorders>
            <w:shd w:val="clear" w:color="auto" w:fill="auto"/>
            <w:noWrap/>
            <w:vAlign w:val="center"/>
            <w:hideMark/>
          </w:tcPr>
          <w:p w14:paraId="7A154B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4B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B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778" w:type="dxa"/>
            <w:tcBorders>
              <w:top w:val="nil"/>
              <w:left w:val="nil"/>
              <w:bottom w:val="single" w:sz="4" w:space="0" w:color="auto"/>
              <w:right w:val="single" w:sz="4" w:space="0" w:color="auto"/>
            </w:tcBorders>
            <w:shd w:val="clear" w:color="auto" w:fill="auto"/>
            <w:noWrap/>
            <w:vAlign w:val="center"/>
            <w:hideMark/>
          </w:tcPr>
          <w:p w14:paraId="7A154B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99" w14:textId="77777777" w:rsidTr="001C4975">
        <w:trPr>
          <w:trHeight w:val="75"/>
        </w:trPr>
        <w:tc>
          <w:tcPr>
            <w:tcW w:w="568" w:type="dxa"/>
            <w:vMerge/>
            <w:tcBorders>
              <w:top w:val="nil"/>
              <w:left w:val="single" w:sz="8" w:space="0" w:color="auto"/>
              <w:bottom w:val="single" w:sz="4" w:space="0" w:color="auto"/>
              <w:right w:val="single" w:sz="4" w:space="0" w:color="auto"/>
            </w:tcBorders>
            <w:vAlign w:val="center"/>
            <w:hideMark/>
          </w:tcPr>
          <w:p w14:paraId="7A154B8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9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173.p.</w:t>
            </w:r>
          </w:p>
        </w:tc>
        <w:tc>
          <w:tcPr>
            <w:tcW w:w="758" w:type="dxa"/>
            <w:tcBorders>
              <w:top w:val="nil"/>
              <w:left w:val="nil"/>
              <w:bottom w:val="single" w:sz="4" w:space="0" w:color="auto"/>
              <w:right w:val="single" w:sz="4" w:space="0" w:color="auto"/>
            </w:tcBorders>
            <w:shd w:val="clear" w:color="auto" w:fill="auto"/>
            <w:noWrap/>
            <w:vAlign w:val="center"/>
            <w:hideMark/>
          </w:tcPr>
          <w:p w14:paraId="7A154B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A4" w14:textId="77777777" w:rsidTr="001C4975">
        <w:trPr>
          <w:trHeight w:val="52"/>
        </w:trPr>
        <w:tc>
          <w:tcPr>
            <w:tcW w:w="568" w:type="dxa"/>
            <w:vMerge/>
            <w:tcBorders>
              <w:top w:val="nil"/>
              <w:left w:val="single" w:sz="8" w:space="0" w:color="auto"/>
              <w:bottom w:val="single" w:sz="4" w:space="0" w:color="auto"/>
              <w:right w:val="single" w:sz="4" w:space="0" w:color="auto"/>
            </w:tcBorders>
            <w:vAlign w:val="center"/>
            <w:hideMark/>
          </w:tcPr>
          <w:p w14:paraId="7A154B9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9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174.p. (cietsirdība un vardarbība pret nepilngadīgo)</w:t>
            </w:r>
          </w:p>
        </w:tc>
        <w:tc>
          <w:tcPr>
            <w:tcW w:w="758" w:type="dxa"/>
            <w:tcBorders>
              <w:top w:val="nil"/>
              <w:left w:val="nil"/>
              <w:bottom w:val="single" w:sz="4" w:space="0" w:color="auto"/>
              <w:right w:val="single" w:sz="4" w:space="0" w:color="auto"/>
            </w:tcBorders>
            <w:shd w:val="clear" w:color="auto" w:fill="auto"/>
            <w:noWrap/>
            <w:vAlign w:val="center"/>
            <w:hideMark/>
          </w:tcPr>
          <w:p w14:paraId="7A154B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40</w:t>
            </w:r>
          </w:p>
        </w:tc>
        <w:tc>
          <w:tcPr>
            <w:tcW w:w="826" w:type="dxa"/>
            <w:tcBorders>
              <w:top w:val="nil"/>
              <w:left w:val="nil"/>
              <w:bottom w:val="single" w:sz="4" w:space="0" w:color="auto"/>
              <w:right w:val="single" w:sz="4" w:space="0" w:color="auto"/>
            </w:tcBorders>
            <w:shd w:val="clear" w:color="auto" w:fill="auto"/>
            <w:noWrap/>
            <w:vAlign w:val="center"/>
            <w:hideMark/>
          </w:tcPr>
          <w:p w14:paraId="7A154B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33</w:t>
            </w:r>
          </w:p>
        </w:tc>
        <w:tc>
          <w:tcPr>
            <w:tcW w:w="666" w:type="dxa"/>
            <w:tcBorders>
              <w:top w:val="nil"/>
              <w:left w:val="nil"/>
              <w:bottom w:val="single" w:sz="4" w:space="0" w:color="auto"/>
              <w:right w:val="single" w:sz="4" w:space="0" w:color="auto"/>
            </w:tcBorders>
            <w:shd w:val="clear" w:color="auto" w:fill="auto"/>
            <w:noWrap/>
            <w:vAlign w:val="center"/>
            <w:hideMark/>
          </w:tcPr>
          <w:p w14:paraId="7A154B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B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B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4B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AF" w14:textId="77777777" w:rsidTr="0062375B">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A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BA6"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īpašumu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B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B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BA"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B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B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175.p. (zādzība)</w:t>
            </w:r>
          </w:p>
        </w:tc>
        <w:tc>
          <w:tcPr>
            <w:tcW w:w="758" w:type="dxa"/>
            <w:tcBorders>
              <w:top w:val="nil"/>
              <w:left w:val="nil"/>
              <w:bottom w:val="single" w:sz="4" w:space="0" w:color="auto"/>
              <w:right w:val="single" w:sz="4" w:space="0" w:color="auto"/>
            </w:tcBorders>
            <w:shd w:val="clear" w:color="auto" w:fill="auto"/>
            <w:noWrap/>
            <w:vAlign w:val="center"/>
            <w:hideMark/>
          </w:tcPr>
          <w:p w14:paraId="7A154B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538</w:t>
            </w:r>
          </w:p>
        </w:tc>
        <w:tc>
          <w:tcPr>
            <w:tcW w:w="826" w:type="dxa"/>
            <w:tcBorders>
              <w:top w:val="nil"/>
              <w:left w:val="nil"/>
              <w:bottom w:val="single" w:sz="4" w:space="0" w:color="auto"/>
              <w:right w:val="single" w:sz="4" w:space="0" w:color="auto"/>
            </w:tcBorders>
            <w:shd w:val="clear" w:color="auto" w:fill="auto"/>
            <w:noWrap/>
            <w:vAlign w:val="center"/>
            <w:hideMark/>
          </w:tcPr>
          <w:p w14:paraId="7A154B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448</w:t>
            </w:r>
          </w:p>
        </w:tc>
        <w:tc>
          <w:tcPr>
            <w:tcW w:w="666" w:type="dxa"/>
            <w:tcBorders>
              <w:top w:val="nil"/>
              <w:left w:val="nil"/>
              <w:bottom w:val="single" w:sz="4" w:space="0" w:color="auto"/>
              <w:right w:val="single" w:sz="4" w:space="0" w:color="auto"/>
            </w:tcBorders>
            <w:shd w:val="clear" w:color="auto" w:fill="auto"/>
            <w:noWrap/>
            <w:vAlign w:val="center"/>
            <w:hideMark/>
          </w:tcPr>
          <w:p w14:paraId="7A154B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53</w:t>
            </w:r>
          </w:p>
        </w:tc>
        <w:tc>
          <w:tcPr>
            <w:tcW w:w="850" w:type="dxa"/>
            <w:tcBorders>
              <w:top w:val="nil"/>
              <w:left w:val="nil"/>
              <w:bottom w:val="single" w:sz="4" w:space="0" w:color="auto"/>
              <w:right w:val="single" w:sz="4" w:space="0" w:color="auto"/>
            </w:tcBorders>
            <w:shd w:val="clear" w:color="auto" w:fill="auto"/>
            <w:noWrap/>
            <w:vAlign w:val="center"/>
            <w:hideMark/>
          </w:tcPr>
          <w:p w14:paraId="7A154B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w:t>
            </w:r>
          </w:p>
        </w:tc>
        <w:tc>
          <w:tcPr>
            <w:tcW w:w="666" w:type="dxa"/>
            <w:tcBorders>
              <w:top w:val="nil"/>
              <w:left w:val="nil"/>
              <w:bottom w:val="single" w:sz="4" w:space="0" w:color="auto"/>
              <w:right w:val="single" w:sz="4" w:space="0" w:color="auto"/>
            </w:tcBorders>
            <w:shd w:val="clear" w:color="auto" w:fill="auto"/>
            <w:noWrap/>
            <w:vAlign w:val="center"/>
            <w:hideMark/>
          </w:tcPr>
          <w:p w14:paraId="7A154B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B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778" w:type="dxa"/>
            <w:tcBorders>
              <w:top w:val="nil"/>
              <w:left w:val="nil"/>
              <w:bottom w:val="single" w:sz="4" w:space="0" w:color="auto"/>
              <w:right w:val="single" w:sz="4" w:space="0" w:color="auto"/>
            </w:tcBorders>
            <w:shd w:val="clear" w:color="auto" w:fill="auto"/>
            <w:noWrap/>
            <w:vAlign w:val="center"/>
            <w:hideMark/>
          </w:tcPr>
          <w:p w14:paraId="7A154B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86" w:type="dxa"/>
            <w:tcBorders>
              <w:top w:val="nil"/>
              <w:left w:val="nil"/>
              <w:bottom w:val="single" w:sz="4" w:space="0" w:color="auto"/>
              <w:right w:val="single" w:sz="8" w:space="0" w:color="auto"/>
            </w:tcBorders>
            <w:shd w:val="clear" w:color="auto" w:fill="auto"/>
            <w:noWrap/>
            <w:vAlign w:val="center"/>
            <w:hideMark/>
          </w:tcPr>
          <w:p w14:paraId="7A154B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C5"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B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B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176.p. (laupīšana)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B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361</w:t>
            </w:r>
          </w:p>
        </w:tc>
        <w:tc>
          <w:tcPr>
            <w:tcW w:w="826" w:type="dxa"/>
            <w:tcBorders>
              <w:top w:val="nil"/>
              <w:left w:val="nil"/>
              <w:bottom w:val="single" w:sz="4" w:space="0" w:color="auto"/>
              <w:right w:val="single" w:sz="4" w:space="0" w:color="auto"/>
            </w:tcBorders>
            <w:shd w:val="clear" w:color="auto" w:fill="auto"/>
            <w:noWrap/>
            <w:vAlign w:val="center"/>
            <w:hideMark/>
          </w:tcPr>
          <w:p w14:paraId="7A154B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307</w:t>
            </w:r>
          </w:p>
        </w:tc>
        <w:tc>
          <w:tcPr>
            <w:tcW w:w="666" w:type="dxa"/>
            <w:tcBorders>
              <w:top w:val="nil"/>
              <w:left w:val="nil"/>
              <w:bottom w:val="single" w:sz="4" w:space="0" w:color="auto"/>
              <w:right w:val="single" w:sz="4" w:space="0" w:color="auto"/>
            </w:tcBorders>
            <w:shd w:val="clear" w:color="auto" w:fill="auto"/>
            <w:noWrap/>
            <w:vAlign w:val="center"/>
            <w:hideMark/>
          </w:tcPr>
          <w:p w14:paraId="7A154B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w:t>
            </w:r>
          </w:p>
        </w:tc>
        <w:tc>
          <w:tcPr>
            <w:tcW w:w="850" w:type="dxa"/>
            <w:tcBorders>
              <w:top w:val="nil"/>
              <w:left w:val="nil"/>
              <w:bottom w:val="single" w:sz="4" w:space="0" w:color="auto"/>
              <w:right w:val="single" w:sz="4" w:space="0" w:color="auto"/>
            </w:tcBorders>
            <w:shd w:val="clear" w:color="auto" w:fill="auto"/>
            <w:noWrap/>
            <w:vAlign w:val="center"/>
            <w:hideMark/>
          </w:tcPr>
          <w:p w14:paraId="7A154B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666" w:type="dxa"/>
            <w:tcBorders>
              <w:top w:val="nil"/>
              <w:left w:val="nil"/>
              <w:bottom w:val="single" w:sz="4" w:space="0" w:color="auto"/>
              <w:right w:val="single" w:sz="4" w:space="0" w:color="auto"/>
            </w:tcBorders>
            <w:shd w:val="clear" w:color="auto" w:fill="auto"/>
            <w:noWrap/>
            <w:vAlign w:val="center"/>
            <w:hideMark/>
          </w:tcPr>
          <w:p w14:paraId="7A154B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B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778" w:type="dxa"/>
            <w:tcBorders>
              <w:top w:val="nil"/>
              <w:left w:val="nil"/>
              <w:bottom w:val="single" w:sz="4" w:space="0" w:color="auto"/>
              <w:right w:val="single" w:sz="4" w:space="0" w:color="auto"/>
            </w:tcBorders>
            <w:shd w:val="clear" w:color="auto" w:fill="auto"/>
            <w:noWrap/>
            <w:vAlign w:val="center"/>
            <w:hideMark/>
          </w:tcPr>
          <w:p w14:paraId="7A154B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86" w:type="dxa"/>
            <w:tcBorders>
              <w:top w:val="nil"/>
              <w:left w:val="nil"/>
              <w:bottom w:val="single" w:sz="4" w:space="0" w:color="auto"/>
              <w:right w:val="single" w:sz="8" w:space="0" w:color="auto"/>
            </w:tcBorders>
            <w:shd w:val="clear" w:color="auto" w:fill="auto"/>
            <w:noWrap/>
            <w:vAlign w:val="center"/>
            <w:hideMark/>
          </w:tcPr>
          <w:p w14:paraId="7A154B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D0"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C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C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177.p. (krāpšana)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B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69</w:t>
            </w:r>
          </w:p>
        </w:tc>
        <w:tc>
          <w:tcPr>
            <w:tcW w:w="826" w:type="dxa"/>
            <w:tcBorders>
              <w:top w:val="nil"/>
              <w:left w:val="nil"/>
              <w:bottom w:val="single" w:sz="4" w:space="0" w:color="auto"/>
              <w:right w:val="single" w:sz="4" w:space="0" w:color="auto"/>
            </w:tcBorders>
            <w:shd w:val="clear" w:color="auto" w:fill="auto"/>
            <w:noWrap/>
            <w:vAlign w:val="center"/>
            <w:hideMark/>
          </w:tcPr>
          <w:p w14:paraId="7A154B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54</w:t>
            </w:r>
          </w:p>
        </w:tc>
        <w:tc>
          <w:tcPr>
            <w:tcW w:w="666" w:type="dxa"/>
            <w:tcBorders>
              <w:top w:val="nil"/>
              <w:left w:val="nil"/>
              <w:bottom w:val="single" w:sz="4" w:space="0" w:color="auto"/>
              <w:right w:val="single" w:sz="4" w:space="0" w:color="auto"/>
            </w:tcBorders>
            <w:shd w:val="clear" w:color="auto" w:fill="auto"/>
            <w:noWrap/>
            <w:vAlign w:val="center"/>
            <w:hideMark/>
          </w:tcPr>
          <w:p w14:paraId="7A154B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4B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4B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778" w:type="dxa"/>
            <w:tcBorders>
              <w:top w:val="nil"/>
              <w:left w:val="nil"/>
              <w:bottom w:val="single" w:sz="4" w:space="0" w:color="auto"/>
              <w:right w:val="single" w:sz="4" w:space="0" w:color="auto"/>
            </w:tcBorders>
            <w:shd w:val="clear" w:color="auto" w:fill="auto"/>
            <w:noWrap/>
            <w:vAlign w:val="center"/>
            <w:hideMark/>
          </w:tcPr>
          <w:p w14:paraId="7A154B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DB" w14:textId="77777777" w:rsidTr="001C4975">
        <w:trPr>
          <w:trHeight w:val="49"/>
        </w:trPr>
        <w:tc>
          <w:tcPr>
            <w:tcW w:w="568" w:type="dxa"/>
            <w:vMerge/>
            <w:tcBorders>
              <w:top w:val="nil"/>
              <w:left w:val="single" w:sz="8" w:space="0" w:color="auto"/>
              <w:bottom w:val="single" w:sz="4" w:space="0" w:color="auto"/>
              <w:right w:val="single" w:sz="4" w:space="0" w:color="auto"/>
            </w:tcBorders>
            <w:vAlign w:val="center"/>
            <w:hideMark/>
          </w:tcPr>
          <w:p w14:paraId="7A154BD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D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177</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(krāpšana automatizētā datu apstrādes sistēmā)</w:t>
            </w:r>
          </w:p>
        </w:tc>
        <w:tc>
          <w:tcPr>
            <w:tcW w:w="758" w:type="dxa"/>
            <w:tcBorders>
              <w:top w:val="nil"/>
              <w:left w:val="nil"/>
              <w:bottom w:val="single" w:sz="4" w:space="0" w:color="auto"/>
              <w:right w:val="single" w:sz="4" w:space="0" w:color="auto"/>
            </w:tcBorders>
            <w:shd w:val="clear" w:color="auto" w:fill="auto"/>
            <w:noWrap/>
            <w:vAlign w:val="center"/>
            <w:hideMark/>
          </w:tcPr>
          <w:p w14:paraId="7A154B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B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B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E6"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BD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D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178.p.</w:t>
            </w:r>
          </w:p>
        </w:tc>
        <w:tc>
          <w:tcPr>
            <w:tcW w:w="758" w:type="dxa"/>
            <w:tcBorders>
              <w:top w:val="nil"/>
              <w:left w:val="nil"/>
              <w:bottom w:val="single" w:sz="4" w:space="0" w:color="auto"/>
              <w:right w:val="single" w:sz="4" w:space="0" w:color="auto"/>
            </w:tcBorders>
            <w:shd w:val="clear" w:color="auto" w:fill="auto"/>
            <w:noWrap/>
            <w:vAlign w:val="center"/>
            <w:hideMark/>
          </w:tcPr>
          <w:p w14:paraId="7A154B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B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B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F1" w14:textId="77777777" w:rsidTr="001C4975">
        <w:trPr>
          <w:trHeight w:val="47"/>
        </w:trPr>
        <w:tc>
          <w:tcPr>
            <w:tcW w:w="568" w:type="dxa"/>
            <w:vMerge/>
            <w:tcBorders>
              <w:top w:val="nil"/>
              <w:left w:val="single" w:sz="8" w:space="0" w:color="auto"/>
              <w:bottom w:val="single" w:sz="4" w:space="0" w:color="auto"/>
              <w:right w:val="single" w:sz="4" w:space="0" w:color="auto"/>
            </w:tcBorders>
            <w:vAlign w:val="center"/>
            <w:hideMark/>
          </w:tcPr>
          <w:p w14:paraId="7A154BE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E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179.p. (piesavināšanās)</w:t>
            </w:r>
          </w:p>
        </w:tc>
        <w:tc>
          <w:tcPr>
            <w:tcW w:w="758" w:type="dxa"/>
            <w:tcBorders>
              <w:top w:val="nil"/>
              <w:left w:val="nil"/>
              <w:bottom w:val="single" w:sz="4" w:space="0" w:color="auto"/>
              <w:right w:val="single" w:sz="4" w:space="0" w:color="auto"/>
            </w:tcBorders>
            <w:shd w:val="clear" w:color="auto" w:fill="auto"/>
            <w:noWrap/>
            <w:vAlign w:val="center"/>
            <w:hideMark/>
          </w:tcPr>
          <w:p w14:paraId="7A154B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826" w:type="dxa"/>
            <w:tcBorders>
              <w:top w:val="nil"/>
              <w:left w:val="nil"/>
              <w:bottom w:val="single" w:sz="4" w:space="0" w:color="auto"/>
              <w:right w:val="single" w:sz="4" w:space="0" w:color="auto"/>
            </w:tcBorders>
            <w:shd w:val="clear" w:color="auto" w:fill="auto"/>
            <w:noWrap/>
            <w:vAlign w:val="center"/>
            <w:hideMark/>
          </w:tcPr>
          <w:p w14:paraId="7A154B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666" w:type="dxa"/>
            <w:tcBorders>
              <w:top w:val="nil"/>
              <w:left w:val="nil"/>
              <w:bottom w:val="single" w:sz="4" w:space="0" w:color="auto"/>
              <w:right w:val="single" w:sz="4" w:space="0" w:color="auto"/>
            </w:tcBorders>
            <w:shd w:val="clear" w:color="auto" w:fill="auto"/>
            <w:noWrap/>
            <w:vAlign w:val="center"/>
            <w:hideMark/>
          </w:tcPr>
          <w:p w14:paraId="7A154B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B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B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B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B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B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BFC" w14:textId="77777777" w:rsidTr="001C4975">
        <w:trPr>
          <w:trHeight w:val="151"/>
        </w:trPr>
        <w:tc>
          <w:tcPr>
            <w:tcW w:w="568" w:type="dxa"/>
            <w:vMerge/>
            <w:tcBorders>
              <w:top w:val="nil"/>
              <w:left w:val="single" w:sz="8" w:space="0" w:color="auto"/>
              <w:bottom w:val="single" w:sz="4" w:space="0" w:color="auto"/>
              <w:right w:val="single" w:sz="4" w:space="0" w:color="auto"/>
            </w:tcBorders>
            <w:vAlign w:val="center"/>
            <w:hideMark/>
          </w:tcPr>
          <w:p w14:paraId="7A154BF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F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180.p. (zādzība, krāpšana, piesavināšanās nelielā apmērā)</w:t>
            </w:r>
          </w:p>
        </w:tc>
        <w:tc>
          <w:tcPr>
            <w:tcW w:w="758" w:type="dxa"/>
            <w:tcBorders>
              <w:top w:val="nil"/>
              <w:left w:val="nil"/>
              <w:bottom w:val="single" w:sz="4" w:space="0" w:color="auto"/>
              <w:right w:val="single" w:sz="4" w:space="0" w:color="auto"/>
            </w:tcBorders>
            <w:shd w:val="clear" w:color="auto" w:fill="auto"/>
            <w:noWrap/>
            <w:vAlign w:val="center"/>
            <w:hideMark/>
          </w:tcPr>
          <w:p w14:paraId="7A154B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492</w:t>
            </w:r>
          </w:p>
        </w:tc>
        <w:tc>
          <w:tcPr>
            <w:tcW w:w="826" w:type="dxa"/>
            <w:tcBorders>
              <w:top w:val="nil"/>
              <w:left w:val="nil"/>
              <w:bottom w:val="single" w:sz="4" w:space="0" w:color="auto"/>
              <w:right w:val="single" w:sz="4" w:space="0" w:color="auto"/>
            </w:tcBorders>
            <w:shd w:val="clear" w:color="auto" w:fill="auto"/>
            <w:noWrap/>
            <w:vAlign w:val="center"/>
            <w:hideMark/>
          </w:tcPr>
          <w:p w14:paraId="7A154B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342</w:t>
            </w:r>
          </w:p>
        </w:tc>
        <w:tc>
          <w:tcPr>
            <w:tcW w:w="666" w:type="dxa"/>
            <w:tcBorders>
              <w:top w:val="nil"/>
              <w:left w:val="nil"/>
              <w:bottom w:val="single" w:sz="4" w:space="0" w:color="auto"/>
              <w:right w:val="single" w:sz="4" w:space="0" w:color="auto"/>
            </w:tcBorders>
            <w:shd w:val="clear" w:color="auto" w:fill="auto"/>
            <w:noWrap/>
            <w:vAlign w:val="center"/>
            <w:hideMark/>
          </w:tcPr>
          <w:p w14:paraId="7A154B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94</w:t>
            </w:r>
          </w:p>
        </w:tc>
        <w:tc>
          <w:tcPr>
            <w:tcW w:w="850" w:type="dxa"/>
            <w:tcBorders>
              <w:top w:val="nil"/>
              <w:left w:val="nil"/>
              <w:bottom w:val="single" w:sz="4" w:space="0" w:color="auto"/>
              <w:right w:val="single" w:sz="4" w:space="0" w:color="auto"/>
            </w:tcBorders>
            <w:shd w:val="clear" w:color="auto" w:fill="auto"/>
            <w:noWrap/>
            <w:vAlign w:val="center"/>
            <w:hideMark/>
          </w:tcPr>
          <w:p w14:paraId="7A154B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49</w:t>
            </w:r>
          </w:p>
        </w:tc>
        <w:tc>
          <w:tcPr>
            <w:tcW w:w="666" w:type="dxa"/>
            <w:tcBorders>
              <w:top w:val="nil"/>
              <w:left w:val="nil"/>
              <w:bottom w:val="single" w:sz="4" w:space="0" w:color="auto"/>
              <w:right w:val="single" w:sz="4" w:space="0" w:color="auto"/>
            </w:tcBorders>
            <w:shd w:val="clear" w:color="auto" w:fill="auto"/>
            <w:noWrap/>
            <w:vAlign w:val="center"/>
            <w:hideMark/>
          </w:tcPr>
          <w:p w14:paraId="7A154B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B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778" w:type="dxa"/>
            <w:tcBorders>
              <w:top w:val="nil"/>
              <w:left w:val="nil"/>
              <w:bottom w:val="single" w:sz="4" w:space="0" w:color="auto"/>
              <w:right w:val="single" w:sz="4" w:space="0" w:color="auto"/>
            </w:tcBorders>
            <w:shd w:val="clear" w:color="auto" w:fill="auto"/>
            <w:noWrap/>
            <w:vAlign w:val="center"/>
            <w:hideMark/>
          </w:tcPr>
          <w:p w14:paraId="7A154B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86" w:type="dxa"/>
            <w:tcBorders>
              <w:top w:val="nil"/>
              <w:left w:val="nil"/>
              <w:bottom w:val="single" w:sz="4" w:space="0" w:color="auto"/>
              <w:right w:val="single" w:sz="8" w:space="0" w:color="auto"/>
            </w:tcBorders>
            <w:shd w:val="clear" w:color="auto" w:fill="auto"/>
            <w:noWrap/>
            <w:vAlign w:val="center"/>
            <w:hideMark/>
          </w:tcPr>
          <w:p w14:paraId="7A154B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07" w14:textId="77777777" w:rsidTr="00C53F90">
        <w:trPr>
          <w:trHeight w:val="510"/>
        </w:trPr>
        <w:tc>
          <w:tcPr>
            <w:tcW w:w="568" w:type="dxa"/>
            <w:vMerge/>
            <w:tcBorders>
              <w:top w:val="nil"/>
              <w:left w:val="single" w:sz="8" w:space="0" w:color="auto"/>
              <w:bottom w:val="single" w:sz="4" w:space="0" w:color="auto"/>
              <w:right w:val="single" w:sz="4" w:space="0" w:color="auto"/>
            </w:tcBorders>
            <w:vAlign w:val="center"/>
            <w:hideMark/>
          </w:tcPr>
          <w:p w14:paraId="7A154BF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BF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182.p. – 182</w:t>
            </w:r>
            <w:r w:rsidRPr="0062375B">
              <w:rPr>
                <w:rFonts w:eastAsia="Times New Roman" w:cstheme="minorHAnsi"/>
                <w:color w:val="767171" w:themeColor="background2" w:themeShade="80"/>
                <w:sz w:val="18"/>
                <w:szCs w:val="18"/>
                <w:vertAlign w:val="superscript"/>
                <w:lang w:eastAsia="lv-LV"/>
              </w:rPr>
              <w:t xml:space="preserve">1 </w:t>
            </w:r>
            <w:r w:rsidRPr="0062375B">
              <w:rPr>
                <w:rFonts w:eastAsia="Times New Roman" w:cstheme="minorHAnsi"/>
                <w:color w:val="767171" w:themeColor="background2" w:themeShade="80"/>
                <w:sz w:val="18"/>
                <w:szCs w:val="18"/>
                <w:lang w:eastAsia="lv-LV"/>
              </w:rPr>
              <w:t>(elektroenerģijas, siltumenerģijas un gāzes patvaļīga izmantošana)</w:t>
            </w:r>
          </w:p>
        </w:tc>
        <w:tc>
          <w:tcPr>
            <w:tcW w:w="758" w:type="dxa"/>
            <w:tcBorders>
              <w:top w:val="nil"/>
              <w:left w:val="nil"/>
              <w:bottom w:val="single" w:sz="4" w:space="0" w:color="auto"/>
              <w:right w:val="single" w:sz="4" w:space="0" w:color="auto"/>
            </w:tcBorders>
            <w:shd w:val="clear" w:color="auto" w:fill="auto"/>
            <w:noWrap/>
            <w:vAlign w:val="center"/>
            <w:hideMark/>
          </w:tcPr>
          <w:p w14:paraId="7A154B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12" w14:textId="77777777" w:rsidTr="001C4975">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0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0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183.p. (izspiešana)</w:t>
            </w:r>
          </w:p>
        </w:tc>
        <w:tc>
          <w:tcPr>
            <w:tcW w:w="758" w:type="dxa"/>
            <w:tcBorders>
              <w:top w:val="nil"/>
              <w:left w:val="nil"/>
              <w:bottom w:val="single" w:sz="4" w:space="0" w:color="auto"/>
              <w:right w:val="single" w:sz="4" w:space="0" w:color="auto"/>
            </w:tcBorders>
            <w:shd w:val="clear" w:color="auto" w:fill="auto"/>
            <w:noWrap/>
            <w:vAlign w:val="center"/>
            <w:hideMark/>
          </w:tcPr>
          <w:p w14:paraId="7A154C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w:t>
            </w:r>
          </w:p>
        </w:tc>
        <w:tc>
          <w:tcPr>
            <w:tcW w:w="826" w:type="dxa"/>
            <w:tcBorders>
              <w:top w:val="nil"/>
              <w:left w:val="nil"/>
              <w:bottom w:val="single" w:sz="4" w:space="0" w:color="auto"/>
              <w:right w:val="single" w:sz="4" w:space="0" w:color="auto"/>
            </w:tcBorders>
            <w:shd w:val="clear" w:color="auto" w:fill="auto"/>
            <w:noWrap/>
            <w:vAlign w:val="center"/>
            <w:hideMark/>
          </w:tcPr>
          <w:p w14:paraId="7A154C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666" w:type="dxa"/>
            <w:tcBorders>
              <w:top w:val="nil"/>
              <w:left w:val="nil"/>
              <w:bottom w:val="single" w:sz="4" w:space="0" w:color="auto"/>
              <w:right w:val="single" w:sz="4" w:space="0" w:color="auto"/>
            </w:tcBorders>
            <w:shd w:val="clear" w:color="auto" w:fill="auto"/>
            <w:noWrap/>
            <w:vAlign w:val="center"/>
            <w:hideMark/>
          </w:tcPr>
          <w:p w14:paraId="7A154C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C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1D"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1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1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184.p. (izspiešana organizētā grupā)</w:t>
            </w:r>
          </w:p>
        </w:tc>
        <w:tc>
          <w:tcPr>
            <w:tcW w:w="758" w:type="dxa"/>
            <w:tcBorders>
              <w:top w:val="nil"/>
              <w:left w:val="nil"/>
              <w:bottom w:val="single" w:sz="4" w:space="0" w:color="auto"/>
              <w:right w:val="single" w:sz="4" w:space="0" w:color="auto"/>
            </w:tcBorders>
            <w:shd w:val="clear" w:color="auto" w:fill="auto"/>
            <w:noWrap/>
            <w:vAlign w:val="center"/>
            <w:hideMark/>
          </w:tcPr>
          <w:p w14:paraId="7A154C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C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28" w14:textId="77777777" w:rsidTr="00C53F90">
        <w:trPr>
          <w:trHeight w:val="291"/>
        </w:trPr>
        <w:tc>
          <w:tcPr>
            <w:tcW w:w="568" w:type="dxa"/>
            <w:vMerge/>
            <w:tcBorders>
              <w:top w:val="nil"/>
              <w:left w:val="single" w:sz="8" w:space="0" w:color="auto"/>
              <w:bottom w:val="single" w:sz="4" w:space="0" w:color="auto"/>
              <w:right w:val="single" w:sz="4" w:space="0" w:color="auto"/>
            </w:tcBorders>
            <w:vAlign w:val="center"/>
            <w:hideMark/>
          </w:tcPr>
          <w:p w14:paraId="7A154C1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1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185.p. (mantas tīša iznīcināšana un bojāšana)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C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269</w:t>
            </w:r>
          </w:p>
        </w:tc>
        <w:tc>
          <w:tcPr>
            <w:tcW w:w="826" w:type="dxa"/>
            <w:tcBorders>
              <w:top w:val="nil"/>
              <w:left w:val="nil"/>
              <w:bottom w:val="single" w:sz="4" w:space="0" w:color="auto"/>
              <w:right w:val="single" w:sz="4" w:space="0" w:color="auto"/>
            </w:tcBorders>
            <w:shd w:val="clear" w:color="auto" w:fill="auto"/>
            <w:noWrap/>
            <w:vAlign w:val="center"/>
            <w:hideMark/>
          </w:tcPr>
          <w:p w14:paraId="7A154C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235</w:t>
            </w:r>
          </w:p>
        </w:tc>
        <w:tc>
          <w:tcPr>
            <w:tcW w:w="666" w:type="dxa"/>
            <w:tcBorders>
              <w:top w:val="nil"/>
              <w:left w:val="nil"/>
              <w:bottom w:val="single" w:sz="4" w:space="0" w:color="auto"/>
              <w:right w:val="single" w:sz="4" w:space="0" w:color="auto"/>
            </w:tcBorders>
            <w:shd w:val="clear" w:color="auto" w:fill="auto"/>
            <w:noWrap/>
            <w:vAlign w:val="center"/>
            <w:hideMark/>
          </w:tcPr>
          <w:p w14:paraId="7A154C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w:t>
            </w:r>
          </w:p>
        </w:tc>
        <w:tc>
          <w:tcPr>
            <w:tcW w:w="850" w:type="dxa"/>
            <w:tcBorders>
              <w:top w:val="nil"/>
              <w:left w:val="nil"/>
              <w:bottom w:val="single" w:sz="4" w:space="0" w:color="auto"/>
              <w:right w:val="single" w:sz="4" w:space="0" w:color="auto"/>
            </w:tcBorders>
            <w:shd w:val="clear" w:color="auto" w:fill="auto"/>
            <w:noWrap/>
            <w:vAlign w:val="center"/>
            <w:hideMark/>
          </w:tcPr>
          <w:p w14:paraId="7A154C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666" w:type="dxa"/>
            <w:tcBorders>
              <w:top w:val="nil"/>
              <w:left w:val="nil"/>
              <w:bottom w:val="single" w:sz="4" w:space="0" w:color="auto"/>
              <w:right w:val="single" w:sz="4" w:space="0" w:color="auto"/>
            </w:tcBorders>
            <w:shd w:val="clear" w:color="auto" w:fill="auto"/>
            <w:noWrap/>
            <w:vAlign w:val="center"/>
            <w:hideMark/>
          </w:tcPr>
          <w:p w14:paraId="7A154C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C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86" w:type="dxa"/>
            <w:tcBorders>
              <w:top w:val="nil"/>
              <w:left w:val="nil"/>
              <w:bottom w:val="single" w:sz="4" w:space="0" w:color="auto"/>
              <w:right w:val="single" w:sz="8" w:space="0" w:color="auto"/>
            </w:tcBorders>
            <w:shd w:val="clear" w:color="auto" w:fill="auto"/>
            <w:noWrap/>
            <w:vAlign w:val="center"/>
            <w:hideMark/>
          </w:tcPr>
          <w:p w14:paraId="7A154C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33" w14:textId="77777777" w:rsidTr="00C53F90">
        <w:trPr>
          <w:trHeight w:val="127"/>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4C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KRIMINĀLLIKUMA PANTI</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2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186.p. (mantas iznīcināšana un bojāšana aiz neuzmanības)</w:t>
            </w:r>
          </w:p>
        </w:tc>
        <w:tc>
          <w:tcPr>
            <w:tcW w:w="758" w:type="dxa"/>
            <w:tcBorders>
              <w:top w:val="nil"/>
              <w:left w:val="nil"/>
              <w:bottom w:val="single" w:sz="4" w:space="0" w:color="auto"/>
              <w:right w:val="single" w:sz="4" w:space="0" w:color="auto"/>
            </w:tcBorders>
            <w:shd w:val="clear" w:color="auto" w:fill="auto"/>
            <w:noWrap/>
            <w:vAlign w:val="center"/>
            <w:hideMark/>
          </w:tcPr>
          <w:p w14:paraId="7A154C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26" w:type="dxa"/>
            <w:tcBorders>
              <w:top w:val="nil"/>
              <w:left w:val="nil"/>
              <w:bottom w:val="single" w:sz="4" w:space="0" w:color="auto"/>
              <w:right w:val="single" w:sz="4" w:space="0" w:color="auto"/>
            </w:tcBorders>
            <w:shd w:val="clear" w:color="auto" w:fill="auto"/>
            <w:noWrap/>
            <w:vAlign w:val="center"/>
            <w:hideMark/>
          </w:tcPr>
          <w:p w14:paraId="7A154C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C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C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3E"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3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3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187.p.  – 189.p.</w:t>
            </w:r>
          </w:p>
        </w:tc>
        <w:tc>
          <w:tcPr>
            <w:tcW w:w="758" w:type="dxa"/>
            <w:tcBorders>
              <w:top w:val="nil"/>
              <w:left w:val="nil"/>
              <w:bottom w:val="single" w:sz="4" w:space="0" w:color="auto"/>
              <w:right w:val="single" w:sz="4" w:space="0" w:color="auto"/>
            </w:tcBorders>
            <w:shd w:val="clear" w:color="auto" w:fill="auto"/>
            <w:noWrap/>
            <w:vAlign w:val="center"/>
            <w:hideMark/>
          </w:tcPr>
          <w:p w14:paraId="7A154C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C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49" w14:textId="77777777" w:rsidTr="0062375B">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3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C40"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tautsaimniecībā</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C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C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54"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4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4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190.p. (kontrabanda)</w:t>
            </w:r>
          </w:p>
        </w:tc>
        <w:tc>
          <w:tcPr>
            <w:tcW w:w="758" w:type="dxa"/>
            <w:tcBorders>
              <w:top w:val="nil"/>
              <w:left w:val="nil"/>
              <w:bottom w:val="single" w:sz="4" w:space="0" w:color="auto"/>
              <w:right w:val="single" w:sz="4" w:space="0" w:color="auto"/>
            </w:tcBorders>
            <w:shd w:val="clear" w:color="auto" w:fill="auto"/>
            <w:noWrap/>
            <w:vAlign w:val="center"/>
            <w:hideMark/>
          </w:tcPr>
          <w:p w14:paraId="7A154C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C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5F" w14:textId="77777777" w:rsidTr="00C53F90">
        <w:trPr>
          <w:trHeight w:val="206"/>
        </w:trPr>
        <w:tc>
          <w:tcPr>
            <w:tcW w:w="568" w:type="dxa"/>
            <w:vMerge/>
            <w:tcBorders>
              <w:top w:val="nil"/>
              <w:left w:val="single" w:sz="8" w:space="0" w:color="auto"/>
              <w:bottom w:val="single" w:sz="4" w:space="0" w:color="auto"/>
              <w:right w:val="single" w:sz="4" w:space="0" w:color="auto"/>
            </w:tcBorders>
            <w:vAlign w:val="center"/>
            <w:hideMark/>
          </w:tcPr>
          <w:p w14:paraId="7A154C5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5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190</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(preču un vielu, kuru aprite ir aizliegta vai speciāli reglamentēta, pārvietošana pāri LR valsts robežai)</w:t>
            </w:r>
          </w:p>
        </w:tc>
        <w:tc>
          <w:tcPr>
            <w:tcW w:w="758" w:type="dxa"/>
            <w:tcBorders>
              <w:top w:val="nil"/>
              <w:left w:val="nil"/>
              <w:bottom w:val="single" w:sz="4" w:space="0" w:color="auto"/>
              <w:right w:val="single" w:sz="4" w:space="0" w:color="auto"/>
            </w:tcBorders>
            <w:shd w:val="clear" w:color="auto" w:fill="auto"/>
            <w:noWrap/>
            <w:vAlign w:val="center"/>
            <w:hideMark/>
          </w:tcPr>
          <w:p w14:paraId="7A154C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w:t>
            </w:r>
          </w:p>
        </w:tc>
        <w:tc>
          <w:tcPr>
            <w:tcW w:w="826" w:type="dxa"/>
            <w:tcBorders>
              <w:top w:val="nil"/>
              <w:left w:val="nil"/>
              <w:bottom w:val="single" w:sz="4" w:space="0" w:color="auto"/>
              <w:right w:val="single" w:sz="4" w:space="0" w:color="auto"/>
            </w:tcBorders>
            <w:shd w:val="clear" w:color="auto" w:fill="auto"/>
            <w:noWrap/>
            <w:vAlign w:val="center"/>
            <w:hideMark/>
          </w:tcPr>
          <w:p w14:paraId="7A154C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w:t>
            </w:r>
          </w:p>
        </w:tc>
        <w:tc>
          <w:tcPr>
            <w:tcW w:w="666" w:type="dxa"/>
            <w:tcBorders>
              <w:top w:val="nil"/>
              <w:left w:val="nil"/>
              <w:bottom w:val="single" w:sz="4" w:space="0" w:color="auto"/>
              <w:right w:val="single" w:sz="4" w:space="0" w:color="auto"/>
            </w:tcBorders>
            <w:shd w:val="clear" w:color="auto" w:fill="auto"/>
            <w:noWrap/>
            <w:vAlign w:val="center"/>
            <w:hideMark/>
          </w:tcPr>
          <w:p w14:paraId="7A154C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C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6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6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6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191.p.</w:t>
            </w:r>
          </w:p>
        </w:tc>
        <w:tc>
          <w:tcPr>
            <w:tcW w:w="758" w:type="dxa"/>
            <w:tcBorders>
              <w:top w:val="nil"/>
              <w:left w:val="nil"/>
              <w:bottom w:val="single" w:sz="4" w:space="0" w:color="auto"/>
              <w:right w:val="single" w:sz="4" w:space="0" w:color="auto"/>
            </w:tcBorders>
            <w:shd w:val="clear" w:color="auto" w:fill="auto"/>
            <w:noWrap/>
            <w:vAlign w:val="center"/>
            <w:hideMark/>
          </w:tcPr>
          <w:p w14:paraId="7A154C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75" w14:textId="77777777" w:rsidTr="00C53F90">
        <w:trPr>
          <w:trHeight w:val="990"/>
        </w:trPr>
        <w:tc>
          <w:tcPr>
            <w:tcW w:w="568" w:type="dxa"/>
            <w:vMerge/>
            <w:tcBorders>
              <w:top w:val="nil"/>
              <w:left w:val="single" w:sz="8" w:space="0" w:color="auto"/>
              <w:bottom w:val="single" w:sz="4" w:space="0" w:color="auto"/>
              <w:right w:val="single" w:sz="4" w:space="0" w:color="auto"/>
            </w:tcBorders>
            <w:vAlign w:val="center"/>
            <w:hideMark/>
          </w:tcPr>
          <w:p w14:paraId="7A154C6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6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192.p. (viltotas naudas un valsts finanšu instrumentu izgatavošana, izplatīšana, pārvadāšana, pārsūtīšana, iegādāšanās un glabāšana)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C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26" w:type="dxa"/>
            <w:tcBorders>
              <w:top w:val="nil"/>
              <w:left w:val="nil"/>
              <w:bottom w:val="single" w:sz="4" w:space="0" w:color="auto"/>
              <w:right w:val="single" w:sz="4" w:space="0" w:color="auto"/>
            </w:tcBorders>
            <w:shd w:val="clear" w:color="auto" w:fill="auto"/>
            <w:noWrap/>
            <w:vAlign w:val="center"/>
            <w:hideMark/>
          </w:tcPr>
          <w:p w14:paraId="7A154C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666" w:type="dxa"/>
            <w:tcBorders>
              <w:top w:val="nil"/>
              <w:left w:val="nil"/>
              <w:bottom w:val="single" w:sz="4" w:space="0" w:color="auto"/>
              <w:right w:val="single" w:sz="4" w:space="0" w:color="auto"/>
            </w:tcBorders>
            <w:shd w:val="clear" w:color="auto" w:fill="auto"/>
            <w:noWrap/>
            <w:vAlign w:val="center"/>
            <w:hideMark/>
          </w:tcPr>
          <w:p w14:paraId="7A154C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80"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7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7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192</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(Naudas viltošanai pielāgotu iekārtu, programmatūras, datu un citu līdzekļu izgatavošana, iegādāšanās, glabāšana un izplatīšana)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C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8B"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8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8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193.p. (nelikumīgas darbības ar finanšu instrumentiem un maksāšanas līdzekļiem)</w:t>
            </w:r>
          </w:p>
        </w:tc>
        <w:tc>
          <w:tcPr>
            <w:tcW w:w="758" w:type="dxa"/>
            <w:tcBorders>
              <w:top w:val="nil"/>
              <w:left w:val="nil"/>
              <w:bottom w:val="single" w:sz="4" w:space="0" w:color="auto"/>
              <w:right w:val="single" w:sz="4" w:space="0" w:color="auto"/>
            </w:tcBorders>
            <w:shd w:val="clear" w:color="auto" w:fill="auto"/>
            <w:noWrap/>
            <w:vAlign w:val="center"/>
            <w:hideMark/>
          </w:tcPr>
          <w:p w14:paraId="7A154C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122</w:t>
            </w:r>
          </w:p>
        </w:tc>
        <w:tc>
          <w:tcPr>
            <w:tcW w:w="826" w:type="dxa"/>
            <w:tcBorders>
              <w:top w:val="nil"/>
              <w:left w:val="nil"/>
              <w:bottom w:val="single" w:sz="4" w:space="0" w:color="auto"/>
              <w:right w:val="single" w:sz="4" w:space="0" w:color="auto"/>
            </w:tcBorders>
            <w:shd w:val="clear" w:color="auto" w:fill="auto"/>
            <w:noWrap/>
            <w:vAlign w:val="center"/>
            <w:hideMark/>
          </w:tcPr>
          <w:p w14:paraId="7A154C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105</w:t>
            </w:r>
          </w:p>
        </w:tc>
        <w:tc>
          <w:tcPr>
            <w:tcW w:w="666" w:type="dxa"/>
            <w:tcBorders>
              <w:top w:val="nil"/>
              <w:left w:val="nil"/>
              <w:bottom w:val="single" w:sz="4" w:space="0" w:color="auto"/>
              <w:right w:val="single" w:sz="4" w:space="0" w:color="auto"/>
            </w:tcBorders>
            <w:shd w:val="clear" w:color="auto" w:fill="auto"/>
            <w:noWrap/>
            <w:vAlign w:val="center"/>
            <w:hideMark/>
          </w:tcPr>
          <w:p w14:paraId="7A154C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4C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4" w:space="0" w:color="auto"/>
              <w:right w:val="single" w:sz="4" w:space="0" w:color="auto"/>
            </w:tcBorders>
            <w:shd w:val="clear" w:color="auto" w:fill="auto"/>
            <w:noWrap/>
            <w:vAlign w:val="center"/>
            <w:hideMark/>
          </w:tcPr>
          <w:p w14:paraId="7A154C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C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778" w:type="dxa"/>
            <w:tcBorders>
              <w:top w:val="nil"/>
              <w:left w:val="nil"/>
              <w:bottom w:val="single" w:sz="4" w:space="0" w:color="auto"/>
              <w:right w:val="single" w:sz="4" w:space="0" w:color="auto"/>
            </w:tcBorders>
            <w:shd w:val="clear" w:color="auto" w:fill="auto"/>
            <w:noWrap/>
            <w:vAlign w:val="center"/>
            <w:hideMark/>
          </w:tcPr>
          <w:p w14:paraId="7A154C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96" w14:textId="77777777" w:rsidTr="00C53F90">
        <w:trPr>
          <w:trHeight w:val="337"/>
        </w:trPr>
        <w:tc>
          <w:tcPr>
            <w:tcW w:w="568" w:type="dxa"/>
            <w:vMerge/>
            <w:tcBorders>
              <w:top w:val="nil"/>
              <w:left w:val="single" w:sz="8" w:space="0" w:color="auto"/>
              <w:bottom w:val="single" w:sz="4" w:space="0" w:color="auto"/>
              <w:right w:val="single" w:sz="4" w:space="0" w:color="auto"/>
            </w:tcBorders>
            <w:vAlign w:val="center"/>
            <w:hideMark/>
          </w:tcPr>
          <w:p w14:paraId="7A154C8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8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193</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(Datu, programmatūras un iekārtu iegūšana, izgatavošana, izplatīšana, izmantošana un glabāšana nelikumīgām darbībām ar finanšu instrumentiem un maksāšanas līdzekļiem)</w:t>
            </w:r>
          </w:p>
        </w:tc>
        <w:tc>
          <w:tcPr>
            <w:tcW w:w="758" w:type="dxa"/>
            <w:tcBorders>
              <w:top w:val="nil"/>
              <w:left w:val="nil"/>
              <w:bottom w:val="single" w:sz="4" w:space="0" w:color="auto"/>
              <w:right w:val="single" w:sz="4" w:space="0" w:color="auto"/>
            </w:tcBorders>
            <w:shd w:val="clear" w:color="auto" w:fill="auto"/>
            <w:noWrap/>
            <w:vAlign w:val="center"/>
            <w:hideMark/>
          </w:tcPr>
          <w:p w14:paraId="7A154C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37</w:t>
            </w:r>
          </w:p>
        </w:tc>
        <w:tc>
          <w:tcPr>
            <w:tcW w:w="826" w:type="dxa"/>
            <w:tcBorders>
              <w:top w:val="nil"/>
              <w:left w:val="nil"/>
              <w:bottom w:val="single" w:sz="4" w:space="0" w:color="auto"/>
              <w:right w:val="single" w:sz="4" w:space="0" w:color="auto"/>
            </w:tcBorders>
            <w:shd w:val="clear" w:color="auto" w:fill="auto"/>
            <w:noWrap/>
            <w:vAlign w:val="center"/>
            <w:hideMark/>
          </w:tcPr>
          <w:p w14:paraId="7A154C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35</w:t>
            </w:r>
          </w:p>
        </w:tc>
        <w:tc>
          <w:tcPr>
            <w:tcW w:w="666" w:type="dxa"/>
            <w:tcBorders>
              <w:top w:val="nil"/>
              <w:left w:val="nil"/>
              <w:bottom w:val="single" w:sz="4" w:space="0" w:color="auto"/>
              <w:right w:val="single" w:sz="4" w:space="0" w:color="auto"/>
            </w:tcBorders>
            <w:shd w:val="clear" w:color="auto" w:fill="auto"/>
            <w:noWrap/>
            <w:vAlign w:val="center"/>
            <w:hideMark/>
          </w:tcPr>
          <w:p w14:paraId="7A154C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C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A1" w14:textId="77777777" w:rsidTr="00C53F90">
        <w:trPr>
          <w:trHeight w:val="495"/>
        </w:trPr>
        <w:tc>
          <w:tcPr>
            <w:tcW w:w="568" w:type="dxa"/>
            <w:vMerge/>
            <w:tcBorders>
              <w:top w:val="nil"/>
              <w:left w:val="single" w:sz="8" w:space="0" w:color="auto"/>
              <w:bottom w:val="single" w:sz="4" w:space="0" w:color="auto"/>
              <w:right w:val="single" w:sz="4" w:space="0" w:color="auto"/>
            </w:tcBorders>
            <w:vAlign w:val="center"/>
            <w:hideMark/>
          </w:tcPr>
          <w:p w14:paraId="7A154C9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9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193</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 (iekšējās informācijas nelikumīga izmantošana un manipulācijas finanšu tirgos)</w:t>
            </w:r>
          </w:p>
        </w:tc>
        <w:tc>
          <w:tcPr>
            <w:tcW w:w="758" w:type="dxa"/>
            <w:tcBorders>
              <w:top w:val="nil"/>
              <w:left w:val="nil"/>
              <w:bottom w:val="single" w:sz="4" w:space="0" w:color="auto"/>
              <w:right w:val="single" w:sz="4" w:space="0" w:color="auto"/>
            </w:tcBorders>
            <w:shd w:val="clear" w:color="auto" w:fill="auto"/>
            <w:noWrap/>
            <w:vAlign w:val="center"/>
            <w:hideMark/>
          </w:tcPr>
          <w:p w14:paraId="7A154C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AC"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A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A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194.p. – 194</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(neatļauta vērtspapīru izlaišana)</w:t>
            </w:r>
          </w:p>
        </w:tc>
        <w:tc>
          <w:tcPr>
            <w:tcW w:w="758" w:type="dxa"/>
            <w:tcBorders>
              <w:top w:val="nil"/>
              <w:left w:val="nil"/>
              <w:bottom w:val="single" w:sz="4" w:space="0" w:color="auto"/>
              <w:right w:val="single" w:sz="4" w:space="0" w:color="auto"/>
            </w:tcBorders>
            <w:shd w:val="clear" w:color="auto" w:fill="auto"/>
            <w:noWrap/>
            <w:vAlign w:val="center"/>
            <w:hideMark/>
          </w:tcPr>
          <w:p w14:paraId="7A154C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B7" w14:textId="77777777" w:rsidTr="00C53F90">
        <w:trPr>
          <w:trHeight w:val="145"/>
        </w:trPr>
        <w:tc>
          <w:tcPr>
            <w:tcW w:w="568" w:type="dxa"/>
            <w:vMerge/>
            <w:tcBorders>
              <w:top w:val="nil"/>
              <w:left w:val="single" w:sz="8" w:space="0" w:color="auto"/>
              <w:bottom w:val="single" w:sz="4" w:space="0" w:color="auto"/>
              <w:right w:val="single" w:sz="4" w:space="0" w:color="auto"/>
            </w:tcBorders>
            <w:vAlign w:val="center"/>
            <w:hideMark/>
          </w:tcPr>
          <w:p w14:paraId="7A154CA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A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195.p. (noziedzīgi iegūtu līdzekļu legalizēšana)</w:t>
            </w:r>
          </w:p>
        </w:tc>
        <w:tc>
          <w:tcPr>
            <w:tcW w:w="758" w:type="dxa"/>
            <w:tcBorders>
              <w:top w:val="nil"/>
              <w:left w:val="nil"/>
              <w:bottom w:val="single" w:sz="4" w:space="0" w:color="auto"/>
              <w:right w:val="single" w:sz="4" w:space="0" w:color="auto"/>
            </w:tcBorders>
            <w:shd w:val="clear" w:color="auto" w:fill="auto"/>
            <w:noWrap/>
            <w:vAlign w:val="center"/>
            <w:hideMark/>
          </w:tcPr>
          <w:p w14:paraId="7A154C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826" w:type="dxa"/>
            <w:tcBorders>
              <w:top w:val="nil"/>
              <w:left w:val="nil"/>
              <w:bottom w:val="single" w:sz="4" w:space="0" w:color="auto"/>
              <w:right w:val="single" w:sz="4" w:space="0" w:color="auto"/>
            </w:tcBorders>
            <w:shd w:val="clear" w:color="auto" w:fill="auto"/>
            <w:noWrap/>
            <w:vAlign w:val="center"/>
            <w:hideMark/>
          </w:tcPr>
          <w:p w14:paraId="7A154C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666" w:type="dxa"/>
            <w:tcBorders>
              <w:top w:val="nil"/>
              <w:left w:val="nil"/>
              <w:bottom w:val="single" w:sz="4" w:space="0" w:color="auto"/>
              <w:right w:val="single" w:sz="4" w:space="0" w:color="auto"/>
            </w:tcBorders>
            <w:shd w:val="clear" w:color="auto" w:fill="auto"/>
            <w:noWrap/>
            <w:vAlign w:val="center"/>
            <w:hideMark/>
          </w:tcPr>
          <w:p w14:paraId="7A154C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C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C2" w14:textId="77777777" w:rsidTr="00C53F90">
        <w:trPr>
          <w:trHeight w:val="237"/>
        </w:trPr>
        <w:tc>
          <w:tcPr>
            <w:tcW w:w="568" w:type="dxa"/>
            <w:vMerge/>
            <w:tcBorders>
              <w:top w:val="nil"/>
              <w:left w:val="single" w:sz="8" w:space="0" w:color="auto"/>
              <w:bottom w:val="single" w:sz="4" w:space="0" w:color="auto"/>
              <w:right w:val="single" w:sz="4" w:space="0" w:color="auto"/>
            </w:tcBorders>
            <w:vAlign w:val="center"/>
            <w:hideMark/>
          </w:tcPr>
          <w:p w14:paraId="7A154CB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B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(apzināti nepatiesu ziņu sniegšana par līdzekļu piederību)</w:t>
            </w:r>
          </w:p>
        </w:tc>
        <w:tc>
          <w:tcPr>
            <w:tcW w:w="758" w:type="dxa"/>
            <w:tcBorders>
              <w:top w:val="nil"/>
              <w:left w:val="nil"/>
              <w:bottom w:val="single" w:sz="4" w:space="0" w:color="auto"/>
              <w:right w:val="single" w:sz="4" w:space="0" w:color="auto"/>
            </w:tcBorders>
            <w:shd w:val="clear" w:color="auto" w:fill="auto"/>
            <w:noWrap/>
            <w:vAlign w:val="center"/>
            <w:hideMark/>
          </w:tcPr>
          <w:p w14:paraId="7A154C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CD" w14:textId="77777777" w:rsidTr="00C53F90">
        <w:trPr>
          <w:trHeight w:val="46"/>
        </w:trPr>
        <w:tc>
          <w:tcPr>
            <w:tcW w:w="568" w:type="dxa"/>
            <w:vMerge/>
            <w:tcBorders>
              <w:top w:val="nil"/>
              <w:left w:val="single" w:sz="8" w:space="0" w:color="auto"/>
              <w:bottom w:val="single" w:sz="4" w:space="0" w:color="auto"/>
              <w:right w:val="single" w:sz="4" w:space="0" w:color="auto"/>
            </w:tcBorders>
            <w:vAlign w:val="center"/>
            <w:hideMark/>
          </w:tcPr>
          <w:p w14:paraId="7A154CC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C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195</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 (izvairīšanās no skaidras naudas deklarēšanas)</w:t>
            </w:r>
          </w:p>
        </w:tc>
        <w:tc>
          <w:tcPr>
            <w:tcW w:w="758" w:type="dxa"/>
            <w:tcBorders>
              <w:top w:val="nil"/>
              <w:left w:val="nil"/>
              <w:bottom w:val="single" w:sz="4" w:space="0" w:color="auto"/>
              <w:right w:val="single" w:sz="4" w:space="0" w:color="auto"/>
            </w:tcBorders>
            <w:shd w:val="clear" w:color="auto" w:fill="auto"/>
            <w:noWrap/>
            <w:vAlign w:val="center"/>
            <w:hideMark/>
          </w:tcPr>
          <w:p w14:paraId="7A154C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D8"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C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C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196.p.</w:t>
            </w:r>
          </w:p>
        </w:tc>
        <w:tc>
          <w:tcPr>
            <w:tcW w:w="758" w:type="dxa"/>
            <w:tcBorders>
              <w:top w:val="nil"/>
              <w:left w:val="nil"/>
              <w:bottom w:val="single" w:sz="4" w:space="0" w:color="auto"/>
              <w:right w:val="single" w:sz="4" w:space="0" w:color="auto"/>
            </w:tcBorders>
            <w:shd w:val="clear" w:color="auto" w:fill="auto"/>
            <w:noWrap/>
            <w:vAlign w:val="center"/>
            <w:hideMark/>
          </w:tcPr>
          <w:p w14:paraId="7A154C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E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D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D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197.p.</w:t>
            </w:r>
          </w:p>
        </w:tc>
        <w:tc>
          <w:tcPr>
            <w:tcW w:w="758" w:type="dxa"/>
            <w:tcBorders>
              <w:top w:val="nil"/>
              <w:left w:val="nil"/>
              <w:bottom w:val="single" w:sz="4" w:space="0" w:color="auto"/>
              <w:right w:val="single" w:sz="4" w:space="0" w:color="auto"/>
            </w:tcBorders>
            <w:shd w:val="clear" w:color="auto" w:fill="auto"/>
            <w:noWrap/>
            <w:vAlign w:val="center"/>
            <w:hideMark/>
          </w:tcPr>
          <w:p w14:paraId="7A154C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EE" w14:textId="77777777" w:rsidTr="00C53F90">
        <w:trPr>
          <w:trHeight w:val="76"/>
        </w:trPr>
        <w:tc>
          <w:tcPr>
            <w:tcW w:w="568" w:type="dxa"/>
            <w:vMerge/>
            <w:tcBorders>
              <w:top w:val="nil"/>
              <w:left w:val="single" w:sz="8" w:space="0" w:color="auto"/>
              <w:bottom w:val="single" w:sz="4" w:space="0" w:color="auto"/>
              <w:right w:val="single" w:sz="4" w:space="0" w:color="auto"/>
            </w:tcBorders>
            <w:vAlign w:val="center"/>
            <w:hideMark/>
          </w:tcPr>
          <w:p w14:paraId="7A154CE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E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198.p. – 199.p. </w:t>
            </w:r>
            <w:r w:rsidRPr="0062375B">
              <w:rPr>
                <w:rFonts w:eastAsia="Times New Roman" w:cstheme="minorHAnsi"/>
                <w:color w:val="767171" w:themeColor="background2" w:themeShade="80"/>
                <w:sz w:val="18"/>
                <w:szCs w:val="18"/>
                <w:u w:val="single"/>
                <w:lang w:eastAsia="lv-LV"/>
              </w:rPr>
              <w:t>189.pants izslēgts ar 11.06.2020. likumu, kas stājas spēkā 06.07.2020.</w:t>
            </w:r>
          </w:p>
        </w:tc>
        <w:tc>
          <w:tcPr>
            <w:tcW w:w="758" w:type="dxa"/>
            <w:tcBorders>
              <w:top w:val="nil"/>
              <w:left w:val="nil"/>
              <w:bottom w:val="single" w:sz="4" w:space="0" w:color="auto"/>
              <w:right w:val="single" w:sz="4" w:space="0" w:color="auto"/>
            </w:tcBorders>
            <w:shd w:val="clear" w:color="auto" w:fill="auto"/>
            <w:noWrap/>
            <w:vAlign w:val="center"/>
            <w:hideMark/>
          </w:tcPr>
          <w:p w14:paraId="7A154C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C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CF9"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E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F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200.p. – 208.p.</w:t>
            </w:r>
          </w:p>
        </w:tc>
        <w:tc>
          <w:tcPr>
            <w:tcW w:w="758" w:type="dxa"/>
            <w:tcBorders>
              <w:top w:val="nil"/>
              <w:left w:val="nil"/>
              <w:bottom w:val="single" w:sz="4" w:space="0" w:color="auto"/>
              <w:right w:val="single" w:sz="4" w:space="0" w:color="auto"/>
            </w:tcBorders>
            <w:shd w:val="clear" w:color="auto" w:fill="auto"/>
            <w:noWrap/>
            <w:vAlign w:val="center"/>
            <w:hideMark/>
          </w:tcPr>
          <w:p w14:paraId="7A154C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C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C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C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C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04"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CF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CF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210.p.</w:t>
            </w:r>
          </w:p>
        </w:tc>
        <w:tc>
          <w:tcPr>
            <w:tcW w:w="758" w:type="dxa"/>
            <w:tcBorders>
              <w:top w:val="nil"/>
              <w:left w:val="nil"/>
              <w:bottom w:val="single" w:sz="4" w:space="0" w:color="auto"/>
              <w:right w:val="single" w:sz="4" w:space="0" w:color="auto"/>
            </w:tcBorders>
            <w:shd w:val="clear" w:color="auto" w:fill="auto"/>
            <w:noWrap/>
            <w:vAlign w:val="center"/>
            <w:hideMark/>
          </w:tcPr>
          <w:p w14:paraId="7A154C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C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C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C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0F"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0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0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211.p. – 212</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D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1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1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1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213.p. – 216.p.</w:t>
            </w:r>
          </w:p>
        </w:tc>
        <w:tc>
          <w:tcPr>
            <w:tcW w:w="758" w:type="dxa"/>
            <w:tcBorders>
              <w:top w:val="nil"/>
              <w:left w:val="nil"/>
              <w:bottom w:val="single" w:sz="4" w:space="0" w:color="auto"/>
              <w:right w:val="single" w:sz="4" w:space="0" w:color="auto"/>
            </w:tcBorders>
            <w:shd w:val="clear" w:color="auto" w:fill="auto"/>
            <w:noWrap/>
            <w:vAlign w:val="center"/>
            <w:hideMark/>
          </w:tcPr>
          <w:p w14:paraId="7A154D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25" w14:textId="77777777" w:rsidTr="00C53F90">
        <w:trPr>
          <w:trHeight w:val="91"/>
        </w:trPr>
        <w:tc>
          <w:tcPr>
            <w:tcW w:w="568" w:type="dxa"/>
            <w:vMerge/>
            <w:tcBorders>
              <w:top w:val="nil"/>
              <w:left w:val="single" w:sz="8" w:space="0" w:color="auto"/>
              <w:bottom w:val="single" w:sz="4" w:space="0" w:color="auto"/>
              <w:right w:val="single" w:sz="4" w:space="0" w:color="auto"/>
            </w:tcBorders>
            <w:vAlign w:val="center"/>
            <w:hideMark/>
          </w:tcPr>
          <w:p w14:paraId="7A154D1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1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217.p. – 217</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D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D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30" w14:textId="77777777" w:rsidTr="00C53F90">
        <w:trPr>
          <w:trHeight w:val="54"/>
        </w:trPr>
        <w:tc>
          <w:tcPr>
            <w:tcW w:w="568" w:type="dxa"/>
            <w:vMerge/>
            <w:tcBorders>
              <w:top w:val="nil"/>
              <w:left w:val="single" w:sz="8" w:space="0" w:color="auto"/>
              <w:bottom w:val="single" w:sz="4" w:space="0" w:color="auto"/>
              <w:right w:val="single" w:sz="4" w:space="0" w:color="auto"/>
            </w:tcBorders>
            <w:vAlign w:val="center"/>
            <w:hideMark/>
          </w:tcPr>
          <w:p w14:paraId="7A154D2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2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218.p.</w:t>
            </w:r>
          </w:p>
        </w:tc>
        <w:tc>
          <w:tcPr>
            <w:tcW w:w="758" w:type="dxa"/>
            <w:tcBorders>
              <w:top w:val="nil"/>
              <w:left w:val="nil"/>
              <w:bottom w:val="single" w:sz="4" w:space="0" w:color="auto"/>
              <w:right w:val="single" w:sz="4" w:space="0" w:color="auto"/>
            </w:tcBorders>
            <w:shd w:val="clear" w:color="auto" w:fill="auto"/>
            <w:noWrap/>
            <w:vAlign w:val="center"/>
            <w:hideMark/>
          </w:tcPr>
          <w:p w14:paraId="7A154D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26" w:type="dxa"/>
            <w:tcBorders>
              <w:top w:val="nil"/>
              <w:left w:val="nil"/>
              <w:bottom w:val="single" w:sz="4" w:space="0" w:color="auto"/>
              <w:right w:val="single" w:sz="4" w:space="0" w:color="auto"/>
            </w:tcBorders>
            <w:shd w:val="clear" w:color="auto" w:fill="auto"/>
            <w:noWrap/>
            <w:vAlign w:val="center"/>
            <w:hideMark/>
          </w:tcPr>
          <w:p w14:paraId="7A154D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666" w:type="dxa"/>
            <w:tcBorders>
              <w:top w:val="nil"/>
              <w:left w:val="nil"/>
              <w:bottom w:val="single" w:sz="4" w:space="0" w:color="auto"/>
              <w:right w:val="single" w:sz="4" w:space="0" w:color="auto"/>
            </w:tcBorders>
            <w:shd w:val="clear" w:color="auto" w:fill="auto"/>
            <w:noWrap/>
            <w:vAlign w:val="center"/>
            <w:hideMark/>
          </w:tcPr>
          <w:p w14:paraId="7A154D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D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3B"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3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3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219.p.</w:t>
            </w:r>
          </w:p>
        </w:tc>
        <w:tc>
          <w:tcPr>
            <w:tcW w:w="758" w:type="dxa"/>
            <w:tcBorders>
              <w:top w:val="nil"/>
              <w:left w:val="nil"/>
              <w:bottom w:val="single" w:sz="4" w:space="0" w:color="auto"/>
              <w:right w:val="single" w:sz="4" w:space="0" w:color="auto"/>
            </w:tcBorders>
            <w:shd w:val="clear" w:color="auto" w:fill="auto"/>
            <w:noWrap/>
            <w:vAlign w:val="center"/>
            <w:hideMark/>
          </w:tcPr>
          <w:p w14:paraId="7A154D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46"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3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3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220.p.</w:t>
            </w:r>
          </w:p>
        </w:tc>
        <w:tc>
          <w:tcPr>
            <w:tcW w:w="758" w:type="dxa"/>
            <w:tcBorders>
              <w:top w:val="nil"/>
              <w:left w:val="nil"/>
              <w:bottom w:val="single" w:sz="4" w:space="0" w:color="auto"/>
              <w:right w:val="single" w:sz="4" w:space="0" w:color="auto"/>
            </w:tcBorders>
            <w:shd w:val="clear" w:color="auto" w:fill="auto"/>
            <w:noWrap/>
            <w:vAlign w:val="center"/>
            <w:hideMark/>
          </w:tcPr>
          <w:p w14:paraId="7A154D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51"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4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4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220</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D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5C" w14:textId="77777777" w:rsidTr="00C53F90">
        <w:trPr>
          <w:trHeight w:val="71"/>
        </w:trPr>
        <w:tc>
          <w:tcPr>
            <w:tcW w:w="568" w:type="dxa"/>
            <w:vMerge/>
            <w:tcBorders>
              <w:top w:val="nil"/>
              <w:left w:val="single" w:sz="8" w:space="0" w:color="auto"/>
              <w:bottom w:val="single" w:sz="4" w:space="0" w:color="auto"/>
              <w:right w:val="single" w:sz="4" w:space="0" w:color="auto"/>
            </w:tcBorders>
            <w:vAlign w:val="center"/>
            <w:hideMark/>
          </w:tcPr>
          <w:p w14:paraId="7A154D5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5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221.p. – 221</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D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w:t>
            </w:r>
          </w:p>
        </w:tc>
        <w:tc>
          <w:tcPr>
            <w:tcW w:w="826" w:type="dxa"/>
            <w:tcBorders>
              <w:top w:val="nil"/>
              <w:left w:val="nil"/>
              <w:bottom w:val="single" w:sz="4" w:space="0" w:color="auto"/>
              <w:right w:val="single" w:sz="4" w:space="0" w:color="auto"/>
            </w:tcBorders>
            <w:shd w:val="clear" w:color="auto" w:fill="auto"/>
            <w:noWrap/>
            <w:vAlign w:val="center"/>
            <w:hideMark/>
          </w:tcPr>
          <w:p w14:paraId="7A154D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666" w:type="dxa"/>
            <w:tcBorders>
              <w:top w:val="nil"/>
              <w:left w:val="nil"/>
              <w:bottom w:val="single" w:sz="4" w:space="0" w:color="auto"/>
              <w:right w:val="single" w:sz="4" w:space="0" w:color="auto"/>
            </w:tcBorders>
            <w:shd w:val="clear" w:color="auto" w:fill="auto"/>
            <w:noWrap/>
            <w:vAlign w:val="center"/>
            <w:hideMark/>
          </w:tcPr>
          <w:p w14:paraId="7A154D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D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67"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5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5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222.p. – 223.p.</w:t>
            </w:r>
          </w:p>
        </w:tc>
        <w:tc>
          <w:tcPr>
            <w:tcW w:w="758" w:type="dxa"/>
            <w:tcBorders>
              <w:top w:val="nil"/>
              <w:left w:val="nil"/>
              <w:bottom w:val="single" w:sz="4" w:space="0" w:color="auto"/>
              <w:right w:val="single" w:sz="4" w:space="0" w:color="auto"/>
            </w:tcBorders>
            <w:shd w:val="clear" w:color="auto" w:fill="auto"/>
            <w:noWrap/>
            <w:vAlign w:val="center"/>
            <w:hideMark/>
          </w:tcPr>
          <w:p w14:paraId="7A154D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72" w14:textId="77777777" w:rsidTr="0062375B">
        <w:trPr>
          <w:trHeight w:val="151"/>
        </w:trPr>
        <w:tc>
          <w:tcPr>
            <w:tcW w:w="568" w:type="dxa"/>
            <w:vMerge/>
            <w:tcBorders>
              <w:top w:val="nil"/>
              <w:left w:val="single" w:sz="8" w:space="0" w:color="auto"/>
              <w:bottom w:val="single" w:sz="4" w:space="0" w:color="auto"/>
              <w:right w:val="single" w:sz="4" w:space="0" w:color="auto"/>
            </w:tcBorders>
            <w:vAlign w:val="center"/>
            <w:hideMark/>
          </w:tcPr>
          <w:p w14:paraId="7A154D6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D69"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vispārējo drošību un sabiedrisko kārtību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D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D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7D"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7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7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224.p. (bandītisms)</w:t>
            </w:r>
          </w:p>
        </w:tc>
        <w:tc>
          <w:tcPr>
            <w:tcW w:w="758" w:type="dxa"/>
            <w:tcBorders>
              <w:top w:val="nil"/>
              <w:left w:val="nil"/>
              <w:bottom w:val="single" w:sz="4" w:space="0" w:color="auto"/>
              <w:right w:val="single" w:sz="4" w:space="0" w:color="auto"/>
            </w:tcBorders>
            <w:shd w:val="clear" w:color="auto" w:fill="auto"/>
            <w:noWrap/>
            <w:vAlign w:val="center"/>
            <w:hideMark/>
          </w:tcPr>
          <w:p w14:paraId="7A154D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D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4D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88"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7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7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225.p. (masu nekārtības)</w:t>
            </w:r>
          </w:p>
        </w:tc>
        <w:tc>
          <w:tcPr>
            <w:tcW w:w="758" w:type="dxa"/>
            <w:tcBorders>
              <w:top w:val="nil"/>
              <w:left w:val="nil"/>
              <w:bottom w:val="single" w:sz="4" w:space="0" w:color="auto"/>
              <w:right w:val="single" w:sz="4" w:space="0" w:color="auto"/>
            </w:tcBorders>
            <w:shd w:val="clear" w:color="auto" w:fill="auto"/>
            <w:noWrap/>
            <w:vAlign w:val="center"/>
            <w:hideMark/>
          </w:tcPr>
          <w:p w14:paraId="7A154D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D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D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9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8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8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226.p. – 227.p.</w:t>
            </w:r>
          </w:p>
        </w:tc>
        <w:tc>
          <w:tcPr>
            <w:tcW w:w="758" w:type="dxa"/>
            <w:tcBorders>
              <w:top w:val="nil"/>
              <w:left w:val="nil"/>
              <w:bottom w:val="single" w:sz="4" w:space="0" w:color="auto"/>
              <w:right w:val="single" w:sz="4" w:space="0" w:color="auto"/>
            </w:tcBorders>
            <w:shd w:val="clear" w:color="auto" w:fill="auto"/>
            <w:noWrap/>
            <w:vAlign w:val="center"/>
            <w:hideMark/>
          </w:tcPr>
          <w:p w14:paraId="7A154D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9E" w14:textId="77777777" w:rsidTr="00C53F90">
        <w:trPr>
          <w:trHeight w:val="43"/>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4D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KRIMINĀLLIKUMA PANTI</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9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228.p. (kapa un līķa apgānīšana)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D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26" w:type="dxa"/>
            <w:tcBorders>
              <w:top w:val="nil"/>
              <w:left w:val="nil"/>
              <w:bottom w:val="single" w:sz="4" w:space="0" w:color="auto"/>
              <w:right w:val="single" w:sz="4" w:space="0" w:color="auto"/>
            </w:tcBorders>
            <w:shd w:val="clear" w:color="auto" w:fill="auto"/>
            <w:noWrap/>
            <w:vAlign w:val="center"/>
            <w:hideMark/>
          </w:tcPr>
          <w:p w14:paraId="7A154D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D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D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A9"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9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A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229.p. (kultūras pieminekļu iznīcināšana un bojāšana)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D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D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D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B4" w14:textId="77777777" w:rsidTr="00C53F90">
        <w:trPr>
          <w:trHeight w:val="85"/>
        </w:trPr>
        <w:tc>
          <w:tcPr>
            <w:tcW w:w="568" w:type="dxa"/>
            <w:vMerge/>
            <w:tcBorders>
              <w:top w:val="nil"/>
              <w:left w:val="single" w:sz="8" w:space="0" w:color="auto"/>
              <w:bottom w:val="single" w:sz="4" w:space="0" w:color="auto"/>
              <w:right w:val="single" w:sz="4" w:space="0" w:color="auto"/>
            </w:tcBorders>
            <w:vAlign w:val="center"/>
            <w:hideMark/>
          </w:tcPr>
          <w:p w14:paraId="7A154DA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A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230.p. (cietsirdīga izturēšanās pret dzīvniekiem)</w:t>
            </w:r>
          </w:p>
        </w:tc>
        <w:tc>
          <w:tcPr>
            <w:tcW w:w="758" w:type="dxa"/>
            <w:tcBorders>
              <w:top w:val="nil"/>
              <w:left w:val="nil"/>
              <w:bottom w:val="single" w:sz="4" w:space="0" w:color="auto"/>
              <w:right w:val="single" w:sz="4" w:space="0" w:color="auto"/>
            </w:tcBorders>
            <w:shd w:val="clear" w:color="auto" w:fill="auto"/>
            <w:noWrap/>
            <w:vAlign w:val="center"/>
            <w:hideMark/>
          </w:tcPr>
          <w:p w14:paraId="7A154D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26" w:type="dxa"/>
            <w:tcBorders>
              <w:top w:val="nil"/>
              <w:left w:val="nil"/>
              <w:bottom w:val="single" w:sz="4" w:space="0" w:color="auto"/>
              <w:right w:val="single" w:sz="4" w:space="0" w:color="auto"/>
            </w:tcBorders>
            <w:shd w:val="clear" w:color="auto" w:fill="auto"/>
            <w:noWrap/>
            <w:vAlign w:val="center"/>
            <w:hideMark/>
          </w:tcPr>
          <w:p w14:paraId="7A154D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D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D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BF" w14:textId="77777777" w:rsidTr="00C53F90">
        <w:trPr>
          <w:trHeight w:val="135"/>
        </w:trPr>
        <w:tc>
          <w:tcPr>
            <w:tcW w:w="568" w:type="dxa"/>
            <w:vMerge/>
            <w:tcBorders>
              <w:top w:val="nil"/>
              <w:left w:val="single" w:sz="8" w:space="0" w:color="auto"/>
              <w:bottom w:val="single" w:sz="4" w:space="0" w:color="auto"/>
              <w:right w:val="single" w:sz="4" w:space="0" w:color="auto"/>
            </w:tcBorders>
            <w:vAlign w:val="center"/>
            <w:hideMark/>
          </w:tcPr>
          <w:p w14:paraId="7A154DB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B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230</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(dzīvnieku turēšanas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D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C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C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C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231.p. (huligānisms)</w:t>
            </w:r>
          </w:p>
        </w:tc>
        <w:tc>
          <w:tcPr>
            <w:tcW w:w="758" w:type="dxa"/>
            <w:tcBorders>
              <w:top w:val="nil"/>
              <w:left w:val="nil"/>
              <w:bottom w:val="single" w:sz="4" w:space="0" w:color="auto"/>
              <w:right w:val="single" w:sz="4" w:space="0" w:color="auto"/>
            </w:tcBorders>
            <w:shd w:val="clear" w:color="auto" w:fill="auto"/>
            <w:noWrap/>
            <w:vAlign w:val="center"/>
            <w:hideMark/>
          </w:tcPr>
          <w:p w14:paraId="7A154D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50</w:t>
            </w:r>
          </w:p>
        </w:tc>
        <w:tc>
          <w:tcPr>
            <w:tcW w:w="826" w:type="dxa"/>
            <w:tcBorders>
              <w:top w:val="nil"/>
              <w:left w:val="nil"/>
              <w:bottom w:val="single" w:sz="4" w:space="0" w:color="auto"/>
              <w:right w:val="single" w:sz="4" w:space="0" w:color="auto"/>
            </w:tcBorders>
            <w:shd w:val="clear" w:color="auto" w:fill="auto"/>
            <w:noWrap/>
            <w:vAlign w:val="center"/>
            <w:hideMark/>
          </w:tcPr>
          <w:p w14:paraId="7A154D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46</w:t>
            </w:r>
          </w:p>
        </w:tc>
        <w:tc>
          <w:tcPr>
            <w:tcW w:w="666" w:type="dxa"/>
            <w:tcBorders>
              <w:top w:val="nil"/>
              <w:left w:val="nil"/>
              <w:bottom w:val="single" w:sz="4" w:space="0" w:color="auto"/>
              <w:right w:val="single" w:sz="4" w:space="0" w:color="auto"/>
            </w:tcBorders>
            <w:shd w:val="clear" w:color="auto" w:fill="auto"/>
            <w:noWrap/>
            <w:vAlign w:val="center"/>
            <w:hideMark/>
          </w:tcPr>
          <w:p w14:paraId="7A154D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D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D5"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DC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C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231</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D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D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D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E0" w14:textId="77777777" w:rsidTr="00C53F90">
        <w:trPr>
          <w:trHeight w:val="56"/>
        </w:trPr>
        <w:tc>
          <w:tcPr>
            <w:tcW w:w="568" w:type="dxa"/>
            <w:vMerge/>
            <w:tcBorders>
              <w:top w:val="nil"/>
              <w:left w:val="single" w:sz="8" w:space="0" w:color="auto"/>
              <w:bottom w:val="single" w:sz="4" w:space="0" w:color="auto"/>
              <w:right w:val="single" w:sz="4" w:space="0" w:color="auto"/>
            </w:tcBorders>
            <w:vAlign w:val="center"/>
            <w:hideMark/>
          </w:tcPr>
          <w:p w14:paraId="7A154DD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D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232.p.</w:t>
            </w:r>
          </w:p>
        </w:tc>
        <w:tc>
          <w:tcPr>
            <w:tcW w:w="758" w:type="dxa"/>
            <w:tcBorders>
              <w:top w:val="nil"/>
              <w:left w:val="nil"/>
              <w:bottom w:val="single" w:sz="4" w:space="0" w:color="auto"/>
              <w:right w:val="single" w:sz="4" w:space="0" w:color="auto"/>
            </w:tcBorders>
            <w:shd w:val="clear" w:color="auto" w:fill="auto"/>
            <w:noWrap/>
            <w:vAlign w:val="center"/>
            <w:hideMark/>
          </w:tcPr>
          <w:p w14:paraId="7A154D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EB" w14:textId="77777777" w:rsidTr="00C53F90">
        <w:trPr>
          <w:trHeight w:val="600"/>
        </w:trPr>
        <w:tc>
          <w:tcPr>
            <w:tcW w:w="568" w:type="dxa"/>
            <w:vMerge/>
            <w:tcBorders>
              <w:top w:val="nil"/>
              <w:left w:val="single" w:sz="8" w:space="0" w:color="auto"/>
              <w:bottom w:val="single" w:sz="4" w:space="0" w:color="auto"/>
              <w:right w:val="single" w:sz="4" w:space="0" w:color="auto"/>
            </w:tcBorders>
            <w:vAlign w:val="center"/>
            <w:hideMark/>
          </w:tcPr>
          <w:p w14:paraId="7A154DE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E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233.p. (šaujamieroču, ... neatļauta izgatavošana, remontēšana, iegādāšanās, glabāšana, nēsāšana, pārvadāšana, pārsūtīšana, realizēšana un realizēšanas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D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81</w:t>
            </w:r>
          </w:p>
        </w:tc>
        <w:tc>
          <w:tcPr>
            <w:tcW w:w="826" w:type="dxa"/>
            <w:tcBorders>
              <w:top w:val="nil"/>
              <w:left w:val="nil"/>
              <w:bottom w:val="single" w:sz="4" w:space="0" w:color="auto"/>
              <w:right w:val="single" w:sz="4" w:space="0" w:color="auto"/>
            </w:tcBorders>
            <w:shd w:val="clear" w:color="auto" w:fill="auto"/>
            <w:noWrap/>
            <w:vAlign w:val="center"/>
            <w:hideMark/>
          </w:tcPr>
          <w:p w14:paraId="7A154D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69</w:t>
            </w:r>
          </w:p>
        </w:tc>
        <w:tc>
          <w:tcPr>
            <w:tcW w:w="666" w:type="dxa"/>
            <w:tcBorders>
              <w:top w:val="nil"/>
              <w:left w:val="nil"/>
              <w:bottom w:val="single" w:sz="4" w:space="0" w:color="auto"/>
              <w:right w:val="single" w:sz="4" w:space="0" w:color="auto"/>
            </w:tcBorders>
            <w:shd w:val="clear" w:color="auto" w:fill="auto"/>
            <w:noWrap/>
            <w:vAlign w:val="center"/>
            <w:hideMark/>
          </w:tcPr>
          <w:p w14:paraId="7A154D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w:t>
            </w:r>
          </w:p>
        </w:tc>
        <w:tc>
          <w:tcPr>
            <w:tcW w:w="850" w:type="dxa"/>
            <w:tcBorders>
              <w:top w:val="nil"/>
              <w:left w:val="nil"/>
              <w:bottom w:val="single" w:sz="4" w:space="0" w:color="auto"/>
              <w:right w:val="single" w:sz="4" w:space="0" w:color="auto"/>
            </w:tcBorders>
            <w:shd w:val="clear" w:color="auto" w:fill="auto"/>
            <w:noWrap/>
            <w:vAlign w:val="center"/>
            <w:hideMark/>
          </w:tcPr>
          <w:p w14:paraId="7A154D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D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DF6" w14:textId="77777777" w:rsidTr="00C53F90">
        <w:trPr>
          <w:trHeight w:val="277"/>
        </w:trPr>
        <w:tc>
          <w:tcPr>
            <w:tcW w:w="568" w:type="dxa"/>
            <w:vMerge/>
            <w:tcBorders>
              <w:top w:val="nil"/>
              <w:left w:val="single" w:sz="8" w:space="0" w:color="auto"/>
              <w:bottom w:val="single" w:sz="4" w:space="0" w:color="auto"/>
              <w:right w:val="single" w:sz="4" w:space="0" w:color="auto"/>
            </w:tcBorders>
            <w:vAlign w:val="center"/>
            <w:hideMark/>
          </w:tcPr>
          <w:p w14:paraId="7A154DE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E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234.p. (gāzes pistoļu (revolveru) un to munīcijas neatļauta izgatavošana)</w:t>
            </w:r>
          </w:p>
        </w:tc>
        <w:tc>
          <w:tcPr>
            <w:tcW w:w="758" w:type="dxa"/>
            <w:tcBorders>
              <w:top w:val="nil"/>
              <w:left w:val="nil"/>
              <w:bottom w:val="single" w:sz="4" w:space="0" w:color="auto"/>
              <w:right w:val="single" w:sz="4" w:space="0" w:color="auto"/>
            </w:tcBorders>
            <w:shd w:val="clear" w:color="auto" w:fill="auto"/>
            <w:noWrap/>
            <w:vAlign w:val="center"/>
            <w:hideMark/>
          </w:tcPr>
          <w:p w14:paraId="7A154D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D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D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D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01" w14:textId="77777777" w:rsidTr="00C53F90">
        <w:trPr>
          <w:trHeight w:val="1205"/>
        </w:trPr>
        <w:tc>
          <w:tcPr>
            <w:tcW w:w="568" w:type="dxa"/>
            <w:vMerge/>
            <w:tcBorders>
              <w:top w:val="nil"/>
              <w:left w:val="single" w:sz="8" w:space="0" w:color="auto"/>
              <w:bottom w:val="single" w:sz="4" w:space="0" w:color="auto"/>
              <w:right w:val="single" w:sz="4" w:space="0" w:color="auto"/>
            </w:tcBorders>
            <w:vAlign w:val="center"/>
            <w:hideMark/>
          </w:tcPr>
          <w:p w14:paraId="7A154DF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DF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236.p. (Šaujamieroču, šaujamieroču būtisko sastāvdaļu, šaujamieroču munīcijas, lielas enerģijas pneimatisko ieroču, sprāgstvielu un spridzināšanas ietaišu glabāšana, nēsāšana, pārvadāšana un pārsūtīšana, pārkāpjot normatīvos aktus)</w:t>
            </w:r>
          </w:p>
        </w:tc>
        <w:tc>
          <w:tcPr>
            <w:tcW w:w="758" w:type="dxa"/>
            <w:tcBorders>
              <w:top w:val="nil"/>
              <w:left w:val="nil"/>
              <w:bottom w:val="single" w:sz="4" w:space="0" w:color="auto"/>
              <w:right w:val="single" w:sz="4" w:space="0" w:color="auto"/>
            </w:tcBorders>
            <w:shd w:val="clear" w:color="auto" w:fill="auto"/>
            <w:noWrap/>
            <w:vAlign w:val="center"/>
            <w:hideMark/>
          </w:tcPr>
          <w:p w14:paraId="7A154D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D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D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D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D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0C"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0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0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237.p. – 237</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E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17"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0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0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238.p. – 240.p.</w:t>
            </w:r>
          </w:p>
        </w:tc>
        <w:tc>
          <w:tcPr>
            <w:tcW w:w="758" w:type="dxa"/>
            <w:tcBorders>
              <w:top w:val="nil"/>
              <w:left w:val="nil"/>
              <w:bottom w:val="single" w:sz="4" w:space="0" w:color="auto"/>
              <w:right w:val="single" w:sz="4" w:space="0" w:color="auto"/>
            </w:tcBorders>
            <w:shd w:val="clear" w:color="auto" w:fill="auto"/>
            <w:noWrap/>
            <w:vAlign w:val="center"/>
            <w:hideMark/>
          </w:tcPr>
          <w:p w14:paraId="7A154E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22"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1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1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241.p. – 245.p.</w:t>
            </w:r>
          </w:p>
        </w:tc>
        <w:tc>
          <w:tcPr>
            <w:tcW w:w="758" w:type="dxa"/>
            <w:tcBorders>
              <w:top w:val="nil"/>
              <w:left w:val="nil"/>
              <w:bottom w:val="single" w:sz="4" w:space="0" w:color="auto"/>
              <w:right w:val="single" w:sz="4" w:space="0" w:color="auto"/>
            </w:tcBorders>
            <w:shd w:val="clear" w:color="auto" w:fill="auto"/>
            <w:noWrap/>
            <w:vAlign w:val="center"/>
            <w:hideMark/>
          </w:tcPr>
          <w:p w14:paraId="7A154E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E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E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2D" w14:textId="77777777" w:rsidTr="00C53F90">
        <w:trPr>
          <w:trHeight w:val="104"/>
        </w:trPr>
        <w:tc>
          <w:tcPr>
            <w:tcW w:w="568" w:type="dxa"/>
            <w:vMerge/>
            <w:tcBorders>
              <w:top w:val="nil"/>
              <w:left w:val="single" w:sz="8" w:space="0" w:color="auto"/>
              <w:bottom w:val="single" w:sz="4" w:space="0" w:color="auto"/>
              <w:right w:val="single" w:sz="4" w:space="0" w:color="auto"/>
            </w:tcBorders>
            <w:vAlign w:val="center"/>
            <w:hideMark/>
          </w:tcPr>
          <w:p w14:paraId="7A154E2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2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246.p. – 247.p.</w:t>
            </w:r>
          </w:p>
        </w:tc>
        <w:tc>
          <w:tcPr>
            <w:tcW w:w="758" w:type="dxa"/>
            <w:tcBorders>
              <w:top w:val="nil"/>
              <w:left w:val="nil"/>
              <w:bottom w:val="single" w:sz="4" w:space="0" w:color="auto"/>
              <w:right w:val="single" w:sz="4" w:space="0" w:color="auto"/>
            </w:tcBorders>
            <w:shd w:val="clear" w:color="auto" w:fill="auto"/>
            <w:noWrap/>
            <w:vAlign w:val="center"/>
            <w:hideMark/>
          </w:tcPr>
          <w:p w14:paraId="7A154E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38" w14:textId="77777777" w:rsidTr="00C53F90">
        <w:trPr>
          <w:trHeight w:val="339"/>
        </w:trPr>
        <w:tc>
          <w:tcPr>
            <w:tcW w:w="568" w:type="dxa"/>
            <w:vMerge/>
            <w:tcBorders>
              <w:top w:val="nil"/>
              <w:left w:val="single" w:sz="8" w:space="0" w:color="auto"/>
              <w:bottom w:val="single" w:sz="4" w:space="0" w:color="auto"/>
              <w:right w:val="single" w:sz="4" w:space="0" w:color="auto"/>
            </w:tcBorders>
            <w:vAlign w:val="center"/>
            <w:hideMark/>
          </w:tcPr>
          <w:p w14:paraId="7A154E2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2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248.p. (Indīgu un stipri iedarbīgu vielu neatļauta izgatavošana, iegādāšanās, glabāšana, realizēšana un pārsūtīšana)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E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4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3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3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248</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.p.-248</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E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E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E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4E" w14:textId="77777777" w:rsidTr="00C53F90">
        <w:trPr>
          <w:trHeight w:val="397"/>
        </w:trPr>
        <w:tc>
          <w:tcPr>
            <w:tcW w:w="568" w:type="dxa"/>
            <w:vMerge/>
            <w:tcBorders>
              <w:top w:val="nil"/>
              <w:left w:val="single" w:sz="8" w:space="0" w:color="auto"/>
              <w:bottom w:val="single" w:sz="4" w:space="0" w:color="auto"/>
              <w:right w:val="single" w:sz="4" w:space="0" w:color="auto"/>
            </w:tcBorders>
            <w:vAlign w:val="center"/>
            <w:hideMark/>
          </w:tcPr>
          <w:p w14:paraId="7A154E4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4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249.p. (narkotisko un psihotropo vielu ražošanas, iegādāšanās, glabāšanas, </w:t>
            </w:r>
            <w:r w:rsidRPr="0062375B">
              <w:rPr>
                <w:rFonts w:eastAsia="Times New Roman" w:cstheme="minorHAnsi"/>
                <w:color w:val="767171" w:themeColor="background2" w:themeShade="80"/>
                <w:sz w:val="18"/>
                <w:szCs w:val="18"/>
                <w:lang w:eastAsia="lv-LV"/>
              </w:rPr>
              <w:lastRenderedPageBreak/>
              <w:t>uzskaites, izsniegšanas ,pārvadāšanas un pasūtīšanas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E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lastRenderedPageBreak/>
              <w:t> </w:t>
            </w:r>
          </w:p>
        </w:tc>
        <w:tc>
          <w:tcPr>
            <w:tcW w:w="826" w:type="dxa"/>
            <w:tcBorders>
              <w:top w:val="nil"/>
              <w:left w:val="nil"/>
              <w:bottom w:val="single" w:sz="4" w:space="0" w:color="auto"/>
              <w:right w:val="single" w:sz="4" w:space="0" w:color="auto"/>
            </w:tcBorders>
            <w:shd w:val="clear" w:color="auto" w:fill="auto"/>
            <w:noWrap/>
            <w:vAlign w:val="center"/>
            <w:hideMark/>
          </w:tcPr>
          <w:p w14:paraId="7A154E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59"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4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5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250.p. (narkotisko un psihotropo vielu neatļauta izsniegšana)</w:t>
            </w:r>
          </w:p>
        </w:tc>
        <w:tc>
          <w:tcPr>
            <w:tcW w:w="758" w:type="dxa"/>
            <w:tcBorders>
              <w:top w:val="nil"/>
              <w:left w:val="nil"/>
              <w:bottom w:val="single" w:sz="4" w:space="0" w:color="auto"/>
              <w:right w:val="single" w:sz="4" w:space="0" w:color="auto"/>
            </w:tcBorders>
            <w:shd w:val="clear" w:color="auto" w:fill="auto"/>
            <w:noWrap/>
            <w:vAlign w:val="center"/>
            <w:hideMark/>
          </w:tcPr>
          <w:p w14:paraId="7A154E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64" w14:textId="77777777" w:rsidTr="00C53F90">
        <w:trPr>
          <w:trHeight w:val="66"/>
        </w:trPr>
        <w:tc>
          <w:tcPr>
            <w:tcW w:w="568" w:type="dxa"/>
            <w:vMerge/>
            <w:tcBorders>
              <w:top w:val="nil"/>
              <w:left w:val="single" w:sz="8" w:space="0" w:color="auto"/>
              <w:bottom w:val="single" w:sz="4" w:space="0" w:color="auto"/>
              <w:right w:val="single" w:sz="4" w:space="0" w:color="auto"/>
            </w:tcBorders>
            <w:vAlign w:val="center"/>
            <w:hideMark/>
          </w:tcPr>
          <w:p w14:paraId="7A154E5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5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251.p. (pamudināšana lietot narkotiskās un psihotropās vielas)</w:t>
            </w:r>
          </w:p>
        </w:tc>
        <w:tc>
          <w:tcPr>
            <w:tcW w:w="758" w:type="dxa"/>
            <w:tcBorders>
              <w:top w:val="nil"/>
              <w:left w:val="nil"/>
              <w:bottom w:val="single" w:sz="4" w:space="0" w:color="auto"/>
              <w:right w:val="single" w:sz="4" w:space="0" w:color="auto"/>
            </w:tcBorders>
            <w:shd w:val="clear" w:color="auto" w:fill="auto"/>
            <w:noWrap/>
            <w:vAlign w:val="center"/>
            <w:hideMark/>
          </w:tcPr>
          <w:p w14:paraId="7A154E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4E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E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6F"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6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6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252.p. (narkotisko un psihotropo vielu ievadīšana pret personas gribu)</w:t>
            </w:r>
          </w:p>
        </w:tc>
        <w:tc>
          <w:tcPr>
            <w:tcW w:w="758" w:type="dxa"/>
            <w:tcBorders>
              <w:top w:val="nil"/>
              <w:left w:val="nil"/>
              <w:bottom w:val="single" w:sz="4" w:space="0" w:color="auto"/>
              <w:right w:val="single" w:sz="4" w:space="0" w:color="auto"/>
            </w:tcBorders>
            <w:shd w:val="clear" w:color="auto" w:fill="auto"/>
            <w:noWrap/>
            <w:vAlign w:val="center"/>
            <w:hideMark/>
          </w:tcPr>
          <w:p w14:paraId="7A154E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E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E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7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7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7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253.p. (narkotisko un psihotropo vielu neatļauta izgatavošana, iegādāšanās, glabāšana, pārvadāšana un  pārsūtīšana)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E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341</w:t>
            </w:r>
          </w:p>
        </w:tc>
        <w:tc>
          <w:tcPr>
            <w:tcW w:w="826" w:type="dxa"/>
            <w:tcBorders>
              <w:top w:val="nil"/>
              <w:left w:val="nil"/>
              <w:bottom w:val="single" w:sz="4" w:space="0" w:color="auto"/>
              <w:right w:val="single" w:sz="4" w:space="0" w:color="auto"/>
            </w:tcBorders>
            <w:shd w:val="clear" w:color="auto" w:fill="auto"/>
            <w:noWrap/>
            <w:vAlign w:val="center"/>
            <w:hideMark/>
          </w:tcPr>
          <w:p w14:paraId="7A154E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253</w:t>
            </w:r>
          </w:p>
        </w:tc>
        <w:tc>
          <w:tcPr>
            <w:tcW w:w="666" w:type="dxa"/>
            <w:tcBorders>
              <w:top w:val="nil"/>
              <w:left w:val="nil"/>
              <w:bottom w:val="single" w:sz="4" w:space="0" w:color="auto"/>
              <w:right w:val="single" w:sz="4" w:space="0" w:color="auto"/>
            </w:tcBorders>
            <w:shd w:val="clear" w:color="auto" w:fill="auto"/>
            <w:noWrap/>
            <w:vAlign w:val="center"/>
            <w:hideMark/>
          </w:tcPr>
          <w:p w14:paraId="7A154E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33</w:t>
            </w:r>
          </w:p>
        </w:tc>
        <w:tc>
          <w:tcPr>
            <w:tcW w:w="850" w:type="dxa"/>
            <w:tcBorders>
              <w:top w:val="nil"/>
              <w:left w:val="nil"/>
              <w:bottom w:val="single" w:sz="4" w:space="0" w:color="auto"/>
              <w:right w:val="single" w:sz="4" w:space="0" w:color="auto"/>
            </w:tcBorders>
            <w:shd w:val="clear" w:color="auto" w:fill="auto"/>
            <w:noWrap/>
            <w:vAlign w:val="center"/>
            <w:hideMark/>
          </w:tcPr>
          <w:p w14:paraId="7A154E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45</w:t>
            </w:r>
          </w:p>
        </w:tc>
        <w:tc>
          <w:tcPr>
            <w:tcW w:w="666" w:type="dxa"/>
            <w:tcBorders>
              <w:top w:val="nil"/>
              <w:left w:val="nil"/>
              <w:bottom w:val="single" w:sz="4" w:space="0" w:color="auto"/>
              <w:right w:val="single" w:sz="4" w:space="0" w:color="auto"/>
            </w:tcBorders>
            <w:shd w:val="clear" w:color="auto" w:fill="auto"/>
            <w:noWrap/>
            <w:vAlign w:val="center"/>
            <w:hideMark/>
          </w:tcPr>
          <w:p w14:paraId="7A154E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778" w:type="dxa"/>
            <w:tcBorders>
              <w:top w:val="nil"/>
              <w:left w:val="nil"/>
              <w:bottom w:val="single" w:sz="4" w:space="0" w:color="auto"/>
              <w:right w:val="single" w:sz="4" w:space="0" w:color="auto"/>
            </w:tcBorders>
            <w:shd w:val="clear" w:color="auto" w:fill="auto"/>
            <w:noWrap/>
            <w:vAlign w:val="center"/>
            <w:hideMark/>
          </w:tcPr>
          <w:p w14:paraId="7A154E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85" w14:textId="77777777" w:rsidTr="00C53F90">
        <w:trPr>
          <w:trHeight w:val="730"/>
        </w:trPr>
        <w:tc>
          <w:tcPr>
            <w:tcW w:w="568" w:type="dxa"/>
            <w:vMerge/>
            <w:tcBorders>
              <w:top w:val="nil"/>
              <w:left w:val="single" w:sz="8" w:space="0" w:color="auto"/>
              <w:bottom w:val="single" w:sz="4" w:space="0" w:color="auto"/>
              <w:right w:val="single" w:sz="4" w:space="0" w:color="auto"/>
            </w:tcBorders>
            <w:vAlign w:val="center"/>
            <w:hideMark/>
          </w:tcPr>
          <w:p w14:paraId="7A154E7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7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253</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(narkotisko un psihotropo vielu neatļauta izgatavošana, iegādāšanās, glabāšana, pārvadāšana un pārsūtīšana realizācijas nolūkā un neatļauta realizēšana)</w:t>
            </w:r>
          </w:p>
        </w:tc>
        <w:tc>
          <w:tcPr>
            <w:tcW w:w="758" w:type="dxa"/>
            <w:tcBorders>
              <w:top w:val="nil"/>
              <w:left w:val="nil"/>
              <w:bottom w:val="single" w:sz="4" w:space="0" w:color="auto"/>
              <w:right w:val="single" w:sz="4" w:space="0" w:color="auto"/>
            </w:tcBorders>
            <w:shd w:val="clear" w:color="auto" w:fill="auto"/>
            <w:noWrap/>
            <w:vAlign w:val="center"/>
            <w:hideMark/>
          </w:tcPr>
          <w:p w14:paraId="7A154E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480</w:t>
            </w:r>
          </w:p>
        </w:tc>
        <w:tc>
          <w:tcPr>
            <w:tcW w:w="826" w:type="dxa"/>
            <w:tcBorders>
              <w:top w:val="nil"/>
              <w:left w:val="nil"/>
              <w:bottom w:val="single" w:sz="4" w:space="0" w:color="auto"/>
              <w:right w:val="single" w:sz="4" w:space="0" w:color="auto"/>
            </w:tcBorders>
            <w:shd w:val="clear" w:color="auto" w:fill="auto"/>
            <w:noWrap/>
            <w:vAlign w:val="center"/>
            <w:hideMark/>
          </w:tcPr>
          <w:p w14:paraId="7A154E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362</w:t>
            </w:r>
          </w:p>
        </w:tc>
        <w:tc>
          <w:tcPr>
            <w:tcW w:w="666" w:type="dxa"/>
            <w:tcBorders>
              <w:top w:val="nil"/>
              <w:left w:val="nil"/>
              <w:bottom w:val="single" w:sz="4" w:space="0" w:color="auto"/>
              <w:right w:val="single" w:sz="4" w:space="0" w:color="auto"/>
            </w:tcBorders>
            <w:shd w:val="clear" w:color="auto" w:fill="auto"/>
            <w:noWrap/>
            <w:vAlign w:val="center"/>
            <w:hideMark/>
          </w:tcPr>
          <w:p w14:paraId="7A154E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850" w:type="dxa"/>
            <w:tcBorders>
              <w:top w:val="nil"/>
              <w:left w:val="nil"/>
              <w:bottom w:val="single" w:sz="4" w:space="0" w:color="auto"/>
              <w:right w:val="single" w:sz="4" w:space="0" w:color="auto"/>
            </w:tcBorders>
            <w:shd w:val="clear" w:color="auto" w:fill="auto"/>
            <w:noWrap/>
            <w:vAlign w:val="center"/>
            <w:hideMark/>
          </w:tcPr>
          <w:p w14:paraId="7A154E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71</w:t>
            </w:r>
          </w:p>
        </w:tc>
        <w:tc>
          <w:tcPr>
            <w:tcW w:w="666" w:type="dxa"/>
            <w:tcBorders>
              <w:top w:val="nil"/>
              <w:left w:val="nil"/>
              <w:bottom w:val="single" w:sz="4" w:space="0" w:color="auto"/>
              <w:right w:val="single" w:sz="4" w:space="0" w:color="auto"/>
            </w:tcBorders>
            <w:shd w:val="clear" w:color="auto" w:fill="auto"/>
            <w:noWrap/>
            <w:vAlign w:val="center"/>
            <w:hideMark/>
          </w:tcPr>
          <w:p w14:paraId="7A154E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w:t>
            </w:r>
          </w:p>
        </w:tc>
        <w:tc>
          <w:tcPr>
            <w:tcW w:w="778" w:type="dxa"/>
            <w:tcBorders>
              <w:top w:val="nil"/>
              <w:left w:val="nil"/>
              <w:bottom w:val="single" w:sz="4" w:space="0" w:color="auto"/>
              <w:right w:val="single" w:sz="4" w:space="0" w:color="auto"/>
            </w:tcBorders>
            <w:shd w:val="clear" w:color="auto" w:fill="auto"/>
            <w:noWrap/>
            <w:vAlign w:val="center"/>
            <w:hideMark/>
          </w:tcPr>
          <w:p w14:paraId="7A154E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90" w14:textId="77777777" w:rsidTr="00C53F90">
        <w:trPr>
          <w:trHeight w:val="760"/>
        </w:trPr>
        <w:tc>
          <w:tcPr>
            <w:tcW w:w="568" w:type="dxa"/>
            <w:vMerge/>
            <w:tcBorders>
              <w:top w:val="nil"/>
              <w:left w:val="single" w:sz="8" w:space="0" w:color="auto"/>
              <w:bottom w:val="single" w:sz="4" w:space="0" w:color="auto"/>
              <w:right w:val="single" w:sz="4" w:space="0" w:color="auto"/>
            </w:tcBorders>
            <w:vAlign w:val="center"/>
            <w:hideMark/>
          </w:tcPr>
          <w:p w14:paraId="7A154E8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8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253</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 (narkotisko un psihotropo vielu neatļauta iegādāšanās, glabāšana  un realizēšana nelielā apmērā un narkotisko un psihotropo vielu lietošana  bez ārsta nozīmējuma)</w:t>
            </w:r>
          </w:p>
        </w:tc>
        <w:tc>
          <w:tcPr>
            <w:tcW w:w="758" w:type="dxa"/>
            <w:tcBorders>
              <w:top w:val="nil"/>
              <w:left w:val="nil"/>
              <w:bottom w:val="single" w:sz="4" w:space="0" w:color="auto"/>
              <w:right w:val="single" w:sz="4" w:space="0" w:color="auto"/>
            </w:tcBorders>
            <w:shd w:val="clear" w:color="auto" w:fill="auto"/>
            <w:noWrap/>
            <w:vAlign w:val="center"/>
            <w:hideMark/>
          </w:tcPr>
          <w:p w14:paraId="7A154E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272</w:t>
            </w:r>
          </w:p>
        </w:tc>
        <w:tc>
          <w:tcPr>
            <w:tcW w:w="826" w:type="dxa"/>
            <w:tcBorders>
              <w:top w:val="nil"/>
              <w:left w:val="nil"/>
              <w:bottom w:val="single" w:sz="4" w:space="0" w:color="auto"/>
              <w:right w:val="single" w:sz="4" w:space="0" w:color="auto"/>
            </w:tcBorders>
            <w:shd w:val="clear" w:color="auto" w:fill="auto"/>
            <w:noWrap/>
            <w:vAlign w:val="center"/>
            <w:hideMark/>
          </w:tcPr>
          <w:p w14:paraId="7A154E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186</w:t>
            </w:r>
          </w:p>
        </w:tc>
        <w:tc>
          <w:tcPr>
            <w:tcW w:w="666" w:type="dxa"/>
            <w:tcBorders>
              <w:top w:val="nil"/>
              <w:left w:val="nil"/>
              <w:bottom w:val="single" w:sz="4" w:space="0" w:color="auto"/>
              <w:right w:val="single" w:sz="4" w:space="0" w:color="auto"/>
            </w:tcBorders>
            <w:shd w:val="clear" w:color="auto" w:fill="auto"/>
            <w:noWrap/>
            <w:vAlign w:val="center"/>
            <w:hideMark/>
          </w:tcPr>
          <w:p w14:paraId="7A154E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850" w:type="dxa"/>
            <w:tcBorders>
              <w:top w:val="nil"/>
              <w:left w:val="nil"/>
              <w:bottom w:val="single" w:sz="4" w:space="0" w:color="auto"/>
              <w:right w:val="single" w:sz="4" w:space="0" w:color="auto"/>
            </w:tcBorders>
            <w:shd w:val="clear" w:color="auto" w:fill="auto"/>
            <w:noWrap/>
            <w:vAlign w:val="center"/>
            <w:hideMark/>
          </w:tcPr>
          <w:p w14:paraId="7A154E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49</w:t>
            </w:r>
          </w:p>
        </w:tc>
        <w:tc>
          <w:tcPr>
            <w:tcW w:w="666" w:type="dxa"/>
            <w:tcBorders>
              <w:top w:val="nil"/>
              <w:left w:val="nil"/>
              <w:bottom w:val="single" w:sz="4" w:space="0" w:color="auto"/>
              <w:right w:val="single" w:sz="4" w:space="0" w:color="auto"/>
            </w:tcBorders>
            <w:shd w:val="clear" w:color="auto" w:fill="auto"/>
            <w:noWrap/>
            <w:vAlign w:val="center"/>
            <w:hideMark/>
          </w:tcPr>
          <w:p w14:paraId="7A154E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E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778" w:type="dxa"/>
            <w:tcBorders>
              <w:top w:val="nil"/>
              <w:left w:val="nil"/>
              <w:bottom w:val="single" w:sz="4" w:space="0" w:color="auto"/>
              <w:right w:val="single" w:sz="4" w:space="0" w:color="auto"/>
            </w:tcBorders>
            <w:shd w:val="clear" w:color="auto" w:fill="auto"/>
            <w:noWrap/>
            <w:vAlign w:val="center"/>
            <w:hideMark/>
          </w:tcPr>
          <w:p w14:paraId="7A154E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9B" w14:textId="77777777" w:rsidTr="00C53F90">
        <w:trPr>
          <w:trHeight w:val="513"/>
        </w:trPr>
        <w:tc>
          <w:tcPr>
            <w:tcW w:w="568" w:type="dxa"/>
            <w:vMerge/>
            <w:tcBorders>
              <w:top w:val="nil"/>
              <w:left w:val="single" w:sz="8" w:space="0" w:color="auto"/>
              <w:bottom w:val="single" w:sz="4" w:space="0" w:color="auto"/>
              <w:right w:val="single" w:sz="4" w:space="0" w:color="auto"/>
            </w:tcBorders>
            <w:vAlign w:val="center"/>
            <w:hideMark/>
          </w:tcPr>
          <w:p w14:paraId="7A154E9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9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255.p.(narkotisko un psihotropo vielu neatļautai izgatavošanai paredzētu iekārtu un vielu (prekursoru) izgatavošana, iegādāšanās, glabāšana, pārvadāšana, pārsūtīšana un realizēšana)</w:t>
            </w:r>
          </w:p>
        </w:tc>
        <w:tc>
          <w:tcPr>
            <w:tcW w:w="758" w:type="dxa"/>
            <w:tcBorders>
              <w:top w:val="nil"/>
              <w:left w:val="nil"/>
              <w:bottom w:val="single" w:sz="4" w:space="0" w:color="auto"/>
              <w:right w:val="single" w:sz="4" w:space="0" w:color="auto"/>
            </w:tcBorders>
            <w:shd w:val="clear" w:color="auto" w:fill="auto"/>
            <w:noWrap/>
            <w:vAlign w:val="center"/>
            <w:hideMark/>
          </w:tcPr>
          <w:p w14:paraId="7A154E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E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E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A6"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9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9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256.p.(narkotiskās vielas saturošu augu neatļauta sēšana un audzēšana)</w:t>
            </w:r>
          </w:p>
        </w:tc>
        <w:tc>
          <w:tcPr>
            <w:tcW w:w="758" w:type="dxa"/>
            <w:tcBorders>
              <w:top w:val="nil"/>
              <w:left w:val="nil"/>
              <w:bottom w:val="single" w:sz="4" w:space="0" w:color="auto"/>
              <w:right w:val="single" w:sz="4" w:space="0" w:color="auto"/>
            </w:tcBorders>
            <w:shd w:val="clear" w:color="auto" w:fill="auto"/>
            <w:noWrap/>
            <w:vAlign w:val="center"/>
            <w:hideMark/>
          </w:tcPr>
          <w:p w14:paraId="7A154E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26" w:type="dxa"/>
            <w:tcBorders>
              <w:top w:val="nil"/>
              <w:left w:val="nil"/>
              <w:bottom w:val="single" w:sz="4" w:space="0" w:color="auto"/>
              <w:right w:val="single" w:sz="4" w:space="0" w:color="auto"/>
            </w:tcBorders>
            <w:shd w:val="clear" w:color="auto" w:fill="auto"/>
            <w:noWrap/>
            <w:vAlign w:val="center"/>
            <w:hideMark/>
          </w:tcPr>
          <w:p w14:paraId="7A154E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666" w:type="dxa"/>
            <w:tcBorders>
              <w:top w:val="nil"/>
              <w:left w:val="nil"/>
              <w:bottom w:val="single" w:sz="4" w:space="0" w:color="auto"/>
              <w:right w:val="single" w:sz="4" w:space="0" w:color="auto"/>
            </w:tcBorders>
            <w:shd w:val="clear" w:color="auto" w:fill="auto"/>
            <w:noWrap/>
            <w:vAlign w:val="center"/>
            <w:hideMark/>
          </w:tcPr>
          <w:p w14:paraId="7A154E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B1" w14:textId="77777777" w:rsidTr="001E1983">
        <w:trPr>
          <w:trHeight w:val="43"/>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4E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KRIMINĀLLIKUMA PANTI</w:t>
            </w: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EA8"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satiksmes drošību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E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E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BC"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B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B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257.p. – 259.p.</w:t>
            </w:r>
          </w:p>
        </w:tc>
        <w:tc>
          <w:tcPr>
            <w:tcW w:w="758" w:type="dxa"/>
            <w:tcBorders>
              <w:top w:val="nil"/>
              <w:left w:val="nil"/>
              <w:bottom w:val="single" w:sz="4" w:space="0" w:color="auto"/>
              <w:right w:val="single" w:sz="4" w:space="0" w:color="auto"/>
            </w:tcBorders>
            <w:shd w:val="clear" w:color="auto" w:fill="auto"/>
            <w:noWrap/>
            <w:vAlign w:val="center"/>
            <w:hideMark/>
          </w:tcPr>
          <w:p w14:paraId="7A154E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E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C7" w14:textId="77777777" w:rsidTr="00C53F90">
        <w:trPr>
          <w:trHeight w:val="677"/>
        </w:trPr>
        <w:tc>
          <w:tcPr>
            <w:tcW w:w="568" w:type="dxa"/>
            <w:vMerge/>
            <w:tcBorders>
              <w:top w:val="nil"/>
              <w:left w:val="single" w:sz="8" w:space="0" w:color="auto"/>
              <w:bottom w:val="single" w:sz="4" w:space="0" w:color="auto"/>
              <w:right w:val="single" w:sz="4" w:space="0" w:color="auto"/>
            </w:tcBorders>
            <w:vAlign w:val="center"/>
            <w:hideMark/>
          </w:tcPr>
          <w:p w14:paraId="7A154EB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B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260.p.</w:t>
            </w:r>
            <w:r w:rsidRPr="0062375B">
              <w:rPr>
                <w:rFonts w:eastAsia="Times New Roman" w:cstheme="minorHAnsi"/>
                <w:b/>
                <w:bCs/>
                <w:color w:val="767171" w:themeColor="background2" w:themeShade="80"/>
                <w:sz w:val="18"/>
                <w:szCs w:val="18"/>
                <w:lang w:eastAsia="lv-LV"/>
              </w:rPr>
              <w:t>1.d.</w:t>
            </w:r>
            <w:r w:rsidRPr="0062375B">
              <w:rPr>
                <w:rFonts w:eastAsia="Times New Roman" w:cstheme="minorHAnsi"/>
                <w:color w:val="767171" w:themeColor="background2" w:themeShade="80"/>
                <w:sz w:val="18"/>
                <w:szCs w:val="18"/>
                <w:lang w:eastAsia="lv-LV"/>
              </w:rPr>
              <w:t xml:space="preserve">, </w:t>
            </w:r>
            <w:r w:rsidRPr="0062375B">
              <w:rPr>
                <w:rFonts w:eastAsia="Times New Roman" w:cstheme="minorHAnsi"/>
                <w:color w:val="767171" w:themeColor="background2" w:themeShade="80"/>
                <w:sz w:val="18"/>
                <w:szCs w:val="18"/>
                <w:u w:val="single"/>
                <w:lang w:eastAsia="lv-LV"/>
              </w:rPr>
              <w:t>(260.panta 1.d. izslēgta ar 11.06.2020. likumu, kas stājas spēkā 06.07.2020.)</w:t>
            </w:r>
            <w:r w:rsidRPr="0062375B">
              <w:rPr>
                <w:rFonts w:eastAsia="Times New Roman" w:cstheme="minorHAnsi"/>
                <w:color w:val="767171" w:themeColor="background2" w:themeShade="80"/>
                <w:sz w:val="18"/>
                <w:szCs w:val="18"/>
                <w:lang w:eastAsia="lv-LV"/>
              </w:rPr>
              <w:t xml:space="preserve"> </w:t>
            </w:r>
            <w:r w:rsidRPr="0062375B">
              <w:rPr>
                <w:rFonts w:eastAsia="Times New Roman" w:cstheme="minorHAnsi"/>
                <w:b/>
                <w:bCs/>
                <w:color w:val="767171" w:themeColor="background2" w:themeShade="80"/>
                <w:sz w:val="18"/>
                <w:szCs w:val="18"/>
                <w:lang w:eastAsia="lv-LV"/>
              </w:rPr>
              <w:t>1</w:t>
            </w:r>
            <w:r w:rsidRPr="0062375B">
              <w:rPr>
                <w:rFonts w:eastAsia="Times New Roman" w:cstheme="minorHAnsi"/>
                <w:b/>
                <w:bCs/>
                <w:color w:val="767171" w:themeColor="background2" w:themeShade="80"/>
                <w:sz w:val="18"/>
                <w:szCs w:val="18"/>
                <w:vertAlign w:val="superscript"/>
                <w:lang w:eastAsia="lv-LV"/>
              </w:rPr>
              <w:t>1</w:t>
            </w:r>
            <w:r w:rsidRPr="0062375B">
              <w:rPr>
                <w:rFonts w:eastAsia="Times New Roman" w:cstheme="minorHAnsi"/>
                <w:b/>
                <w:bCs/>
                <w:color w:val="767171" w:themeColor="background2" w:themeShade="80"/>
                <w:sz w:val="18"/>
                <w:szCs w:val="18"/>
                <w:lang w:eastAsia="lv-LV"/>
              </w:rPr>
              <w:t>.d.</w:t>
            </w:r>
            <w:r w:rsidRPr="0062375B">
              <w:rPr>
                <w:rFonts w:eastAsia="Times New Roman" w:cstheme="minorHAnsi"/>
                <w:color w:val="767171" w:themeColor="background2" w:themeShade="80"/>
                <w:sz w:val="18"/>
                <w:szCs w:val="18"/>
                <w:lang w:eastAsia="lv-LV"/>
              </w:rPr>
              <w:t>,</w:t>
            </w:r>
            <w:r w:rsidRPr="0062375B">
              <w:rPr>
                <w:rFonts w:eastAsia="Times New Roman" w:cstheme="minorHAnsi"/>
                <w:b/>
                <w:bCs/>
                <w:color w:val="767171" w:themeColor="background2" w:themeShade="80"/>
                <w:sz w:val="18"/>
                <w:szCs w:val="18"/>
                <w:lang w:eastAsia="lv-LV"/>
              </w:rPr>
              <w:t xml:space="preserve"> </w:t>
            </w:r>
            <w:r w:rsidRPr="0062375B">
              <w:rPr>
                <w:rFonts w:eastAsia="Times New Roman" w:cstheme="minorHAnsi"/>
                <w:color w:val="767171" w:themeColor="background2" w:themeShade="80"/>
                <w:sz w:val="18"/>
                <w:szCs w:val="18"/>
                <w:lang w:eastAsia="lv-LV"/>
              </w:rPr>
              <w:t>(ceļu satiksmes noteikumu un transportlīdzekļa ekspluatācijas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E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26" w:type="dxa"/>
            <w:tcBorders>
              <w:top w:val="nil"/>
              <w:left w:val="nil"/>
              <w:bottom w:val="single" w:sz="4" w:space="0" w:color="auto"/>
              <w:right w:val="single" w:sz="4" w:space="0" w:color="auto"/>
            </w:tcBorders>
            <w:shd w:val="clear" w:color="auto" w:fill="auto"/>
            <w:noWrap/>
            <w:vAlign w:val="center"/>
            <w:hideMark/>
          </w:tcPr>
          <w:p w14:paraId="7A154E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4E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E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D2" w14:textId="77777777" w:rsidTr="00C53F90">
        <w:trPr>
          <w:trHeight w:val="469"/>
        </w:trPr>
        <w:tc>
          <w:tcPr>
            <w:tcW w:w="568" w:type="dxa"/>
            <w:vMerge/>
            <w:tcBorders>
              <w:top w:val="nil"/>
              <w:left w:val="single" w:sz="8" w:space="0" w:color="auto"/>
              <w:bottom w:val="single" w:sz="4" w:space="0" w:color="auto"/>
              <w:right w:val="single" w:sz="4" w:space="0" w:color="auto"/>
            </w:tcBorders>
            <w:vAlign w:val="center"/>
            <w:hideMark/>
          </w:tcPr>
          <w:p w14:paraId="7A154EC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C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260.p.2.d., 3.d. (ceļu satiksmes noteikumu un transportlīdzekļa ekspluatācijas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4E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w:t>
            </w:r>
          </w:p>
        </w:tc>
        <w:tc>
          <w:tcPr>
            <w:tcW w:w="826" w:type="dxa"/>
            <w:tcBorders>
              <w:top w:val="nil"/>
              <w:left w:val="nil"/>
              <w:bottom w:val="single" w:sz="4" w:space="0" w:color="auto"/>
              <w:right w:val="single" w:sz="4" w:space="0" w:color="auto"/>
            </w:tcBorders>
            <w:shd w:val="clear" w:color="auto" w:fill="auto"/>
            <w:noWrap/>
            <w:vAlign w:val="center"/>
            <w:hideMark/>
          </w:tcPr>
          <w:p w14:paraId="7A154E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w:t>
            </w:r>
          </w:p>
        </w:tc>
        <w:tc>
          <w:tcPr>
            <w:tcW w:w="666" w:type="dxa"/>
            <w:tcBorders>
              <w:top w:val="nil"/>
              <w:left w:val="nil"/>
              <w:bottom w:val="single" w:sz="4" w:space="0" w:color="auto"/>
              <w:right w:val="single" w:sz="4" w:space="0" w:color="auto"/>
            </w:tcBorders>
            <w:shd w:val="clear" w:color="auto" w:fill="auto"/>
            <w:noWrap/>
            <w:vAlign w:val="center"/>
            <w:hideMark/>
          </w:tcPr>
          <w:p w14:paraId="7A154E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E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E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E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DD" w14:textId="77777777" w:rsidTr="00C53F90">
        <w:trPr>
          <w:trHeight w:val="367"/>
        </w:trPr>
        <w:tc>
          <w:tcPr>
            <w:tcW w:w="568" w:type="dxa"/>
            <w:vMerge/>
            <w:tcBorders>
              <w:top w:val="nil"/>
              <w:left w:val="single" w:sz="8" w:space="0" w:color="auto"/>
              <w:bottom w:val="single" w:sz="4" w:space="0" w:color="auto"/>
              <w:right w:val="single" w:sz="4" w:space="0" w:color="auto"/>
            </w:tcBorders>
            <w:vAlign w:val="center"/>
            <w:hideMark/>
          </w:tcPr>
          <w:p w14:paraId="7A154ED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D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262.p.1.d.(transportlīdzekļa vadīšana alkohola, narkotisko, psihotropo, toksisko vai citu apreibinošu vielu ietekmē)</w:t>
            </w:r>
          </w:p>
        </w:tc>
        <w:tc>
          <w:tcPr>
            <w:tcW w:w="758" w:type="dxa"/>
            <w:tcBorders>
              <w:top w:val="nil"/>
              <w:left w:val="nil"/>
              <w:bottom w:val="single" w:sz="4" w:space="0" w:color="auto"/>
              <w:right w:val="single" w:sz="4" w:space="0" w:color="auto"/>
            </w:tcBorders>
            <w:shd w:val="clear" w:color="auto" w:fill="auto"/>
            <w:noWrap/>
            <w:vAlign w:val="center"/>
            <w:hideMark/>
          </w:tcPr>
          <w:p w14:paraId="7A154E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154</w:t>
            </w:r>
          </w:p>
        </w:tc>
        <w:tc>
          <w:tcPr>
            <w:tcW w:w="826" w:type="dxa"/>
            <w:tcBorders>
              <w:top w:val="nil"/>
              <w:left w:val="nil"/>
              <w:bottom w:val="single" w:sz="4" w:space="0" w:color="auto"/>
              <w:right w:val="single" w:sz="4" w:space="0" w:color="auto"/>
            </w:tcBorders>
            <w:shd w:val="clear" w:color="auto" w:fill="auto"/>
            <w:noWrap/>
            <w:vAlign w:val="center"/>
            <w:hideMark/>
          </w:tcPr>
          <w:p w14:paraId="7A154E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99</w:t>
            </w:r>
          </w:p>
        </w:tc>
        <w:tc>
          <w:tcPr>
            <w:tcW w:w="666" w:type="dxa"/>
            <w:tcBorders>
              <w:top w:val="nil"/>
              <w:left w:val="nil"/>
              <w:bottom w:val="single" w:sz="4" w:space="0" w:color="auto"/>
              <w:right w:val="single" w:sz="4" w:space="0" w:color="auto"/>
            </w:tcBorders>
            <w:shd w:val="clear" w:color="auto" w:fill="auto"/>
            <w:noWrap/>
            <w:vAlign w:val="center"/>
            <w:hideMark/>
          </w:tcPr>
          <w:p w14:paraId="7A154E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48</w:t>
            </w:r>
          </w:p>
        </w:tc>
        <w:tc>
          <w:tcPr>
            <w:tcW w:w="850" w:type="dxa"/>
            <w:tcBorders>
              <w:top w:val="nil"/>
              <w:left w:val="nil"/>
              <w:bottom w:val="single" w:sz="4" w:space="0" w:color="auto"/>
              <w:right w:val="single" w:sz="4" w:space="0" w:color="auto"/>
            </w:tcBorders>
            <w:shd w:val="clear" w:color="auto" w:fill="auto"/>
            <w:noWrap/>
            <w:vAlign w:val="center"/>
            <w:hideMark/>
          </w:tcPr>
          <w:p w14:paraId="7A154E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666" w:type="dxa"/>
            <w:tcBorders>
              <w:top w:val="nil"/>
              <w:left w:val="nil"/>
              <w:bottom w:val="single" w:sz="4" w:space="0" w:color="auto"/>
              <w:right w:val="single" w:sz="4" w:space="0" w:color="auto"/>
            </w:tcBorders>
            <w:shd w:val="clear" w:color="auto" w:fill="auto"/>
            <w:noWrap/>
            <w:vAlign w:val="center"/>
            <w:hideMark/>
          </w:tcPr>
          <w:p w14:paraId="7A154E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E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E8" w14:textId="77777777" w:rsidTr="00C53F90">
        <w:trPr>
          <w:trHeight w:val="66"/>
        </w:trPr>
        <w:tc>
          <w:tcPr>
            <w:tcW w:w="568" w:type="dxa"/>
            <w:vMerge/>
            <w:tcBorders>
              <w:top w:val="nil"/>
              <w:left w:val="single" w:sz="8" w:space="0" w:color="auto"/>
              <w:bottom w:val="single" w:sz="4" w:space="0" w:color="auto"/>
              <w:right w:val="single" w:sz="4" w:space="0" w:color="auto"/>
            </w:tcBorders>
            <w:vAlign w:val="center"/>
            <w:hideMark/>
          </w:tcPr>
          <w:p w14:paraId="7A154ED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D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262.p.2.d.</w:t>
            </w:r>
          </w:p>
        </w:tc>
        <w:tc>
          <w:tcPr>
            <w:tcW w:w="758" w:type="dxa"/>
            <w:tcBorders>
              <w:top w:val="nil"/>
              <w:left w:val="nil"/>
              <w:bottom w:val="single" w:sz="4" w:space="0" w:color="auto"/>
              <w:right w:val="single" w:sz="4" w:space="0" w:color="auto"/>
            </w:tcBorders>
            <w:shd w:val="clear" w:color="auto" w:fill="auto"/>
            <w:noWrap/>
            <w:vAlign w:val="center"/>
            <w:hideMark/>
          </w:tcPr>
          <w:p w14:paraId="7A154E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73</w:t>
            </w:r>
          </w:p>
        </w:tc>
        <w:tc>
          <w:tcPr>
            <w:tcW w:w="826" w:type="dxa"/>
            <w:tcBorders>
              <w:top w:val="nil"/>
              <w:left w:val="nil"/>
              <w:bottom w:val="single" w:sz="4" w:space="0" w:color="auto"/>
              <w:right w:val="single" w:sz="4" w:space="0" w:color="auto"/>
            </w:tcBorders>
            <w:shd w:val="clear" w:color="auto" w:fill="auto"/>
            <w:noWrap/>
            <w:vAlign w:val="center"/>
            <w:hideMark/>
          </w:tcPr>
          <w:p w14:paraId="7A154E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66</w:t>
            </w:r>
          </w:p>
        </w:tc>
        <w:tc>
          <w:tcPr>
            <w:tcW w:w="666" w:type="dxa"/>
            <w:tcBorders>
              <w:top w:val="nil"/>
              <w:left w:val="nil"/>
              <w:bottom w:val="single" w:sz="4" w:space="0" w:color="auto"/>
              <w:right w:val="single" w:sz="4" w:space="0" w:color="auto"/>
            </w:tcBorders>
            <w:shd w:val="clear" w:color="auto" w:fill="auto"/>
            <w:noWrap/>
            <w:vAlign w:val="center"/>
            <w:hideMark/>
          </w:tcPr>
          <w:p w14:paraId="7A154E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E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E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E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F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E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E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262.p.3.d., 4.d., 5.d. </w:t>
            </w:r>
          </w:p>
        </w:tc>
        <w:tc>
          <w:tcPr>
            <w:tcW w:w="758" w:type="dxa"/>
            <w:tcBorders>
              <w:top w:val="nil"/>
              <w:left w:val="nil"/>
              <w:bottom w:val="single" w:sz="4" w:space="0" w:color="auto"/>
              <w:right w:val="single" w:sz="4" w:space="0" w:color="auto"/>
            </w:tcBorders>
            <w:shd w:val="clear" w:color="auto" w:fill="auto"/>
            <w:noWrap/>
            <w:vAlign w:val="center"/>
            <w:hideMark/>
          </w:tcPr>
          <w:p w14:paraId="7A154E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w:t>
            </w:r>
          </w:p>
        </w:tc>
        <w:tc>
          <w:tcPr>
            <w:tcW w:w="826" w:type="dxa"/>
            <w:tcBorders>
              <w:top w:val="nil"/>
              <w:left w:val="nil"/>
              <w:bottom w:val="single" w:sz="4" w:space="0" w:color="auto"/>
              <w:right w:val="single" w:sz="4" w:space="0" w:color="auto"/>
            </w:tcBorders>
            <w:shd w:val="clear" w:color="auto" w:fill="auto"/>
            <w:noWrap/>
            <w:vAlign w:val="center"/>
            <w:hideMark/>
          </w:tcPr>
          <w:p w14:paraId="7A154E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666" w:type="dxa"/>
            <w:tcBorders>
              <w:top w:val="nil"/>
              <w:left w:val="nil"/>
              <w:bottom w:val="single" w:sz="4" w:space="0" w:color="auto"/>
              <w:right w:val="single" w:sz="4" w:space="0" w:color="auto"/>
            </w:tcBorders>
            <w:shd w:val="clear" w:color="auto" w:fill="auto"/>
            <w:noWrap/>
            <w:vAlign w:val="center"/>
            <w:hideMark/>
          </w:tcPr>
          <w:p w14:paraId="7A154E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4E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EFE" w14:textId="77777777" w:rsidTr="00C53F90">
        <w:trPr>
          <w:trHeight w:val="287"/>
        </w:trPr>
        <w:tc>
          <w:tcPr>
            <w:tcW w:w="568" w:type="dxa"/>
            <w:vMerge/>
            <w:tcBorders>
              <w:top w:val="nil"/>
              <w:left w:val="single" w:sz="8" w:space="0" w:color="auto"/>
              <w:bottom w:val="single" w:sz="4" w:space="0" w:color="auto"/>
              <w:right w:val="single" w:sz="4" w:space="0" w:color="auto"/>
            </w:tcBorders>
            <w:vAlign w:val="center"/>
            <w:hideMark/>
          </w:tcPr>
          <w:p w14:paraId="7A154EF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EF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262</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(atteikšanās no alkohola, narkotisko, psihotropo, toksisko un citu apreibinošu vielu ietekmes pārbaudes)</w:t>
            </w:r>
          </w:p>
        </w:tc>
        <w:tc>
          <w:tcPr>
            <w:tcW w:w="758" w:type="dxa"/>
            <w:tcBorders>
              <w:top w:val="nil"/>
              <w:left w:val="nil"/>
              <w:bottom w:val="single" w:sz="4" w:space="0" w:color="auto"/>
              <w:right w:val="single" w:sz="4" w:space="0" w:color="auto"/>
            </w:tcBorders>
            <w:shd w:val="clear" w:color="auto" w:fill="auto"/>
            <w:noWrap/>
            <w:vAlign w:val="center"/>
            <w:hideMark/>
          </w:tcPr>
          <w:p w14:paraId="7A154E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826" w:type="dxa"/>
            <w:tcBorders>
              <w:top w:val="nil"/>
              <w:left w:val="nil"/>
              <w:bottom w:val="single" w:sz="4" w:space="0" w:color="auto"/>
              <w:right w:val="single" w:sz="4" w:space="0" w:color="auto"/>
            </w:tcBorders>
            <w:shd w:val="clear" w:color="auto" w:fill="auto"/>
            <w:noWrap/>
            <w:vAlign w:val="center"/>
            <w:hideMark/>
          </w:tcPr>
          <w:p w14:paraId="7A154E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w:t>
            </w:r>
          </w:p>
        </w:tc>
        <w:tc>
          <w:tcPr>
            <w:tcW w:w="666" w:type="dxa"/>
            <w:tcBorders>
              <w:top w:val="nil"/>
              <w:left w:val="nil"/>
              <w:bottom w:val="single" w:sz="4" w:space="0" w:color="auto"/>
              <w:right w:val="single" w:sz="4" w:space="0" w:color="auto"/>
            </w:tcBorders>
            <w:shd w:val="clear" w:color="auto" w:fill="auto"/>
            <w:noWrap/>
            <w:vAlign w:val="center"/>
            <w:hideMark/>
          </w:tcPr>
          <w:p w14:paraId="7A154E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4E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E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E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E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E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09"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EF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0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263.p.</w:t>
            </w:r>
          </w:p>
        </w:tc>
        <w:tc>
          <w:tcPr>
            <w:tcW w:w="758" w:type="dxa"/>
            <w:tcBorders>
              <w:top w:val="nil"/>
              <w:left w:val="nil"/>
              <w:bottom w:val="single" w:sz="4" w:space="0" w:color="auto"/>
              <w:right w:val="single" w:sz="4" w:space="0" w:color="auto"/>
            </w:tcBorders>
            <w:shd w:val="clear" w:color="auto" w:fill="auto"/>
            <w:noWrap/>
            <w:vAlign w:val="center"/>
            <w:hideMark/>
          </w:tcPr>
          <w:p w14:paraId="7A154F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14"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0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0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264.p.</w:t>
            </w:r>
          </w:p>
        </w:tc>
        <w:tc>
          <w:tcPr>
            <w:tcW w:w="758" w:type="dxa"/>
            <w:tcBorders>
              <w:top w:val="nil"/>
              <w:left w:val="nil"/>
              <w:bottom w:val="single" w:sz="4" w:space="0" w:color="auto"/>
              <w:right w:val="single" w:sz="4" w:space="0" w:color="auto"/>
            </w:tcBorders>
            <w:shd w:val="clear" w:color="auto" w:fill="auto"/>
            <w:noWrap/>
            <w:vAlign w:val="center"/>
            <w:hideMark/>
          </w:tcPr>
          <w:p w14:paraId="7A154F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1F" w14:textId="77777777" w:rsidTr="00C53F90">
        <w:trPr>
          <w:trHeight w:val="321"/>
        </w:trPr>
        <w:tc>
          <w:tcPr>
            <w:tcW w:w="568" w:type="dxa"/>
            <w:vMerge/>
            <w:tcBorders>
              <w:top w:val="nil"/>
              <w:left w:val="single" w:sz="8" w:space="0" w:color="auto"/>
              <w:bottom w:val="single" w:sz="4" w:space="0" w:color="auto"/>
              <w:right w:val="single" w:sz="4" w:space="0" w:color="auto"/>
            </w:tcBorders>
            <w:vAlign w:val="center"/>
            <w:hideMark/>
          </w:tcPr>
          <w:p w14:paraId="7A154F1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1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265.p. (transportlīdzekļa reģistrācijas dokumenta, agregāta un reģistrācijas numura zīmes nelikumīga izgatavošana, realizēšana …)</w:t>
            </w:r>
          </w:p>
        </w:tc>
        <w:tc>
          <w:tcPr>
            <w:tcW w:w="758" w:type="dxa"/>
            <w:tcBorders>
              <w:top w:val="nil"/>
              <w:left w:val="nil"/>
              <w:bottom w:val="single" w:sz="4" w:space="0" w:color="auto"/>
              <w:right w:val="single" w:sz="4" w:space="0" w:color="auto"/>
            </w:tcBorders>
            <w:shd w:val="clear" w:color="auto" w:fill="auto"/>
            <w:noWrap/>
            <w:vAlign w:val="center"/>
            <w:hideMark/>
          </w:tcPr>
          <w:p w14:paraId="7A154F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26" w:type="dxa"/>
            <w:tcBorders>
              <w:top w:val="nil"/>
              <w:left w:val="nil"/>
              <w:bottom w:val="single" w:sz="4" w:space="0" w:color="auto"/>
              <w:right w:val="single" w:sz="4" w:space="0" w:color="auto"/>
            </w:tcBorders>
            <w:shd w:val="clear" w:color="auto" w:fill="auto"/>
            <w:noWrap/>
            <w:vAlign w:val="center"/>
            <w:hideMark/>
          </w:tcPr>
          <w:p w14:paraId="7A154F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666" w:type="dxa"/>
            <w:tcBorders>
              <w:top w:val="nil"/>
              <w:left w:val="nil"/>
              <w:bottom w:val="single" w:sz="4" w:space="0" w:color="auto"/>
              <w:right w:val="single" w:sz="4" w:space="0" w:color="auto"/>
            </w:tcBorders>
            <w:shd w:val="clear" w:color="auto" w:fill="auto"/>
            <w:noWrap/>
            <w:vAlign w:val="center"/>
            <w:hideMark/>
          </w:tcPr>
          <w:p w14:paraId="7A154F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F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2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2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2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266.p. – 268.p.</w:t>
            </w:r>
          </w:p>
        </w:tc>
        <w:tc>
          <w:tcPr>
            <w:tcW w:w="758" w:type="dxa"/>
            <w:tcBorders>
              <w:top w:val="nil"/>
              <w:left w:val="nil"/>
              <w:bottom w:val="single" w:sz="4" w:space="0" w:color="auto"/>
              <w:right w:val="single" w:sz="4" w:space="0" w:color="auto"/>
            </w:tcBorders>
            <w:shd w:val="clear" w:color="auto" w:fill="auto"/>
            <w:noWrap/>
            <w:vAlign w:val="center"/>
            <w:hideMark/>
          </w:tcPr>
          <w:p w14:paraId="7A154F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35" w14:textId="77777777" w:rsidTr="0062375B">
        <w:trPr>
          <w:trHeight w:val="169"/>
        </w:trPr>
        <w:tc>
          <w:tcPr>
            <w:tcW w:w="568" w:type="dxa"/>
            <w:vMerge/>
            <w:tcBorders>
              <w:top w:val="nil"/>
              <w:left w:val="single" w:sz="8" w:space="0" w:color="auto"/>
              <w:bottom w:val="single" w:sz="4" w:space="0" w:color="auto"/>
              <w:right w:val="single" w:sz="4" w:space="0" w:color="auto"/>
            </w:tcBorders>
            <w:vAlign w:val="center"/>
            <w:hideMark/>
          </w:tcPr>
          <w:p w14:paraId="7A154F2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F2C"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pārvaldības kārtību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F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40" w14:textId="77777777" w:rsidTr="00C53F90">
        <w:trPr>
          <w:trHeight w:val="107"/>
        </w:trPr>
        <w:tc>
          <w:tcPr>
            <w:tcW w:w="568" w:type="dxa"/>
            <w:vMerge/>
            <w:tcBorders>
              <w:top w:val="nil"/>
              <w:left w:val="single" w:sz="8" w:space="0" w:color="auto"/>
              <w:bottom w:val="single" w:sz="4" w:space="0" w:color="auto"/>
              <w:right w:val="single" w:sz="4" w:space="0" w:color="auto"/>
            </w:tcBorders>
            <w:vAlign w:val="center"/>
            <w:hideMark/>
          </w:tcPr>
          <w:p w14:paraId="7A154F3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3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269.p. (uzbrukums varas pārstāvim un citai valsts amatpersonai)</w:t>
            </w:r>
          </w:p>
        </w:tc>
        <w:tc>
          <w:tcPr>
            <w:tcW w:w="758" w:type="dxa"/>
            <w:tcBorders>
              <w:top w:val="nil"/>
              <w:left w:val="nil"/>
              <w:bottom w:val="single" w:sz="4" w:space="0" w:color="auto"/>
              <w:right w:val="single" w:sz="4" w:space="0" w:color="auto"/>
            </w:tcBorders>
            <w:shd w:val="clear" w:color="auto" w:fill="auto"/>
            <w:noWrap/>
            <w:vAlign w:val="center"/>
            <w:hideMark/>
          </w:tcPr>
          <w:p w14:paraId="7A154F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826" w:type="dxa"/>
            <w:tcBorders>
              <w:top w:val="nil"/>
              <w:left w:val="nil"/>
              <w:bottom w:val="single" w:sz="4" w:space="0" w:color="auto"/>
              <w:right w:val="single" w:sz="4" w:space="0" w:color="auto"/>
            </w:tcBorders>
            <w:shd w:val="clear" w:color="auto" w:fill="auto"/>
            <w:noWrap/>
            <w:vAlign w:val="center"/>
            <w:hideMark/>
          </w:tcPr>
          <w:p w14:paraId="7A154F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4" w:space="0" w:color="auto"/>
              <w:right w:val="single" w:sz="4" w:space="0" w:color="auto"/>
            </w:tcBorders>
            <w:shd w:val="clear" w:color="auto" w:fill="auto"/>
            <w:noWrap/>
            <w:vAlign w:val="center"/>
            <w:hideMark/>
          </w:tcPr>
          <w:p w14:paraId="7A154F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4B" w14:textId="77777777" w:rsidTr="00C53F90">
        <w:trPr>
          <w:trHeight w:val="202"/>
        </w:trPr>
        <w:tc>
          <w:tcPr>
            <w:tcW w:w="568" w:type="dxa"/>
            <w:vMerge/>
            <w:tcBorders>
              <w:top w:val="nil"/>
              <w:left w:val="single" w:sz="8" w:space="0" w:color="auto"/>
              <w:bottom w:val="single" w:sz="4" w:space="0" w:color="auto"/>
              <w:right w:val="single" w:sz="4" w:space="0" w:color="auto"/>
            </w:tcBorders>
            <w:vAlign w:val="center"/>
            <w:hideMark/>
          </w:tcPr>
          <w:p w14:paraId="7A154F4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4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270.p. (pretošanās varas pārstāvim un citai valsts amatpersonai)</w:t>
            </w:r>
          </w:p>
        </w:tc>
        <w:tc>
          <w:tcPr>
            <w:tcW w:w="758" w:type="dxa"/>
            <w:tcBorders>
              <w:top w:val="nil"/>
              <w:left w:val="nil"/>
              <w:bottom w:val="single" w:sz="4" w:space="0" w:color="auto"/>
              <w:right w:val="single" w:sz="4" w:space="0" w:color="auto"/>
            </w:tcBorders>
            <w:shd w:val="clear" w:color="auto" w:fill="auto"/>
            <w:noWrap/>
            <w:vAlign w:val="center"/>
            <w:hideMark/>
          </w:tcPr>
          <w:p w14:paraId="7A154F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826" w:type="dxa"/>
            <w:tcBorders>
              <w:top w:val="nil"/>
              <w:left w:val="nil"/>
              <w:bottom w:val="single" w:sz="4" w:space="0" w:color="auto"/>
              <w:right w:val="single" w:sz="4" w:space="0" w:color="auto"/>
            </w:tcBorders>
            <w:shd w:val="clear" w:color="auto" w:fill="auto"/>
            <w:noWrap/>
            <w:vAlign w:val="center"/>
            <w:hideMark/>
          </w:tcPr>
          <w:p w14:paraId="7A154F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4" w:space="0" w:color="auto"/>
              <w:right w:val="single" w:sz="4" w:space="0" w:color="auto"/>
            </w:tcBorders>
            <w:shd w:val="clear" w:color="auto" w:fill="auto"/>
            <w:noWrap/>
            <w:vAlign w:val="center"/>
            <w:hideMark/>
          </w:tcPr>
          <w:p w14:paraId="7A154F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F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4F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56" w14:textId="77777777" w:rsidTr="00C53F90">
        <w:trPr>
          <w:trHeight w:val="281"/>
        </w:trPr>
        <w:tc>
          <w:tcPr>
            <w:tcW w:w="568" w:type="dxa"/>
            <w:vMerge/>
            <w:tcBorders>
              <w:top w:val="nil"/>
              <w:left w:val="single" w:sz="8" w:space="0" w:color="auto"/>
              <w:bottom w:val="single" w:sz="4" w:space="0" w:color="auto"/>
              <w:right w:val="single" w:sz="4" w:space="0" w:color="auto"/>
            </w:tcBorders>
            <w:vAlign w:val="center"/>
            <w:hideMark/>
          </w:tcPr>
          <w:p w14:paraId="7A154F4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4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272.p.,272</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(pieprasītās informācijas nesniegšana un nepatiesu ziņu sniegšana)</w:t>
            </w:r>
          </w:p>
        </w:tc>
        <w:tc>
          <w:tcPr>
            <w:tcW w:w="758" w:type="dxa"/>
            <w:tcBorders>
              <w:top w:val="nil"/>
              <w:left w:val="nil"/>
              <w:bottom w:val="single" w:sz="4" w:space="0" w:color="auto"/>
              <w:right w:val="single" w:sz="4" w:space="0" w:color="auto"/>
            </w:tcBorders>
            <w:shd w:val="clear" w:color="auto" w:fill="auto"/>
            <w:noWrap/>
            <w:vAlign w:val="center"/>
            <w:hideMark/>
          </w:tcPr>
          <w:p w14:paraId="7A154F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61" w14:textId="77777777" w:rsidTr="00C53F90">
        <w:trPr>
          <w:trHeight w:val="78"/>
        </w:trPr>
        <w:tc>
          <w:tcPr>
            <w:tcW w:w="568" w:type="dxa"/>
            <w:vMerge/>
            <w:tcBorders>
              <w:top w:val="nil"/>
              <w:left w:val="single" w:sz="8" w:space="0" w:color="auto"/>
              <w:bottom w:val="single" w:sz="4" w:space="0" w:color="auto"/>
              <w:right w:val="single" w:sz="4" w:space="0" w:color="auto"/>
            </w:tcBorders>
            <w:vAlign w:val="center"/>
            <w:hideMark/>
          </w:tcPr>
          <w:p w14:paraId="7A154F5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5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273.p.</w:t>
            </w:r>
          </w:p>
        </w:tc>
        <w:tc>
          <w:tcPr>
            <w:tcW w:w="758" w:type="dxa"/>
            <w:tcBorders>
              <w:top w:val="nil"/>
              <w:left w:val="nil"/>
              <w:bottom w:val="single" w:sz="4" w:space="0" w:color="auto"/>
              <w:right w:val="single" w:sz="4" w:space="0" w:color="auto"/>
            </w:tcBorders>
            <w:shd w:val="clear" w:color="auto" w:fill="auto"/>
            <w:noWrap/>
            <w:vAlign w:val="center"/>
            <w:hideMark/>
          </w:tcPr>
          <w:p w14:paraId="7A154F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F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6C" w14:textId="77777777" w:rsidTr="00C53F90">
        <w:trPr>
          <w:trHeight w:val="53"/>
        </w:trPr>
        <w:tc>
          <w:tcPr>
            <w:tcW w:w="568" w:type="dxa"/>
            <w:vMerge/>
            <w:tcBorders>
              <w:top w:val="nil"/>
              <w:left w:val="single" w:sz="8" w:space="0" w:color="auto"/>
              <w:bottom w:val="single" w:sz="4" w:space="0" w:color="auto"/>
              <w:right w:val="single" w:sz="4" w:space="0" w:color="auto"/>
            </w:tcBorders>
            <w:vAlign w:val="center"/>
            <w:hideMark/>
          </w:tcPr>
          <w:p w14:paraId="7A154F6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6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274.p. (dokumenta, zīmoga un spiedoga nolaupīšana un iznīcināšana)</w:t>
            </w:r>
          </w:p>
        </w:tc>
        <w:tc>
          <w:tcPr>
            <w:tcW w:w="758" w:type="dxa"/>
            <w:tcBorders>
              <w:top w:val="nil"/>
              <w:left w:val="nil"/>
              <w:bottom w:val="single" w:sz="4" w:space="0" w:color="auto"/>
              <w:right w:val="single" w:sz="4" w:space="0" w:color="auto"/>
            </w:tcBorders>
            <w:shd w:val="clear" w:color="auto" w:fill="auto"/>
            <w:noWrap/>
            <w:vAlign w:val="center"/>
            <w:hideMark/>
          </w:tcPr>
          <w:p w14:paraId="7A154F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w:t>
            </w:r>
          </w:p>
        </w:tc>
        <w:tc>
          <w:tcPr>
            <w:tcW w:w="826" w:type="dxa"/>
            <w:tcBorders>
              <w:top w:val="nil"/>
              <w:left w:val="nil"/>
              <w:bottom w:val="single" w:sz="4" w:space="0" w:color="auto"/>
              <w:right w:val="single" w:sz="4" w:space="0" w:color="auto"/>
            </w:tcBorders>
            <w:shd w:val="clear" w:color="auto" w:fill="auto"/>
            <w:noWrap/>
            <w:vAlign w:val="center"/>
            <w:hideMark/>
          </w:tcPr>
          <w:p w14:paraId="7A154F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w:t>
            </w:r>
          </w:p>
        </w:tc>
        <w:tc>
          <w:tcPr>
            <w:tcW w:w="666" w:type="dxa"/>
            <w:tcBorders>
              <w:top w:val="nil"/>
              <w:left w:val="nil"/>
              <w:bottom w:val="single" w:sz="4" w:space="0" w:color="auto"/>
              <w:right w:val="single" w:sz="4" w:space="0" w:color="auto"/>
            </w:tcBorders>
            <w:shd w:val="clear" w:color="auto" w:fill="auto"/>
            <w:noWrap/>
            <w:vAlign w:val="center"/>
            <w:hideMark/>
          </w:tcPr>
          <w:p w14:paraId="7A154F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F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77" w14:textId="77777777" w:rsidTr="00C53F90">
        <w:trPr>
          <w:trHeight w:val="259"/>
        </w:trPr>
        <w:tc>
          <w:tcPr>
            <w:tcW w:w="568" w:type="dxa"/>
            <w:vMerge/>
            <w:tcBorders>
              <w:top w:val="nil"/>
              <w:left w:val="single" w:sz="8" w:space="0" w:color="auto"/>
              <w:bottom w:val="single" w:sz="4" w:space="0" w:color="auto"/>
              <w:right w:val="single" w:sz="4" w:space="0" w:color="auto"/>
            </w:tcBorders>
            <w:vAlign w:val="center"/>
            <w:hideMark/>
          </w:tcPr>
          <w:p w14:paraId="7A154F6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6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275.p. (dokumenta, zīmoga un spiedoga viltošana un viltota dokumenta, zīmoga un spiedoga realizēšana un izmantošana)</w:t>
            </w:r>
          </w:p>
        </w:tc>
        <w:tc>
          <w:tcPr>
            <w:tcW w:w="758" w:type="dxa"/>
            <w:tcBorders>
              <w:top w:val="nil"/>
              <w:left w:val="nil"/>
              <w:bottom w:val="single" w:sz="4" w:space="0" w:color="auto"/>
              <w:right w:val="single" w:sz="4" w:space="0" w:color="auto"/>
            </w:tcBorders>
            <w:shd w:val="clear" w:color="auto" w:fill="auto"/>
            <w:noWrap/>
            <w:vAlign w:val="center"/>
            <w:hideMark/>
          </w:tcPr>
          <w:p w14:paraId="7A154F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w:t>
            </w:r>
          </w:p>
        </w:tc>
        <w:tc>
          <w:tcPr>
            <w:tcW w:w="826" w:type="dxa"/>
            <w:tcBorders>
              <w:top w:val="nil"/>
              <w:left w:val="nil"/>
              <w:bottom w:val="single" w:sz="4" w:space="0" w:color="auto"/>
              <w:right w:val="single" w:sz="4" w:space="0" w:color="auto"/>
            </w:tcBorders>
            <w:shd w:val="clear" w:color="auto" w:fill="auto"/>
            <w:noWrap/>
            <w:vAlign w:val="center"/>
            <w:hideMark/>
          </w:tcPr>
          <w:p w14:paraId="7A154F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666" w:type="dxa"/>
            <w:tcBorders>
              <w:top w:val="nil"/>
              <w:left w:val="nil"/>
              <w:bottom w:val="single" w:sz="4" w:space="0" w:color="auto"/>
              <w:right w:val="single" w:sz="4" w:space="0" w:color="auto"/>
            </w:tcBorders>
            <w:shd w:val="clear" w:color="auto" w:fill="auto"/>
            <w:noWrap/>
            <w:vAlign w:val="center"/>
            <w:hideMark/>
          </w:tcPr>
          <w:p w14:paraId="7A154F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4F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82" w14:textId="77777777" w:rsidTr="00C53F90">
        <w:trPr>
          <w:trHeight w:val="158"/>
        </w:trPr>
        <w:tc>
          <w:tcPr>
            <w:tcW w:w="568" w:type="dxa"/>
            <w:vMerge/>
            <w:tcBorders>
              <w:top w:val="nil"/>
              <w:left w:val="single" w:sz="8" w:space="0" w:color="auto"/>
              <w:bottom w:val="single" w:sz="4" w:space="0" w:color="auto"/>
              <w:right w:val="single" w:sz="4" w:space="0" w:color="auto"/>
            </w:tcBorders>
            <w:vAlign w:val="center"/>
            <w:hideMark/>
          </w:tcPr>
          <w:p w14:paraId="7A154F7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7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.p.(personu apliecinoša dokumenta iegūšana, izmantojot citas personas datus)</w:t>
            </w:r>
          </w:p>
        </w:tc>
        <w:tc>
          <w:tcPr>
            <w:tcW w:w="758" w:type="dxa"/>
            <w:tcBorders>
              <w:top w:val="nil"/>
              <w:left w:val="nil"/>
              <w:bottom w:val="single" w:sz="4" w:space="0" w:color="auto"/>
              <w:right w:val="single" w:sz="4" w:space="0" w:color="auto"/>
            </w:tcBorders>
            <w:shd w:val="clear" w:color="auto" w:fill="auto"/>
            <w:noWrap/>
            <w:vAlign w:val="center"/>
            <w:hideMark/>
          </w:tcPr>
          <w:p w14:paraId="7A154F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8D"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8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8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276.p. – 278.p.</w:t>
            </w:r>
          </w:p>
        </w:tc>
        <w:tc>
          <w:tcPr>
            <w:tcW w:w="758" w:type="dxa"/>
            <w:tcBorders>
              <w:top w:val="nil"/>
              <w:left w:val="nil"/>
              <w:bottom w:val="single" w:sz="4" w:space="0" w:color="auto"/>
              <w:right w:val="single" w:sz="4" w:space="0" w:color="auto"/>
            </w:tcBorders>
            <w:shd w:val="clear" w:color="auto" w:fill="auto"/>
            <w:noWrap/>
            <w:vAlign w:val="center"/>
            <w:hideMark/>
          </w:tcPr>
          <w:p w14:paraId="7A154F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98"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8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8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279.p. (patvarība)</w:t>
            </w:r>
          </w:p>
        </w:tc>
        <w:tc>
          <w:tcPr>
            <w:tcW w:w="758" w:type="dxa"/>
            <w:tcBorders>
              <w:top w:val="nil"/>
              <w:left w:val="nil"/>
              <w:bottom w:val="single" w:sz="4" w:space="0" w:color="auto"/>
              <w:right w:val="single" w:sz="4" w:space="0" w:color="auto"/>
            </w:tcBorders>
            <w:shd w:val="clear" w:color="auto" w:fill="auto"/>
            <w:noWrap/>
            <w:vAlign w:val="center"/>
            <w:hideMark/>
          </w:tcPr>
          <w:p w14:paraId="7A154F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F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A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9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9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280.p. – 282</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F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w:t>
            </w:r>
          </w:p>
        </w:tc>
        <w:tc>
          <w:tcPr>
            <w:tcW w:w="826" w:type="dxa"/>
            <w:tcBorders>
              <w:top w:val="nil"/>
              <w:left w:val="nil"/>
              <w:bottom w:val="single" w:sz="4" w:space="0" w:color="auto"/>
              <w:right w:val="single" w:sz="4" w:space="0" w:color="auto"/>
            </w:tcBorders>
            <w:shd w:val="clear" w:color="auto" w:fill="auto"/>
            <w:noWrap/>
            <w:vAlign w:val="center"/>
            <w:hideMark/>
          </w:tcPr>
          <w:p w14:paraId="7A154F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4F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4F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AE"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A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A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284.p. (valsts robežas nelikumīga šķērsošana)</w:t>
            </w:r>
          </w:p>
        </w:tc>
        <w:tc>
          <w:tcPr>
            <w:tcW w:w="758" w:type="dxa"/>
            <w:tcBorders>
              <w:top w:val="nil"/>
              <w:left w:val="nil"/>
              <w:bottom w:val="single" w:sz="4" w:space="0" w:color="auto"/>
              <w:right w:val="single" w:sz="4" w:space="0" w:color="auto"/>
            </w:tcBorders>
            <w:shd w:val="clear" w:color="auto" w:fill="auto"/>
            <w:noWrap/>
            <w:vAlign w:val="center"/>
            <w:hideMark/>
          </w:tcPr>
          <w:p w14:paraId="7A154F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4F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B9"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A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B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285.p.(personas nelikumīga pārvietošana pāri valsts robežai)</w:t>
            </w:r>
          </w:p>
        </w:tc>
        <w:tc>
          <w:tcPr>
            <w:tcW w:w="758" w:type="dxa"/>
            <w:tcBorders>
              <w:top w:val="nil"/>
              <w:left w:val="nil"/>
              <w:bottom w:val="single" w:sz="4" w:space="0" w:color="auto"/>
              <w:right w:val="single" w:sz="4" w:space="0" w:color="auto"/>
            </w:tcBorders>
            <w:shd w:val="clear" w:color="auto" w:fill="auto"/>
            <w:noWrap/>
            <w:vAlign w:val="center"/>
            <w:hideMark/>
          </w:tcPr>
          <w:p w14:paraId="7A154F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F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C4"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B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B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 285</w:t>
            </w:r>
            <w:r w:rsidRPr="0062375B">
              <w:rPr>
                <w:rFonts w:eastAsia="Times New Roman" w:cstheme="minorHAnsi"/>
                <w:color w:val="767171" w:themeColor="background2" w:themeShade="80"/>
                <w:sz w:val="18"/>
                <w:szCs w:val="18"/>
                <w:vertAlign w:val="superscript"/>
                <w:lang w:eastAsia="lv-LV"/>
              </w:rPr>
              <w:t>2</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F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CF"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C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C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286.p. – 288</w:t>
            </w:r>
            <w:r w:rsidRPr="0062375B">
              <w:rPr>
                <w:rFonts w:eastAsia="Times New Roman" w:cstheme="minorHAnsi"/>
                <w:color w:val="767171" w:themeColor="background2" w:themeShade="80"/>
                <w:sz w:val="18"/>
                <w:szCs w:val="18"/>
                <w:vertAlign w:val="superscript"/>
                <w:lang w:eastAsia="lv-LV"/>
              </w:rPr>
              <w:t>4</w:t>
            </w:r>
            <w:r w:rsidRPr="0062375B">
              <w:rPr>
                <w:rFonts w:eastAsia="Times New Roman" w:cstheme="minorHAnsi"/>
                <w:color w:val="767171" w:themeColor="background2" w:themeShade="80"/>
                <w:sz w:val="18"/>
                <w:szCs w:val="18"/>
                <w:lang w:eastAsia="lv-LV"/>
              </w:rPr>
              <w:t>.p.</w:t>
            </w:r>
          </w:p>
        </w:tc>
        <w:tc>
          <w:tcPr>
            <w:tcW w:w="758" w:type="dxa"/>
            <w:tcBorders>
              <w:top w:val="nil"/>
              <w:left w:val="nil"/>
              <w:bottom w:val="single" w:sz="4" w:space="0" w:color="auto"/>
              <w:right w:val="single" w:sz="4" w:space="0" w:color="auto"/>
            </w:tcBorders>
            <w:shd w:val="clear" w:color="auto" w:fill="auto"/>
            <w:noWrap/>
            <w:vAlign w:val="center"/>
            <w:hideMark/>
          </w:tcPr>
          <w:p w14:paraId="7A154F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DA" w14:textId="77777777" w:rsidTr="0062375B">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D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4FD1"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pret jurisdikciju</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4F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4F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E5" w14:textId="77777777" w:rsidTr="00C53F90">
        <w:trPr>
          <w:trHeight w:val="82"/>
        </w:trPr>
        <w:tc>
          <w:tcPr>
            <w:tcW w:w="568" w:type="dxa"/>
            <w:vMerge/>
            <w:tcBorders>
              <w:top w:val="nil"/>
              <w:left w:val="single" w:sz="8" w:space="0" w:color="auto"/>
              <w:bottom w:val="single" w:sz="4" w:space="0" w:color="auto"/>
              <w:right w:val="single" w:sz="4" w:space="0" w:color="auto"/>
            </w:tcBorders>
            <w:vAlign w:val="center"/>
            <w:hideMark/>
          </w:tcPr>
          <w:p w14:paraId="7A154FD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D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289.p. – 293.p.</w:t>
            </w:r>
          </w:p>
        </w:tc>
        <w:tc>
          <w:tcPr>
            <w:tcW w:w="758" w:type="dxa"/>
            <w:tcBorders>
              <w:top w:val="nil"/>
              <w:left w:val="nil"/>
              <w:bottom w:val="single" w:sz="4" w:space="0" w:color="auto"/>
              <w:right w:val="single" w:sz="4" w:space="0" w:color="auto"/>
            </w:tcBorders>
            <w:shd w:val="clear" w:color="auto" w:fill="auto"/>
            <w:noWrap/>
            <w:vAlign w:val="center"/>
            <w:hideMark/>
          </w:tcPr>
          <w:p w14:paraId="7A154F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F0"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E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E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294.p. – 295.p.</w:t>
            </w:r>
          </w:p>
        </w:tc>
        <w:tc>
          <w:tcPr>
            <w:tcW w:w="758" w:type="dxa"/>
            <w:tcBorders>
              <w:top w:val="nil"/>
              <w:left w:val="nil"/>
              <w:bottom w:val="single" w:sz="4" w:space="0" w:color="auto"/>
              <w:right w:val="single" w:sz="4" w:space="0" w:color="auto"/>
            </w:tcBorders>
            <w:shd w:val="clear" w:color="auto" w:fill="auto"/>
            <w:noWrap/>
            <w:vAlign w:val="center"/>
            <w:hideMark/>
          </w:tcPr>
          <w:p w14:paraId="7A154F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4F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4FFB" w14:textId="77777777" w:rsidTr="00C53F90">
        <w:trPr>
          <w:trHeight w:val="147"/>
        </w:trPr>
        <w:tc>
          <w:tcPr>
            <w:tcW w:w="568" w:type="dxa"/>
            <w:vMerge/>
            <w:tcBorders>
              <w:top w:val="nil"/>
              <w:left w:val="single" w:sz="8" w:space="0" w:color="auto"/>
              <w:bottom w:val="single" w:sz="4" w:space="0" w:color="auto"/>
              <w:right w:val="single" w:sz="4" w:space="0" w:color="auto"/>
            </w:tcBorders>
            <w:vAlign w:val="center"/>
            <w:hideMark/>
          </w:tcPr>
          <w:p w14:paraId="7A154FF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F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296.p. (tiesas nolēmuma un prokurora priekšraksta par sodu neizpildīšana)</w:t>
            </w:r>
          </w:p>
        </w:tc>
        <w:tc>
          <w:tcPr>
            <w:tcW w:w="758" w:type="dxa"/>
            <w:tcBorders>
              <w:top w:val="nil"/>
              <w:left w:val="nil"/>
              <w:bottom w:val="single" w:sz="4" w:space="0" w:color="auto"/>
              <w:right w:val="single" w:sz="4" w:space="0" w:color="auto"/>
            </w:tcBorders>
            <w:shd w:val="clear" w:color="auto" w:fill="auto"/>
            <w:noWrap/>
            <w:vAlign w:val="center"/>
            <w:hideMark/>
          </w:tcPr>
          <w:p w14:paraId="7A154F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4F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4F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4F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4F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4F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4F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06"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4FF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4FF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297.p.-302.p.</w:t>
            </w:r>
          </w:p>
        </w:tc>
        <w:tc>
          <w:tcPr>
            <w:tcW w:w="758" w:type="dxa"/>
            <w:tcBorders>
              <w:top w:val="nil"/>
              <w:left w:val="nil"/>
              <w:bottom w:val="single" w:sz="4" w:space="0" w:color="auto"/>
              <w:right w:val="single" w:sz="4" w:space="0" w:color="auto"/>
            </w:tcBorders>
            <w:shd w:val="clear" w:color="auto" w:fill="auto"/>
            <w:noWrap/>
            <w:vAlign w:val="center"/>
            <w:hideMark/>
          </w:tcPr>
          <w:p w14:paraId="7A154F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26" w:type="dxa"/>
            <w:tcBorders>
              <w:top w:val="nil"/>
              <w:left w:val="nil"/>
              <w:bottom w:val="single" w:sz="4" w:space="0" w:color="auto"/>
              <w:right w:val="single" w:sz="4" w:space="0" w:color="auto"/>
            </w:tcBorders>
            <w:shd w:val="clear" w:color="auto" w:fill="auto"/>
            <w:noWrap/>
            <w:vAlign w:val="center"/>
            <w:hideMark/>
          </w:tcPr>
          <w:p w14:paraId="7A154F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666" w:type="dxa"/>
            <w:tcBorders>
              <w:top w:val="nil"/>
              <w:left w:val="nil"/>
              <w:bottom w:val="single" w:sz="4" w:space="0" w:color="auto"/>
              <w:right w:val="single" w:sz="4" w:space="0" w:color="auto"/>
            </w:tcBorders>
            <w:shd w:val="clear" w:color="auto" w:fill="auto"/>
            <w:noWrap/>
            <w:vAlign w:val="center"/>
            <w:hideMark/>
          </w:tcPr>
          <w:p w14:paraId="7A1550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11" w14:textId="77777777" w:rsidTr="00C53F90">
        <w:trPr>
          <w:trHeight w:val="173"/>
        </w:trPr>
        <w:tc>
          <w:tcPr>
            <w:tcW w:w="568" w:type="dxa"/>
            <w:vMerge/>
            <w:tcBorders>
              <w:top w:val="nil"/>
              <w:left w:val="single" w:sz="8" w:space="0" w:color="auto"/>
              <w:bottom w:val="single" w:sz="4" w:space="0" w:color="auto"/>
              <w:right w:val="single" w:sz="4" w:space="0" w:color="auto"/>
            </w:tcBorders>
            <w:vAlign w:val="center"/>
            <w:hideMark/>
          </w:tcPr>
          <w:p w14:paraId="7A15500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0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304.p. (</w:t>
            </w:r>
            <w:proofErr w:type="spellStart"/>
            <w:r w:rsidRPr="0062375B">
              <w:rPr>
                <w:rFonts w:eastAsia="Times New Roman" w:cstheme="minorHAnsi"/>
                <w:color w:val="767171" w:themeColor="background2" w:themeShade="80"/>
                <w:sz w:val="18"/>
                <w:szCs w:val="18"/>
                <w:lang w:eastAsia="lv-LV"/>
              </w:rPr>
              <w:t>pirmstiesas</w:t>
            </w:r>
            <w:proofErr w:type="spellEnd"/>
            <w:r w:rsidRPr="0062375B">
              <w:rPr>
                <w:rFonts w:eastAsia="Times New Roman" w:cstheme="minorHAnsi"/>
                <w:color w:val="767171" w:themeColor="background2" w:themeShade="80"/>
                <w:sz w:val="18"/>
                <w:szCs w:val="18"/>
                <w:lang w:eastAsia="lv-LV"/>
              </w:rPr>
              <w:t xml:space="preserve"> kriminālprocesā iegūto ziņu izpaušana)</w:t>
            </w:r>
          </w:p>
        </w:tc>
        <w:tc>
          <w:tcPr>
            <w:tcW w:w="758" w:type="dxa"/>
            <w:tcBorders>
              <w:top w:val="nil"/>
              <w:left w:val="nil"/>
              <w:bottom w:val="single" w:sz="4" w:space="0" w:color="auto"/>
              <w:right w:val="single" w:sz="4" w:space="0" w:color="auto"/>
            </w:tcBorders>
            <w:shd w:val="clear" w:color="auto" w:fill="auto"/>
            <w:noWrap/>
            <w:vAlign w:val="center"/>
            <w:hideMark/>
          </w:tcPr>
          <w:p w14:paraId="7A1550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50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1C" w14:textId="77777777" w:rsidTr="00C53F90">
        <w:trPr>
          <w:trHeight w:val="53"/>
        </w:trPr>
        <w:tc>
          <w:tcPr>
            <w:tcW w:w="568" w:type="dxa"/>
            <w:vMerge/>
            <w:tcBorders>
              <w:top w:val="nil"/>
              <w:left w:val="single" w:sz="8" w:space="0" w:color="auto"/>
              <w:bottom w:val="single" w:sz="4" w:space="0" w:color="auto"/>
              <w:right w:val="single" w:sz="4" w:space="0" w:color="auto"/>
            </w:tcBorders>
            <w:vAlign w:val="center"/>
            <w:hideMark/>
          </w:tcPr>
          <w:p w14:paraId="7A15501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1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305.p. (personu speciālās aizsardzības noteikumu pārkāpšana)</w:t>
            </w:r>
          </w:p>
        </w:tc>
        <w:tc>
          <w:tcPr>
            <w:tcW w:w="758" w:type="dxa"/>
            <w:tcBorders>
              <w:top w:val="nil"/>
              <w:left w:val="nil"/>
              <w:bottom w:val="single" w:sz="4" w:space="0" w:color="auto"/>
              <w:right w:val="single" w:sz="4" w:space="0" w:color="auto"/>
            </w:tcBorders>
            <w:shd w:val="clear" w:color="auto" w:fill="auto"/>
            <w:noWrap/>
            <w:vAlign w:val="center"/>
            <w:hideMark/>
          </w:tcPr>
          <w:p w14:paraId="7A1550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auto"/>
            <w:noWrap/>
            <w:vAlign w:val="center"/>
            <w:hideMark/>
          </w:tcPr>
          <w:p w14:paraId="7A1550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27"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1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1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306.p. – 308.p.</w:t>
            </w:r>
          </w:p>
        </w:tc>
        <w:tc>
          <w:tcPr>
            <w:tcW w:w="758" w:type="dxa"/>
            <w:tcBorders>
              <w:top w:val="nil"/>
              <w:left w:val="nil"/>
              <w:bottom w:val="single" w:sz="4" w:space="0" w:color="auto"/>
              <w:right w:val="single" w:sz="4" w:space="0" w:color="auto"/>
            </w:tcBorders>
            <w:shd w:val="clear" w:color="auto" w:fill="auto"/>
            <w:noWrap/>
            <w:vAlign w:val="center"/>
            <w:hideMark/>
          </w:tcPr>
          <w:p w14:paraId="7A1550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50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32" w14:textId="77777777" w:rsidTr="00C53F90">
        <w:trPr>
          <w:trHeight w:val="179"/>
        </w:trPr>
        <w:tc>
          <w:tcPr>
            <w:tcW w:w="568" w:type="dxa"/>
            <w:vMerge/>
            <w:tcBorders>
              <w:top w:val="nil"/>
              <w:left w:val="single" w:sz="8" w:space="0" w:color="auto"/>
              <w:bottom w:val="single" w:sz="4" w:space="0" w:color="auto"/>
              <w:right w:val="single" w:sz="4" w:space="0" w:color="auto"/>
            </w:tcBorders>
            <w:vAlign w:val="center"/>
            <w:hideMark/>
          </w:tcPr>
          <w:p w14:paraId="7A15502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2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309.p. (nelikumīga vielu un priekšmetu nodošana personām un saņemšana no personām, kuras ievietotas apcietinājuma vai ieslodzījuma vietās)</w:t>
            </w:r>
          </w:p>
        </w:tc>
        <w:tc>
          <w:tcPr>
            <w:tcW w:w="758" w:type="dxa"/>
            <w:tcBorders>
              <w:top w:val="nil"/>
              <w:left w:val="nil"/>
              <w:bottom w:val="single" w:sz="4" w:space="0" w:color="auto"/>
              <w:right w:val="single" w:sz="4" w:space="0" w:color="auto"/>
            </w:tcBorders>
            <w:shd w:val="clear" w:color="auto" w:fill="auto"/>
            <w:noWrap/>
            <w:vAlign w:val="center"/>
            <w:hideMark/>
          </w:tcPr>
          <w:p w14:paraId="7A1550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39</w:t>
            </w:r>
          </w:p>
        </w:tc>
        <w:tc>
          <w:tcPr>
            <w:tcW w:w="826" w:type="dxa"/>
            <w:tcBorders>
              <w:top w:val="nil"/>
              <w:left w:val="nil"/>
              <w:bottom w:val="single" w:sz="4" w:space="0" w:color="auto"/>
              <w:right w:val="single" w:sz="4" w:space="0" w:color="auto"/>
            </w:tcBorders>
            <w:shd w:val="clear" w:color="auto" w:fill="auto"/>
            <w:noWrap/>
            <w:vAlign w:val="center"/>
            <w:hideMark/>
          </w:tcPr>
          <w:p w14:paraId="7A1550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w:t>
            </w:r>
          </w:p>
        </w:tc>
        <w:tc>
          <w:tcPr>
            <w:tcW w:w="666" w:type="dxa"/>
            <w:tcBorders>
              <w:top w:val="nil"/>
              <w:left w:val="nil"/>
              <w:bottom w:val="single" w:sz="4" w:space="0" w:color="auto"/>
              <w:right w:val="single" w:sz="4" w:space="0" w:color="auto"/>
            </w:tcBorders>
            <w:shd w:val="clear" w:color="auto" w:fill="auto"/>
            <w:noWrap/>
            <w:vAlign w:val="center"/>
            <w:hideMark/>
          </w:tcPr>
          <w:p w14:paraId="7A1550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0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4" w:space="0" w:color="auto"/>
              <w:right w:val="single" w:sz="4" w:space="0" w:color="auto"/>
            </w:tcBorders>
            <w:shd w:val="clear" w:color="auto" w:fill="auto"/>
            <w:noWrap/>
            <w:vAlign w:val="center"/>
            <w:hideMark/>
          </w:tcPr>
          <w:p w14:paraId="7A1550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3D"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3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3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310.p. (bēgšana no apcietinājuma un ieslodzījuma vietas)</w:t>
            </w:r>
          </w:p>
        </w:tc>
        <w:tc>
          <w:tcPr>
            <w:tcW w:w="758" w:type="dxa"/>
            <w:tcBorders>
              <w:top w:val="nil"/>
              <w:left w:val="nil"/>
              <w:bottom w:val="single" w:sz="4" w:space="0" w:color="auto"/>
              <w:right w:val="single" w:sz="4" w:space="0" w:color="auto"/>
            </w:tcBorders>
            <w:shd w:val="clear" w:color="auto" w:fill="auto"/>
            <w:noWrap/>
            <w:vAlign w:val="center"/>
            <w:hideMark/>
          </w:tcPr>
          <w:p w14:paraId="7A1550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826" w:type="dxa"/>
            <w:tcBorders>
              <w:top w:val="nil"/>
              <w:left w:val="nil"/>
              <w:bottom w:val="single" w:sz="4" w:space="0" w:color="auto"/>
              <w:right w:val="single" w:sz="4" w:space="0" w:color="auto"/>
            </w:tcBorders>
            <w:shd w:val="clear" w:color="auto" w:fill="auto"/>
            <w:noWrap/>
            <w:vAlign w:val="center"/>
            <w:hideMark/>
          </w:tcPr>
          <w:p w14:paraId="7A1550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666" w:type="dxa"/>
            <w:tcBorders>
              <w:top w:val="nil"/>
              <w:left w:val="nil"/>
              <w:bottom w:val="single" w:sz="4" w:space="0" w:color="auto"/>
              <w:right w:val="single" w:sz="4" w:space="0" w:color="auto"/>
            </w:tcBorders>
            <w:shd w:val="clear" w:color="auto" w:fill="auto"/>
            <w:noWrap/>
            <w:vAlign w:val="center"/>
            <w:hideMark/>
          </w:tcPr>
          <w:p w14:paraId="7A1550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0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48" w14:textId="77777777" w:rsidTr="00C53F90">
        <w:trPr>
          <w:trHeight w:val="101"/>
        </w:trPr>
        <w:tc>
          <w:tcPr>
            <w:tcW w:w="568" w:type="dxa"/>
            <w:vMerge/>
            <w:tcBorders>
              <w:top w:val="nil"/>
              <w:left w:val="single" w:sz="8" w:space="0" w:color="auto"/>
              <w:bottom w:val="single" w:sz="4" w:space="0" w:color="auto"/>
              <w:right w:val="single" w:sz="4" w:space="0" w:color="auto"/>
            </w:tcBorders>
            <w:vAlign w:val="center"/>
            <w:hideMark/>
          </w:tcPr>
          <w:p w14:paraId="7A15503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3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311.p. (uzbrukums ieslodzījuma vietā administrācijai un notiesātajiem)</w:t>
            </w:r>
          </w:p>
        </w:tc>
        <w:tc>
          <w:tcPr>
            <w:tcW w:w="758" w:type="dxa"/>
            <w:tcBorders>
              <w:top w:val="nil"/>
              <w:left w:val="nil"/>
              <w:bottom w:val="single" w:sz="4" w:space="0" w:color="auto"/>
              <w:right w:val="single" w:sz="4" w:space="0" w:color="auto"/>
            </w:tcBorders>
            <w:shd w:val="clear" w:color="auto" w:fill="auto"/>
            <w:noWrap/>
            <w:vAlign w:val="center"/>
            <w:hideMark/>
          </w:tcPr>
          <w:p w14:paraId="7A1550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50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53" w14:textId="77777777" w:rsidTr="00C53F90">
        <w:trPr>
          <w:trHeight w:val="51"/>
        </w:trPr>
        <w:tc>
          <w:tcPr>
            <w:tcW w:w="568" w:type="dxa"/>
            <w:vMerge/>
            <w:tcBorders>
              <w:top w:val="nil"/>
              <w:left w:val="single" w:sz="8" w:space="0" w:color="auto"/>
              <w:bottom w:val="single" w:sz="4" w:space="0" w:color="auto"/>
              <w:right w:val="single" w:sz="4" w:space="0" w:color="auto"/>
            </w:tcBorders>
            <w:vAlign w:val="center"/>
            <w:hideMark/>
          </w:tcPr>
          <w:p w14:paraId="7A15504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4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312.p. (izvairīšanās no tiesas piespriestā soda izciešanas)</w:t>
            </w:r>
          </w:p>
        </w:tc>
        <w:tc>
          <w:tcPr>
            <w:tcW w:w="758" w:type="dxa"/>
            <w:tcBorders>
              <w:top w:val="nil"/>
              <w:left w:val="nil"/>
              <w:bottom w:val="single" w:sz="4" w:space="0" w:color="auto"/>
              <w:right w:val="single" w:sz="4" w:space="0" w:color="auto"/>
            </w:tcBorders>
            <w:shd w:val="clear" w:color="auto" w:fill="auto"/>
            <w:noWrap/>
            <w:vAlign w:val="center"/>
            <w:hideMark/>
          </w:tcPr>
          <w:p w14:paraId="7A1550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129</w:t>
            </w:r>
          </w:p>
        </w:tc>
        <w:tc>
          <w:tcPr>
            <w:tcW w:w="826" w:type="dxa"/>
            <w:tcBorders>
              <w:top w:val="nil"/>
              <w:left w:val="nil"/>
              <w:bottom w:val="single" w:sz="4" w:space="0" w:color="auto"/>
              <w:right w:val="single" w:sz="4" w:space="0" w:color="auto"/>
            </w:tcBorders>
            <w:shd w:val="clear" w:color="auto" w:fill="auto"/>
            <w:noWrap/>
            <w:vAlign w:val="center"/>
            <w:hideMark/>
          </w:tcPr>
          <w:p w14:paraId="7A1550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88</w:t>
            </w:r>
          </w:p>
        </w:tc>
        <w:tc>
          <w:tcPr>
            <w:tcW w:w="666" w:type="dxa"/>
            <w:tcBorders>
              <w:top w:val="nil"/>
              <w:left w:val="nil"/>
              <w:bottom w:val="single" w:sz="4" w:space="0" w:color="auto"/>
              <w:right w:val="single" w:sz="4" w:space="0" w:color="auto"/>
            </w:tcBorders>
            <w:shd w:val="clear" w:color="auto" w:fill="auto"/>
            <w:noWrap/>
            <w:vAlign w:val="center"/>
            <w:hideMark/>
          </w:tcPr>
          <w:p w14:paraId="7A1550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39</w:t>
            </w:r>
          </w:p>
        </w:tc>
        <w:tc>
          <w:tcPr>
            <w:tcW w:w="850" w:type="dxa"/>
            <w:tcBorders>
              <w:top w:val="nil"/>
              <w:left w:val="nil"/>
              <w:bottom w:val="single" w:sz="4" w:space="0" w:color="auto"/>
              <w:right w:val="single" w:sz="4" w:space="0" w:color="auto"/>
            </w:tcBorders>
            <w:shd w:val="clear" w:color="auto" w:fill="auto"/>
            <w:noWrap/>
            <w:vAlign w:val="center"/>
            <w:hideMark/>
          </w:tcPr>
          <w:p w14:paraId="7A1550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50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5E"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5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5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313.p. (iepriekš neapsolīta slēpšana)</w:t>
            </w:r>
          </w:p>
        </w:tc>
        <w:tc>
          <w:tcPr>
            <w:tcW w:w="758" w:type="dxa"/>
            <w:tcBorders>
              <w:top w:val="nil"/>
              <w:left w:val="nil"/>
              <w:bottom w:val="single" w:sz="4" w:space="0" w:color="auto"/>
              <w:right w:val="single" w:sz="4" w:space="0" w:color="auto"/>
            </w:tcBorders>
            <w:shd w:val="clear" w:color="auto" w:fill="auto"/>
            <w:noWrap/>
            <w:vAlign w:val="center"/>
            <w:hideMark/>
          </w:tcPr>
          <w:p w14:paraId="7A1550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26" w:type="dxa"/>
            <w:tcBorders>
              <w:top w:val="nil"/>
              <w:left w:val="nil"/>
              <w:bottom w:val="single" w:sz="4" w:space="0" w:color="auto"/>
              <w:right w:val="single" w:sz="4" w:space="0" w:color="auto"/>
            </w:tcBorders>
            <w:shd w:val="clear" w:color="auto" w:fill="auto"/>
            <w:noWrap/>
            <w:vAlign w:val="center"/>
            <w:hideMark/>
          </w:tcPr>
          <w:p w14:paraId="7A1550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666" w:type="dxa"/>
            <w:tcBorders>
              <w:top w:val="nil"/>
              <w:left w:val="nil"/>
              <w:bottom w:val="single" w:sz="4" w:space="0" w:color="auto"/>
              <w:right w:val="single" w:sz="4" w:space="0" w:color="auto"/>
            </w:tcBorders>
            <w:shd w:val="clear" w:color="auto" w:fill="auto"/>
            <w:noWrap/>
            <w:vAlign w:val="center"/>
            <w:hideMark/>
          </w:tcPr>
          <w:p w14:paraId="7A1550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69" w14:textId="77777777" w:rsidTr="00C53F90">
        <w:trPr>
          <w:trHeight w:val="106"/>
        </w:trPr>
        <w:tc>
          <w:tcPr>
            <w:tcW w:w="568" w:type="dxa"/>
            <w:vMerge/>
            <w:tcBorders>
              <w:top w:val="nil"/>
              <w:left w:val="single" w:sz="8" w:space="0" w:color="auto"/>
              <w:bottom w:val="single" w:sz="4" w:space="0" w:color="auto"/>
              <w:right w:val="single" w:sz="4" w:space="0" w:color="auto"/>
            </w:tcBorders>
            <w:vAlign w:val="center"/>
            <w:hideMark/>
          </w:tcPr>
          <w:p w14:paraId="7A15505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6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314.p. (noziedzīgā kārtā iegūtas mantas iegādāšanās un realizēšana)</w:t>
            </w:r>
          </w:p>
        </w:tc>
        <w:tc>
          <w:tcPr>
            <w:tcW w:w="758" w:type="dxa"/>
            <w:tcBorders>
              <w:top w:val="nil"/>
              <w:left w:val="nil"/>
              <w:bottom w:val="single" w:sz="4" w:space="0" w:color="auto"/>
              <w:right w:val="single" w:sz="4" w:space="0" w:color="auto"/>
            </w:tcBorders>
            <w:shd w:val="clear" w:color="auto" w:fill="auto"/>
            <w:noWrap/>
            <w:vAlign w:val="center"/>
            <w:hideMark/>
          </w:tcPr>
          <w:p w14:paraId="7A1550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w:t>
            </w:r>
          </w:p>
        </w:tc>
        <w:tc>
          <w:tcPr>
            <w:tcW w:w="826" w:type="dxa"/>
            <w:tcBorders>
              <w:top w:val="nil"/>
              <w:left w:val="nil"/>
              <w:bottom w:val="single" w:sz="4" w:space="0" w:color="auto"/>
              <w:right w:val="single" w:sz="4" w:space="0" w:color="auto"/>
            </w:tcBorders>
            <w:shd w:val="clear" w:color="auto" w:fill="auto"/>
            <w:noWrap/>
            <w:vAlign w:val="center"/>
            <w:hideMark/>
          </w:tcPr>
          <w:p w14:paraId="7A1550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666" w:type="dxa"/>
            <w:tcBorders>
              <w:top w:val="nil"/>
              <w:left w:val="nil"/>
              <w:bottom w:val="single" w:sz="4" w:space="0" w:color="auto"/>
              <w:right w:val="single" w:sz="4" w:space="0" w:color="auto"/>
            </w:tcBorders>
            <w:shd w:val="clear" w:color="auto" w:fill="auto"/>
            <w:noWrap/>
            <w:vAlign w:val="center"/>
            <w:hideMark/>
          </w:tcPr>
          <w:p w14:paraId="7A1550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50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74"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6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6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315.p. (neziņošana par noziegumu)</w:t>
            </w:r>
          </w:p>
        </w:tc>
        <w:tc>
          <w:tcPr>
            <w:tcW w:w="758" w:type="dxa"/>
            <w:tcBorders>
              <w:top w:val="nil"/>
              <w:left w:val="nil"/>
              <w:bottom w:val="single" w:sz="4" w:space="0" w:color="auto"/>
              <w:right w:val="single" w:sz="4" w:space="0" w:color="auto"/>
            </w:tcBorders>
            <w:shd w:val="clear" w:color="auto" w:fill="auto"/>
            <w:noWrap/>
            <w:vAlign w:val="center"/>
            <w:hideMark/>
          </w:tcPr>
          <w:p w14:paraId="7A1550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4" w:space="0" w:color="auto"/>
              <w:right w:val="single" w:sz="4" w:space="0" w:color="auto"/>
            </w:tcBorders>
            <w:shd w:val="clear" w:color="auto" w:fill="auto"/>
            <w:noWrap/>
            <w:vAlign w:val="center"/>
            <w:hideMark/>
          </w:tcPr>
          <w:p w14:paraId="7A1550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50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6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7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7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7F" w14:textId="77777777" w:rsidTr="0062375B">
        <w:trPr>
          <w:trHeight w:val="159"/>
        </w:trPr>
        <w:tc>
          <w:tcPr>
            <w:tcW w:w="568" w:type="dxa"/>
            <w:vMerge/>
            <w:tcBorders>
              <w:top w:val="nil"/>
              <w:left w:val="single" w:sz="8" w:space="0" w:color="auto"/>
              <w:bottom w:val="single" w:sz="4" w:space="0" w:color="auto"/>
              <w:right w:val="single" w:sz="4" w:space="0" w:color="auto"/>
            </w:tcBorders>
            <w:vAlign w:val="center"/>
            <w:hideMark/>
          </w:tcPr>
          <w:p w14:paraId="7A15507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F2F2F2" w:themeFill="background1" w:themeFillShade="F2"/>
            <w:vAlign w:val="center"/>
            <w:hideMark/>
          </w:tcPr>
          <w:p w14:paraId="7A155076"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Noziedzīgi nodarījumi valsts institūciju dienestā</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50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8A"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8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8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317.p. – 319.p.</w:t>
            </w:r>
          </w:p>
        </w:tc>
        <w:tc>
          <w:tcPr>
            <w:tcW w:w="758" w:type="dxa"/>
            <w:tcBorders>
              <w:top w:val="nil"/>
              <w:left w:val="nil"/>
              <w:bottom w:val="single" w:sz="4" w:space="0" w:color="auto"/>
              <w:right w:val="single" w:sz="4" w:space="0" w:color="auto"/>
            </w:tcBorders>
            <w:shd w:val="clear" w:color="auto" w:fill="auto"/>
            <w:noWrap/>
            <w:vAlign w:val="center"/>
            <w:hideMark/>
          </w:tcPr>
          <w:p w14:paraId="7A1550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26" w:type="dxa"/>
            <w:tcBorders>
              <w:top w:val="nil"/>
              <w:left w:val="nil"/>
              <w:bottom w:val="single" w:sz="4" w:space="0" w:color="auto"/>
              <w:right w:val="single" w:sz="4" w:space="0" w:color="auto"/>
            </w:tcBorders>
            <w:shd w:val="clear" w:color="auto" w:fill="auto"/>
            <w:noWrap/>
            <w:vAlign w:val="center"/>
            <w:hideMark/>
          </w:tcPr>
          <w:p w14:paraId="7A1550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single" w:sz="4" w:space="0" w:color="auto"/>
              <w:right w:val="single" w:sz="4" w:space="0" w:color="auto"/>
            </w:tcBorders>
            <w:shd w:val="clear" w:color="auto" w:fill="auto"/>
            <w:noWrap/>
            <w:vAlign w:val="center"/>
            <w:hideMark/>
          </w:tcPr>
          <w:p w14:paraId="7A1550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8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8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8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95" w14:textId="77777777" w:rsidTr="00C53F90">
        <w:trPr>
          <w:trHeight w:val="102"/>
        </w:trPr>
        <w:tc>
          <w:tcPr>
            <w:tcW w:w="568" w:type="dxa"/>
            <w:vMerge/>
            <w:tcBorders>
              <w:top w:val="nil"/>
              <w:left w:val="single" w:sz="8" w:space="0" w:color="auto"/>
              <w:bottom w:val="single" w:sz="4" w:space="0" w:color="auto"/>
              <w:right w:val="single" w:sz="4" w:space="0" w:color="auto"/>
            </w:tcBorders>
            <w:vAlign w:val="center"/>
            <w:hideMark/>
          </w:tcPr>
          <w:p w14:paraId="7A15508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8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320.p. (kukuļņemšana)</w:t>
            </w:r>
          </w:p>
        </w:tc>
        <w:tc>
          <w:tcPr>
            <w:tcW w:w="758" w:type="dxa"/>
            <w:tcBorders>
              <w:top w:val="nil"/>
              <w:left w:val="nil"/>
              <w:bottom w:val="single" w:sz="4" w:space="0" w:color="auto"/>
              <w:right w:val="single" w:sz="4" w:space="0" w:color="auto"/>
            </w:tcBorders>
            <w:shd w:val="clear" w:color="auto" w:fill="auto"/>
            <w:noWrap/>
            <w:vAlign w:val="center"/>
            <w:hideMark/>
          </w:tcPr>
          <w:p w14:paraId="7A1550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26" w:type="dxa"/>
            <w:tcBorders>
              <w:top w:val="nil"/>
              <w:left w:val="nil"/>
              <w:bottom w:val="single" w:sz="4" w:space="0" w:color="auto"/>
              <w:right w:val="single" w:sz="4" w:space="0" w:color="auto"/>
            </w:tcBorders>
            <w:shd w:val="clear" w:color="auto" w:fill="auto"/>
            <w:noWrap/>
            <w:vAlign w:val="center"/>
            <w:hideMark/>
          </w:tcPr>
          <w:p w14:paraId="7A1550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50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9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9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9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A0" w14:textId="77777777" w:rsidTr="00C53F90">
        <w:trPr>
          <w:trHeight w:val="49"/>
        </w:trPr>
        <w:tc>
          <w:tcPr>
            <w:tcW w:w="568" w:type="dxa"/>
            <w:vMerge/>
            <w:tcBorders>
              <w:top w:val="nil"/>
              <w:left w:val="single" w:sz="8" w:space="0" w:color="auto"/>
              <w:bottom w:val="single" w:sz="4" w:space="0" w:color="auto"/>
              <w:right w:val="single" w:sz="4" w:space="0" w:color="auto"/>
            </w:tcBorders>
            <w:vAlign w:val="center"/>
            <w:hideMark/>
          </w:tcPr>
          <w:p w14:paraId="7A15509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9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321.p. (kukuļa piesavināšanās)</w:t>
            </w:r>
          </w:p>
        </w:tc>
        <w:tc>
          <w:tcPr>
            <w:tcW w:w="758" w:type="dxa"/>
            <w:tcBorders>
              <w:top w:val="nil"/>
              <w:left w:val="nil"/>
              <w:bottom w:val="single" w:sz="4" w:space="0" w:color="auto"/>
              <w:right w:val="single" w:sz="4" w:space="0" w:color="auto"/>
            </w:tcBorders>
            <w:shd w:val="clear" w:color="auto" w:fill="auto"/>
            <w:noWrap/>
            <w:vAlign w:val="center"/>
            <w:hideMark/>
          </w:tcPr>
          <w:p w14:paraId="7A1550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50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9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9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9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AB"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A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A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322.p. (starpniecība kukuļošanā)</w:t>
            </w:r>
          </w:p>
        </w:tc>
        <w:tc>
          <w:tcPr>
            <w:tcW w:w="758" w:type="dxa"/>
            <w:tcBorders>
              <w:top w:val="nil"/>
              <w:left w:val="nil"/>
              <w:bottom w:val="single" w:sz="4" w:space="0" w:color="auto"/>
              <w:right w:val="single" w:sz="4" w:space="0" w:color="auto"/>
            </w:tcBorders>
            <w:shd w:val="clear" w:color="auto" w:fill="auto"/>
            <w:noWrap/>
            <w:vAlign w:val="center"/>
            <w:hideMark/>
          </w:tcPr>
          <w:p w14:paraId="7A1550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50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A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A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A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B6"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A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A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323.p. (kukuļdošana)</w:t>
            </w:r>
          </w:p>
        </w:tc>
        <w:tc>
          <w:tcPr>
            <w:tcW w:w="758" w:type="dxa"/>
            <w:tcBorders>
              <w:top w:val="nil"/>
              <w:left w:val="nil"/>
              <w:bottom w:val="single" w:sz="4" w:space="0" w:color="auto"/>
              <w:right w:val="single" w:sz="4" w:space="0" w:color="auto"/>
            </w:tcBorders>
            <w:shd w:val="clear" w:color="auto" w:fill="auto"/>
            <w:noWrap/>
            <w:vAlign w:val="center"/>
            <w:hideMark/>
          </w:tcPr>
          <w:p w14:paraId="7A1550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26" w:type="dxa"/>
            <w:tcBorders>
              <w:top w:val="nil"/>
              <w:left w:val="nil"/>
              <w:bottom w:val="single" w:sz="4" w:space="0" w:color="auto"/>
              <w:right w:val="single" w:sz="4" w:space="0" w:color="auto"/>
            </w:tcBorders>
            <w:shd w:val="clear" w:color="auto" w:fill="auto"/>
            <w:noWrap/>
            <w:vAlign w:val="center"/>
            <w:hideMark/>
          </w:tcPr>
          <w:p w14:paraId="7A1550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50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0B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B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C1" w14:textId="77777777" w:rsidTr="00C53F90">
        <w:trPr>
          <w:trHeight w:val="78"/>
        </w:trPr>
        <w:tc>
          <w:tcPr>
            <w:tcW w:w="568" w:type="dxa"/>
            <w:vMerge/>
            <w:tcBorders>
              <w:top w:val="nil"/>
              <w:left w:val="single" w:sz="8" w:space="0" w:color="auto"/>
              <w:bottom w:val="single" w:sz="4" w:space="0" w:color="auto"/>
              <w:right w:val="single" w:sz="4" w:space="0" w:color="auto"/>
            </w:tcBorders>
            <w:vAlign w:val="center"/>
            <w:hideMark/>
          </w:tcPr>
          <w:p w14:paraId="7A1550B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B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325.p. – 330.p.</w:t>
            </w:r>
          </w:p>
        </w:tc>
        <w:tc>
          <w:tcPr>
            <w:tcW w:w="758" w:type="dxa"/>
            <w:tcBorders>
              <w:top w:val="nil"/>
              <w:left w:val="nil"/>
              <w:bottom w:val="single" w:sz="4" w:space="0" w:color="auto"/>
              <w:right w:val="single" w:sz="4" w:space="0" w:color="auto"/>
            </w:tcBorders>
            <w:shd w:val="clear" w:color="auto" w:fill="auto"/>
            <w:noWrap/>
            <w:vAlign w:val="center"/>
            <w:hideMark/>
          </w:tcPr>
          <w:p w14:paraId="7A1550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50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B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B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CC" w14:textId="77777777" w:rsidTr="00C53F90">
        <w:trPr>
          <w:trHeight w:val="323"/>
        </w:trPr>
        <w:tc>
          <w:tcPr>
            <w:tcW w:w="568" w:type="dxa"/>
            <w:vMerge/>
            <w:tcBorders>
              <w:top w:val="nil"/>
              <w:left w:val="single" w:sz="8" w:space="0" w:color="auto"/>
              <w:bottom w:val="single" w:sz="4" w:space="0" w:color="auto"/>
              <w:right w:val="single" w:sz="4" w:space="0" w:color="auto"/>
            </w:tcBorders>
            <w:vAlign w:val="center"/>
            <w:hideMark/>
          </w:tcPr>
          <w:p w14:paraId="7A1550C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C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Noziedzīgi nodarījumi militārajā dienestā 332.p.-356.p.</w:t>
            </w:r>
          </w:p>
        </w:tc>
        <w:tc>
          <w:tcPr>
            <w:tcW w:w="758" w:type="dxa"/>
            <w:tcBorders>
              <w:top w:val="nil"/>
              <w:left w:val="nil"/>
              <w:bottom w:val="single" w:sz="4" w:space="0" w:color="auto"/>
              <w:right w:val="single" w:sz="4" w:space="0" w:color="auto"/>
            </w:tcBorders>
            <w:shd w:val="clear" w:color="auto" w:fill="auto"/>
            <w:noWrap/>
            <w:vAlign w:val="center"/>
            <w:hideMark/>
          </w:tcPr>
          <w:p w14:paraId="7A1550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26" w:type="dxa"/>
            <w:tcBorders>
              <w:top w:val="nil"/>
              <w:left w:val="nil"/>
              <w:bottom w:val="single" w:sz="4" w:space="0" w:color="auto"/>
              <w:right w:val="single" w:sz="4" w:space="0" w:color="auto"/>
            </w:tcBorders>
            <w:shd w:val="clear" w:color="auto" w:fill="auto"/>
            <w:noWrap/>
            <w:vAlign w:val="center"/>
            <w:hideMark/>
          </w:tcPr>
          <w:p w14:paraId="7A1550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C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C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C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D6" w14:textId="77777777" w:rsidTr="0062375B">
        <w:trPr>
          <w:trHeight w:val="103"/>
        </w:trPr>
        <w:tc>
          <w:tcPr>
            <w:tcW w:w="3970" w:type="dxa"/>
            <w:gridSpan w:val="2"/>
            <w:tcBorders>
              <w:top w:val="single" w:sz="4" w:space="0" w:color="auto"/>
              <w:left w:val="single" w:sz="8" w:space="0" w:color="auto"/>
              <w:bottom w:val="single" w:sz="4" w:space="0" w:color="auto"/>
              <w:right w:val="single" w:sz="8" w:space="0" w:color="000000"/>
            </w:tcBorders>
            <w:shd w:val="clear" w:color="auto" w:fill="F2F2F2" w:themeFill="background1" w:themeFillShade="F2"/>
            <w:vAlign w:val="center"/>
            <w:hideMark/>
          </w:tcPr>
          <w:p w14:paraId="7A1550CD" w14:textId="77777777" w:rsidR="007F589F" w:rsidRPr="0062375B" w:rsidRDefault="007F589F" w:rsidP="00B22D47">
            <w:pPr>
              <w:spacing w:after="0" w:line="240" w:lineRule="auto"/>
              <w:jc w:val="both"/>
              <w:rPr>
                <w:rFonts w:eastAsia="Times New Roman" w:cstheme="minorHAnsi"/>
                <w:b/>
                <w:bCs/>
                <w:color w:val="767171" w:themeColor="background2" w:themeShade="80"/>
                <w:sz w:val="18"/>
                <w:szCs w:val="18"/>
                <w:lang w:eastAsia="lv-LV"/>
              </w:rPr>
            </w:pPr>
            <w:r w:rsidRPr="0062375B">
              <w:rPr>
                <w:rFonts w:eastAsia="Times New Roman" w:cstheme="minorHAnsi"/>
                <w:b/>
                <w:bCs/>
                <w:color w:val="767171" w:themeColor="background2" w:themeShade="80"/>
                <w:sz w:val="18"/>
                <w:szCs w:val="18"/>
                <w:lang w:eastAsia="lv-LV"/>
              </w:rPr>
              <w:t>Papildsodi</w:t>
            </w:r>
          </w:p>
        </w:tc>
        <w:tc>
          <w:tcPr>
            <w:tcW w:w="75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D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D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D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550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F2F2F2" w:themeFill="background1" w:themeFillShade="F2"/>
            <w:noWrap/>
            <w:vAlign w:val="center"/>
            <w:hideMark/>
          </w:tcPr>
          <w:p w14:paraId="7A1550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E1" w14:textId="77777777" w:rsidTr="00C53F90">
        <w:trPr>
          <w:trHeight w:val="43"/>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14:paraId="7A1550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D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41.p. – naudas sods</w:t>
            </w:r>
          </w:p>
        </w:tc>
        <w:tc>
          <w:tcPr>
            <w:tcW w:w="758" w:type="dxa"/>
            <w:tcBorders>
              <w:top w:val="nil"/>
              <w:left w:val="nil"/>
              <w:bottom w:val="single" w:sz="4" w:space="0" w:color="auto"/>
              <w:right w:val="single" w:sz="4" w:space="0" w:color="auto"/>
            </w:tcBorders>
            <w:shd w:val="clear" w:color="auto" w:fill="auto"/>
            <w:noWrap/>
            <w:vAlign w:val="center"/>
            <w:hideMark/>
          </w:tcPr>
          <w:p w14:paraId="7A1550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50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50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D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0D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D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EC"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E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E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42.p. – mantas konfiskācija</w:t>
            </w:r>
          </w:p>
        </w:tc>
        <w:tc>
          <w:tcPr>
            <w:tcW w:w="758" w:type="dxa"/>
            <w:tcBorders>
              <w:top w:val="nil"/>
              <w:left w:val="nil"/>
              <w:bottom w:val="single" w:sz="4" w:space="0" w:color="auto"/>
              <w:right w:val="single" w:sz="4" w:space="0" w:color="auto"/>
            </w:tcBorders>
            <w:shd w:val="clear" w:color="auto" w:fill="auto"/>
            <w:noWrap/>
            <w:vAlign w:val="center"/>
            <w:hideMark/>
          </w:tcPr>
          <w:p w14:paraId="7A1550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201</w:t>
            </w:r>
          </w:p>
        </w:tc>
        <w:tc>
          <w:tcPr>
            <w:tcW w:w="826" w:type="dxa"/>
            <w:tcBorders>
              <w:top w:val="nil"/>
              <w:left w:val="nil"/>
              <w:bottom w:val="single" w:sz="4" w:space="0" w:color="auto"/>
              <w:right w:val="single" w:sz="4" w:space="0" w:color="auto"/>
            </w:tcBorders>
            <w:shd w:val="clear" w:color="auto" w:fill="auto"/>
            <w:noWrap/>
            <w:vAlign w:val="center"/>
            <w:hideMark/>
          </w:tcPr>
          <w:p w14:paraId="7A1550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161</w:t>
            </w:r>
          </w:p>
        </w:tc>
        <w:tc>
          <w:tcPr>
            <w:tcW w:w="666" w:type="dxa"/>
            <w:tcBorders>
              <w:top w:val="nil"/>
              <w:left w:val="nil"/>
              <w:bottom w:val="single" w:sz="4" w:space="0" w:color="auto"/>
              <w:right w:val="single" w:sz="4" w:space="0" w:color="auto"/>
            </w:tcBorders>
            <w:shd w:val="clear" w:color="auto" w:fill="auto"/>
            <w:noWrap/>
            <w:vAlign w:val="center"/>
            <w:hideMark/>
          </w:tcPr>
          <w:p w14:paraId="7A1550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w:t>
            </w:r>
          </w:p>
        </w:tc>
        <w:tc>
          <w:tcPr>
            <w:tcW w:w="850" w:type="dxa"/>
            <w:tcBorders>
              <w:top w:val="nil"/>
              <w:left w:val="nil"/>
              <w:bottom w:val="single" w:sz="4" w:space="0" w:color="auto"/>
              <w:right w:val="single" w:sz="4" w:space="0" w:color="auto"/>
            </w:tcBorders>
            <w:shd w:val="clear" w:color="auto" w:fill="auto"/>
            <w:noWrap/>
            <w:vAlign w:val="center"/>
            <w:hideMark/>
          </w:tcPr>
          <w:p w14:paraId="7A1550E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50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850" w:type="dxa"/>
            <w:tcBorders>
              <w:top w:val="nil"/>
              <w:left w:val="nil"/>
              <w:bottom w:val="single" w:sz="4" w:space="0" w:color="auto"/>
              <w:right w:val="single" w:sz="4" w:space="0" w:color="auto"/>
            </w:tcBorders>
            <w:shd w:val="clear" w:color="auto" w:fill="auto"/>
            <w:noWrap/>
            <w:vAlign w:val="center"/>
            <w:hideMark/>
          </w:tcPr>
          <w:p w14:paraId="7A1550E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778" w:type="dxa"/>
            <w:tcBorders>
              <w:top w:val="nil"/>
              <w:left w:val="nil"/>
              <w:bottom w:val="single" w:sz="4" w:space="0" w:color="auto"/>
              <w:right w:val="single" w:sz="4" w:space="0" w:color="auto"/>
            </w:tcBorders>
            <w:shd w:val="clear" w:color="auto" w:fill="auto"/>
            <w:noWrap/>
            <w:vAlign w:val="center"/>
            <w:hideMark/>
          </w:tcPr>
          <w:p w14:paraId="7A1550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0F7"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0E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E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43.p. – izraidīšana no Latvijas Republikas</w:t>
            </w:r>
          </w:p>
        </w:tc>
        <w:tc>
          <w:tcPr>
            <w:tcW w:w="758" w:type="dxa"/>
            <w:tcBorders>
              <w:top w:val="nil"/>
              <w:left w:val="nil"/>
              <w:bottom w:val="single" w:sz="4" w:space="0" w:color="auto"/>
              <w:right w:val="single" w:sz="4" w:space="0" w:color="auto"/>
            </w:tcBorders>
            <w:shd w:val="clear" w:color="auto" w:fill="auto"/>
            <w:noWrap/>
            <w:vAlign w:val="center"/>
            <w:hideMark/>
          </w:tcPr>
          <w:p w14:paraId="7A1550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26" w:type="dxa"/>
            <w:tcBorders>
              <w:top w:val="nil"/>
              <w:left w:val="nil"/>
              <w:bottom w:val="single" w:sz="4" w:space="0" w:color="auto"/>
              <w:right w:val="single" w:sz="4" w:space="0" w:color="auto"/>
            </w:tcBorders>
            <w:shd w:val="clear" w:color="auto" w:fill="auto"/>
            <w:noWrap/>
            <w:vAlign w:val="center"/>
            <w:hideMark/>
          </w:tcPr>
          <w:p w14:paraId="7A1550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F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4" w:space="0" w:color="auto"/>
              <w:right w:val="single" w:sz="4" w:space="0" w:color="auto"/>
            </w:tcBorders>
            <w:shd w:val="clear" w:color="auto" w:fill="auto"/>
            <w:noWrap/>
            <w:vAlign w:val="center"/>
            <w:hideMark/>
          </w:tcPr>
          <w:p w14:paraId="7A1550F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0F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0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0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02" w14:textId="77777777" w:rsidTr="00C53F90">
        <w:trPr>
          <w:trHeight w:val="80"/>
        </w:trPr>
        <w:tc>
          <w:tcPr>
            <w:tcW w:w="568" w:type="dxa"/>
            <w:vMerge/>
            <w:tcBorders>
              <w:top w:val="nil"/>
              <w:left w:val="single" w:sz="8" w:space="0" w:color="auto"/>
              <w:bottom w:val="single" w:sz="4" w:space="0" w:color="auto"/>
              <w:right w:val="single" w:sz="4" w:space="0" w:color="auto"/>
            </w:tcBorders>
            <w:vAlign w:val="center"/>
            <w:hideMark/>
          </w:tcPr>
          <w:p w14:paraId="7A1550F8"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0F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44.p. – </w:t>
            </w:r>
            <w:r w:rsidRPr="0062375B">
              <w:rPr>
                <w:rFonts w:eastAsia="Times New Roman" w:cstheme="minorHAnsi"/>
                <w:b/>
                <w:bCs/>
                <w:color w:val="767171" w:themeColor="background2" w:themeShade="80"/>
                <w:sz w:val="18"/>
                <w:szCs w:val="18"/>
                <w:lang w:eastAsia="lv-LV"/>
              </w:rPr>
              <w:t>tiesību ierobežošana</w:t>
            </w:r>
            <w:r w:rsidRPr="0062375B">
              <w:rPr>
                <w:rFonts w:eastAsia="Times New Roman" w:cstheme="minorHAnsi"/>
                <w:color w:val="767171" w:themeColor="background2" w:themeShade="80"/>
                <w:sz w:val="18"/>
                <w:szCs w:val="18"/>
                <w:lang w:eastAsia="lv-LV"/>
              </w:rPr>
              <w:t xml:space="preserve"> – (kopā 203.aile + 204.aile)  - no tiem:</w:t>
            </w:r>
          </w:p>
        </w:tc>
        <w:tc>
          <w:tcPr>
            <w:tcW w:w="758" w:type="dxa"/>
            <w:tcBorders>
              <w:top w:val="nil"/>
              <w:left w:val="nil"/>
              <w:bottom w:val="single" w:sz="4" w:space="0" w:color="auto"/>
              <w:right w:val="single" w:sz="4" w:space="0" w:color="auto"/>
            </w:tcBorders>
            <w:shd w:val="clear" w:color="auto" w:fill="auto"/>
            <w:noWrap/>
            <w:vAlign w:val="center"/>
            <w:hideMark/>
          </w:tcPr>
          <w:p w14:paraId="7A1550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317</w:t>
            </w:r>
          </w:p>
        </w:tc>
        <w:tc>
          <w:tcPr>
            <w:tcW w:w="826" w:type="dxa"/>
            <w:tcBorders>
              <w:top w:val="nil"/>
              <w:left w:val="nil"/>
              <w:bottom w:val="single" w:sz="4" w:space="0" w:color="auto"/>
              <w:right w:val="single" w:sz="4" w:space="0" w:color="auto"/>
            </w:tcBorders>
            <w:shd w:val="clear" w:color="auto" w:fill="auto"/>
            <w:noWrap/>
            <w:vAlign w:val="center"/>
            <w:hideMark/>
          </w:tcPr>
          <w:p w14:paraId="7A1550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249</w:t>
            </w:r>
          </w:p>
        </w:tc>
        <w:tc>
          <w:tcPr>
            <w:tcW w:w="666" w:type="dxa"/>
            <w:tcBorders>
              <w:top w:val="nil"/>
              <w:left w:val="nil"/>
              <w:bottom w:val="single" w:sz="4" w:space="0" w:color="auto"/>
              <w:right w:val="single" w:sz="4" w:space="0" w:color="auto"/>
            </w:tcBorders>
            <w:shd w:val="clear" w:color="auto" w:fill="auto"/>
            <w:noWrap/>
            <w:vAlign w:val="center"/>
            <w:hideMark/>
          </w:tcPr>
          <w:p w14:paraId="7A1550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55</w:t>
            </w:r>
          </w:p>
        </w:tc>
        <w:tc>
          <w:tcPr>
            <w:tcW w:w="850" w:type="dxa"/>
            <w:tcBorders>
              <w:top w:val="nil"/>
              <w:left w:val="nil"/>
              <w:bottom w:val="single" w:sz="4" w:space="0" w:color="auto"/>
              <w:right w:val="single" w:sz="4" w:space="0" w:color="auto"/>
            </w:tcBorders>
            <w:shd w:val="clear" w:color="auto" w:fill="auto"/>
            <w:noWrap/>
            <w:vAlign w:val="center"/>
            <w:hideMark/>
          </w:tcPr>
          <w:p w14:paraId="7A1550F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4" w:space="0" w:color="auto"/>
              <w:right w:val="single" w:sz="4" w:space="0" w:color="auto"/>
            </w:tcBorders>
            <w:shd w:val="clear" w:color="auto" w:fill="auto"/>
            <w:noWrap/>
            <w:vAlign w:val="center"/>
            <w:hideMark/>
          </w:tcPr>
          <w:p w14:paraId="7A1550F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50F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0D"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10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0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transportlīdzekļa vadīšanas tiesību atņemšana</w:t>
            </w:r>
          </w:p>
        </w:tc>
        <w:tc>
          <w:tcPr>
            <w:tcW w:w="758" w:type="dxa"/>
            <w:tcBorders>
              <w:top w:val="nil"/>
              <w:left w:val="nil"/>
              <w:bottom w:val="single" w:sz="4" w:space="0" w:color="auto"/>
              <w:right w:val="single" w:sz="4" w:space="0" w:color="auto"/>
            </w:tcBorders>
            <w:shd w:val="clear" w:color="auto" w:fill="auto"/>
            <w:noWrap/>
            <w:vAlign w:val="center"/>
            <w:hideMark/>
          </w:tcPr>
          <w:p w14:paraId="7A1551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300</w:t>
            </w:r>
          </w:p>
        </w:tc>
        <w:tc>
          <w:tcPr>
            <w:tcW w:w="826" w:type="dxa"/>
            <w:tcBorders>
              <w:top w:val="nil"/>
              <w:left w:val="nil"/>
              <w:bottom w:val="single" w:sz="4" w:space="0" w:color="auto"/>
              <w:right w:val="single" w:sz="4" w:space="0" w:color="auto"/>
            </w:tcBorders>
            <w:shd w:val="clear" w:color="auto" w:fill="auto"/>
            <w:noWrap/>
            <w:vAlign w:val="center"/>
            <w:hideMark/>
          </w:tcPr>
          <w:p w14:paraId="7A1551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235</w:t>
            </w:r>
          </w:p>
        </w:tc>
        <w:tc>
          <w:tcPr>
            <w:tcW w:w="666" w:type="dxa"/>
            <w:tcBorders>
              <w:top w:val="nil"/>
              <w:left w:val="nil"/>
              <w:bottom w:val="single" w:sz="4" w:space="0" w:color="auto"/>
              <w:right w:val="single" w:sz="4" w:space="0" w:color="auto"/>
            </w:tcBorders>
            <w:shd w:val="clear" w:color="auto" w:fill="auto"/>
            <w:noWrap/>
            <w:vAlign w:val="center"/>
            <w:hideMark/>
          </w:tcPr>
          <w:p w14:paraId="7A1551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54</w:t>
            </w:r>
          </w:p>
        </w:tc>
        <w:tc>
          <w:tcPr>
            <w:tcW w:w="850" w:type="dxa"/>
            <w:tcBorders>
              <w:top w:val="nil"/>
              <w:left w:val="nil"/>
              <w:bottom w:val="single" w:sz="4" w:space="0" w:color="auto"/>
              <w:right w:val="single" w:sz="4" w:space="0" w:color="auto"/>
            </w:tcBorders>
            <w:shd w:val="clear" w:color="auto" w:fill="auto"/>
            <w:noWrap/>
            <w:vAlign w:val="center"/>
            <w:hideMark/>
          </w:tcPr>
          <w:p w14:paraId="7A15510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510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510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18"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10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0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citi</w:t>
            </w:r>
          </w:p>
        </w:tc>
        <w:tc>
          <w:tcPr>
            <w:tcW w:w="758" w:type="dxa"/>
            <w:tcBorders>
              <w:top w:val="nil"/>
              <w:left w:val="nil"/>
              <w:bottom w:val="single" w:sz="4" w:space="0" w:color="auto"/>
              <w:right w:val="single" w:sz="4" w:space="0" w:color="auto"/>
            </w:tcBorders>
            <w:shd w:val="clear" w:color="auto" w:fill="auto"/>
            <w:noWrap/>
            <w:vAlign w:val="center"/>
            <w:hideMark/>
          </w:tcPr>
          <w:p w14:paraId="7A1551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w:t>
            </w:r>
          </w:p>
        </w:tc>
        <w:tc>
          <w:tcPr>
            <w:tcW w:w="826" w:type="dxa"/>
            <w:tcBorders>
              <w:top w:val="nil"/>
              <w:left w:val="nil"/>
              <w:bottom w:val="single" w:sz="4" w:space="0" w:color="auto"/>
              <w:right w:val="single" w:sz="4" w:space="0" w:color="auto"/>
            </w:tcBorders>
            <w:shd w:val="clear" w:color="auto" w:fill="auto"/>
            <w:noWrap/>
            <w:vAlign w:val="center"/>
            <w:hideMark/>
          </w:tcPr>
          <w:p w14:paraId="7A1551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666" w:type="dxa"/>
            <w:tcBorders>
              <w:top w:val="nil"/>
              <w:left w:val="nil"/>
              <w:bottom w:val="single" w:sz="4" w:space="0" w:color="auto"/>
              <w:right w:val="single" w:sz="4" w:space="0" w:color="auto"/>
            </w:tcBorders>
            <w:shd w:val="clear" w:color="auto" w:fill="auto"/>
            <w:noWrap/>
            <w:vAlign w:val="center"/>
            <w:hideMark/>
          </w:tcPr>
          <w:p w14:paraId="7A1551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11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666" w:type="dxa"/>
            <w:tcBorders>
              <w:top w:val="nil"/>
              <w:left w:val="nil"/>
              <w:bottom w:val="single" w:sz="4" w:space="0" w:color="auto"/>
              <w:right w:val="single" w:sz="4" w:space="0" w:color="auto"/>
            </w:tcBorders>
            <w:shd w:val="clear" w:color="auto" w:fill="auto"/>
            <w:noWrap/>
            <w:vAlign w:val="center"/>
            <w:hideMark/>
          </w:tcPr>
          <w:p w14:paraId="7A15511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1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23"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11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1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45.p. – policijas kontrole</w:t>
            </w:r>
          </w:p>
        </w:tc>
        <w:tc>
          <w:tcPr>
            <w:tcW w:w="758" w:type="dxa"/>
            <w:tcBorders>
              <w:top w:val="nil"/>
              <w:left w:val="nil"/>
              <w:bottom w:val="single" w:sz="4" w:space="0" w:color="auto"/>
              <w:right w:val="single" w:sz="4" w:space="0" w:color="auto"/>
            </w:tcBorders>
            <w:shd w:val="clear" w:color="auto" w:fill="auto"/>
            <w:noWrap/>
            <w:vAlign w:val="center"/>
            <w:hideMark/>
          </w:tcPr>
          <w:p w14:paraId="7A1551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452</w:t>
            </w:r>
          </w:p>
        </w:tc>
        <w:tc>
          <w:tcPr>
            <w:tcW w:w="826" w:type="dxa"/>
            <w:tcBorders>
              <w:top w:val="nil"/>
              <w:left w:val="nil"/>
              <w:bottom w:val="single" w:sz="4" w:space="0" w:color="auto"/>
              <w:right w:val="single" w:sz="4" w:space="0" w:color="auto"/>
            </w:tcBorders>
            <w:shd w:val="clear" w:color="auto" w:fill="auto"/>
            <w:noWrap/>
            <w:vAlign w:val="center"/>
            <w:hideMark/>
          </w:tcPr>
          <w:p w14:paraId="7A1551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364</w:t>
            </w:r>
          </w:p>
        </w:tc>
        <w:tc>
          <w:tcPr>
            <w:tcW w:w="666" w:type="dxa"/>
            <w:tcBorders>
              <w:top w:val="nil"/>
              <w:left w:val="nil"/>
              <w:bottom w:val="single" w:sz="4" w:space="0" w:color="auto"/>
              <w:right w:val="single" w:sz="4" w:space="0" w:color="auto"/>
            </w:tcBorders>
            <w:shd w:val="clear" w:color="auto" w:fill="auto"/>
            <w:noWrap/>
            <w:vAlign w:val="center"/>
            <w:hideMark/>
          </w:tcPr>
          <w:p w14:paraId="7A1551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45</w:t>
            </w:r>
          </w:p>
        </w:tc>
        <w:tc>
          <w:tcPr>
            <w:tcW w:w="850" w:type="dxa"/>
            <w:tcBorders>
              <w:top w:val="nil"/>
              <w:left w:val="nil"/>
              <w:bottom w:val="single" w:sz="4" w:space="0" w:color="auto"/>
              <w:right w:val="single" w:sz="4" w:space="0" w:color="auto"/>
            </w:tcBorders>
            <w:shd w:val="clear" w:color="auto" w:fill="auto"/>
            <w:noWrap/>
            <w:vAlign w:val="center"/>
            <w:hideMark/>
          </w:tcPr>
          <w:p w14:paraId="7A15511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w:t>
            </w:r>
          </w:p>
        </w:tc>
        <w:tc>
          <w:tcPr>
            <w:tcW w:w="666" w:type="dxa"/>
            <w:tcBorders>
              <w:top w:val="nil"/>
              <w:left w:val="nil"/>
              <w:bottom w:val="single" w:sz="4" w:space="0" w:color="auto"/>
              <w:right w:val="single" w:sz="4" w:space="0" w:color="auto"/>
            </w:tcBorders>
            <w:shd w:val="clear" w:color="auto" w:fill="auto"/>
            <w:noWrap/>
            <w:vAlign w:val="center"/>
            <w:hideMark/>
          </w:tcPr>
          <w:p w14:paraId="7A15511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850" w:type="dxa"/>
            <w:tcBorders>
              <w:top w:val="nil"/>
              <w:left w:val="nil"/>
              <w:bottom w:val="single" w:sz="4" w:space="0" w:color="auto"/>
              <w:right w:val="single" w:sz="4" w:space="0" w:color="auto"/>
            </w:tcBorders>
            <w:shd w:val="clear" w:color="auto" w:fill="auto"/>
            <w:noWrap/>
            <w:vAlign w:val="center"/>
            <w:hideMark/>
          </w:tcPr>
          <w:p w14:paraId="7A15512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778" w:type="dxa"/>
            <w:tcBorders>
              <w:top w:val="nil"/>
              <w:left w:val="nil"/>
              <w:bottom w:val="single" w:sz="4" w:space="0" w:color="auto"/>
              <w:right w:val="single" w:sz="4" w:space="0" w:color="auto"/>
            </w:tcBorders>
            <w:shd w:val="clear" w:color="auto" w:fill="auto"/>
            <w:noWrap/>
            <w:vAlign w:val="center"/>
            <w:hideMark/>
          </w:tcPr>
          <w:p w14:paraId="7A1551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51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2E"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12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nil"/>
              <w:right w:val="single" w:sz="8" w:space="0" w:color="000000"/>
            </w:tcBorders>
            <w:shd w:val="clear" w:color="auto" w:fill="auto"/>
            <w:vAlign w:val="center"/>
            <w:hideMark/>
          </w:tcPr>
          <w:p w14:paraId="7A15512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45</w:t>
            </w:r>
            <w:r w:rsidRPr="0062375B">
              <w:rPr>
                <w:rFonts w:eastAsia="Times New Roman" w:cstheme="minorHAnsi"/>
                <w:color w:val="767171" w:themeColor="background2" w:themeShade="80"/>
                <w:sz w:val="18"/>
                <w:szCs w:val="18"/>
                <w:vertAlign w:val="superscript"/>
                <w:lang w:eastAsia="lv-LV"/>
              </w:rPr>
              <w:t>1</w:t>
            </w:r>
            <w:r w:rsidRPr="0062375B">
              <w:rPr>
                <w:rFonts w:eastAsia="Times New Roman" w:cstheme="minorHAnsi"/>
                <w:color w:val="767171" w:themeColor="background2" w:themeShade="80"/>
                <w:sz w:val="18"/>
                <w:szCs w:val="18"/>
                <w:lang w:eastAsia="lv-LV"/>
              </w:rPr>
              <w:t>.p.- probācijas uzraudzība</w:t>
            </w:r>
          </w:p>
        </w:tc>
        <w:tc>
          <w:tcPr>
            <w:tcW w:w="758" w:type="dxa"/>
            <w:tcBorders>
              <w:top w:val="nil"/>
              <w:left w:val="nil"/>
              <w:bottom w:val="nil"/>
              <w:right w:val="single" w:sz="4" w:space="0" w:color="auto"/>
            </w:tcBorders>
            <w:shd w:val="clear" w:color="auto" w:fill="auto"/>
            <w:noWrap/>
            <w:vAlign w:val="center"/>
            <w:hideMark/>
          </w:tcPr>
          <w:p w14:paraId="7A1551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1169</w:t>
            </w:r>
          </w:p>
        </w:tc>
        <w:tc>
          <w:tcPr>
            <w:tcW w:w="826" w:type="dxa"/>
            <w:tcBorders>
              <w:top w:val="nil"/>
              <w:left w:val="nil"/>
              <w:bottom w:val="nil"/>
              <w:right w:val="single" w:sz="4" w:space="0" w:color="auto"/>
            </w:tcBorders>
            <w:shd w:val="clear" w:color="auto" w:fill="auto"/>
            <w:noWrap/>
            <w:vAlign w:val="center"/>
            <w:hideMark/>
          </w:tcPr>
          <w:p w14:paraId="7A1551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987</w:t>
            </w:r>
          </w:p>
        </w:tc>
        <w:tc>
          <w:tcPr>
            <w:tcW w:w="666" w:type="dxa"/>
            <w:tcBorders>
              <w:top w:val="nil"/>
              <w:left w:val="nil"/>
              <w:bottom w:val="nil"/>
              <w:right w:val="single" w:sz="4" w:space="0" w:color="auto"/>
            </w:tcBorders>
            <w:shd w:val="clear" w:color="auto" w:fill="auto"/>
            <w:noWrap/>
            <w:vAlign w:val="center"/>
            <w:hideMark/>
          </w:tcPr>
          <w:p w14:paraId="7A1551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54</w:t>
            </w:r>
          </w:p>
        </w:tc>
        <w:tc>
          <w:tcPr>
            <w:tcW w:w="850" w:type="dxa"/>
            <w:tcBorders>
              <w:top w:val="nil"/>
              <w:left w:val="nil"/>
              <w:bottom w:val="nil"/>
              <w:right w:val="single" w:sz="4" w:space="0" w:color="auto"/>
            </w:tcBorders>
            <w:shd w:val="clear" w:color="auto" w:fill="auto"/>
            <w:noWrap/>
            <w:vAlign w:val="center"/>
            <w:hideMark/>
          </w:tcPr>
          <w:p w14:paraId="7A15512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100</w:t>
            </w:r>
          </w:p>
        </w:tc>
        <w:tc>
          <w:tcPr>
            <w:tcW w:w="666" w:type="dxa"/>
            <w:tcBorders>
              <w:top w:val="nil"/>
              <w:left w:val="nil"/>
              <w:bottom w:val="nil"/>
              <w:right w:val="single" w:sz="4" w:space="0" w:color="auto"/>
            </w:tcBorders>
            <w:shd w:val="clear" w:color="auto" w:fill="auto"/>
            <w:noWrap/>
            <w:vAlign w:val="center"/>
            <w:hideMark/>
          </w:tcPr>
          <w:p w14:paraId="7A15512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nil"/>
              <w:right w:val="single" w:sz="4" w:space="0" w:color="auto"/>
            </w:tcBorders>
            <w:shd w:val="clear" w:color="auto" w:fill="auto"/>
            <w:noWrap/>
            <w:vAlign w:val="center"/>
            <w:hideMark/>
          </w:tcPr>
          <w:p w14:paraId="7A15512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778" w:type="dxa"/>
            <w:tcBorders>
              <w:top w:val="nil"/>
              <w:left w:val="nil"/>
              <w:bottom w:val="nil"/>
              <w:right w:val="single" w:sz="4" w:space="0" w:color="auto"/>
            </w:tcBorders>
            <w:shd w:val="clear" w:color="auto" w:fill="auto"/>
            <w:noWrap/>
            <w:vAlign w:val="center"/>
            <w:hideMark/>
          </w:tcPr>
          <w:p w14:paraId="7A1551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886" w:type="dxa"/>
            <w:tcBorders>
              <w:top w:val="nil"/>
              <w:left w:val="nil"/>
              <w:bottom w:val="nil"/>
              <w:right w:val="single" w:sz="8" w:space="0" w:color="auto"/>
            </w:tcBorders>
            <w:shd w:val="clear" w:color="auto" w:fill="auto"/>
            <w:noWrap/>
            <w:vAlign w:val="center"/>
            <w:hideMark/>
          </w:tcPr>
          <w:p w14:paraId="7A1551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39" w14:textId="77777777" w:rsidTr="00C53F90">
        <w:trPr>
          <w:trHeight w:val="368"/>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A15512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3402" w:type="dxa"/>
            <w:tcBorders>
              <w:top w:val="single" w:sz="8" w:space="0" w:color="auto"/>
              <w:left w:val="nil"/>
              <w:bottom w:val="single" w:sz="8" w:space="0" w:color="auto"/>
              <w:right w:val="single" w:sz="8" w:space="0" w:color="000000"/>
            </w:tcBorders>
            <w:shd w:val="clear" w:color="auto" w:fill="auto"/>
            <w:vAlign w:val="center"/>
            <w:hideMark/>
          </w:tcPr>
          <w:p w14:paraId="7A15513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Notiesāto personu skaits, kuras izcieš sodu pēc vairākiem spriedumiem  (saskaņā ar KL 50.p.5.d.,51.p.)</w:t>
            </w:r>
          </w:p>
        </w:tc>
        <w:tc>
          <w:tcPr>
            <w:tcW w:w="758" w:type="dxa"/>
            <w:tcBorders>
              <w:top w:val="single" w:sz="8" w:space="0" w:color="auto"/>
              <w:left w:val="nil"/>
              <w:bottom w:val="single" w:sz="8" w:space="0" w:color="auto"/>
              <w:right w:val="single" w:sz="4" w:space="0" w:color="auto"/>
            </w:tcBorders>
            <w:shd w:val="clear" w:color="auto" w:fill="auto"/>
            <w:noWrap/>
            <w:vAlign w:val="center"/>
            <w:hideMark/>
          </w:tcPr>
          <w:p w14:paraId="7A1551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1370</w:t>
            </w:r>
          </w:p>
        </w:tc>
        <w:tc>
          <w:tcPr>
            <w:tcW w:w="826" w:type="dxa"/>
            <w:tcBorders>
              <w:top w:val="single" w:sz="8" w:space="0" w:color="auto"/>
              <w:left w:val="nil"/>
              <w:bottom w:val="single" w:sz="8" w:space="0" w:color="auto"/>
              <w:right w:val="single" w:sz="4" w:space="0" w:color="auto"/>
            </w:tcBorders>
            <w:shd w:val="clear" w:color="auto" w:fill="auto"/>
            <w:noWrap/>
            <w:vAlign w:val="center"/>
            <w:hideMark/>
          </w:tcPr>
          <w:p w14:paraId="7A1551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1022</w:t>
            </w:r>
          </w:p>
        </w:tc>
        <w:tc>
          <w:tcPr>
            <w:tcW w:w="666" w:type="dxa"/>
            <w:tcBorders>
              <w:top w:val="single" w:sz="8" w:space="0" w:color="auto"/>
              <w:left w:val="nil"/>
              <w:bottom w:val="single" w:sz="8" w:space="0" w:color="auto"/>
              <w:right w:val="single" w:sz="4" w:space="0" w:color="auto"/>
            </w:tcBorders>
            <w:shd w:val="clear" w:color="auto" w:fill="auto"/>
            <w:noWrap/>
            <w:vAlign w:val="center"/>
            <w:hideMark/>
          </w:tcPr>
          <w:p w14:paraId="7A1551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181</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7A15513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126</w:t>
            </w:r>
          </w:p>
        </w:tc>
        <w:tc>
          <w:tcPr>
            <w:tcW w:w="666" w:type="dxa"/>
            <w:tcBorders>
              <w:top w:val="single" w:sz="8" w:space="0" w:color="auto"/>
              <w:left w:val="nil"/>
              <w:bottom w:val="single" w:sz="8" w:space="0" w:color="auto"/>
              <w:right w:val="single" w:sz="4" w:space="0" w:color="auto"/>
            </w:tcBorders>
            <w:shd w:val="clear" w:color="auto" w:fill="auto"/>
            <w:noWrap/>
            <w:vAlign w:val="center"/>
            <w:hideMark/>
          </w:tcPr>
          <w:p w14:paraId="7A15513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7A15513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778" w:type="dxa"/>
            <w:tcBorders>
              <w:top w:val="single" w:sz="8" w:space="0" w:color="auto"/>
              <w:left w:val="nil"/>
              <w:bottom w:val="single" w:sz="8" w:space="0" w:color="auto"/>
              <w:right w:val="single" w:sz="4" w:space="0" w:color="auto"/>
            </w:tcBorders>
            <w:shd w:val="clear" w:color="auto" w:fill="auto"/>
            <w:noWrap/>
            <w:vAlign w:val="center"/>
            <w:hideMark/>
          </w:tcPr>
          <w:p w14:paraId="7A1551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886" w:type="dxa"/>
            <w:tcBorders>
              <w:top w:val="single" w:sz="8" w:space="0" w:color="auto"/>
              <w:left w:val="nil"/>
              <w:bottom w:val="single" w:sz="8" w:space="0" w:color="auto"/>
              <w:right w:val="single" w:sz="8" w:space="0" w:color="auto"/>
            </w:tcBorders>
            <w:shd w:val="clear" w:color="auto" w:fill="auto"/>
            <w:noWrap/>
            <w:vAlign w:val="center"/>
            <w:hideMark/>
          </w:tcPr>
          <w:p w14:paraId="7A1551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43" w14:textId="77777777" w:rsidTr="00C53F90">
        <w:trPr>
          <w:trHeight w:val="436"/>
        </w:trPr>
        <w:tc>
          <w:tcPr>
            <w:tcW w:w="39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A15513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Notiesāto skaits, kuriem ar tiesas spriedumu piemērots </w:t>
            </w:r>
            <w:r w:rsidRPr="0062375B">
              <w:rPr>
                <w:rFonts w:eastAsia="Times New Roman" w:cstheme="minorHAnsi"/>
                <w:b/>
                <w:bCs/>
                <w:color w:val="767171" w:themeColor="background2" w:themeShade="80"/>
                <w:sz w:val="18"/>
                <w:szCs w:val="18"/>
                <w:lang w:eastAsia="lv-LV"/>
              </w:rPr>
              <w:t>KL 70.pants</w:t>
            </w:r>
            <w:r w:rsidRPr="0062375B">
              <w:rPr>
                <w:rFonts w:eastAsia="Times New Roman" w:cstheme="minorHAnsi"/>
                <w:color w:val="767171" w:themeColor="background2" w:themeShade="80"/>
                <w:sz w:val="18"/>
                <w:szCs w:val="18"/>
                <w:lang w:eastAsia="lv-LV"/>
              </w:rPr>
              <w:t xml:space="preserve"> „Medicīniska rakstura piespiedu līdzekļu noteikšana personām, kas ir ierobežotas pieskaitāmības stāvoklī”</w:t>
            </w:r>
          </w:p>
        </w:tc>
        <w:tc>
          <w:tcPr>
            <w:tcW w:w="758" w:type="dxa"/>
            <w:tcBorders>
              <w:top w:val="nil"/>
              <w:left w:val="nil"/>
              <w:bottom w:val="single" w:sz="8" w:space="0" w:color="auto"/>
              <w:right w:val="single" w:sz="4" w:space="0" w:color="auto"/>
            </w:tcBorders>
            <w:shd w:val="clear" w:color="auto" w:fill="auto"/>
            <w:noWrap/>
            <w:vAlign w:val="center"/>
            <w:hideMark/>
          </w:tcPr>
          <w:p w14:paraId="7A1551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single" w:sz="8" w:space="0" w:color="auto"/>
              <w:right w:val="single" w:sz="4" w:space="0" w:color="auto"/>
            </w:tcBorders>
            <w:shd w:val="clear" w:color="auto" w:fill="auto"/>
            <w:noWrap/>
            <w:vAlign w:val="center"/>
            <w:hideMark/>
          </w:tcPr>
          <w:p w14:paraId="7A1551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8" w:space="0" w:color="auto"/>
              <w:right w:val="single" w:sz="4" w:space="0" w:color="auto"/>
            </w:tcBorders>
            <w:shd w:val="clear" w:color="auto" w:fill="auto"/>
            <w:noWrap/>
            <w:vAlign w:val="center"/>
            <w:hideMark/>
          </w:tcPr>
          <w:p w14:paraId="7A1551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8" w:space="0" w:color="auto"/>
              <w:right w:val="single" w:sz="4" w:space="0" w:color="auto"/>
            </w:tcBorders>
            <w:shd w:val="clear" w:color="auto" w:fill="auto"/>
            <w:noWrap/>
            <w:vAlign w:val="center"/>
            <w:hideMark/>
          </w:tcPr>
          <w:p w14:paraId="7A1551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8" w:space="0" w:color="auto"/>
              <w:right w:val="single" w:sz="4" w:space="0" w:color="auto"/>
            </w:tcBorders>
            <w:shd w:val="clear" w:color="auto" w:fill="auto"/>
            <w:noWrap/>
            <w:vAlign w:val="center"/>
            <w:hideMark/>
          </w:tcPr>
          <w:p w14:paraId="7A15513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8" w:space="0" w:color="auto"/>
              <w:right w:val="single" w:sz="4" w:space="0" w:color="auto"/>
            </w:tcBorders>
            <w:shd w:val="clear" w:color="auto" w:fill="auto"/>
            <w:noWrap/>
            <w:vAlign w:val="center"/>
            <w:hideMark/>
          </w:tcPr>
          <w:p w14:paraId="7A1551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8" w:space="0" w:color="auto"/>
              <w:right w:val="single" w:sz="4" w:space="0" w:color="auto"/>
            </w:tcBorders>
            <w:shd w:val="clear" w:color="auto" w:fill="auto"/>
            <w:noWrap/>
            <w:vAlign w:val="center"/>
            <w:hideMark/>
          </w:tcPr>
          <w:p w14:paraId="7A15514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8" w:space="0" w:color="auto"/>
              <w:right w:val="single" w:sz="8" w:space="0" w:color="auto"/>
            </w:tcBorders>
            <w:shd w:val="clear" w:color="auto" w:fill="auto"/>
            <w:noWrap/>
            <w:vAlign w:val="center"/>
            <w:hideMark/>
          </w:tcPr>
          <w:p w14:paraId="7A1551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4E" w14:textId="77777777" w:rsidTr="00C53F90">
        <w:trPr>
          <w:trHeight w:val="33"/>
        </w:trPr>
        <w:tc>
          <w:tcPr>
            <w:tcW w:w="56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7A1551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Soda termiņš</w:t>
            </w:r>
          </w:p>
        </w:tc>
        <w:tc>
          <w:tcPr>
            <w:tcW w:w="3402" w:type="dxa"/>
            <w:tcBorders>
              <w:top w:val="single" w:sz="8" w:space="0" w:color="auto"/>
              <w:left w:val="nil"/>
              <w:bottom w:val="single" w:sz="4" w:space="0" w:color="auto"/>
              <w:right w:val="single" w:sz="8" w:space="0" w:color="000000"/>
            </w:tcBorders>
            <w:shd w:val="clear" w:color="auto" w:fill="auto"/>
            <w:vAlign w:val="center"/>
            <w:hideMark/>
          </w:tcPr>
          <w:p w14:paraId="7A15514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mazāk par 1 mēnesi</w:t>
            </w:r>
          </w:p>
        </w:tc>
        <w:tc>
          <w:tcPr>
            <w:tcW w:w="758" w:type="dxa"/>
            <w:tcBorders>
              <w:top w:val="nil"/>
              <w:left w:val="nil"/>
              <w:bottom w:val="single" w:sz="4" w:space="0" w:color="auto"/>
              <w:right w:val="single" w:sz="4" w:space="0" w:color="auto"/>
            </w:tcBorders>
            <w:shd w:val="clear" w:color="auto" w:fill="auto"/>
            <w:noWrap/>
            <w:vAlign w:val="center"/>
            <w:hideMark/>
          </w:tcPr>
          <w:p w14:paraId="7A1551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26" w:type="dxa"/>
            <w:tcBorders>
              <w:top w:val="nil"/>
              <w:left w:val="nil"/>
              <w:bottom w:val="single" w:sz="4" w:space="0" w:color="auto"/>
              <w:right w:val="single" w:sz="4" w:space="0" w:color="auto"/>
            </w:tcBorders>
            <w:shd w:val="clear" w:color="auto" w:fill="auto"/>
            <w:noWrap/>
            <w:vAlign w:val="center"/>
            <w:hideMark/>
          </w:tcPr>
          <w:p w14:paraId="7A1551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50" w:type="dxa"/>
            <w:tcBorders>
              <w:top w:val="nil"/>
              <w:left w:val="nil"/>
              <w:bottom w:val="single" w:sz="4" w:space="0" w:color="auto"/>
              <w:right w:val="single" w:sz="4" w:space="0" w:color="auto"/>
            </w:tcBorders>
            <w:shd w:val="clear" w:color="auto" w:fill="auto"/>
            <w:noWrap/>
            <w:vAlign w:val="center"/>
            <w:hideMark/>
          </w:tcPr>
          <w:p w14:paraId="7A1551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4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4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4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59" w14:textId="77777777" w:rsidTr="00C53F90">
        <w:trPr>
          <w:trHeight w:val="129"/>
        </w:trPr>
        <w:tc>
          <w:tcPr>
            <w:tcW w:w="568" w:type="dxa"/>
            <w:vMerge/>
            <w:tcBorders>
              <w:top w:val="nil"/>
              <w:left w:val="single" w:sz="8" w:space="0" w:color="auto"/>
              <w:bottom w:val="single" w:sz="8" w:space="0" w:color="000000"/>
              <w:right w:val="single" w:sz="4" w:space="0" w:color="auto"/>
            </w:tcBorders>
            <w:vAlign w:val="center"/>
            <w:hideMark/>
          </w:tcPr>
          <w:p w14:paraId="7A15514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5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 mēnesis līdz 3 mēnešiem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w:t>
            </w:r>
          </w:p>
        </w:tc>
        <w:tc>
          <w:tcPr>
            <w:tcW w:w="826" w:type="dxa"/>
            <w:tcBorders>
              <w:top w:val="nil"/>
              <w:left w:val="nil"/>
              <w:bottom w:val="single" w:sz="4" w:space="0" w:color="auto"/>
              <w:right w:val="single" w:sz="4" w:space="0" w:color="auto"/>
            </w:tcBorders>
            <w:shd w:val="clear" w:color="auto" w:fill="auto"/>
            <w:noWrap/>
            <w:vAlign w:val="center"/>
            <w:hideMark/>
          </w:tcPr>
          <w:p w14:paraId="7A1551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w:t>
            </w:r>
          </w:p>
        </w:tc>
        <w:tc>
          <w:tcPr>
            <w:tcW w:w="850" w:type="dxa"/>
            <w:tcBorders>
              <w:top w:val="nil"/>
              <w:left w:val="nil"/>
              <w:bottom w:val="single" w:sz="4" w:space="0" w:color="auto"/>
              <w:right w:val="single" w:sz="4" w:space="0" w:color="auto"/>
            </w:tcBorders>
            <w:shd w:val="clear" w:color="auto" w:fill="auto"/>
            <w:noWrap/>
            <w:vAlign w:val="center"/>
            <w:hideMark/>
          </w:tcPr>
          <w:p w14:paraId="7A1551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5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15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5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64"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5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5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3 mēnešiem līdz 6 mēnešiem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64</w:t>
            </w:r>
          </w:p>
        </w:tc>
        <w:tc>
          <w:tcPr>
            <w:tcW w:w="826" w:type="dxa"/>
            <w:tcBorders>
              <w:top w:val="nil"/>
              <w:left w:val="nil"/>
              <w:bottom w:val="single" w:sz="4" w:space="0" w:color="auto"/>
              <w:right w:val="single" w:sz="4" w:space="0" w:color="auto"/>
            </w:tcBorders>
            <w:shd w:val="clear" w:color="auto" w:fill="auto"/>
            <w:noWrap/>
            <w:vAlign w:val="center"/>
            <w:hideMark/>
          </w:tcPr>
          <w:p w14:paraId="7A1551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666" w:type="dxa"/>
            <w:tcBorders>
              <w:top w:val="nil"/>
              <w:left w:val="nil"/>
              <w:bottom w:val="single" w:sz="4" w:space="0" w:color="auto"/>
              <w:right w:val="single" w:sz="4" w:space="0" w:color="auto"/>
            </w:tcBorders>
            <w:shd w:val="clear" w:color="auto" w:fill="auto"/>
            <w:noWrap/>
            <w:vAlign w:val="center"/>
            <w:hideMark/>
          </w:tcPr>
          <w:p w14:paraId="7A1551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w:t>
            </w:r>
          </w:p>
        </w:tc>
        <w:tc>
          <w:tcPr>
            <w:tcW w:w="850" w:type="dxa"/>
            <w:tcBorders>
              <w:top w:val="nil"/>
              <w:left w:val="nil"/>
              <w:bottom w:val="single" w:sz="4" w:space="0" w:color="auto"/>
              <w:right w:val="single" w:sz="4" w:space="0" w:color="auto"/>
            </w:tcBorders>
            <w:shd w:val="clear" w:color="auto" w:fill="auto"/>
            <w:noWrap/>
            <w:vAlign w:val="center"/>
            <w:hideMark/>
          </w:tcPr>
          <w:p w14:paraId="7A1551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4" w:space="0" w:color="auto"/>
              <w:right w:val="single" w:sz="4" w:space="0" w:color="auto"/>
            </w:tcBorders>
            <w:shd w:val="clear" w:color="auto" w:fill="auto"/>
            <w:noWrap/>
            <w:vAlign w:val="center"/>
            <w:hideMark/>
          </w:tcPr>
          <w:p w14:paraId="7A15516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6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6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86" w:type="dxa"/>
            <w:tcBorders>
              <w:top w:val="nil"/>
              <w:left w:val="nil"/>
              <w:bottom w:val="single" w:sz="4" w:space="0" w:color="auto"/>
              <w:right w:val="single" w:sz="8" w:space="0" w:color="auto"/>
            </w:tcBorders>
            <w:shd w:val="clear" w:color="auto" w:fill="auto"/>
            <w:noWrap/>
            <w:vAlign w:val="center"/>
            <w:hideMark/>
          </w:tcPr>
          <w:p w14:paraId="7A1551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6F" w14:textId="77777777" w:rsidTr="00C53F90">
        <w:trPr>
          <w:trHeight w:val="54"/>
        </w:trPr>
        <w:tc>
          <w:tcPr>
            <w:tcW w:w="568" w:type="dxa"/>
            <w:vMerge/>
            <w:tcBorders>
              <w:top w:val="nil"/>
              <w:left w:val="single" w:sz="8" w:space="0" w:color="auto"/>
              <w:bottom w:val="single" w:sz="8" w:space="0" w:color="000000"/>
              <w:right w:val="single" w:sz="4" w:space="0" w:color="auto"/>
            </w:tcBorders>
            <w:vAlign w:val="center"/>
            <w:hideMark/>
          </w:tcPr>
          <w:p w14:paraId="7A15516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6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6 mēnešiem līdz 1 gadam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147</w:t>
            </w:r>
          </w:p>
        </w:tc>
        <w:tc>
          <w:tcPr>
            <w:tcW w:w="826" w:type="dxa"/>
            <w:tcBorders>
              <w:top w:val="nil"/>
              <w:left w:val="nil"/>
              <w:bottom w:val="single" w:sz="4" w:space="0" w:color="auto"/>
              <w:right w:val="single" w:sz="4" w:space="0" w:color="auto"/>
            </w:tcBorders>
            <w:shd w:val="clear" w:color="auto" w:fill="auto"/>
            <w:noWrap/>
            <w:vAlign w:val="center"/>
            <w:hideMark/>
          </w:tcPr>
          <w:p w14:paraId="7A1551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49</w:t>
            </w:r>
          </w:p>
        </w:tc>
        <w:tc>
          <w:tcPr>
            <w:tcW w:w="666" w:type="dxa"/>
            <w:tcBorders>
              <w:top w:val="nil"/>
              <w:left w:val="nil"/>
              <w:bottom w:val="single" w:sz="4" w:space="0" w:color="auto"/>
              <w:right w:val="single" w:sz="4" w:space="0" w:color="auto"/>
            </w:tcBorders>
            <w:shd w:val="clear" w:color="auto" w:fill="auto"/>
            <w:noWrap/>
            <w:vAlign w:val="center"/>
            <w:hideMark/>
          </w:tcPr>
          <w:p w14:paraId="7A1551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86</w:t>
            </w:r>
          </w:p>
        </w:tc>
        <w:tc>
          <w:tcPr>
            <w:tcW w:w="850" w:type="dxa"/>
            <w:tcBorders>
              <w:top w:val="nil"/>
              <w:left w:val="nil"/>
              <w:bottom w:val="single" w:sz="4" w:space="0" w:color="auto"/>
              <w:right w:val="single" w:sz="4" w:space="0" w:color="auto"/>
            </w:tcBorders>
            <w:shd w:val="clear" w:color="auto" w:fill="auto"/>
            <w:noWrap/>
            <w:vAlign w:val="center"/>
            <w:hideMark/>
          </w:tcPr>
          <w:p w14:paraId="7A1551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4" w:space="0" w:color="auto"/>
              <w:right w:val="single" w:sz="4" w:space="0" w:color="auto"/>
            </w:tcBorders>
            <w:shd w:val="clear" w:color="auto" w:fill="auto"/>
            <w:noWrap/>
            <w:vAlign w:val="center"/>
            <w:hideMark/>
          </w:tcPr>
          <w:p w14:paraId="7A15516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6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6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86" w:type="dxa"/>
            <w:tcBorders>
              <w:top w:val="nil"/>
              <w:left w:val="nil"/>
              <w:bottom w:val="single" w:sz="4" w:space="0" w:color="auto"/>
              <w:right w:val="single" w:sz="8" w:space="0" w:color="auto"/>
            </w:tcBorders>
            <w:shd w:val="clear" w:color="auto" w:fill="auto"/>
            <w:noWrap/>
            <w:vAlign w:val="center"/>
            <w:hideMark/>
          </w:tcPr>
          <w:p w14:paraId="7A15516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7A"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70"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7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1 gada līdz 3 gadiem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7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369</w:t>
            </w:r>
          </w:p>
        </w:tc>
        <w:tc>
          <w:tcPr>
            <w:tcW w:w="826" w:type="dxa"/>
            <w:tcBorders>
              <w:top w:val="nil"/>
              <w:left w:val="nil"/>
              <w:bottom w:val="single" w:sz="4" w:space="0" w:color="auto"/>
              <w:right w:val="single" w:sz="4" w:space="0" w:color="auto"/>
            </w:tcBorders>
            <w:shd w:val="clear" w:color="auto" w:fill="auto"/>
            <w:noWrap/>
            <w:vAlign w:val="center"/>
            <w:hideMark/>
          </w:tcPr>
          <w:p w14:paraId="7A15517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278</w:t>
            </w:r>
          </w:p>
        </w:tc>
        <w:tc>
          <w:tcPr>
            <w:tcW w:w="666" w:type="dxa"/>
            <w:tcBorders>
              <w:top w:val="nil"/>
              <w:left w:val="nil"/>
              <w:bottom w:val="single" w:sz="4" w:space="0" w:color="auto"/>
              <w:right w:val="single" w:sz="4" w:space="0" w:color="auto"/>
            </w:tcBorders>
            <w:shd w:val="clear" w:color="auto" w:fill="auto"/>
            <w:noWrap/>
            <w:vAlign w:val="center"/>
            <w:hideMark/>
          </w:tcPr>
          <w:p w14:paraId="7A15517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40</w:t>
            </w:r>
          </w:p>
        </w:tc>
        <w:tc>
          <w:tcPr>
            <w:tcW w:w="850" w:type="dxa"/>
            <w:tcBorders>
              <w:top w:val="nil"/>
              <w:left w:val="nil"/>
              <w:bottom w:val="single" w:sz="4" w:space="0" w:color="auto"/>
              <w:right w:val="single" w:sz="4" w:space="0" w:color="auto"/>
            </w:tcBorders>
            <w:shd w:val="clear" w:color="auto" w:fill="auto"/>
            <w:noWrap/>
            <w:vAlign w:val="center"/>
            <w:hideMark/>
          </w:tcPr>
          <w:p w14:paraId="7A15517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41</w:t>
            </w:r>
          </w:p>
        </w:tc>
        <w:tc>
          <w:tcPr>
            <w:tcW w:w="666" w:type="dxa"/>
            <w:tcBorders>
              <w:top w:val="nil"/>
              <w:left w:val="nil"/>
              <w:bottom w:val="single" w:sz="4" w:space="0" w:color="auto"/>
              <w:right w:val="single" w:sz="4" w:space="0" w:color="auto"/>
            </w:tcBorders>
            <w:shd w:val="clear" w:color="auto" w:fill="auto"/>
            <w:noWrap/>
            <w:vAlign w:val="center"/>
            <w:hideMark/>
          </w:tcPr>
          <w:p w14:paraId="7A15517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17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778" w:type="dxa"/>
            <w:tcBorders>
              <w:top w:val="nil"/>
              <w:left w:val="nil"/>
              <w:bottom w:val="single" w:sz="4" w:space="0" w:color="auto"/>
              <w:right w:val="single" w:sz="4" w:space="0" w:color="auto"/>
            </w:tcBorders>
            <w:shd w:val="clear" w:color="auto" w:fill="auto"/>
            <w:noWrap/>
            <w:vAlign w:val="center"/>
            <w:hideMark/>
          </w:tcPr>
          <w:p w14:paraId="7A15517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86" w:type="dxa"/>
            <w:tcBorders>
              <w:top w:val="nil"/>
              <w:left w:val="nil"/>
              <w:bottom w:val="single" w:sz="4" w:space="0" w:color="auto"/>
              <w:right w:val="single" w:sz="8" w:space="0" w:color="auto"/>
            </w:tcBorders>
            <w:shd w:val="clear" w:color="auto" w:fill="auto"/>
            <w:noWrap/>
            <w:vAlign w:val="center"/>
            <w:hideMark/>
          </w:tcPr>
          <w:p w14:paraId="7A15517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85" w14:textId="77777777" w:rsidTr="00C53F90">
        <w:trPr>
          <w:trHeight w:val="120"/>
        </w:trPr>
        <w:tc>
          <w:tcPr>
            <w:tcW w:w="568" w:type="dxa"/>
            <w:vMerge/>
            <w:tcBorders>
              <w:top w:val="nil"/>
              <w:left w:val="single" w:sz="8" w:space="0" w:color="auto"/>
              <w:bottom w:val="single" w:sz="8" w:space="0" w:color="000000"/>
              <w:right w:val="single" w:sz="4" w:space="0" w:color="auto"/>
            </w:tcBorders>
            <w:vAlign w:val="center"/>
            <w:hideMark/>
          </w:tcPr>
          <w:p w14:paraId="7A15517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7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3 gadiem līdz 5 gadiem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7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482</w:t>
            </w:r>
          </w:p>
        </w:tc>
        <w:tc>
          <w:tcPr>
            <w:tcW w:w="826" w:type="dxa"/>
            <w:tcBorders>
              <w:top w:val="nil"/>
              <w:left w:val="nil"/>
              <w:bottom w:val="single" w:sz="4" w:space="0" w:color="auto"/>
              <w:right w:val="single" w:sz="4" w:space="0" w:color="auto"/>
            </w:tcBorders>
            <w:shd w:val="clear" w:color="auto" w:fill="auto"/>
            <w:noWrap/>
            <w:vAlign w:val="center"/>
            <w:hideMark/>
          </w:tcPr>
          <w:p w14:paraId="7A15517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401</w:t>
            </w:r>
          </w:p>
        </w:tc>
        <w:tc>
          <w:tcPr>
            <w:tcW w:w="666" w:type="dxa"/>
            <w:tcBorders>
              <w:top w:val="nil"/>
              <w:left w:val="nil"/>
              <w:bottom w:val="single" w:sz="4" w:space="0" w:color="auto"/>
              <w:right w:val="single" w:sz="4" w:space="0" w:color="auto"/>
            </w:tcBorders>
            <w:shd w:val="clear" w:color="auto" w:fill="auto"/>
            <w:noWrap/>
            <w:vAlign w:val="center"/>
            <w:hideMark/>
          </w:tcPr>
          <w:p w14:paraId="7A15517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24</w:t>
            </w:r>
          </w:p>
        </w:tc>
        <w:tc>
          <w:tcPr>
            <w:tcW w:w="850" w:type="dxa"/>
            <w:tcBorders>
              <w:top w:val="nil"/>
              <w:left w:val="nil"/>
              <w:bottom w:val="single" w:sz="4" w:space="0" w:color="auto"/>
              <w:right w:val="single" w:sz="4" w:space="0" w:color="auto"/>
            </w:tcBorders>
            <w:shd w:val="clear" w:color="auto" w:fill="auto"/>
            <w:noWrap/>
            <w:vAlign w:val="center"/>
            <w:hideMark/>
          </w:tcPr>
          <w:p w14:paraId="7A15518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49</w:t>
            </w:r>
          </w:p>
        </w:tc>
        <w:tc>
          <w:tcPr>
            <w:tcW w:w="666" w:type="dxa"/>
            <w:tcBorders>
              <w:top w:val="nil"/>
              <w:left w:val="nil"/>
              <w:bottom w:val="single" w:sz="4" w:space="0" w:color="auto"/>
              <w:right w:val="single" w:sz="4" w:space="0" w:color="auto"/>
            </w:tcBorders>
            <w:shd w:val="clear" w:color="auto" w:fill="auto"/>
            <w:noWrap/>
            <w:vAlign w:val="center"/>
            <w:hideMark/>
          </w:tcPr>
          <w:p w14:paraId="7A15518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5518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778" w:type="dxa"/>
            <w:tcBorders>
              <w:top w:val="nil"/>
              <w:left w:val="nil"/>
              <w:bottom w:val="single" w:sz="4" w:space="0" w:color="auto"/>
              <w:right w:val="single" w:sz="4" w:space="0" w:color="auto"/>
            </w:tcBorders>
            <w:shd w:val="clear" w:color="auto" w:fill="auto"/>
            <w:noWrap/>
            <w:vAlign w:val="center"/>
            <w:hideMark/>
          </w:tcPr>
          <w:p w14:paraId="7A15518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518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90"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8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8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5 gadiem līdz 10 gadiem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8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658</w:t>
            </w:r>
          </w:p>
        </w:tc>
        <w:tc>
          <w:tcPr>
            <w:tcW w:w="826" w:type="dxa"/>
            <w:tcBorders>
              <w:top w:val="nil"/>
              <w:left w:val="nil"/>
              <w:bottom w:val="single" w:sz="4" w:space="0" w:color="auto"/>
              <w:right w:val="single" w:sz="4" w:space="0" w:color="auto"/>
            </w:tcBorders>
            <w:shd w:val="clear" w:color="auto" w:fill="auto"/>
            <w:noWrap/>
            <w:vAlign w:val="center"/>
            <w:hideMark/>
          </w:tcPr>
          <w:p w14:paraId="7A15518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558</w:t>
            </w:r>
          </w:p>
        </w:tc>
        <w:tc>
          <w:tcPr>
            <w:tcW w:w="666" w:type="dxa"/>
            <w:tcBorders>
              <w:top w:val="nil"/>
              <w:left w:val="nil"/>
              <w:bottom w:val="single" w:sz="4" w:space="0" w:color="auto"/>
              <w:right w:val="single" w:sz="4" w:space="0" w:color="auto"/>
            </w:tcBorders>
            <w:shd w:val="clear" w:color="auto" w:fill="auto"/>
            <w:noWrap/>
            <w:vAlign w:val="center"/>
            <w:hideMark/>
          </w:tcPr>
          <w:p w14:paraId="7A15518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w:t>
            </w:r>
          </w:p>
        </w:tc>
        <w:tc>
          <w:tcPr>
            <w:tcW w:w="850" w:type="dxa"/>
            <w:tcBorders>
              <w:top w:val="nil"/>
              <w:left w:val="nil"/>
              <w:bottom w:val="single" w:sz="4" w:space="0" w:color="auto"/>
              <w:right w:val="single" w:sz="4" w:space="0" w:color="auto"/>
            </w:tcBorders>
            <w:shd w:val="clear" w:color="auto" w:fill="auto"/>
            <w:noWrap/>
            <w:vAlign w:val="center"/>
            <w:hideMark/>
          </w:tcPr>
          <w:p w14:paraId="7A15518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47</w:t>
            </w:r>
          </w:p>
        </w:tc>
        <w:tc>
          <w:tcPr>
            <w:tcW w:w="666" w:type="dxa"/>
            <w:tcBorders>
              <w:top w:val="nil"/>
              <w:left w:val="nil"/>
              <w:bottom w:val="single" w:sz="4" w:space="0" w:color="auto"/>
              <w:right w:val="single" w:sz="4" w:space="0" w:color="auto"/>
            </w:tcBorders>
            <w:shd w:val="clear" w:color="auto" w:fill="auto"/>
            <w:noWrap/>
            <w:vAlign w:val="center"/>
            <w:hideMark/>
          </w:tcPr>
          <w:p w14:paraId="7A15518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518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w:t>
            </w:r>
          </w:p>
        </w:tc>
        <w:tc>
          <w:tcPr>
            <w:tcW w:w="778" w:type="dxa"/>
            <w:tcBorders>
              <w:top w:val="nil"/>
              <w:left w:val="nil"/>
              <w:bottom w:val="single" w:sz="4" w:space="0" w:color="auto"/>
              <w:right w:val="single" w:sz="4" w:space="0" w:color="auto"/>
            </w:tcBorders>
            <w:shd w:val="clear" w:color="auto" w:fill="auto"/>
            <w:noWrap/>
            <w:vAlign w:val="center"/>
            <w:hideMark/>
          </w:tcPr>
          <w:p w14:paraId="7A15518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86" w:type="dxa"/>
            <w:tcBorders>
              <w:top w:val="nil"/>
              <w:left w:val="nil"/>
              <w:bottom w:val="single" w:sz="4" w:space="0" w:color="auto"/>
              <w:right w:val="single" w:sz="8" w:space="0" w:color="auto"/>
            </w:tcBorders>
            <w:shd w:val="clear" w:color="auto" w:fill="auto"/>
            <w:noWrap/>
            <w:vAlign w:val="center"/>
            <w:hideMark/>
          </w:tcPr>
          <w:p w14:paraId="7A15518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9B"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9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9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10 gadiem līdz 20 gadiem ieskaitot</w:t>
            </w:r>
          </w:p>
        </w:tc>
        <w:tc>
          <w:tcPr>
            <w:tcW w:w="758" w:type="dxa"/>
            <w:tcBorders>
              <w:top w:val="nil"/>
              <w:left w:val="nil"/>
              <w:bottom w:val="single" w:sz="4" w:space="0" w:color="auto"/>
              <w:right w:val="single" w:sz="4" w:space="0" w:color="auto"/>
            </w:tcBorders>
            <w:shd w:val="clear" w:color="auto" w:fill="auto"/>
            <w:noWrap/>
            <w:vAlign w:val="center"/>
            <w:hideMark/>
          </w:tcPr>
          <w:p w14:paraId="7A15519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468</w:t>
            </w:r>
          </w:p>
        </w:tc>
        <w:tc>
          <w:tcPr>
            <w:tcW w:w="826" w:type="dxa"/>
            <w:tcBorders>
              <w:top w:val="nil"/>
              <w:left w:val="nil"/>
              <w:bottom w:val="single" w:sz="4" w:space="0" w:color="auto"/>
              <w:right w:val="single" w:sz="4" w:space="0" w:color="auto"/>
            </w:tcBorders>
            <w:shd w:val="clear" w:color="auto" w:fill="auto"/>
            <w:noWrap/>
            <w:vAlign w:val="center"/>
            <w:hideMark/>
          </w:tcPr>
          <w:p w14:paraId="7A15519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390</w:t>
            </w:r>
          </w:p>
        </w:tc>
        <w:tc>
          <w:tcPr>
            <w:tcW w:w="666" w:type="dxa"/>
            <w:tcBorders>
              <w:top w:val="nil"/>
              <w:left w:val="nil"/>
              <w:bottom w:val="single" w:sz="4" w:space="0" w:color="auto"/>
              <w:right w:val="single" w:sz="4" w:space="0" w:color="auto"/>
            </w:tcBorders>
            <w:shd w:val="clear" w:color="auto" w:fill="auto"/>
            <w:noWrap/>
            <w:vAlign w:val="center"/>
            <w:hideMark/>
          </w:tcPr>
          <w:p w14:paraId="7A15519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42</w:t>
            </w:r>
          </w:p>
        </w:tc>
        <w:tc>
          <w:tcPr>
            <w:tcW w:w="850" w:type="dxa"/>
            <w:tcBorders>
              <w:top w:val="nil"/>
              <w:left w:val="nil"/>
              <w:bottom w:val="single" w:sz="4" w:space="0" w:color="auto"/>
              <w:right w:val="single" w:sz="4" w:space="0" w:color="auto"/>
            </w:tcBorders>
            <w:shd w:val="clear" w:color="auto" w:fill="auto"/>
            <w:noWrap/>
            <w:vAlign w:val="center"/>
            <w:hideMark/>
          </w:tcPr>
          <w:p w14:paraId="7A15519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17</w:t>
            </w:r>
          </w:p>
        </w:tc>
        <w:tc>
          <w:tcPr>
            <w:tcW w:w="666" w:type="dxa"/>
            <w:tcBorders>
              <w:top w:val="nil"/>
              <w:left w:val="nil"/>
              <w:bottom w:val="single" w:sz="4" w:space="0" w:color="auto"/>
              <w:right w:val="single" w:sz="4" w:space="0" w:color="auto"/>
            </w:tcBorders>
            <w:shd w:val="clear" w:color="auto" w:fill="auto"/>
            <w:noWrap/>
            <w:vAlign w:val="center"/>
            <w:hideMark/>
          </w:tcPr>
          <w:p w14:paraId="7A15519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850" w:type="dxa"/>
            <w:tcBorders>
              <w:top w:val="nil"/>
              <w:left w:val="nil"/>
              <w:bottom w:val="single" w:sz="4" w:space="0" w:color="auto"/>
              <w:right w:val="single" w:sz="4" w:space="0" w:color="auto"/>
            </w:tcBorders>
            <w:shd w:val="clear" w:color="auto" w:fill="auto"/>
            <w:noWrap/>
            <w:vAlign w:val="center"/>
            <w:hideMark/>
          </w:tcPr>
          <w:p w14:paraId="7A15519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778" w:type="dxa"/>
            <w:tcBorders>
              <w:top w:val="nil"/>
              <w:left w:val="nil"/>
              <w:bottom w:val="single" w:sz="4" w:space="0" w:color="auto"/>
              <w:right w:val="single" w:sz="4" w:space="0" w:color="auto"/>
            </w:tcBorders>
            <w:shd w:val="clear" w:color="auto" w:fill="auto"/>
            <w:noWrap/>
            <w:vAlign w:val="center"/>
            <w:hideMark/>
          </w:tcPr>
          <w:p w14:paraId="7A15519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86" w:type="dxa"/>
            <w:tcBorders>
              <w:top w:val="nil"/>
              <w:left w:val="nil"/>
              <w:bottom w:val="single" w:sz="4" w:space="0" w:color="auto"/>
              <w:right w:val="single" w:sz="8" w:space="0" w:color="auto"/>
            </w:tcBorders>
            <w:shd w:val="clear" w:color="auto" w:fill="auto"/>
            <w:noWrap/>
            <w:vAlign w:val="center"/>
            <w:hideMark/>
          </w:tcPr>
          <w:p w14:paraId="7A15519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A6"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9C"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9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virs 20 gadiem līdz 25 gadiem</w:t>
            </w:r>
          </w:p>
        </w:tc>
        <w:tc>
          <w:tcPr>
            <w:tcW w:w="758" w:type="dxa"/>
            <w:tcBorders>
              <w:top w:val="nil"/>
              <w:left w:val="nil"/>
              <w:bottom w:val="single" w:sz="4" w:space="0" w:color="auto"/>
              <w:right w:val="single" w:sz="4" w:space="0" w:color="auto"/>
            </w:tcBorders>
            <w:shd w:val="clear" w:color="auto" w:fill="auto"/>
            <w:noWrap/>
            <w:vAlign w:val="center"/>
            <w:hideMark/>
          </w:tcPr>
          <w:p w14:paraId="7A15519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826" w:type="dxa"/>
            <w:tcBorders>
              <w:top w:val="nil"/>
              <w:left w:val="nil"/>
              <w:bottom w:val="single" w:sz="4" w:space="0" w:color="auto"/>
              <w:right w:val="single" w:sz="4" w:space="0" w:color="auto"/>
            </w:tcBorders>
            <w:shd w:val="clear" w:color="auto" w:fill="auto"/>
            <w:noWrap/>
            <w:vAlign w:val="center"/>
            <w:hideMark/>
          </w:tcPr>
          <w:p w14:paraId="7A15519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666" w:type="dxa"/>
            <w:tcBorders>
              <w:top w:val="nil"/>
              <w:left w:val="nil"/>
              <w:bottom w:val="single" w:sz="4" w:space="0" w:color="auto"/>
              <w:right w:val="single" w:sz="4" w:space="0" w:color="auto"/>
            </w:tcBorders>
            <w:shd w:val="clear" w:color="auto" w:fill="auto"/>
            <w:noWrap/>
            <w:vAlign w:val="center"/>
            <w:hideMark/>
          </w:tcPr>
          <w:p w14:paraId="7A1551A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A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A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A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A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1A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B1"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A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8" w:space="0" w:color="auto"/>
              <w:right w:val="single" w:sz="8" w:space="0" w:color="000000"/>
            </w:tcBorders>
            <w:shd w:val="clear" w:color="auto" w:fill="auto"/>
            <w:vAlign w:val="center"/>
            <w:hideMark/>
          </w:tcPr>
          <w:p w14:paraId="7A1551A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mūža ieslodzījums</w:t>
            </w:r>
          </w:p>
        </w:tc>
        <w:tc>
          <w:tcPr>
            <w:tcW w:w="758" w:type="dxa"/>
            <w:tcBorders>
              <w:top w:val="nil"/>
              <w:left w:val="nil"/>
              <w:bottom w:val="single" w:sz="8" w:space="0" w:color="auto"/>
              <w:right w:val="single" w:sz="4" w:space="0" w:color="auto"/>
            </w:tcBorders>
            <w:shd w:val="clear" w:color="auto" w:fill="auto"/>
            <w:noWrap/>
            <w:vAlign w:val="center"/>
            <w:hideMark/>
          </w:tcPr>
          <w:p w14:paraId="7A1551A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66</w:t>
            </w:r>
          </w:p>
        </w:tc>
        <w:tc>
          <w:tcPr>
            <w:tcW w:w="826" w:type="dxa"/>
            <w:tcBorders>
              <w:top w:val="nil"/>
              <w:left w:val="nil"/>
              <w:bottom w:val="single" w:sz="8" w:space="0" w:color="auto"/>
              <w:right w:val="single" w:sz="4" w:space="0" w:color="auto"/>
            </w:tcBorders>
            <w:shd w:val="clear" w:color="auto" w:fill="auto"/>
            <w:noWrap/>
            <w:vAlign w:val="center"/>
            <w:hideMark/>
          </w:tcPr>
          <w:p w14:paraId="7A1551A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65</w:t>
            </w:r>
          </w:p>
        </w:tc>
        <w:tc>
          <w:tcPr>
            <w:tcW w:w="666" w:type="dxa"/>
            <w:tcBorders>
              <w:top w:val="nil"/>
              <w:left w:val="nil"/>
              <w:bottom w:val="single" w:sz="8" w:space="0" w:color="auto"/>
              <w:right w:val="single" w:sz="4" w:space="0" w:color="auto"/>
            </w:tcBorders>
            <w:shd w:val="clear" w:color="auto" w:fill="auto"/>
            <w:noWrap/>
            <w:vAlign w:val="center"/>
            <w:hideMark/>
          </w:tcPr>
          <w:p w14:paraId="7A1551A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8" w:space="0" w:color="auto"/>
              <w:right w:val="single" w:sz="4" w:space="0" w:color="auto"/>
            </w:tcBorders>
            <w:shd w:val="clear" w:color="auto" w:fill="auto"/>
            <w:noWrap/>
            <w:vAlign w:val="center"/>
            <w:hideMark/>
          </w:tcPr>
          <w:p w14:paraId="7A1551A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8" w:space="0" w:color="auto"/>
              <w:right w:val="single" w:sz="4" w:space="0" w:color="auto"/>
            </w:tcBorders>
            <w:shd w:val="clear" w:color="auto" w:fill="auto"/>
            <w:noWrap/>
            <w:vAlign w:val="center"/>
            <w:hideMark/>
          </w:tcPr>
          <w:p w14:paraId="7A1551A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8" w:space="0" w:color="auto"/>
              <w:right w:val="single" w:sz="4" w:space="0" w:color="auto"/>
            </w:tcBorders>
            <w:shd w:val="clear" w:color="auto" w:fill="auto"/>
            <w:noWrap/>
            <w:vAlign w:val="center"/>
            <w:hideMark/>
          </w:tcPr>
          <w:p w14:paraId="7A1551A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8" w:space="0" w:color="auto"/>
              <w:right w:val="single" w:sz="4" w:space="0" w:color="auto"/>
            </w:tcBorders>
            <w:shd w:val="clear" w:color="auto" w:fill="auto"/>
            <w:noWrap/>
            <w:vAlign w:val="center"/>
            <w:hideMark/>
          </w:tcPr>
          <w:p w14:paraId="7A1551A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8" w:space="0" w:color="auto"/>
              <w:right w:val="single" w:sz="8" w:space="0" w:color="auto"/>
            </w:tcBorders>
            <w:shd w:val="clear" w:color="auto" w:fill="auto"/>
            <w:noWrap/>
            <w:vAlign w:val="center"/>
            <w:hideMark/>
          </w:tcPr>
          <w:p w14:paraId="7A1551B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BB" w14:textId="77777777" w:rsidTr="00C53F90">
        <w:trPr>
          <w:trHeight w:val="33"/>
        </w:trPr>
        <w:tc>
          <w:tcPr>
            <w:tcW w:w="3970" w:type="dxa"/>
            <w:gridSpan w:val="2"/>
            <w:tcBorders>
              <w:top w:val="nil"/>
              <w:left w:val="single" w:sz="8" w:space="0" w:color="auto"/>
              <w:bottom w:val="nil"/>
              <w:right w:val="single" w:sz="8" w:space="0" w:color="000000"/>
            </w:tcBorders>
            <w:shd w:val="clear" w:color="auto" w:fill="auto"/>
            <w:vAlign w:val="center"/>
            <w:hideMark/>
          </w:tcPr>
          <w:p w14:paraId="7A1551B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Notiesāto skaits, kuriem </w:t>
            </w:r>
            <w:r w:rsidRPr="0062375B">
              <w:rPr>
                <w:rFonts w:eastAsia="Times New Roman" w:cstheme="minorHAnsi"/>
                <w:b/>
                <w:bCs/>
                <w:color w:val="767171" w:themeColor="background2" w:themeShade="80"/>
                <w:sz w:val="18"/>
                <w:szCs w:val="18"/>
                <w:lang w:eastAsia="lv-LV"/>
              </w:rPr>
              <w:t>nāves sods aizstāts</w:t>
            </w:r>
            <w:r w:rsidRPr="0062375B">
              <w:rPr>
                <w:rFonts w:eastAsia="Times New Roman" w:cstheme="minorHAnsi"/>
                <w:color w:val="767171" w:themeColor="background2" w:themeShade="80"/>
                <w:sz w:val="18"/>
                <w:szCs w:val="18"/>
                <w:lang w:eastAsia="lv-LV"/>
              </w:rPr>
              <w:t xml:space="preserve"> ar brīvības atņemšanu apžēlošanas kārtībā</w:t>
            </w:r>
          </w:p>
        </w:tc>
        <w:tc>
          <w:tcPr>
            <w:tcW w:w="758" w:type="dxa"/>
            <w:tcBorders>
              <w:top w:val="nil"/>
              <w:left w:val="nil"/>
              <w:bottom w:val="nil"/>
              <w:right w:val="single" w:sz="4" w:space="0" w:color="auto"/>
            </w:tcBorders>
            <w:shd w:val="clear" w:color="auto" w:fill="auto"/>
            <w:noWrap/>
            <w:vAlign w:val="center"/>
            <w:hideMark/>
          </w:tcPr>
          <w:p w14:paraId="7A1551B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26" w:type="dxa"/>
            <w:tcBorders>
              <w:top w:val="nil"/>
              <w:left w:val="nil"/>
              <w:bottom w:val="nil"/>
              <w:right w:val="single" w:sz="4" w:space="0" w:color="auto"/>
            </w:tcBorders>
            <w:shd w:val="clear" w:color="auto" w:fill="auto"/>
            <w:noWrap/>
            <w:vAlign w:val="center"/>
            <w:hideMark/>
          </w:tcPr>
          <w:p w14:paraId="7A1551B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666" w:type="dxa"/>
            <w:tcBorders>
              <w:top w:val="nil"/>
              <w:left w:val="nil"/>
              <w:bottom w:val="nil"/>
              <w:right w:val="single" w:sz="4" w:space="0" w:color="auto"/>
            </w:tcBorders>
            <w:shd w:val="clear" w:color="auto" w:fill="auto"/>
            <w:noWrap/>
            <w:vAlign w:val="center"/>
            <w:hideMark/>
          </w:tcPr>
          <w:p w14:paraId="7A1551B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nil"/>
              <w:right w:val="single" w:sz="4" w:space="0" w:color="auto"/>
            </w:tcBorders>
            <w:shd w:val="clear" w:color="auto" w:fill="auto"/>
            <w:noWrap/>
            <w:vAlign w:val="center"/>
            <w:hideMark/>
          </w:tcPr>
          <w:p w14:paraId="7A1551B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nil"/>
              <w:right w:val="single" w:sz="4" w:space="0" w:color="auto"/>
            </w:tcBorders>
            <w:shd w:val="clear" w:color="auto" w:fill="auto"/>
            <w:noWrap/>
            <w:vAlign w:val="center"/>
            <w:hideMark/>
          </w:tcPr>
          <w:p w14:paraId="7A1551B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nil"/>
              <w:right w:val="single" w:sz="4" w:space="0" w:color="auto"/>
            </w:tcBorders>
            <w:shd w:val="clear" w:color="auto" w:fill="auto"/>
            <w:noWrap/>
            <w:vAlign w:val="center"/>
            <w:hideMark/>
          </w:tcPr>
          <w:p w14:paraId="7A1551B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nil"/>
              <w:right w:val="single" w:sz="4" w:space="0" w:color="auto"/>
            </w:tcBorders>
            <w:shd w:val="clear" w:color="auto" w:fill="auto"/>
            <w:noWrap/>
            <w:vAlign w:val="center"/>
            <w:hideMark/>
          </w:tcPr>
          <w:p w14:paraId="7A1551B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nil"/>
              <w:right w:val="single" w:sz="8" w:space="0" w:color="auto"/>
            </w:tcBorders>
            <w:shd w:val="clear" w:color="auto" w:fill="auto"/>
            <w:noWrap/>
            <w:vAlign w:val="center"/>
            <w:hideMark/>
          </w:tcPr>
          <w:p w14:paraId="7A1551B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C6" w14:textId="77777777" w:rsidTr="00C53F90">
        <w:trPr>
          <w:trHeight w:val="33"/>
        </w:trPr>
        <w:tc>
          <w:tcPr>
            <w:tcW w:w="568"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7A1551B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Izcieš b/a sodu</w:t>
            </w:r>
          </w:p>
        </w:tc>
        <w:tc>
          <w:tcPr>
            <w:tcW w:w="3402" w:type="dxa"/>
            <w:tcBorders>
              <w:top w:val="single" w:sz="8" w:space="0" w:color="auto"/>
              <w:left w:val="nil"/>
              <w:bottom w:val="single" w:sz="4" w:space="0" w:color="auto"/>
              <w:right w:val="single" w:sz="8" w:space="0" w:color="000000"/>
            </w:tcBorders>
            <w:shd w:val="clear" w:color="auto" w:fill="auto"/>
            <w:vAlign w:val="center"/>
            <w:hideMark/>
          </w:tcPr>
          <w:p w14:paraId="7A1551BD"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pirmo reizi</w:t>
            </w:r>
          </w:p>
        </w:tc>
        <w:tc>
          <w:tcPr>
            <w:tcW w:w="758" w:type="dxa"/>
            <w:tcBorders>
              <w:top w:val="single" w:sz="8" w:space="0" w:color="auto"/>
              <w:left w:val="nil"/>
              <w:bottom w:val="single" w:sz="4" w:space="0" w:color="auto"/>
              <w:right w:val="single" w:sz="4" w:space="0" w:color="auto"/>
            </w:tcBorders>
            <w:shd w:val="clear" w:color="auto" w:fill="auto"/>
            <w:noWrap/>
            <w:vAlign w:val="center"/>
            <w:hideMark/>
          </w:tcPr>
          <w:p w14:paraId="7A1551B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840</w:t>
            </w:r>
          </w:p>
        </w:tc>
        <w:tc>
          <w:tcPr>
            <w:tcW w:w="826" w:type="dxa"/>
            <w:tcBorders>
              <w:top w:val="single" w:sz="8" w:space="0" w:color="auto"/>
              <w:left w:val="nil"/>
              <w:bottom w:val="single" w:sz="4" w:space="0" w:color="auto"/>
              <w:right w:val="single" w:sz="4" w:space="0" w:color="auto"/>
            </w:tcBorders>
            <w:shd w:val="clear" w:color="auto" w:fill="auto"/>
            <w:noWrap/>
            <w:vAlign w:val="center"/>
            <w:hideMark/>
          </w:tcPr>
          <w:p w14:paraId="7A1551B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622</w:t>
            </w:r>
          </w:p>
        </w:tc>
        <w:tc>
          <w:tcPr>
            <w:tcW w:w="666" w:type="dxa"/>
            <w:tcBorders>
              <w:top w:val="single" w:sz="8" w:space="0" w:color="auto"/>
              <w:left w:val="nil"/>
              <w:bottom w:val="single" w:sz="4" w:space="0" w:color="auto"/>
              <w:right w:val="single" w:sz="4" w:space="0" w:color="auto"/>
            </w:tcBorders>
            <w:shd w:val="clear" w:color="auto" w:fill="auto"/>
            <w:noWrap/>
            <w:vAlign w:val="center"/>
            <w:hideMark/>
          </w:tcPr>
          <w:p w14:paraId="7A1551C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98</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A1551C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91</w:t>
            </w:r>
          </w:p>
        </w:tc>
        <w:tc>
          <w:tcPr>
            <w:tcW w:w="666" w:type="dxa"/>
            <w:tcBorders>
              <w:top w:val="single" w:sz="8" w:space="0" w:color="auto"/>
              <w:left w:val="nil"/>
              <w:bottom w:val="single" w:sz="4" w:space="0" w:color="auto"/>
              <w:right w:val="single" w:sz="4" w:space="0" w:color="auto"/>
            </w:tcBorders>
            <w:shd w:val="clear" w:color="auto" w:fill="auto"/>
            <w:noWrap/>
            <w:vAlign w:val="center"/>
            <w:hideMark/>
          </w:tcPr>
          <w:p w14:paraId="7A1551C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A1551C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778" w:type="dxa"/>
            <w:tcBorders>
              <w:top w:val="single" w:sz="8" w:space="0" w:color="auto"/>
              <w:left w:val="nil"/>
              <w:bottom w:val="single" w:sz="4" w:space="0" w:color="auto"/>
              <w:right w:val="single" w:sz="4" w:space="0" w:color="auto"/>
            </w:tcBorders>
            <w:shd w:val="clear" w:color="auto" w:fill="auto"/>
            <w:noWrap/>
            <w:vAlign w:val="center"/>
            <w:hideMark/>
          </w:tcPr>
          <w:p w14:paraId="7A1551C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15</w:t>
            </w:r>
          </w:p>
        </w:tc>
        <w:tc>
          <w:tcPr>
            <w:tcW w:w="886" w:type="dxa"/>
            <w:tcBorders>
              <w:top w:val="single" w:sz="8" w:space="0" w:color="auto"/>
              <w:left w:val="nil"/>
              <w:bottom w:val="single" w:sz="4" w:space="0" w:color="auto"/>
              <w:right w:val="single" w:sz="8" w:space="0" w:color="auto"/>
            </w:tcBorders>
            <w:shd w:val="clear" w:color="auto" w:fill="auto"/>
            <w:noWrap/>
            <w:vAlign w:val="center"/>
            <w:hideMark/>
          </w:tcPr>
          <w:p w14:paraId="7A1551C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D1" w14:textId="77777777" w:rsidTr="00C53F90">
        <w:trPr>
          <w:trHeight w:val="74"/>
        </w:trPr>
        <w:tc>
          <w:tcPr>
            <w:tcW w:w="568" w:type="dxa"/>
            <w:vMerge/>
            <w:tcBorders>
              <w:top w:val="single" w:sz="8" w:space="0" w:color="auto"/>
              <w:left w:val="single" w:sz="8" w:space="0" w:color="auto"/>
              <w:bottom w:val="single" w:sz="8" w:space="0" w:color="000000"/>
              <w:right w:val="single" w:sz="4" w:space="0" w:color="auto"/>
            </w:tcBorders>
            <w:vAlign w:val="center"/>
            <w:hideMark/>
          </w:tcPr>
          <w:p w14:paraId="7A1551C7"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C8"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otro reizi</w:t>
            </w:r>
          </w:p>
        </w:tc>
        <w:tc>
          <w:tcPr>
            <w:tcW w:w="758" w:type="dxa"/>
            <w:tcBorders>
              <w:top w:val="nil"/>
              <w:left w:val="nil"/>
              <w:bottom w:val="single" w:sz="4" w:space="0" w:color="auto"/>
              <w:right w:val="single" w:sz="4" w:space="0" w:color="auto"/>
            </w:tcBorders>
            <w:shd w:val="clear" w:color="auto" w:fill="auto"/>
            <w:noWrap/>
            <w:vAlign w:val="center"/>
            <w:hideMark/>
          </w:tcPr>
          <w:p w14:paraId="7A1551C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386</w:t>
            </w:r>
          </w:p>
        </w:tc>
        <w:tc>
          <w:tcPr>
            <w:tcW w:w="826" w:type="dxa"/>
            <w:tcBorders>
              <w:top w:val="nil"/>
              <w:left w:val="nil"/>
              <w:bottom w:val="single" w:sz="4" w:space="0" w:color="auto"/>
              <w:right w:val="single" w:sz="4" w:space="0" w:color="auto"/>
            </w:tcBorders>
            <w:shd w:val="clear" w:color="auto" w:fill="auto"/>
            <w:noWrap/>
            <w:vAlign w:val="center"/>
            <w:hideMark/>
          </w:tcPr>
          <w:p w14:paraId="7A1551C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309</w:t>
            </w:r>
          </w:p>
        </w:tc>
        <w:tc>
          <w:tcPr>
            <w:tcW w:w="666" w:type="dxa"/>
            <w:tcBorders>
              <w:top w:val="nil"/>
              <w:left w:val="nil"/>
              <w:bottom w:val="single" w:sz="4" w:space="0" w:color="auto"/>
              <w:right w:val="single" w:sz="4" w:space="0" w:color="auto"/>
            </w:tcBorders>
            <w:shd w:val="clear" w:color="auto" w:fill="auto"/>
            <w:noWrap/>
            <w:vAlign w:val="center"/>
            <w:hideMark/>
          </w:tcPr>
          <w:p w14:paraId="7A1551C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37</w:t>
            </w:r>
          </w:p>
        </w:tc>
        <w:tc>
          <w:tcPr>
            <w:tcW w:w="850" w:type="dxa"/>
            <w:tcBorders>
              <w:top w:val="nil"/>
              <w:left w:val="nil"/>
              <w:bottom w:val="single" w:sz="4" w:space="0" w:color="auto"/>
              <w:right w:val="single" w:sz="4" w:space="0" w:color="auto"/>
            </w:tcBorders>
            <w:shd w:val="clear" w:color="auto" w:fill="auto"/>
            <w:noWrap/>
            <w:vAlign w:val="center"/>
            <w:hideMark/>
          </w:tcPr>
          <w:p w14:paraId="7A1551C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w:t>
            </w:r>
          </w:p>
        </w:tc>
        <w:tc>
          <w:tcPr>
            <w:tcW w:w="666" w:type="dxa"/>
            <w:tcBorders>
              <w:top w:val="nil"/>
              <w:left w:val="nil"/>
              <w:bottom w:val="single" w:sz="4" w:space="0" w:color="auto"/>
              <w:right w:val="single" w:sz="4" w:space="0" w:color="auto"/>
            </w:tcBorders>
            <w:shd w:val="clear" w:color="auto" w:fill="auto"/>
            <w:noWrap/>
            <w:vAlign w:val="center"/>
            <w:hideMark/>
          </w:tcPr>
          <w:p w14:paraId="7A1551C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51C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778" w:type="dxa"/>
            <w:tcBorders>
              <w:top w:val="nil"/>
              <w:left w:val="nil"/>
              <w:bottom w:val="single" w:sz="4" w:space="0" w:color="auto"/>
              <w:right w:val="single" w:sz="4" w:space="0" w:color="auto"/>
            </w:tcBorders>
            <w:shd w:val="clear" w:color="auto" w:fill="auto"/>
            <w:noWrap/>
            <w:vAlign w:val="center"/>
            <w:hideMark/>
          </w:tcPr>
          <w:p w14:paraId="7A1551C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86" w:type="dxa"/>
            <w:tcBorders>
              <w:top w:val="nil"/>
              <w:left w:val="nil"/>
              <w:bottom w:val="single" w:sz="4" w:space="0" w:color="auto"/>
              <w:right w:val="single" w:sz="8" w:space="0" w:color="auto"/>
            </w:tcBorders>
            <w:shd w:val="clear" w:color="auto" w:fill="auto"/>
            <w:noWrap/>
            <w:vAlign w:val="center"/>
            <w:hideMark/>
          </w:tcPr>
          <w:p w14:paraId="7A1551D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DC" w14:textId="77777777" w:rsidTr="00C53F90">
        <w:trPr>
          <w:trHeight w:val="49"/>
        </w:trPr>
        <w:tc>
          <w:tcPr>
            <w:tcW w:w="568" w:type="dxa"/>
            <w:vMerge/>
            <w:tcBorders>
              <w:top w:val="single" w:sz="8" w:space="0" w:color="auto"/>
              <w:left w:val="single" w:sz="8" w:space="0" w:color="auto"/>
              <w:bottom w:val="single" w:sz="8" w:space="0" w:color="000000"/>
              <w:right w:val="single" w:sz="4" w:space="0" w:color="auto"/>
            </w:tcBorders>
            <w:vAlign w:val="center"/>
            <w:hideMark/>
          </w:tcPr>
          <w:p w14:paraId="7A1551D2"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D3"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trešo reizi</w:t>
            </w:r>
          </w:p>
        </w:tc>
        <w:tc>
          <w:tcPr>
            <w:tcW w:w="758" w:type="dxa"/>
            <w:tcBorders>
              <w:top w:val="nil"/>
              <w:left w:val="nil"/>
              <w:bottom w:val="single" w:sz="4" w:space="0" w:color="auto"/>
              <w:right w:val="single" w:sz="4" w:space="0" w:color="auto"/>
            </w:tcBorders>
            <w:shd w:val="clear" w:color="auto" w:fill="auto"/>
            <w:noWrap/>
            <w:vAlign w:val="center"/>
            <w:hideMark/>
          </w:tcPr>
          <w:p w14:paraId="7A1551D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316</w:t>
            </w:r>
          </w:p>
        </w:tc>
        <w:tc>
          <w:tcPr>
            <w:tcW w:w="826" w:type="dxa"/>
            <w:tcBorders>
              <w:top w:val="nil"/>
              <w:left w:val="nil"/>
              <w:bottom w:val="single" w:sz="4" w:space="0" w:color="auto"/>
              <w:right w:val="single" w:sz="4" w:space="0" w:color="auto"/>
            </w:tcBorders>
            <w:shd w:val="clear" w:color="auto" w:fill="auto"/>
            <w:noWrap/>
            <w:vAlign w:val="center"/>
            <w:hideMark/>
          </w:tcPr>
          <w:p w14:paraId="7A1551D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255</w:t>
            </w:r>
          </w:p>
        </w:tc>
        <w:tc>
          <w:tcPr>
            <w:tcW w:w="666" w:type="dxa"/>
            <w:tcBorders>
              <w:top w:val="nil"/>
              <w:left w:val="nil"/>
              <w:bottom w:val="single" w:sz="4" w:space="0" w:color="auto"/>
              <w:right w:val="single" w:sz="4" w:space="0" w:color="auto"/>
            </w:tcBorders>
            <w:shd w:val="clear" w:color="auto" w:fill="auto"/>
            <w:noWrap/>
            <w:vAlign w:val="center"/>
            <w:hideMark/>
          </w:tcPr>
          <w:p w14:paraId="7A1551D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33</w:t>
            </w:r>
          </w:p>
        </w:tc>
        <w:tc>
          <w:tcPr>
            <w:tcW w:w="850" w:type="dxa"/>
            <w:tcBorders>
              <w:top w:val="nil"/>
              <w:left w:val="nil"/>
              <w:bottom w:val="single" w:sz="4" w:space="0" w:color="auto"/>
              <w:right w:val="single" w:sz="4" w:space="0" w:color="auto"/>
            </w:tcBorders>
            <w:shd w:val="clear" w:color="auto" w:fill="auto"/>
            <w:noWrap/>
            <w:vAlign w:val="center"/>
            <w:hideMark/>
          </w:tcPr>
          <w:p w14:paraId="7A1551D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w:t>
            </w:r>
          </w:p>
        </w:tc>
        <w:tc>
          <w:tcPr>
            <w:tcW w:w="666" w:type="dxa"/>
            <w:tcBorders>
              <w:top w:val="nil"/>
              <w:left w:val="nil"/>
              <w:bottom w:val="single" w:sz="4" w:space="0" w:color="auto"/>
              <w:right w:val="single" w:sz="4" w:space="0" w:color="auto"/>
            </w:tcBorders>
            <w:shd w:val="clear" w:color="auto" w:fill="auto"/>
            <w:noWrap/>
            <w:vAlign w:val="center"/>
            <w:hideMark/>
          </w:tcPr>
          <w:p w14:paraId="7A1551D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51D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778" w:type="dxa"/>
            <w:tcBorders>
              <w:top w:val="nil"/>
              <w:left w:val="nil"/>
              <w:bottom w:val="single" w:sz="4" w:space="0" w:color="auto"/>
              <w:right w:val="single" w:sz="4" w:space="0" w:color="auto"/>
            </w:tcBorders>
            <w:shd w:val="clear" w:color="auto" w:fill="auto"/>
            <w:noWrap/>
            <w:vAlign w:val="center"/>
            <w:hideMark/>
          </w:tcPr>
          <w:p w14:paraId="7A1551D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886" w:type="dxa"/>
            <w:tcBorders>
              <w:top w:val="nil"/>
              <w:left w:val="nil"/>
              <w:bottom w:val="single" w:sz="4" w:space="0" w:color="auto"/>
              <w:right w:val="single" w:sz="8" w:space="0" w:color="auto"/>
            </w:tcBorders>
            <w:shd w:val="clear" w:color="auto" w:fill="auto"/>
            <w:noWrap/>
            <w:vAlign w:val="center"/>
            <w:hideMark/>
          </w:tcPr>
          <w:p w14:paraId="7A1551D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E7" w14:textId="77777777" w:rsidTr="00C53F90">
        <w:trPr>
          <w:trHeight w:val="33"/>
        </w:trPr>
        <w:tc>
          <w:tcPr>
            <w:tcW w:w="568" w:type="dxa"/>
            <w:vMerge/>
            <w:tcBorders>
              <w:top w:val="single" w:sz="8" w:space="0" w:color="auto"/>
              <w:left w:val="single" w:sz="8" w:space="0" w:color="auto"/>
              <w:bottom w:val="single" w:sz="8" w:space="0" w:color="000000"/>
              <w:right w:val="single" w:sz="4" w:space="0" w:color="auto"/>
            </w:tcBorders>
            <w:vAlign w:val="center"/>
            <w:hideMark/>
          </w:tcPr>
          <w:p w14:paraId="7A1551DD"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8" w:space="0" w:color="auto"/>
              <w:right w:val="single" w:sz="8" w:space="0" w:color="000000"/>
            </w:tcBorders>
            <w:shd w:val="clear" w:color="auto" w:fill="auto"/>
            <w:vAlign w:val="center"/>
            <w:hideMark/>
          </w:tcPr>
          <w:p w14:paraId="7A1551DE"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ceturto reizi un vairāk</w:t>
            </w:r>
          </w:p>
        </w:tc>
        <w:tc>
          <w:tcPr>
            <w:tcW w:w="758" w:type="dxa"/>
            <w:tcBorders>
              <w:top w:val="nil"/>
              <w:left w:val="nil"/>
              <w:bottom w:val="single" w:sz="8" w:space="0" w:color="auto"/>
              <w:right w:val="single" w:sz="4" w:space="0" w:color="auto"/>
            </w:tcBorders>
            <w:shd w:val="clear" w:color="auto" w:fill="auto"/>
            <w:noWrap/>
            <w:vAlign w:val="center"/>
            <w:hideMark/>
          </w:tcPr>
          <w:p w14:paraId="7A1551D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752</w:t>
            </w:r>
          </w:p>
        </w:tc>
        <w:tc>
          <w:tcPr>
            <w:tcW w:w="826" w:type="dxa"/>
            <w:tcBorders>
              <w:top w:val="nil"/>
              <w:left w:val="nil"/>
              <w:bottom w:val="single" w:sz="8" w:space="0" w:color="auto"/>
              <w:right w:val="single" w:sz="4" w:space="0" w:color="auto"/>
            </w:tcBorders>
            <w:shd w:val="clear" w:color="auto" w:fill="auto"/>
            <w:noWrap/>
            <w:vAlign w:val="center"/>
            <w:hideMark/>
          </w:tcPr>
          <w:p w14:paraId="7A1551E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596</w:t>
            </w:r>
          </w:p>
        </w:tc>
        <w:tc>
          <w:tcPr>
            <w:tcW w:w="666" w:type="dxa"/>
            <w:tcBorders>
              <w:top w:val="nil"/>
              <w:left w:val="nil"/>
              <w:bottom w:val="single" w:sz="8" w:space="0" w:color="auto"/>
              <w:right w:val="single" w:sz="4" w:space="0" w:color="auto"/>
            </w:tcBorders>
            <w:shd w:val="clear" w:color="auto" w:fill="auto"/>
            <w:noWrap/>
            <w:vAlign w:val="center"/>
            <w:hideMark/>
          </w:tcPr>
          <w:p w14:paraId="7A1551E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104</w:t>
            </w:r>
          </w:p>
        </w:tc>
        <w:tc>
          <w:tcPr>
            <w:tcW w:w="850" w:type="dxa"/>
            <w:tcBorders>
              <w:top w:val="nil"/>
              <w:left w:val="nil"/>
              <w:bottom w:val="single" w:sz="8" w:space="0" w:color="auto"/>
              <w:right w:val="single" w:sz="4" w:space="0" w:color="auto"/>
            </w:tcBorders>
            <w:shd w:val="clear" w:color="auto" w:fill="auto"/>
            <w:noWrap/>
            <w:vAlign w:val="center"/>
            <w:hideMark/>
          </w:tcPr>
          <w:p w14:paraId="7A1551E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36</w:t>
            </w:r>
          </w:p>
        </w:tc>
        <w:tc>
          <w:tcPr>
            <w:tcW w:w="666" w:type="dxa"/>
            <w:tcBorders>
              <w:top w:val="nil"/>
              <w:left w:val="nil"/>
              <w:bottom w:val="single" w:sz="8" w:space="0" w:color="auto"/>
              <w:right w:val="single" w:sz="4" w:space="0" w:color="auto"/>
            </w:tcBorders>
            <w:shd w:val="clear" w:color="auto" w:fill="auto"/>
            <w:noWrap/>
            <w:vAlign w:val="center"/>
            <w:hideMark/>
          </w:tcPr>
          <w:p w14:paraId="7A1551E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850" w:type="dxa"/>
            <w:tcBorders>
              <w:top w:val="nil"/>
              <w:left w:val="nil"/>
              <w:bottom w:val="single" w:sz="8" w:space="0" w:color="auto"/>
              <w:right w:val="single" w:sz="4" w:space="0" w:color="auto"/>
            </w:tcBorders>
            <w:shd w:val="clear" w:color="auto" w:fill="auto"/>
            <w:noWrap/>
            <w:vAlign w:val="center"/>
            <w:hideMark/>
          </w:tcPr>
          <w:p w14:paraId="7A1551E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778" w:type="dxa"/>
            <w:tcBorders>
              <w:top w:val="nil"/>
              <w:left w:val="nil"/>
              <w:bottom w:val="single" w:sz="8" w:space="0" w:color="auto"/>
              <w:right w:val="single" w:sz="4" w:space="0" w:color="auto"/>
            </w:tcBorders>
            <w:shd w:val="clear" w:color="auto" w:fill="auto"/>
            <w:noWrap/>
            <w:vAlign w:val="center"/>
            <w:hideMark/>
          </w:tcPr>
          <w:p w14:paraId="7A1551E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8" w:space="0" w:color="auto"/>
              <w:right w:val="single" w:sz="8" w:space="0" w:color="auto"/>
            </w:tcBorders>
            <w:shd w:val="clear" w:color="auto" w:fill="auto"/>
            <w:noWrap/>
            <w:vAlign w:val="center"/>
            <w:hideMark/>
          </w:tcPr>
          <w:p w14:paraId="7A1551E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F2" w14:textId="77777777" w:rsidTr="00C53F90">
        <w:trPr>
          <w:trHeight w:val="33"/>
        </w:trPr>
        <w:tc>
          <w:tcPr>
            <w:tcW w:w="56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7A1551E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Pēc vecuma</w:t>
            </w:r>
          </w:p>
        </w:tc>
        <w:tc>
          <w:tcPr>
            <w:tcW w:w="3402" w:type="dxa"/>
            <w:tcBorders>
              <w:top w:val="single" w:sz="8" w:space="0" w:color="auto"/>
              <w:left w:val="nil"/>
              <w:bottom w:val="single" w:sz="4" w:space="0" w:color="auto"/>
              <w:right w:val="single" w:sz="8" w:space="0" w:color="000000"/>
            </w:tcBorders>
            <w:shd w:val="clear" w:color="auto" w:fill="auto"/>
            <w:vAlign w:val="center"/>
            <w:hideMark/>
          </w:tcPr>
          <w:p w14:paraId="7A1551E9"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līdz 18 gadiem</w:t>
            </w:r>
          </w:p>
        </w:tc>
        <w:tc>
          <w:tcPr>
            <w:tcW w:w="758" w:type="dxa"/>
            <w:tcBorders>
              <w:top w:val="nil"/>
              <w:left w:val="nil"/>
              <w:bottom w:val="single" w:sz="4" w:space="0" w:color="auto"/>
              <w:right w:val="single" w:sz="4" w:space="0" w:color="auto"/>
            </w:tcBorders>
            <w:shd w:val="clear" w:color="auto" w:fill="auto"/>
            <w:noWrap/>
            <w:vAlign w:val="center"/>
            <w:hideMark/>
          </w:tcPr>
          <w:p w14:paraId="7A1551E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26" w:type="dxa"/>
            <w:tcBorders>
              <w:top w:val="nil"/>
              <w:left w:val="nil"/>
              <w:bottom w:val="single" w:sz="4" w:space="0" w:color="auto"/>
              <w:right w:val="single" w:sz="4" w:space="0" w:color="auto"/>
            </w:tcBorders>
            <w:shd w:val="clear" w:color="auto" w:fill="auto"/>
            <w:noWrap/>
            <w:vAlign w:val="center"/>
            <w:hideMark/>
          </w:tcPr>
          <w:p w14:paraId="7A1551E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E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E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A1551E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E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F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886" w:type="dxa"/>
            <w:tcBorders>
              <w:top w:val="nil"/>
              <w:left w:val="nil"/>
              <w:bottom w:val="single" w:sz="4" w:space="0" w:color="auto"/>
              <w:right w:val="single" w:sz="8" w:space="0" w:color="auto"/>
            </w:tcBorders>
            <w:shd w:val="clear" w:color="auto" w:fill="auto"/>
            <w:noWrap/>
            <w:vAlign w:val="center"/>
            <w:hideMark/>
          </w:tcPr>
          <w:p w14:paraId="7A1551F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1FD"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F3"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F4"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no 18 gadiem līdz 21 gadam</w:t>
            </w:r>
          </w:p>
        </w:tc>
        <w:tc>
          <w:tcPr>
            <w:tcW w:w="758" w:type="dxa"/>
            <w:tcBorders>
              <w:top w:val="nil"/>
              <w:left w:val="nil"/>
              <w:bottom w:val="single" w:sz="4" w:space="0" w:color="auto"/>
              <w:right w:val="single" w:sz="4" w:space="0" w:color="auto"/>
            </w:tcBorders>
            <w:shd w:val="clear" w:color="auto" w:fill="auto"/>
            <w:noWrap/>
            <w:vAlign w:val="center"/>
            <w:hideMark/>
          </w:tcPr>
          <w:p w14:paraId="7A1551F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43</w:t>
            </w:r>
          </w:p>
        </w:tc>
        <w:tc>
          <w:tcPr>
            <w:tcW w:w="826" w:type="dxa"/>
            <w:tcBorders>
              <w:top w:val="nil"/>
              <w:left w:val="nil"/>
              <w:bottom w:val="single" w:sz="4" w:space="0" w:color="auto"/>
              <w:right w:val="single" w:sz="4" w:space="0" w:color="auto"/>
            </w:tcBorders>
            <w:shd w:val="clear" w:color="auto" w:fill="auto"/>
            <w:noWrap/>
            <w:vAlign w:val="center"/>
            <w:hideMark/>
          </w:tcPr>
          <w:p w14:paraId="7A1551F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w:t>
            </w:r>
          </w:p>
        </w:tc>
        <w:tc>
          <w:tcPr>
            <w:tcW w:w="666" w:type="dxa"/>
            <w:tcBorders>
              <w:top w:val="nil"/>
              <w:left w:val="nil"/>
              <w:bottom w:val="single" w:sz="4" w:space="0" w:color="auto"/>
              <w:right w:val="single" w:sz="4" w:space="0" w:color="auto"/>
            </w:tcBorders>
            <w:shd w:val="clear" w:color="auto" w:fill="auto"/>
            <w:noWrap/>
            <w:vAlign w:val="center"/>
            <w:hideMark/>
          </w:tcPr>
          <w:p w14:paraId="7A1551F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850" w:type="dxa"/>
            <w:tcBorders>
              <w:top w:val="nil"/>
              <w:left w:val="nil"/>
              <w:bottom w:val="single" w:sz="4" w:space="0" w:color="auto"/>
              <w:right w:val="single" w:sz="4" w:space="0" w:color="auto"/>
            </w:tcBorders>
            <w:shd w:val="clear" w:color="auto" w:fill="auto"/>
            <w:noWrap/>
            <w:vAlign w:val="center"/>
            <w:hideMark/>
          </w:tcPr>
          <w:p w14:paraId="7A1551F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666" w:type="dxa"/>
            <w:tcBorders>
              <w:top w:val="nil"/>
              <w:left w:val="nil"/>
              <w:bottom w:val="single" w:sz="4" w:space="0" w:color="auto"/>
              <w:right w:val="single" w:sz="4" w:space="0" w:color="auto"/>
            </w:tcBorders>
            <w:shd w:val="clear" w:color="auto" w:fill="auto"/>
            <w:noWrap/>
            <w:vAlign w:val="center"/>
            <w:hideMark/>
          </w:tcPr>
          <w:p w14:paraId="7A1551F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1F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1F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886" w:type="dxa"/>
            <w:tcBorders>
              <w:top w:val="nil"/>
              <w:left w:val="nil"/>
              <w:bottom w:val="single" w:sz="4" w:space="0" w:color="auto"/>
              <w:right w:val="single" w:sz="8" w:space="0" w:color="auto"/>
            </w:tcBorders>
            <w:shd w:val="clear" w:color="auto" w:fill="auto"/>
            <w:noWrap/>
            <w:vAlign w:val="center"/>
            <w:hideMark/>
          </w:tcPr>
          <w:p w14:paraId="7A1551F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08"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1FE"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1FF"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 21 gada līdz 25 gadiem </w:t>
            </w:r>
          </w:p>
        </w:tc>
        <w:tc>
          <w:tcPr>
            <w:tcW w:w="758" w:type="dxa"/>
            <w:tcBorders>
              <w:top w:val="nil"/>
              <w:left w:val="nil"/>
              <w:bottom w:val="single" w:sz="4" w:space="0" w:color="auto"/>
              <w:right w:val="single" w:sz="4" w:space="0" w:color="auto"/>
            </w:tcBorders>
            <w:shd w:val="clear" w:color="auto" w:fill="auto"/>
            <w:noWrap/>
            <w:vAlign w:val="center"/>
            <w:hideMark/>
          </w:tcPr>
          <w:p w14:paraId="7A15520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149</w:t>
            </w:r>
          </w:p>
        </w:tc>
        <w:tc>
          <w:tcPr>
            <w:tcW w:w="826" w:type="dxa"/>
            <w:tcBorders>
              <w:top w:val="nil"/>
              <w:left w:val="nil"/>
              <w:bottom w:val="single" w:sz="4" w:space="0" w:color="auto"/>
              <w:right w:val="single" w:sz="4" w:space="0" w:color="auto"/>
            </w:tcBorders>
            <w:shd w:val="clear" w:color="auto" w:fill="auto"/>
            <w:noWrap/>
            <w:vAlign w:val="center"/>
            <w:hideMark/>
          </w:tcPr>
          <w:p w14:paraId="7A15520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118</w:t>
            </w:r>
          </w:p>
        </w:tc>
        <w:tc>
          <w:tcPr>
            <w:tcW w:w="666" w:type="dxa"/>
            <w:tcBorders>
              <w:top w:val="nil"/>
              <w:left w:val="nil"/>
              <w:bottom w:val="single" w:sz="4" w:space="0" w:color="auto"/>
              <w:right w:val="single" w:sz="4" w:space="0" w:color="auto"/>
            </w:tcBorders>
            <w:shd w:val="clear" w:color="auto" w:fill="auto"/>
            <w:noWrap/>
            <w:vAlign w:val="center"/>
            <w:hideMark/>
          </w:tcPr>
          <w:p w14:paraId="7A15520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w:t>
            </w:r>
          </w:p>
        </w:tc>
        <w:tc>
          <w:tcPr>
            <w:tcW w:w="850" w:type="dxa"/>
            <w:tcBorders>
              <w:top w:val="nil"/>
              <w:left w:val="nil"/>
              <w:bottom w:val="single" w:sz="4" w:space="0" w:color="auto"/>
              <w:right w:val="single" w:sz="4" w:space="0" w:color="auto"/>
            </w:tcBorders>
            <w:shd w:val="clear" w:color="auto" w:fill="auto"/>
            <w:noWrap/>
            <w:vAlign w:val="center"/>
            <w:hideMark/>
          </w:tcPr>
          <w:p w14:paraId="7A15520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666" w:type="dxa"/>
            <w:tcBorders>
              <w:top w:val="nil"/>
              <w:left w:val="nil"/>
              <w:bottom w:val="single" w:sz="4" w:space="0" w:color="auto"/>
              <w:right w:val="single" w:sz="4" w:space="0" w:color="auto"/>
            </w:tcBorders>
            <w:shd w:val="clear" w:color="auto" w:fill="auto"/>
            <w:noWrap/>
            <w:vAlign w:val="center"/>
            <w:hideMark/>
          </w:tcPr>
          <w:p w14:paraId="7A15520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20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20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86" w:type="dxa"/>
            <w:tcBorders>
              <w:top w:val="nil"/>
              <w:left w:val="nil"/>
              <w:bottom w:val="single" w:sz="4" w:space="0" w:color="auto"/>
              <w:right w:val="single" w:sz="8" w:space="0" w:color="auto"/>
            </w:tcBorders>
            <w:shd w:val="clear" w:color="auto" w:fill="auto"/>
            <w:noWrap/>
            <w:vAlign w:val="center"/>
            <w:hideMark/>
          </w:tcPr>
          <w:p w14:paraId="7A15520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13"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209"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0A"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no 25 gadiem līdz 30 gadiem</w:t>
            </w:r>
          </w:p>
        </w:tc>
        <w:tc>
          <w:tcPr>
            <w:tcW w:w="758" w:type="dxa"/>
            <w:tcBorders>
              <w:top w:val="nil"/>
              <w:left w:val="nil"/>
              <w:bottom w:val="single" w:sz="4" w:space="0" w:color="auto"/>
              <w:right w:val="single" w:sz="4" w:space="0" w:color="auto"/>
            </w:tcBorders>
            <w:shd w:val="clear" w:color="auto" w:fill="auto"/>
            <w:noWrap/>
            <w:vAlign w:val="center"/>
            <w:hideMark/>
          </w:tcPr>
          <w:p w14:paraId="7A15520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282</w:t>
            </w:r>
          </w:p>
        </w:tc>
        <w:tc>
          <w:tcPr>
            <w:tcW w:w="826" w:type="dxa"/>
            <w:tcBorders>
              <w:top w:val="nil"/>
              <w:left w:val="nil"/>
              <w:bottom w:val="single" w:sz="4" w:space="0" w:color="auto"/>
              <w:right w:val="single" w:sz="4" w:space="0" w:color="auto"/>
            </w:tcBorders>
            <w:shd w:val="clear" w:color="auto" w:fill="auto"/>
            <w:noWrap/>
            <w:vAlign w:val="center"/>
            <w:hideMark/>
          </w:tcPr>
          <w:p w14:paraId="7A15520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224</w:t>
            </w:r>
          </w:p>
        </w:tc>
        <w:tc>
          <w:tcPr>
            <w:tcW w:w="666" w:type="dxa"/>
            <w:tcBorders>
              <w:top w:val="nil"/>
              <w:left w:val="nil"/>
              <w:bottom w:val="single" w:sz="4" w:space="0" w:color="auto"/>
              <w:right w:val="single" w:sz="4" w:space="0" w:color="auto"/>
            </w:tcBorders>
            <w:shd w:val="clear" w:color="auto" w:fill="auto"/>
            <w:noWrap/>
            <w:vAlign w:val="center"/>
            <w:hideMark/>
          </w:tcPr>
          <w:p w14:paraId="7A15520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w:t>
            </w:r>
          </w:p>
        </w:tc>
        <w:tc>
          <w:tcPr>
            <w:tcW w:w="850" w:type="dxa"/>
            <w:tcBorders>
              <w:top w:val="nil"/>
              <w:left w:val="nil"/>
              <w:bottom w:val="single" w:sz="4" w:space="0" w:color="auto"/>
              <w:right w:val="single" w:sz="4" w:space="0" w:color="auto"/>
            </w:tcBorders>
            <w:shd w:val="clear" w:color="auto" w:fill="auto"/>
            <w:noWrap/>
            <w:vAlign w:val="center"/>
            <w:hideMark/>
          </w:tcPr>
          <w:p w14:paraId="7A15520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26</w:t>
            </w:r>
          </w:p>
        </w:tc>
        <w:tc>
          <w:tcPr>
            <w:tcW w:w="666" w:type="dxa"/>
            <w:tcBorders>
              <w:top w:val="nil"/>
              <w:left w:val="nil"/>
              <w:bottom w:val="single" w:sz="4" w:space="0" w:color="auto"/>
              <w:right w:val="single" w:sz="4" w:space="0" w:color="auto"/>
            </w:tcBorders>
            <w:shd w:val="clear" w:color="auto" w:fill="auto"/>
            <w:noWrap/>
            <w:vAlign w:val="center"/>
            <w:hideMark/>
          </w:tcPr>
          <w:p w14:paraId="7A15520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14:paraId="7A15521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4" w:space="0" w:color="auto"/>
              <w:right w:val="single" w:sz="4" w:space="0" w:color="auto"/>
            </w:tcBorders>
            <w:shd w:val="clear" w:color="auto" w:fill="auto"/>
            <w:noWrap/>
            <w:vAlign w:val="center"/>
            <w:hideMark/>
          </w:tcPr>
          <w:p w14:paraId="7A15521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1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1E"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214"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15"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 30 gadiem līdz 40 gadiem </w:t>
            </w:r>
          </w:p>
        </w:tc>
        <w:tc>
          <w:tcPr>
            <w:tcW w:w="758" w:type="dxa"/>
            <w:tcBorders>
              <w:top w:val="nil"/>
              <w:left w:val="nil"/>
              <w:bottom w:val="single" w:sz="4" w:space="0" w:color="auto"/>
              <w:right w:val="single" w:sz="4" w:space="0" w:color="auto"/>
            </w:tcBorders>
            <w:shd w:val="clear" w:color="auto" w:fill="auto"/>
            <w:noWrap/>
            <w:vAlign w:val="center"/>
            <w:hideMark/>
          </w:tcPr>
          <w:p w14:paraId="7A15521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824</w:t>
            </w:r>
          </w:p>
        </w:tc>
        <w:tc>
          <w:tcPr>
            <w:tcW w:w="826" w:type="dxa"/>
            <w:tcBorders>
              <w:top w:val="nil"/>
              <w:left w:val="nil"/>
              <w:bottom w:val="single" w:sz="4" w:space="0" w:color="auto"/>
              <w:right w:val="single" w:sz="4" w:space="0" w:color="auto"/>
            </w:tcBorders>
            <w:shd w:val="clear" w:color="auto" w:fill="auto"/>
            <w:noWrap/>
            <w:vAlign w:val="center"/>
            <w:hideMark/>
          </w:tcPr>
          <w:p w14:paraId="7A15521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646</w:t>
            </w:r>
          </w:p>
        </w:tc>
        <w:tc>
          <w:tcPr>
            <w:tcW w:w="666" w:type="dxa"/>
            <w:tcBorders>
              <w:top w:val="nil"/>
              <w:left w:val="nil"/>
              <w:bottom w:val="single" w:sz="4" w:space="0" w:color="auto"/>
              <w:right w:val="single" w:sz="4" w:space="0" w:color="auto"/>
            </w:tcBorders>
            <w:shd w:val="clear" w:color="auto" w:fill="auto"/>
            <w:noWrap/>
            <w:vAlign w:val="center"/>
            <w:hideMark/>
          </w:tcPr>
          <w:p w14:paraId="7A15521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109</w:t>
            </w:r>
          </w:p>
        </w:tc>
        <w:tc>
          <w:tcPr>
            <w:tcW w:w="850" w:type="dxa"/>
            <w:tcBorders>
              <w:top w:val="nil"/>
              <w:left w:val="nil"/>
              <w:bottom w:val="single" w:sz="4" w:space="0" w:color="auto"/>
              <w:right w:val="single" w:sz="4" w:space="0" w:color="auto"/>
            </w:tcBorders>
            <w:shd w:val="clear" w:color="auto" w:fill="auto"/>
            <w:noWrap/>
            <w:vAlign w:val="center"/>
            <w:hideMark/>
          </w:tcPr>
          <w:p w14:paraId="7A15521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55</w:t>
            </w:r>
          </w:p>
        </w:tc>
        <w:tc>
          <w:tcPr>
            <w:tcW w:w="666" w:type="dxa"/>
            <w:tcBorders>
              <w:top w:val="nil"/>
              <w:left w:val="nil"/>
              <w:bottom w:val="single" w:sz="4" w:space="0" w:color="auto"/>
              <w:right w:val="single" w:sz="4" w:space="0" w:color="auto"/>
            </w:tcBorders>
            <w:shd w:val="clear" w:color="auto" w:fill="auto"/>
            <w:noWrap/>
            <w:vAlign w:val="center"/>
            <w:hideMark/>
          </w:tcPr>
          <w:p w14:paraId="7A15521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850" w:type="dxa"/>
            <w:tcBorders>
              <w:top w:val="nil"/>
              <w:left w:val="nil"/>
              <w:bottom w:val="single" w:sz="4" w:space="0" w:color="auto"/>
              <w:right w:val="single" w:sz="4" w:space="0" w:color="auto"/>
            </w:tcBorders>
            <w:shd w:val="clear" w:color="auto" w:fill="auto"/>
            <w:noWrap/>
            <w:vAlign w:val="center"/>
            <w:hideMark/>
          </w:tcPr>
          <w:p w14:paraId="7A15521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778" w:type="dxa"/>
            <w:tcBorders>
              <w:top w:val="nil"/>
              <w:left w:val="nil"/>
              <w:bottom w:val="single" w:sz="4" w:space="0" w:color="auto"/>
              <w:right w:val="single" w:sz="4" w:space="0" w:color="auto"/>
            </w:tcBorders>
            <w:shd w:val="clear" w:color="auto" w:fill="auto"/>
            <w:noWrap/>
            <w:vAlign w:val="center"/>
            <w:hideMark/>
          </w:tcPr>
          <w:p w14:paraId="7A15521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1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29" w14:textId="77777777" w:rsidTr="00C53F90">
        <w:trPr>
          <w:trHeight w:val="53"/>
        </w:trPr>
        <w:tc>
          <w:tcPr>
            <w:tcW w:w="568" w:type="dxa"/>
            <w:vMerge/>
            <w:tcBorders>
              <w:top w:val="nil"/>
              <w:left w:val="single" w:sz="8" w:space="0" w:color="auto"/>
              <w:bottom w:val="single" w:sz="8" w:space="0" w:color="000000"/>
              <w:right w:val="single" w:sz="4" w:space="0" w:color="auto"/>
            </w:tcBorders>
            <w:vAlign w:val="center"/>
            <w:hideMark/>
          </w:tcPr>
          <w:p w14:paraId="7A15521F"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20"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 40 gadiem līdz 50 gadiem </w:t>
            </w:r>
          </w:p>
        </w:tc>
        <w:tc>
          <w:tcPr>
            <w:tcW w:w="758" w:type="dxa"/>
            <w:tcBorders>
              <w:top w:val="nil"/>
              <w:left w:val="nil"/>
              <w:bottom w:val="single" w:sz="4" w:space="0" w:color="auto"/>
              <w:right w:val="single" w:sz="4" w:space="0" w:color="auto"/>
            </w:tcBorders>
            <w:shd w:val="clear" w:color="auto" w:fill="auto"/>
            <w:noWrap/>
            <w:vAlign w:val="center"/>
            <w:hideMark/>
          </w:tcPr>
          <w:p w14:paraId="7A15522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573</w:t>
            </w:r>
          </w:p>
        </w:tc>
        <w:tc>
          <w:tcPr>
            <w:tcW w:w="826" w:type="dxa"/>
            <w:tcBorders>
              <w:top w:val="nil"/>
              <w:left w:val="nil"/>
              <w:bottom w:val="single" w:sz="4" w:space="0" w:color="auto"/>
              <w:right w:val="single" w:sz="4" w:space="0" w:color="auto"/>
            </w:tcBorders>
            <w:shd w:val="clear" w:color="auto" w:fill="auto"/>
            <w:noWrap/>
            <w:vAlign w:val="center"/>
            <w:hideMark/>
          </w:tcPr>
          <w:p w14:paraId="7A15522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449</w:t>
            </w:r>
          </w:p>
        </w:tc>
        <w:tc>
          <w:tcPr>
            <w:tcW w:w="666" w:type="dxa"/>
            <w:tcBorders>
              <w:top w:val="nil"/>
              <w:left w:val="nil"/>
              <w:bottom w:val="single" w:sz="4" w:space="0" w:color="auto"/>
              <w:right w:val="single" w:sz="4" w:space="0" w:color="auto"/>
            </w:tcBorders>
            <w:shd w:val="clear" w:color="auto" w:fill="auto"/>
            <w:noWrap/>
            <w:vAlign w:val="center"/>
            <w:hideMark/>
          </w:tcPr>
          <w:p w14:paraId="7A15522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65</w:t>
            </w:r>
          </w:p>
        </w:tc>
        <w:tc>
          <w:tcPr>
            <w:tcW w:w="850" w:type="dxa"/>
            <w:tcBorders>
              <w:top w:val="nil"/>
              <w:left w:val="nil"/>
              <w:bottom w:val="single" w:sz="4" w:space="0" w:color="auto"/>
              <w:right w:val="single" w:sz="4" w:space="0" w:color="auto"/>
            </w:tcBorders>
            <w:shd w:val="clear" w:color="auto" w:fill="auto"/>
            <w:noWrap/>
            <w:vAlign w:val="center"/>
            <w:hideMark/>
          </w:tcPr>
          <w:p w14:paraId="7A15522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42</w:t>
            </w:r>
          </w:p>
        </w:tc>
        <w:tc>
          <w:tcPr>
            <w:tcW w:w="666" w:type="dxa"/>
            <w:tcBorders>
              <w:top w:val="nil"/>
              <w:left w:val="nil"/>
              <w:bottom w:val="single" w:sz="4" w:space="0" w:color="auto"/>
              <w:right w:val="single" w:sz="4" w:space="0" w:color="auto"/>
            </w:tcBorders>
            <w:shd w:val="clear" w:color="auto" w:fill="auto"/>
            <w:noWrap/>
            <w:vAlign w:val="center"/>
            <w:hideMark/>
          </w:tcPr>
          <w:p w14:paraId="7A15522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w:t>
            </w:r>
          </w:p>
        </w:tc>
        <w:tc>
          <w:tcPr>
            <w:tcW w:w="850" w:type="dxa"/>
            <w:tcBorders>
              <w:top w:val="nil"/>
              <w:left w:val="nil"/>
              <w:bottom w:val="single" w:sz="4" w:space="0" w:color="auto"/>
              <w:right w:val="single" w:sz="4" w:space="0" w:color="auto"/>
            </w:tcBorders>
            <w:shd w:val="clear" w:color="auto" w:fill="auto"/>
            <w:noWrap/>
            <w:vAlign w:val="center"/>
            <w:hideMark/>
          </w:tcPr>
          <w:p w14:paraId="7A15522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w:t>
            </w:r>
          </w:p>
        </w:tc>
        <w:tc>
          <w:tcPr>
            <w:tcW w:w="778" w:type="dxa"/>
            <w:tcBorders>
              <w:top w:val="nil"/>
              <w:left w:val="nil"/>
              <w:bottom w:val="single" w:sz="4" w:space="0" w:color="auto"/>
              <w:right w:val="single" w:sz="4" w:space="0" w:color="auto"/>
            </w:tcBorders>
            <w:shd w:val="clear" w:color="auto" w:fill="auto"/>
            <w:noWrap/>
            <w:vAlign w:val="center"/>
            <w:hideMark/>
          </w:tcPr>
          <w:p w14:paraId="7A15522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2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34"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22A"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2B"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no 50 gadiem līdz 60 gadiem </w:t>
            </w:r>
          </w:p>
        </w:tc>
        <w:tc>
          <w:tcPr>
            <w:tcW w:w="758" w:type="dxa"/>
            <w:tcBorders>
              <w:top w:val="nil"/>
              <w:left w:val="nil"/>
              <w:bottom w:val="single" w:sz="4" w:space="0" w:color="auto"/>
              <w:right w:val="single" w:sz="4" w:space="0" w:color="auto"/>
            </w:tcBorders>
            <w:shd w:val="clear" w:color="auto" w:fill="auto"/>
            <w:noWrap/>
            <w:vAlign w:val="center"/>
            <w:hideMark/>
          </w:tcPr>
          <w:p w14:paraId="7A15522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303</w:t>
            </w:r>
          </w:p>
        </w:tc>
        <w:tc>
          <w:tcPr>
            <w:tcW w:w="826" w:type="dxa"/>
            <w:tcBorders>
              <w:top w:val="nil"/>
              <w:left w:val="nil"/>
              <w:bottom w:val="single" w:sz="4" w:space="0" w:color="auto"/>
              <w:right w:val="single" w:sz="4" w:space="0" w:color="auto"/>
            </w:tcBorders>
            <w:shd w:val="clear" w:color="auto" w:fill="auto"/>
            <w:noWrap/>
            <w:vAlign w:val="center"/>
            <w:hideMark/>
          </w:tcPr>
          <w:p w14:paraId="7A15522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237</w:t>
            </w:r>
          </w:p>
        </w:tc>
        <w:tc>
          <w:tcPr>
            <w:tcW w:w="666" w:type="dxa"/>
            <w:tcBorders>
              <w:top w:val="nil"/>
              <w:left w:val="nil"/>
              <w:bottom w:val="single" w:sz="4" w:space="0" w:color="auto"/>
              <w:right w:val="single" w:sz="4" w:space="0" w:color="auto"/>
            </w:tcBorders>
            <w:shd w:val="clear" w:color="auto" w:fill="auto"/>
            <w:noWrap/>
            <w:vAlign w:val="center"/>
            <w:hideMark/>
          </w:tcPr>
          <w:p w14:paraId="7A15522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33</w:t>
            </w:r>
          </w:p>
        </w:tc>
        <w:tc>
          <w:tcPr>
            <w:tcW w:w="850" w:type="dxa"/>
            <w:tcBorders>
              <w:top w:val="nil"/>
              <w:left w:val="nil"/>
              <w:bottom w:val="single" w:sz="4" w:space="0" w:color="auto"/>
              <w:right w:val="single" w:sz="4" w:space="0" w:color="auto"/>
            </w:tcBorders>
            <w:shd w:val="clear" w:color="auto" w:fill="auto"/>
            <w:noWrap/>
            <w:vAlign w:val="center"/>
            <w:hideMark/>
          </w:tcPr>
          <w:p w14:paraId="7A15522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22</w:t>
            </w:r>
          </w:p>
        </w:tc>
        <w:tc>
          <w:tcPr>
            <w:tcW w:w="666" w:type="dxa"/>
            <w:tcBorders>
              <w:top w:val="nil"/>
              <w:left w:val="nil"/>
              <w:bottom w:val="single" w:sz="4" w:space="0" w:color="auto"/>
              <w:right w:val="single" w:sz="4" w:space="0" w:color="auto"/>
            </w:tcBorders>
            <w:shd w:val="clear" w:color="auto" w:fill="auto"/>
            <w:noWrap/>
            <w:vAlign w:val="center"/>
            <w:hideMark/>
          </w:tcPr>
          <w:p w14:paraId="7A15523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523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7</w:t>
            </w:r>
          </w:p>
        </w:tc>
        <w:tc>
          <w:tcPr>
            <w:tcW w:w="778" w:type="dxa"/>
            <w:tcBorders>
              <w:top w:val="nil"/>
              <w:left w:val="nil"/>
              <w:bottom w:val="single" w:sz="4" w:space="0" w:color="auto"/>
              <w:right w:val="single" w:sz="4" w:space="0" w:color="auto"/>
            </w:tcBorders>
            <w:shd w:val="clear" w:color="auto" w:fill="auto"/>
            <w:noWrap/>
            <w:vAlign w:val="center"/>
            <w:hideMark/>
          </w:tcPr>
          <w:p w14:paraId="7A15523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3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3F" w14:textId="77777777" w:rsidTr="00C53F90">
        <w:trPr>
          <w:trHeight w:val="33"/>
        </w:trPr>
        <w:tc>
          <w:tcPr>
            <w:tcW w:w="568" w:type="dxa"/>
            <w:vMerge/>
            <w:tcBorders>
              <w:top w:val="nil"/>
              <w:left w:val="single" w:sz="8" w:space="0" w:color="auto"/>
              <w:bottom w:val="single" w:sz="8" w:space="0" w:color="000000"/>
              <w:right w:val="single" w:sz="4" w:space="0" w:color="auto"/>
            </w:tcBorders>
            <w:vAlign w:val="center"/>
            <w:hideMark/>
          </w:tcPr>
          <w:p w14:paraId="7A155235"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8" w:space="0" w:color="auto"/>
              <w:right w:val="single" w:sz="8" w:space="0" w:color="000000"/>
            </w:tcBorders>
            <w:shd w:val="clear" w:color="auto" w:fill="auto"/>
            <w:vAlign w:val="center"/>
            <w:hideMark/>
          </w:tcPr>
          <w:p w14:paraId="7A155236"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vecāki par 60 gadiem</w:t>
            </w:r>
          </w:p>
        </w:tc>
        <w:tc>
          <w:tcPr>
            <w:tcW w:w="758" w:type="dxa"/>
            <w:tcBorders>
              <w:top w:val="nil"/>
              <w:left w:val="nil"/>
              <w:bottom w:val="single" w:sz="8" w:space="0" w:color="auto"/>
              <w:right w:val="single" w:sz="4" w:space="0" w:color="auto"/>
            </w:tcBorders>
            <w:shd w:val="clear" w:color="auto" w:fill="auto"/>
            <w:noWrap/>
            <w:vAlign w:val="center"/>
            <w:hideMark/>
          </w:tcPr>
          <w:p w14:paraId="7A15523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113</w:t>
            </w:r>
          </w:p>
        </w:tc>
        <w:tc>
          <w:tcPr>
            <w:tcW w:w="826" w:type="dxa"/>
            <w:tcBorders>
              <w:top w:val="nil"/>
              <w:left w:val="nil"/>
              <w:bottom w:val="single" w:sz="8" w:space="0" w:color="auto"/>
              <w:right w:val="single" w:sz="4" w:space="0" w:color="auto"/>
            </w:tcBorders>
            <w:shd w:val="clear" w:color="auto" w:fill="auto"/>
            <w:noWrap/>
            <w:vAlign w:val="center"/>
            <w:hideMark/>
          </w:tcPr>
          <w:p w14:paraId="7A15523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92</w:t>
            </w:r>
          </w:p>
        </w:tc>
        <w:tc>
          <w:tcPr>
            <w:tcW w:w="666" w:type="dxa"/>
            <w:tcBorders>
              <w:top w:val="nil"/>
              <w:left w:val="nil"/>
              <w:bottom w:val="single" w:sz="8" w:space="0" w:color="auto"/>
              <w:right w:val="single" w:sz="4" w:space="0" w:color="auto"/>
            </w:tcBorders>
            <w:shd w:val="clear" w:color="auto" w:fill="auto"/>
            <w:noWrap/>
            <w:vAlign w:val="center"/>
            <w:hideMark/>
          </w:tcPr>
          <w:p w14:paraId="7A15523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8</w:t>
            </w:r>
          </w:p>
        </w:tc>
        <w:tc>
          <w:tcPr>
            <w:tcW w:w="850" w:type="dxa"/>
            <w:tcBorders>
              <w:top w:val="nil"/>
              <w:left w:val="nil"/>
              <w:bottom w:val="single" w:sz="8" w:space="0" w:color="auto"/>
              <w:right w:val="single" w:sz="4" w:space="0" w:color="auto"/>
            </w:tcBorders>
            <w:shd w:val="clear" w:color="auto" w:fill="auto"/>
            <w:noWrap/>
            <w:vAlign w:val="center"/>
            <w:hideMark/>
          </w:tcPr>
          <w:p w14:paraId="7A15523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9</w:t>
            </w:r>
          </w:p>
        </w:tc>
        <w:tc>
          <w:tcPr>
            <w:tcW w:w="666" w:type="dxa"/>
            <w:tcBorders>
              <w:top w:val="nil"/>
              <w:left w:val="nil"/>
              <w:bottom w:val="single" w:sz="8" w:space="0" w:color="auto"/>
              <w:right w:val="single" w:sz="4" w:space="0" w:color="auto"/>
            </w:tcBorders>
            <w:shd w:val="clear" w:color="auto" w:fill="auto"/>
            <w:noWrap/>
            <w:vAlign w:val="center"/>
            <w:hideMark/>
          </w:tcPr>
          <w:p w14:paraId="7A15523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w:t>
            </w:r>
          </w:p>
        </w:tc>
        <w:tc>
          <w:tcPr>
            <w:tcW w:w="850" w:type="dxa"/>
            <w:tcBorders>
              <w:top w:val="nil"/>
              <w:left w:val="nil"/>
              <w:bottom w:val="single" w:sz="8" w:space="0" w:color="auto"/>
              <w:right w:val="single" w:sz="4" w:space="0" w:color="auto"/>
            </w:tcBorders>
            <w:shd w:val="clear" w:color="auto" w:fill="auto"/>
            <w:noWrap/>
            <w:vAlign w:val="center"/>
            <w:hideMark/>
          </w:tcPr>
          <w:p w14:paraId="7A15523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778" w:type="dxa"/>
            <w:tcBorders>
              <w:top w:val="nil"/>
              <w:left w:val="nil"/>
              <w:bottom w:val="single" w:sz="8" w:space="0" w:color="auto"/>
              <w:right w:val="single" w:sz="4" w:space="0" w:color="auto"/>
            </w:tcBorders>
            <w:shd w:val="clear" w:color="auto" w:fill="auto"/>
            <w:noWrap/>
            <w:vAlign w:val="center"/>
            <w:hideMark/>
          </w:tcPr>
          <w:p w14:paraId="7A15523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8" w:space="0" w:color="auto"/>
              <w:right w:val="single" w:sz="8" w:space="0" w:color="auto"/>
            </w:tcBorders>
            <w:shd w:val="clear" w:color="auto" w:fill="auto"/>
            <w:noWrap/>
            <w:vAlign w:val="center"/>
            <w:hideMark/>
          </w:tcPr>
          <w:p w14:paraId="7A15523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4A" w14:textId="77777777" w:rsidTr="00C53F90">
        <w:trPr>
          <w:trHeight w:val="35"/>
        </w:trPr>
        <w:tc>
          <w:tcPr>
            <w:tcW w:w="56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15524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Pilsonība</w:t>
            </w:r>
          </w:p>
        </w:tc>
        <w:tc>
          <w:tcPr>
            <w:tcW w:w="3402" w:type="dxa"/>
            <w:tcBorders>
              <w:top w:val="nil"/>
              <w:left w:val="nil"/>
              <w:bottom w:val="single" w:sz="4" w:space="0" w:color="auto"/>
              <w:right w:val="single" w:sz="8" w:space="0" w:color="000000"/>
            </w:tcBorders>
            <w:shd w:val="clear" w:color="auto" w:fill="auto"/>
            <w:vAlign w:val="center"/>
            <w:hideMark/>
          </w:tcPr>
          <w:p w14:paraId="7A155241"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LR pilsoņi</w:t>
            </w:r>
          </w:p>
        </w:tc>
        <w:tc>
          <w:tcPr>
            <w:tcW w:w="758" w:type="dxa"/>
            <w:tcBorders>
              <w:top w:val="nil"/>
              <w:left w:val="nil"/>
              <w:bottom w:val="single" w:sz="4" w:space="0" w:color="auto"/>
              <w:right w:val="single" w:sz="4" w:space="0" w:color="auto"/>
            </w:tcBorders>
            <w:shd w:val="clear" w:color="auto" w:fill="auto"/>
            <w:noWrap/>
            <w:vAlign w:val="center"/>
            <w:hideMark/>
          </w:tcPr>
          <w:p w14:paraId="7A15524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1684</w:t>
            </w:r>
          </w:p>
        </w:tc>
        <w:tc>
          <w:tcPr>
            <w:tcW w:w="826" w:type="dxa"/>
            <w:tcBorders>
              <w:top w:val="nil"/>
              <w:left w:val="nil"/>
              <w:bottom w:val="single" w:sz="4" w:space="0" w:color="auto"/>
              <w:right w:val="single" w:sz="4" w:space="0" w:color="auto"/>
            </w:tcBorders>
            <w:shd w:val="clear" w:color="auto" w:fill="auto"/>
            <w:noWrap/>
            <w:vAlign w:val="center"/>
            <w:hideMark/>
          </w:tcPr>
          <w:p w14:paraId="7A15524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1370</w:t>
            </w:r>
          </w:p>
        </w:tc>
        <w:tc>
          <w:tcPr>
            <w:tcW w:w="666" w:type="dxa"/>
            <w:tcBorders>
              <w:top w:val="nil"/>
              <w:left w:val="nil"/>
              <w:bottom w:val="single" w:sz="4" w:space="0" w:color="auto"/>
              <w:right w:val="single" w:sz="4" w:space="0" w:color="auto"/>
            </w:tcBorders>
            <w:shd w:val="clear" w:color="auto" w:fill="auto"/>
            <w:noWrap/>
            <w:vAlign w:val="center"/>
            <w:hideMark/>
          </w:tcPr>
          <w:p w14:paraId="7A15524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131</w:t>
            </w:r>
          </w:p>
        </w:tc>
        <w:tc>
          <w:tcPr>
            <w:tcW w:w="850" w:type="dxa"/>
            <w:tcBorders>
              <w:top w:val="nil"/>
              <w:left w:val="nil"/>
              <w:bottom w:val="single" w:sz="4" w:space="0" w:color="auto"/>
              <w:right w:val="single" w:sz="4" w:space="0" w:color="auto"/>
            </w:tcBorders>
            <w:shd w:val="clear" w:color="auto" w:fill="auto"/>
            <w:noWrap/>
            <w:vAlign w:val="center"/>
            <w:hideMark/>
          </w:tcPr>
          <w:p w14:paraId="7A15524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125</w:t>
            </w:r>
          </w:p>
        </w:tc>
        <w:tc>
          <w:tcPr>
            <w:tcW w:w="666" w:type="dxa"/>
            <w:tcBorders>
              <w:top w:val="nil"/>
              <w:left w:val="nil"/>
              <w:bottom w:val="single" w:sz="4" w:space="0" w:color="auto"/>
              <w:right w:val="single" w:sz="4" w:space="0" w:color="auto"/>
            </w:tcBorders>
            <w:shd w:val="clear" w:color="auto" w:fill="auto"/>
            <w:noWrap/>
            <w:vAlign w:val="center"/>
            <w:hideMark/>
          </w:tcPr>
          <w:p w14:paraId="7A15524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19</w:t>
            </w:r>
          </w:p>
        </w:tc>
        <w:tc>
          <w:tcPr>
            <w:tcW w:w="850" w:type="dxa"/>
            <w:tcBorders>
              <w:top w:val="nil"/>
              <w:left w:val="nil"/>
              <w:bottom w:val="single" w:sz="4" w:space="0" w:color="auto"/>
              <w:right w:val="single" w:sz="4" w:space="0" w:color="auto"/>
            </w:tcBorders>
            <w:shd w:val="clear" w:color="auto" w:fill="auto"/>
            <w:noWrap/>
            <w:vAlign w:val="center"/>
            <w:hideMark/>
          </w:tcPr>
          <w:p w14:paraId="7A15524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21</w:t>
            </w:r>
          </w:p>
        </w:tc>
        <w:tc>
          <w:tcPr>
            <w:tcW w:w="778" w:type="dxa"/>
            <w:tcBorders>
              <w:top w:val="nil"/>
              <w:left w:val="nil"/>
              <w:bottom w:val="single" w:sz="4" w:space="0" w:color="auto"/>
              <w:right w:val="single" w:sz="4" w:space="0" w:color="auto"/>
            </w:tcBorders>
            <w:shd w:val="clear" w:color="auto" w:fill="auto"/>
            <w:noWrap/>
            <w:vAlign w:val="center"/>
            <w:hideMark/>
          </w:tcPr>
          <w:p w14:paraId="7A15524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18</w:t>
            </w:r>
          </w:p>
        </w:tc>
        <w:tc>
          <w:tcPr>
            <w:tcW w:w="886" w:type="dxa"/>
            <w:tcBorders>
              <w:top w:val="nil"/>
              <w:left w:val="nil"/>
              <w:bottom w:val="single" w:sz="4" w:space="0" w:color="auto"/>
              <w:right w:val="single" w:sz="8" w:space="0" w:color="auto"/>
            </w:tcBorders>
            <w:shd w:val="clear" w:color="auto" w:fill="auto"/>
            <w:noWrap/>
            <w:vAlign w:val="center"/>
            <w:hideMark/>
          </w:tcPr>
          <w:p w14:paraId="7A15524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55" w14:textId="77777777" w:rsidTr="00C53F90">
        <w:trPr>
          <w:trHeight w:val="43"/>
        </w:trPr>
        <w:tc>
          <w:tcPr>
            <w:tcW w:w="568" w:type="dxa"/>
            <w:vMerge/>
            <w:tcBorders>
              <w:top w:val="nil"/>
              <w:left w:val="single" w:sz="8" w:space="0" w:color="auto"/>
              <w:bottom w:val="single" w:sz="4" w:space="0" w:color="auto"/>
              <w:right w:val="single" w:sz="4" w:space="0" w:color="auto"/>
            </w:tcBorders>
            <w:vAlign w:val="center"/>
            <w:hideMark/>
          </w:tcPr>
          <w:p w14:paraId="7A15524B"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4C"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LR </w:t>
            </w:r>
            <w:proofErr w:type="spellStart"/>
            <w:r w:rsidRPr="0062375B">
              <w:rPr>
                <w:rFonts w:eastAsia="Times New Roman" w:cstheme="minorHAnsi"/>
                <w:color w:val="767171" w:themeColor="background2" w:themeShade="80"/>
                <w:sz w:val="18"/>
                <w:szCs w:val="18"/>
                <w:lang w:eastAsia="lv-LV"/>
              </w:rPr>
              <w:t>nepilsoņi</w:t>
            </w:r>
            <w:proofErr w:type="spellEnd"/>
          </w:p>
        </w:tc>
        <w:tc>
          <w:tcPr>
            <w:tcW w:w="758" w:type="dxa"/>
            <w:tcBorders>
              <w:top w:val="nil"/>
              <w:left w:val="nil"/>
              <w:bottom w:val="single" w:sz="4" w:space="0" w:color="auto"/>
              <w:right w:val="single" w:sz="4" w:space="0" w:color="auto"/>
            </w:tcBorders>
            <w:shd w:val="clear" w:color="auto" w:fill="auto"/>
            <w:noWrap/>
            <w:vAlign w:val="center"/>
            <w:hideMark/>
          </w:tcPr>
          <w:p w14:paraId="7A15524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581</w:t>
            </w:r>
          </w:p>
        </w:tc>
        <w:tc>
          <w:tcPr>
            <w:tcW w:w="826" w:type="dxa"/>
            <w:tcBorders>
              <w:top w:val="nil"/>
              <w:left w:val="nil"/>
              <w:bottom w:val="single" w:sz="4" w:space="0" w:color="auto"/>
              <w:right w:val="single" w:sz="4" w:space="0" w:color="auto"/>
            </w:tcBorders>
            <w:shd w:val="clear" w:color="auto" w:fill="auto"/>
            <w:noWrap/>
            <w:vAlign w:val="center"/>
            <w:hideMark/>
          </w:tcPr>
          <w:p w14:paraId="7A15524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392</w:t>
            </w:r>
          </w:p>
        </w:tc>
        <w:tc>
          <w:tcPr>
            <w:tcW w:w="666" w:type="dxa"/>
            <w:tcBorders>
              <w:top w:val="nil"/>
              <w:left w:val="nil"/>
              <w:bottom w:val="single" w:sz="4" w:space="0" w:color="auto"/>
              <w:right w:val="single" w:sz="4" w:space="0" w:color="auto"/>
            </w:tcBorders>
            <w:shd w:val="clear" w:color="auto" w:fill="auto"/>
            <w:noWrap/>
            <w:vAlign w:val="center"/>
            <w:hideMark/>
          </w:tcPr>
          <w:p w14:paraId="7A15524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137</w:t>
            </w:r>
          </w:p>
        </w:tc>
        <w:tc>
          <w:tcPr>
            <w:tcW w:w="850" w:type="dxa"/>
            <w:tcBorders>
              <w:top w:val="nil"/>
              <w:left w:val="nil"/>
              <w:bottom w:val="single" w:sz="4" w:space="0" w:color="auto"/>
              <w:right w:val="single" w:sz="4" w:space="0" w:color="auto"/>
            </w:tcBorders>
            <w:shd w:val="clear" w:color="auto" w:fill="auto"/>
            <w:noWrap/>
            <w:vAlign w:val="center"/>
            <w:hideMark/>
          </w:tcPr>
          <w:p w14:paraId="7A155250"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44</w:t>
            </w:r>
          </w:p>
        </w:tc>
        <w:tc>
          <w:tcPr>
            <w:tcW w:w="666" w:type="dxa"/>
            <w:tcBorders>
              <w:top w:val="nil"/>
              <w:left w:val="nil"/>
              <w:bottom w:val="single" w:sz="4" w:space="0" w:color="auto"/>
              <w:right w:val="single" w:sz="4" w:space="0" w:color="auto"/>
            </w:tcBorders>
            <w:shd w:val="clear" w:color="auto" w:fill="auto"/>
            <w:noWrap/>
            <w:vAlign w:val="center"/>
            <w:hideMark/>
          </w:tcPr>
          <w:p w14:paraId="7A155251"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4" w:space="0" w:color="auto"/>
              <w:right w:val="single" w:sz="4" w:space="0" w:color="auto"/>
            </w:tcBorders>
            <w:shd w:val="clear" w:color="auto" w:fill="auto"/>
            <w:noWrap/>
            <w:vAlign w:val="center"/>
            <w:hideMark/>
          </w:tcPr>
          <w:p w14:paraId="7A155252"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6</w:t>
            </w:r>
          </w:p>
        </w:tc>
        <w:tc>
          <w:tcPr>
            <w:tcW w:w="778" w:type="dxa"/>
            <w:tcBorders>
              <w:top w:val="nil"/>
              <w:left w:val="nil"/>
              <w:bottom w:val="single" w:sz="4" w:space="0" w:color="auto"/>
              <w:right w:val="single" w:sz="4" w:space="0" w:color="auto"/>
            </w:tcBorders>
            <w:shd w:val="clear" w:color="auto" w:fill="auto"/>
            <w:noWrap/>
            <w:vAlign w:val="center"/>
            <w:hideMark/>
          </w:tcPr>
          <w:p w14:paraId="7A15525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5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60" w14:textId="77777777" w:rsidTr="00C53F90">
        <w:trPr>
          <w:trHeight w:val="81"/>
        </w:trPr>
        <w:tc>
          <w:tcPr>
            <w:tcW w:w="568" w:type="dxa"/>
            <w:vMerge/>
            <w:tcBorders>
              <w:top w:val="nil"/>
              <w:left w:val="single" w:sz="8" w:space="0" w:color="auto"/>
              <w:bottom w:val="single" w:sz="4" w:space="0" w:color="auto"/>
              <w:right w:val="single" w:sz="4" w:space="0" w:color="auto"/>
            </w:tcBorders>
            <w:vAlign w:val="center"/>
            <w:hideMark/>
          </w:tcPr>
          <w:p w14:paraId="7A155256"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7A155257"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Ārzemnieki </w:t>
            </w:r>
          </w:p>
        </w:tc>
        <w:tc>
          <w:tcPr>
            <w:tcW w:w="758" w:type="dxa"/>
            <w:tcBorders>
              <w:top w:val="nil"/>
              <w:left w:val="nil"/>
              <w:bottom w:val="single" w:sz="4" w:space="0" w:color="auto"/>
              <w:right w:val="single" w:sz="4" w:space="0" w:color="auto"/>
            </w:tcBorders>
            <w:shd w:val="clear" w:color="auto" w:fill="auto"/>
            <w:noWrap/>
            <w:vAlign w:val="center"/>
            <w:hideMark/>
          </w:tcPr>
          <w:p w14:paraId="7A15525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29</w:t>
            </w:r>
          </w:p>
        </w:tc>
        <w:tc>
          <w:tcPr>
            <w:tcW w:w="826" w:type="dxa"/>
            <w:tcBorders>
              <w:top w:val="nil"/>
              <w:left w:val="nil"/>
              <w:bottom w:val="single" w:sz="4" w:space="0" w:color="auto"/>
              <w:right w:val="single" w:sz="4" w:space="0" w:color="auto"/>
            </w:tcBorders>
            <w:shd w:val="clear" w:color="auto" w:fill="auto"/>
            <w:noWrap/>
            <w:vAlign w:val="center"/>
            <w:hideMark/>
          </w:tcPr>
          <w:p w14:paraId="7A15525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20</w:t>
            </w:r>
          </w:p>
        </w:tc>
        <w:tc>
          <w:tcPr>
            <w:tcW w:w="666" w:type="dxa"/>
            <w:tcBorders>
              <w:top w:val="nil"/>
              <w:left w:val="nil"/>
              <w:bottom w:val="single" w:sz="4" w:space="0" w:color="auto"/>
              <w:right w:val="single" w:sz="4" w:space="0" w:color="auto"/>
            </w:tcBorders>
            <w:shd w:val="clear" w:color="auto" w:fill="auto"/>
            <w:noWrap/>
            <w:vAlign w:val="center"/>
            <w:hideMark/>
          </w:tcPr>
          <w:p w14:paraId="7A15525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850" w:type="dxa"/>
            <w:tcBorders>
              <w:top w:val="nil"/>
              <w:left w:val="nil"/>
              <w:bottom w:val="single" w:sz="4" w:space="0" w:color="auto"/>
              <w:right w:val="single" w:sz="4" w:space="0" w:color="auto"/>
            </w:tcBorders>
            <w:shd w:val="clear" w:color="auto" w:fill="auto"/>
            <w:noWrap/>
            <w:vAlign w:val="center"/>
            <w:hideMark/>
          </w:tcPr>
          <w:p w14:paraId="7A15525B"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4</w:t>
            </w:r>
          </w:p>
        </w:tc>
        <w:tc>
          <w:tcPr>
            <w:tcW w:w="666" w:type="dxa"/>
            <w:tcBorders>
              <w:top w:val="nil"/>
              <w:left w:val="nil"/>
              <w:bottom w:val="single" w:sz="4" w:space="0" w:color="auto"/>
              <w:right w:val="single" w:sz="4" w:space="0" w:color="auto"/>
            </w:tcBorders>
            <w:shd w:val="clear" w:color="auto" w:fill="auto"/>
            <w:noWrap/>
            <w:vAlign w:val="center"/>
            <w:hideMark/>
          </w:tcPr>
          <w:p w14:paraId="7A15525C"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A15525D"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778" w:type="dxa"/>
            <w:tcBorders>
              <w:top w:val="nil"/>
              <w:left w:val="nil"/>
              <w:bottom w:val="single" w:sz="4" w:space="0" w:color="auto"/>
              <w:right w:val="single" w:sz="4" w:space="0" w:color="auto"/>
            </w:tcBorders>
            <w:shd w:val="clear" w:color="auto" w:fill="auto"/>
            <w:noWrap/>
            <w:vAlign w:val="center"/>
            <w:hideMark/>
          </w:tcPr>
          <w:p w14:paraId="7A15525E"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4" w:space="0" w:color="auto"/>
              <w:right w:val="single" w:sz="8" w:space="0" w:color="auto"/>
            </w:tcBorders>
            <w:shd w:val="clear" w:color="auto" w:fill="auto"/>
            <w:noWrap/>
            <w:vAlign w:val="center"/>
            <w:hideMark/>
          </w:tcPr>
          <w:p w14:paraId="7A15525F"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r w:rsidR="0062375B" w:rsidRPr="0062375B" w14:paraId="7A15526B" w14:textId="77777777" w:rsidTr="00C53F90">
        <w:trPr>
          <w:trHeight w:val="50"/>
        </w:trPr>
        <w:tc>
          <w:tcPr>
            <w:tcW w:w="568" w:type="dxa"/>
            <w:tcBorders>
              <w:top w:val="nil"/>
              <w:left w:val="single" w:sz="8" w:space="0" w:color="auto"/>
              <w:bottom w:val="single" w:sz="8" w:space="0" w:color="auto"/>
              <w:right w:val="single" w:sz="4" w:space="0" w:color="auto"/>
            </w:tcBorders>
            <w:shd w:val="clear" w:color="auto" w:fill="auto"/>
            <w:vAlign w:val="center"/>
            <w:hideMark/>
          </w:tcPr>
          <w:p w14:paraId="7A155261" w14:textId="77777777" w:rsidR="007F589F" w:rsidRPr="0062375B" w:rsidRDefault="007F589F" w:rsidP="00315AC3">
            <w:pPr>
              <w:spacing w:after="0" w:line="240" w:lineRule="auto"/>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t.sk</w:t>
            </w:r>
          </w:p>
        </w:tc>
        <w:tc>
          <w:tcPr>
            <w:tcW w:w="3402" w:type="dxa"/>
            <w:tcBorders>
              <w:top w:val="single" w:sz="4" w:space="0" w:color="auto"/>
              <w:left w:val="nil"/>
              <w:bottom w:val="single" w:sz="8" w:space="0" w:color="auto"/>
              <w:right w:val="single" w:sz="8" w:space="0" w:color="000000"/>
            </w:tcBorders>
            <w:shd w:val="clear" w:color="auto" w:fill="auto"/>
            <w:vAlign w:val="center"/>
            <w:hideMark/>
          </w:tcPr>
          <w:p w14:paraId="7A155262" w14:textId="77777777" w:rsidR="007F589F" w:rsidRPr="0062375B" w:rsidRDefault="007F589F" w:rsidP="00B22D47">
            <w:pPr>
              <w:spacing w:after="0" w:line="240" w:lineRule="auto"/>
              <w:jc w:val="both"/>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xml:space="preserve">ES </w:t>
            </w:r>
            <w:proofErr w:type="spellStart"/>
            <w:r w:rsidRPr="0062375B">
              <w:rPr>
                <w:rFonts w:eastAsia="Times New Roman" w:cstheme="minorHAnsi"/>
                <w:color w:val="767171" w:themeColor="background2" w:themeShade="80"/>
                <w:sz w:val="18"/>
                <w:szCs w:val="18"/>
                <w:lang w:eastAsia="lv-LV"/>
              </w:rPr>
              <w:t>valstspiederīgie</w:t>
            </w:r>
            <w:proofErr w:type="spellEnd"/>
          </w:p>
        </w:tc>
        <w:tc>
          <w:tcPr>
            <w:tcW w:w="758" w:type="dxa"/>
            <w:tcBorders>
              <w:top w:val="nil"/>
              <w:left w:val="nil"/>
              <w:bottom w:val="single" w:sz="8" w:space="0" w:color="auto"/>
              <w:right w:val="single" w:sz="4" w:space="0" w:color="auto"/>
            </w:tcBorders>
            <w:shd w:val="clear" w:color="auto" w:fill="auto"/>
            <w:noWrap/>
            <w:vAlign w:val="center"/>
            <w:hideMark/>
          </w:tcPr>
          <w:p w14:paraId="7A155263"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13</w:t>
            </w:r>
          </w:p>
        </w:tc>
        <w:tc>
          <w:tcPr>
            <w:tcW w:w="826" w:type="dxa"/>
            <w:tcBorders>
              <w:top w:val="nil"/>
              <w:left w:val="nil"/>
              <w:bottom w:val="single" w:sz="8" w:space="0" w:color="auto"/>
              <w:right w:val="single" w:sz="4" w:space="0" w:color="auto"/>
            </w:tcBorders>
            <w:shd w:val="clear" w:color="auto" w:fill="auto"/>
            <w:noWrap/>
            <w:vAlign w:val="center"/>
            <w:hideMark/>
          </w:tcPr>
          <w:p w14:paraId="7A155264"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10</w:t>
            </w:r>
          </w:p>
        </w:tc>
        <w:tc>
          <w:tcPr>
            <w:tcW w:w="666" w:type="dxa"/>
            <w:tcBorders>
              <w:top w:val="nil"/>
              <w:left w:val="nil"/>
              <w:bottom w:val="single" w:sz="8" w:space="0" w:color="auto"/>
              <w:right w:val="single" w:sz="4" w:space="0" w:color="auto"/>
            </w:tcBorders>
            <w:shd w:val="clear" w:color="auto" w:fill="auto"/>
            <w:noWrap/>
            <w:vAlign w:val="center"/>
            <w:hideMark/>
          </w:tcPr>
          <w:p w14:paraId="7A155265"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2</w:t>
            </w:r>
          </w:p>
        </w:tc>
        <w:tc>
          <w:tcPr>
            <w:tcW w:w="850" w:type="dxa"/>
            <w:tcBorders>
              <w:top w:val="nil"/>
              <w:left w:val="nil"/>
              <w:bottom w:val="single" w:sz="8" w:space="0" w:color="auto"/>
              <w:right w:val="single" w:sz="4" w:space="0" w:color="auto"/>
            </w:tcBorders>
            <w:shd w:val="clear" w:color="auto" w:fill="auto"/>
            <w:noWrap/>
            <w:vAlign w:val="center"/>
            <w:hideMark/>
          </w:tcPr>
          <w:p w14:paraId="7A155266"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1</w:t>
            </w:r>
          </w:p>
        </w:tc>
        <w:tc>
          <w:tcPr>
            <w:tcW w:w="666" w:type="dxa"/>
            <w:tcBorders>
              <w:top w:val="nil"/>
              <w:left w:val="nil"/>
              <w:bottom w:val="single" w:sz="8" w:space="0" w:color="auto"/>
              <w:right w:val="single" w:sz="4" w:space="0" w:color="auto"/>
            </w:tcBorders>
            <w:shd w:val="clear" w:color="auto" w:fill="auto"/>
            <w:noWrap/>
            <w:vAlign w:val="center"/>
            <w:hideMark/>
          </w:tcPr>
          <w:p w14:paraId="7A155267"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50" w:type="dxa"/>
            <w:tcBorders>
              <w:top w:val="nil"/>
              <w:left w:val="nil"/>
              <w:bottom w:val="single" w:sz="8" w:space="0" w:color="auto"/>
              <w:right w:val="single" w:sz="4" w:space="0" w:color="auto"/>
            </w:tcBorders>
            <w:shd w:val="clear" w:color="auto" w:fill="auto"/>
            <w:noWrap/>
            <w:vAlign w:val="center"/>
            <w:hideMark/>
          </w:tcPr>
          <w:p w14:paraId="7A155268"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778" w:type="dxa"/>
            <w:tcBorders>
              <w:top w:val="nil"/>
              <w:left w:val="nil"/>
              <w:bottom w:val="single" w:sz="8" w:space="0" w:color="auto"/>
              <w:right w:val="single" w:sz="4" w:space="0" w:color="auto"/>
            </w:tcBorders>
            <w:shd w:val="clear" w:color="auto" w:fill="auto"/>
            <w:noWrap/>
            <w:vAlign w:val="center"/>
            <w:hideMark/>
          </w:tcPr>
          <w:p w14:paraId="7A155269"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c>
          <w:tcPr>
            <w:tcW w:w="886" w:type="dxa"/>
            <w:tcBorders>
              <w:top w:val="nil"/>
              <w:left w:val="nil"/>
              <w:bottom w:val="single" w:sz="8" w:space="0" w:color="auto"/>
              <w:right w:val="single" w:sz="8" w:space="0" w:color="auto"/>
            </w:tcBorders>
            <w:shd w:val="clear" w:color="auto" w:fill="auto"/>
            <w:noWrap/>
            <w:vAlign w:val="center"/>
            <w:hideMark/>
          </w:tcPr>
          <w:p w14:paraId="7A15526A" w14:textId="77777777" w:rsidR="007F589F" w:rsidRPr="0062375B" w:rsidRDefault="007F589F" w:rsidP="00315AC3">
            <w:pPr>
              <w:spacing w:after="0" w:line="240" w:lineRule="auto"/>
              <w:jc w:val="center"/>
              <w:rPr>
                <w:rFonts w:eastAsia="Times New Roman" w:cstheme="minorHAnsi"/>
                <w:color w:val="767171" w:themeColor="background2" w:themeShade="80"/>
                <w:sz w:val="18"/>
                <w:szCs w:val="18"/>
                <w:lang w:eastAsia="lv-LV"/>
              </w:rPr>
            </w:pPr>
            <w:r w:rsidRPr="0062375B">
              <w:rPr>
                <w:rFonts w:eastAsia="Times New Roman" w:cstheme="minorHAnsi"/>
                <w:color w:val="767171" w:themeColor="background2" w:themeShade="80"/>
                <w:sz w:val="18"/>
                <w:szCs w:val="18"/>
                <w:lang w:eastAsia="lv-LV"/>
              </w:rPr>
              <w:t> </w:t>
            </w:r>
          </w:p>
        </w:tc>
      </w:tr>
    </w:tbl>
    <w:p w14:paraId="7A15526C" w14:textId="77777777" w:rsidR="001C4975" w:rsidRPr="0062375B" w:rsidRDefault="001C4975" w:rsidP="00F43E7E">
      <w:pPr>
        <w:spacing w:after="0" w:line="240" w:lineRule="auto"/>
        <w:rPr>
          <w:rStyle w:val="Izteiksmgs"/>
          <w:rFonts w:cstheme="minorHAnsi"/>
          <w:color w:val="767171" w:themeColor="background2" w:themeShade="80"/>
          <w:sz w:val="24"/>
          <w:szCs w:val="24"/>
        </w:rPr>
      </w:pPr>
    </w:p>
    <w:p w14:paraId="7A15526D" w14:textId="77777777" w:rsidR="007F589F" w:rsidRPr="0062375B" w:rsidRDefault="001C4975"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DE" wp14:editId="7A1552DF">
            <wp:extent cx="5259070" cy="3028950"/>
            <wp:effectExtent l="0" t="0" r="17780" b="0"/>
            <wp:docPr id="22" name="Diagramma 22">
              <a:extLst xmlns:a="http://schemas.openxmlformats.org/drawingml/2006/main">
                <a:ext uri="{FF2B5EF4-FFF2-40B4-BE49-F238E27FC236}">
                  <a16:creationId xmlns:a16="http://schemas.microsoft.com/office/drawing/2014/main" id="{051003E8-DC99-4C35-9F7D-7BC3E9CB50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15526E" w14:textId="77777777" w:rsidR="00444C95" w:rsidRPr="0062375B" w:rsidRDefault="00444C95" w:rsidP="00315AC3">
      <w:pPr>
        <w:spacing w:after="0" w:line="240" w:lineRule="auto"/>
        <w:rPr>
          <w:rFonts w:cstheme="minorHAnsi"/>
          <w:color w:val="767171" w:themeColor="background2" w:themeShade="80"/>
          <w:sz w:val="24"/>
          <w:szCs w:val="24"/>
        </w:rPr>
      </w:pPr>
    </w:p>
    <w:p w14:paraId="7A15526F" w14:textId="77777777" w:rsidR="003B0D15" w:rsidRPr="0062375B" w:rsidRDefault="003B0D15" w:rsidP="00444C95">
      <w:pPr>
        <w:spacing w:after="0" w:line="240" w:lineRule="auto"/>
        <w:rPr>
          <w:rFonts w:cstheme="minorHAnsi"/>
          <w:color w:val="767171" w:themeColor="background2" w:themeShade="80"/>
          <w:sz w:val="24"/>
          <w:szCs w:val="24"/>
        </w:rPr>
      </w:pPr>
      <w:r w:rsidRPr="0062375B">
        <w:rPr>
          <w:noProof/>
          <w:color w:val="767171" w:themeColor="background2" w:themeShade="80"/>
        </w:rPr>
        <w:lastRenderedPageBreak/>
        <w:drawing>
          <wp:inline distT="0" distB="0" distL="0" distR="0" wp14:anchorId="7A1552E0" wp14:editId="7A1552E1">
            <wp:extent cx="5290185" cy="2790825"/>
            <wp:effectExtent l="0" t="0" r="5715" b="9525"/>
            <wp:docPr id="14" name="Diagramma 14">
              <a:extLst xmlns:a="http://schemas.openxmlformats.org/drawingml/2006/main">
                <a:ext uri="{FF2B5EF4-FFF2-40B4-BE49-F238E27FC236}">
                  <a16:creationId xmlns:a16="http://schemas.microsoft.com/office/drawing/2014/main" id="{E0CBDDD2-6D54-4DFE-B9AC-48C007AD6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155270" w14:textId="77777777" w:rsidR="001C4975" w:rsidRPr="0062375B" w:rsidRDefault="001C4975" w:rsidP="00315AC3">
      <w:pPr>
        <w:spacing w:after="0" w:line="240" w:lineRule="auto"/>
        <w:rPr>
          <w:rFonts w:cstheme="minorHAnsi"/>
          <w:color w:val="767171" w:themeColor="background2" w:themeShade="80"/>
          <w:sz w:val="24"/>
          <w:szCs w:val="24"/>
        </w:rPr>
      </w:pPr>
    </w:p>
    <w:p w14:paraId="7A155271" w14:textId="77777777" w:rsidR="00444C95" w:rsidRPr="0062375B" w:rsidRDefault="00444C95" w:rsidP="00315AC3">
      <w:pPr>
        <w:spacing w:after="0" w:line="240" w:lineRule="auto"/>
        <w:rPr>
          <w:rFonts w:cstheme="minorHAnsi"/>
          <w:color w:val="767171" w:themeColor="background2" w:themeShade="80"/>
          <w:sz w:val="24"/>
          <w:szCs w:val="24"/>
        </w:rPr>
      </w:pPr>
      <w:r w:rsidRPr="0062375B">
        <w:rPr>
          <w:noProof/>
          <w:color w:val="767171" w:themeColor="background2" w:themeShade="80"/>
        </w:rPr>
        <w:drawing>
          <wp:inline distT="0" distB="0" distL="0" distR="0" wp14:anchorId="7A1552E2" wp14:editId="7A1552E3">
            <wp:extent cx="5290185" cy="2581275"/>
            <wp:effectExtent l="0" t="0" r="5715" b="9525"/>
            <wp:docPr id="16" name="Diagramma 16">
              <a:extLst xmlns:a="http://schemas.openxmlformats.org/drawingml/2006/main">
                <a:ext uri="{FF2B5EF4-FFF2-40B4-BE49-F238E27FC236}">
                  <a16:creationId xmlns:a16="http://schemas.microsoft.com/office/drawing/2014/main" id="{821B38C0-1076-4706-A970-AFD6A7D0CF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155272" w14:textId="77777777" w:rsidR="00FC0E42" w:rsidRPr="0062375B" w:rsidRDefault="00FC0E42" w:rsidP="00315AC3">
      <w:pPr>
        <w:spacing w:after="0" w:line="240" w:lineRule="auto"/>
        <w:rPr>
          <w:rFonts w:cstheme="minorHAnsi"/>
          <w:color w:val="767171" w:themeColor="background2" w:themeShade="80"/>
          <w:sz w:val="24"/>
          <w:szCs w:val="24"/>
        </w:rPr>
      </w:pPr>
    </w:p>
    <w:p w14:paraId="7A155273" w14:textId="77777777" w:rsidR="001C4975" w:rsidRPr="0062375B" w:rsidRDefault="001C4975"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E4" wp14:editId="7A1552E5">
            <wp:extent cx="2515870" cy="2895600"/>
            <wp:effectExtent l="0" t="0" r="17780" b="0"/>
            <wp:docPr id="25" name="Diagramma 25">
              <a:extLst xmlns:a="http://schemas.openxmlformats.org/drawingml/2006/main">
                <a:ext uri="{FF2B5EF4-FFF2-40B4-BE49-F238E27FC236}">
                  <a16:creationId xmlns:a16="http://schemas.microsoft.com/office/drawing/2014/main" id="{329A6519-3008-46B8-9423-54EBFBDAC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72B62" w:rsidRPr="0062375B">
        <w:rPr>
          <w:rFonts w:cstheme="minorHAnsi"/>
          <w:color w:val="767171" w:themeColor="background2" w:themeShade="80"/>
          <w:sz w:val="24"/>
          <w:szCs w:val="24"/>
        </w:rPr>
        <w:t xml:space="preserve">      </w:t>
      </w:r>
      <w:r w:rsidRPr="0062375B">
        <w:rPr>
          <w:rFonts w:cstheme="minorHAnsi"/>
          <w:noProof/>
          <w:color w:val="767171" w:themeColor="background2" w:themeShade="80"/>
          <w:sz w:val="24"/>
          <w:szCs w:val="24"/>
        </w:rPr>
        <w:drawing>
          <wp:inline distT="0" distB="0" distL="0" distR="0" wp14:anchorId="7A1552E6" wp14:editId="7A1552E7">
            <wp:extent cx="2515870" cy="2867025"/>
            <wp:effectExtent l="0" t="0" r="17780" b="9525"/>
            <wp:docPr id="27" name="Diagramma 27">
              <a:extLst xmlns:a="http://schemas.openxmlformats.org/drawingml/2006/main">
                <a:ext uri="{FF2B5EF4-FFF2-40B4-BE49-F238E27FC236}">
                  <a16:creationId xmlns:a16="http://schemas.microsoft.com/office/drawing/2014/main" id="{E1D6C71C-8C34-4441-A36C-B39BF26AAF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155274" w14:textId="77777777" w:rsidR="001C4975" w:rsidRPr="0062375B" w:rsidRDefault="001C4975" w:rsidP="00315AC3">
      <w:pPr>
        <w:spacing w:after="0" w:line="240" w:lineRule="auto"/>
        <w:rPr>
          <w:rFonts w:cstheme="minorHAnsi"/>
          <w:color w:val="767171" w:themeColor="background2" w:themeShade="80"/>
          <w:sz w:val="24"/>
          <w:szCs w:val="24"/>
          <w:u w:val="single"/>
        </w:rPr>
      </w:pPr>
    </w:p>
    <w:p w14:paraId="7A155275" w14:textId="77777777" w:rsidR="00315AC3" w:rsidRPr="0062375B" w:rsidRDefault="001C4975" w:rsidP="00315AC3">
      <w:pPr>
        <w:spacing w:after="0" w:line="240" w:lineRule="auto"/>
        <w:jc w:val="center"/>
        <w:rPr>
          <w:rStyle w:val="Izteiksmgs"/>
          <w:rFonts w:cstheme="minorHAnsi"/>
          <w:color w:val="767171" w:themeColor="background2" w:themeShade="80"/>
          <w:sz w:val="24"/>
          <w:szCs w:val="24"/>
        </w:rPr>
      </w:pPr>
      <w:r w:rsidRPr="0062375B">
        <w:rPr>
          <w:rStyle w:val="Izteiksmgs"/>
          <w:rFonts w:cstheme="minorHAnsi"/>
          <w:color w:val="767171" w:themeColor="background2" w:themeShade="80"/>
          <w:sz w:val="24"/>
          <w:szCs w:val="24"/>
        </w:rPr>
        <w:lastRenderedPageBreak/>
        <w:t>Apcietināto statistika</w:t>
      </w:r>
    </w:p>
    <w:tbl>
      <w:tblPr>
        <w:tblW w:w="9139" w:type="dxa"/>
        <w:tblInd w:w="-45" w:type="dxa"/>
        <w:tblLayout w:type="fixed"/>
        <w:tblLook w:val="0000" w:firstRow="0" w:lastRow="0" w:firstColumn="0" w:lastColumn="0" w:noHBand="0" w:noVBand="0"/>
      </w:tblPr>
      <w:tblGrid>
        <w:gridCol w:w="3979"/>
        <w:gridCol w:w="1032"/>
        <w:gridCol w:w="1032"/>
        <w:gridCol w:w="1032"/>
        <w:gridCol w:w="1032"/>
        <w:gridCol w:w="1032"/>
      </w:tblGrid>
      <w:tr w:rsidR="0062375B" w:rsidRPr="0062375B" w14:paraId="7A155278" w14:textId="77777777" w:rsidTr="00F65423">
        <w:trPr>
          <w:trHeight w:val="53"/>
        </w:trPr>
        <w:tc>
          <w:tcPr>
            <w:tcW w:w="3979" w:type="dxa"/>
            <w:tcBorders>
              <w:top w:val="single" w:sz="4" w:space="0" w:color="auto"/>
              <w:left w:val="single" w:sz="4" w:space="0" w:color="auto"/>
              <w:bottom w:val="nil"/>
              <w:right w:val="single" w:sz="6" w:space="0" w:color="auto"/>
            </w:tcBorders>
          </w:tcPr>
          <w:p w14:paraId="7A155276" w14:textId="77777777" w:rsidR="00315AC3" w:rsidRPr="0062375B" w:rsidRDefault="00315AC3"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5160" w:type="dxa"/>
            <w:gridSpan w:val="5"/>
            <w:tcBorders>
              <w:top w:val="single" w:sz="4" w:space="0" w:color="auto"/>
              <w:left w:val="single" w:sz="6" w:space="0" w:color="auto"/>
              <w:bottom w:val="single" w:sz="6" w:space="0" w:color="auto"/>
              <w:right w:val="single" w:sz="4" w:space="0" w:color="auto"/>
            </w:tcBorders>
          </w:tcPr>
          <w:p w14:paraId="7A155277" w14:textId="77777777" w:rsidR="00315AC3" w:rsidRPr="0062375B" w:rsidRDefault="00315AC3"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Skaits</w:t>
            </w:r>
          </w:p>
        </w:tc>
      </w:tr>
      <w:tr w:rsidR="0062375B" w:rsidRPr="0062375B" w14:paraId="7A15527E" w14:textId="77777777" w:rsidTr="00B22D47">
        <w:trPr>
          <w:trHeight w:val="72"/>
        </w:trPr>
        <w:tc>
          <w:tcPr>
            <w:tcW w:w="3979" w:type="dxa"/>
            <w:tcBorders>
              <w:top w:val="nil"/>
              <w:left w:val="single" w:sz="4" w:space="0" w:color="auto"/>
              <w:bottom w:val="nil"/>
              <w:right w:val="single" w:sz="6" w:space="0" w:color="auto"/>
            </w:tcBorders>
          </w:tcPr>
          <w:p w14:paraId="7A155279" w14:textId="77777777" w:rsidR="00B22D47" w:rsidRPr="0062375B" w:rsidRDefault="00B22D47" w:rsidP="00315AC3">
            <w:pPr>
              <w:autoSpaceDE w:val="0"/>
              <w:autoSpaceDN w:val="0"/>
              <w:adjustRightInd w:val="0"/>
              <w:spacing w:after="0" w:line="240" w:lineRule="auto"/>
              <w:jc w:val="center"/>
              <w:rPr>
                <w:rFonts w:cstheme="minorHAnsi"/>
                <w:b/>
                <w:color w:val="767171" w:themeColor="background2" w:themeShade="80"/>
                <w:sz w:val="18"/>
                <w:szCs w:val="18"/>
              </w:rPr>
            </w:pPr>
            <w:r w:rsidRPr="0062375B">
              <w:rPr>
                <w:rFonts w:cstheme="minorHAnsi"/>
                <w:b/>
                <w:color w:val="767171" w:themeColor="background2" w:themeShade="80"/>
                <w:sz w:val="18"/>
                <w:szCs w:val="18"/>
              </w:rPr>
              <w:t>Saturs</w:t>
            </w:r>
          </w:p>
        </w:tc>
        <w:tc>
          <w:tcPr>
            <w:tcW w:w="1032" w:type="dxa"/>
            <w:vMerge w:val="restart"/>
            <w:tcBorders>
              <w:top w:val="single" w:sz="6" w:space="0" w:color="auto"/>
              <w:left w:val="single" w:sz="6" w:space="0" w:color="auto"/>
              <w:right w:val="single" w:sz="6" w:space="0" w:color="auto"/>
            </w:tcBorders>
            <w:vAlign w:val="center"/>
          </w:tcPr>
          <w:p w14:paraId="7A15527A" w14:textId="77777777" w:rsidR="00B22D47" w:rsidRPr="0062375B" w:rsidRDefault="00B22D47" w:rsidP="00B22D47">
            <w:pPr>
              <w:autoSpaceDE w:val="0"/>
              <w:autoSpaceDN w:val="0"/>
              <w:adjustRightInd w:val="0"/>
              <w:spacing w:after="0" w:line="240" w:lineRule="auto"/>
              <w:jc w:val="center"/>
              <w:rPr>
                <w:rFonts w:cstheme="minorHAnsi"/>
                <w:b/>
                <w:bCs/>
                <w:color w:val="767171" w:themeColor="background2" w:themeShade="80"/>
                <w:sz w:val="18"/>
                <w:szCs w:val="18"/>
              </w:rPr>
            </w:pPr>
            <w:r w:rsidRPr="0062375B">
              <w:rPr>
                <w:rFonts w:cstheme="minorHAnsi"/>
                <w:b/>
                <w:bCs/>
                <w:color w:val="767171" w:themeColor="background2" w:themeShade="80"/>
                <w:sz w:val="18"/>
                <w:szCs w:val="18"/>
              </w:rPr>
              <w:t>Kopā</w:t>
            </w:r>
          </w:p>
        </w:tc>
        <w:tc>
          <w:tcPr>
            <w:tcW w:w="1032" w:type="dxa"/>
            <w:vMerge w:val="restart"/>
            <w:tcBorders>
              <w:top w:val="single" w:sz="6" w:space="0" w:color="auto"/>
              <w:left w:val="single" w:sz="6" w:space="0" w:color="auto"/>
              <w:right w:val="single" w:sz="6" w:space="0" w:color="auto"/>
            </w:tcBorders>
            <w:vAlign w:val="center"/>
          </w:tcPr>
          <w:p w14:paraId="7A15527B" w14:textId="77777777" w:rsidR="00B22D47" w:rsidRPr="0062375B" w:rsidRDefault="00B22D47" w:rsidP="00B22D47">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Vīrieši</w:t>
            </w:r>
          </w:p>
        </w:tc>
        <w:tc>
          <w:tcPr>
            <w:tcW w:w="1032" w:type="dxa"/>
            <w:vMerge w:val="restart"/>
            <w:tcBorders>
              <w:top w:val="single" w:sz="6" w:space="0" w:color="auto"/>
              <w:left w:val="single" w:sz="6" w:space="0" w:color="auto"/>
              <w:right w:val="single" w:sz="6" w:space="0" w:color="auto"/>
            </w:tcBorders>
            <w:vAlign w:val="center"/>
          </w:tcPr>
          <w:p w14:paraId="7A15527C" w14:textId="77777777" w:rsidR="00B22D47" w:rsidRPr="0062375B" w:rsidRDefault="00B22D47" w:rsidP="00B22D47">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Sievietes</w:t>
            </w:r>
          </w:p>
        </w:tc>
        <w:tc>
          <w:tcPr>
            <w:tcW w:w="2064" w:type="dxa"/>
            <w:gridSpan w:val="2"/>
            <w:tcBorders>
              <w:top w:val="single" w:sz="6" w:space="0" w:color="auto"/>
              <w:left w:val="single" w:sz="6" w:space="0" w:color="auto"/>
              <w:bottom w:val="single" w:sz="6" w:space="0" w:color="auto"/>
              <w:right w:val="single" w:sz="4" w:space="0" w:color="auto"/>
            </w:tcBorders>
          </w:tcPr>
          <w:p w14:paraId="7A15527D"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Nepilngadīgie</w:t>
            </w:r>
          </w:p>
        </w:tc>
      </w:tr>
      <w:tr w:rsidR="0062375B" w:rsidRPr="0062375B" w14:paraId="7A155285" w14:textId="77777777" w:rsidTr="00B22D47">
        <w:trPr>
          <w:trHeight w:val="76"/>
        </w:trPr>
        <w:tc>
          <w:tcPr>
            <w:tcW w:w="3979" w:type="dxa"/>
            <w:tcBorders>
              <w:top w:val="nil"/>
              <w:left w:val="single" w:sz="4" w:space="0" w:color="auto"/>
              <w:bottom w:val="single" w:sz="6" w:space="0" w:color="auto"/>
              <w:right w:val="single" w:sz="6" w:space="0" w:color="auto"/>
            </w:tcBorders>
          </w:tcPr>
          <w:p w14:paraId="7A15527F"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vMerge/>
            <w:tcBorders>
              <w:left w:val="single" w:sz="6" w:space="0" w:color="auto"/>
              <w:bottom w:val="single" w:sz="6" w:space="0" w:color="auto"/>
              <w:right w:val="single" w:sz="6" w:space="0" w:color="auto"/>
            </w:tcBorders>
          </w:tcPr>
          <w:p w14:paraId="7A155280" w14:textId="77777777" w:rsidR="00B22D47" w:rsidRPr="0062375B" w:rsidRDefault="00B22D47" w:rsidP="00315AC3">
            <w:pPr>
              <w:autoSpaceDE w:val="0"/>
              <w:autoSpaceDN w:val="0"/>
              <w:adjustRightInd w:val="0"/>
              <w:spacing w:after="0" w:line="240" w:lineRule="auto"/>
              <w:jc w:val="center"/>
              <w:rPr>
                <w:rFonts w:cstheme="minorHAnsi"/>
                <w:b/>
                <w:bCs/>
                <w:color w:val="767171" w:themeColor="background2" w:themeShade="80"/>
                <w:sz w:val="18"/>
                <w:szCs w:val="18"/>
              </w:rPr>
            </w:pPr>
          </w:p>
        </w:tc>
        <w:tc>
          <w:tcPr>
            <w:tcW w:w="1032" w:type="dxa"/>
            <w:vMerge/>
            <w:tcBorders>
              <w:left w:val="single" w:sz="6" w:space="0" w:color="auto"/>
              <w:bottom w:val="single" w:sz="6" w:space="0" w:color="auto"/>
              <w:right w:val="single" w:sz="6" w:space="0" w:color="auto"/>
            </w:tcBorders>
          </w:tcPr>
          <w:p w14:paraId="7A155281"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vMerge/>
            <w:tcBorders>
              <w:left w:val="single" w:sz="6" w:space="0" w:color="auto"/>
              <w:bottom w:val="single" w:sz="6" w:space="0" w:color="auto"/>
              <w:right w:val="single" w:sz="6" w:space="0" w:color="auto"/>
            </w:tcBorders>
          </w:tcPr>
          <w:p w14:paraId="7A155282"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tcBorders>
              <w:top w:val="single" w:sz="6" w:space="0" w:color="auto"/>
              <w:left w:val="single" w:sz="6" w:space="0" w:color="auto"/>
              <w:bottom w:val="single" w:sz="6" w:space="0" w:color="auto"/>
              <w:right w:val="single" w:sz="6" w:space="0" w:color="auto"/>
            </w:tcBorders>
          </w:tcPr>
          <w:p w14:paraId="7A155283"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Jaunieši</w:t>
            </w:r>
          </w:p>
        </w:tc>
        <w:tc>
          <w:tcPr>
            <w:tcW w:w="1032" w:type="dxa"/>
            <w:tcBorders>
              <w:top w:val="single" w:sz="6" w:space="0" w:color="auto"/>
              <w:left w:val="single" w:sz="6" w:space="0" w:color="auto"/>
              <w:bottom w:val="single" w:sz="6" w:space="0" w:color="auto"/>
              <w:right w:val="single" w:sz="4" w:space="0" w:color="auto"/>
            </w:tcBorders>
          </w:tcPr>
          <w:p w14:paraId="7A155284" w14:textId="77777777" w:rsidR="00B22D47" w:rsidRPr="0062375B" w:rsidRDefault="00B22D47"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Jaunietes</w:t>
            </w:r>
          </w:p>
        </w:tc>
      </w:tr>
      <w:tr w:rsidR="0062375B" w:rsidRPr="0062375B" w14:paraId="7A15528C" w14:textId="77777777" w:rsidTr="00F65423">
        <w:trPr>
          <w:trHeight w:val="72"/>
        </w:trPr>
        <w:tc>
          <w:tcPr>
            <w:tcW w:w="3979" w:type="dxa"/>
            <w:tcBorders>
              <w:top w:val="single" w:sz="6" w:space="0" w:color="auto"/>
              <w:left w:val="single" w:sz="4" w:space="0" w:color="auto"/>
              <w:bottom w:val="single" w:sz="4" w:space="0" w:color="auto"/>
              <w:right w:val="single" w:sz="6" w:space="0" w:color="auto"/>
            </w:tcBorders>
          </w:tcPr>
          <w:p w14:paraId="7A155286" w14:textId="77777777" w:rsidR="001C4975" w:rsidRPr="0062375B" w:rsidRDefault="001C4975" w:rsidP="00B22D47">
            <w:pPr>
              <w:autoSpaceDE w:val="0"/>
              <w:autoSpaceDN w:val="0"/>
              <w:adjustRightInd w:val="0"/>
              <w:spacing w:after="0" w:line="240" w:lineRule="auto"/>
              <w:jc w:val="both"/>
              <w:rPr>
                <w:rFonts w:cstheme="minorHAnsi"/>
                <w:color w:val="767171" w:themeColor="background2" w:themeShade="80"/>
                <w:sz w:val="18"/>
                <w:szCs w:val="18"/>
              </w:rPr>
            </w:pPr>
            <w:r w:rsidRPr="0062375B">
              <w:rPr>
                <w:rFonts w:cstheme="minorHAnsi"/>
                <w:color w:val="767171" w:themeColor="background2" w:themeShade="80"/>
                <w:sz w:val="18"/>
                <w:szCs w:val="18"/>
              </w:rPr>
              <w:t>Apcietināto un notiesāto (notiesātās personas, kuras atrodas izmeklēšanas cietumā saskaņā ar Latvijas Sodu izpildes kodeksa 16.pantu un 20.pantu un notiesātās personas, kuras jāpārvieto uz brīvības atņemšanas iestādēm un tranzīta konvojējamās personas) skaits 2020.gada 31.decembrī</w:t>
            </w:r>
          </w:p>
        </w:tc>
        <w:tc>
          <w:tcPr>
            <w:tcW w:w="1032" w:type="dxa"/>
            <w:tcBorders>
              <w:top w:val="single" w:sz="6" w:space="0" w:color="auto"/>
              <w:left w:val="single" w:sz="6" w:space="0" w:color="auto"/>
              <w:bottom w:val="single" w:sz="4" w:space="0" w:color="auto"/>
              <w:right w:val="single" w:sz="6" w:space="0" w:color="auto"/>
            </w:tcBorders>
          </w:tcPr>
          <w:p w14:paraId="7A155287" w14:textId="77777777" w:rsidR="001C4975" w:rsidRPr="0062375B" w:rsidRDefault="001C4975" w:rsidP="00315AC3">
            <w:pPr>
              <w:autoSpaceDE w:val="0"/>
              <w:autoSpaceDN w:val="0"/>
              <w:adjustRightInd w:val="0"/>
              <w:spacing w:after="0" w:line="240" w:lineRule="auto"/>
              <w:jc w:val="center"/>
              <w:rPr>
                <w:rFonts w:cstheme="minorHAnsi"/>
                <w:b/>
                <w:bCs/>
                <w:color w:val="767171" w:themeColor="background2" w:themeShade="80"/>
                <w:sz w:val="18"/>
                <w:szCs w:val="18"/>
              </w:rPr>
            </w:pPr>
            <w:r w:rsidRPr="0062375B">
              <w:rPr>
                <w:rFonts w:cstheme="minorHAnsi"/>
                <w:b/>
                <w:bCs/>
                <w:color w:val="767171" w:themeColor="background2" w:themeShade="80"/>
                <w:sz w:val="18"/>
                <w:szCs w:val="18"/>
              </w:rPr>
              <w:t>810</w:t>
            </w:r>
          </w:p>
        </w:tc>
        <w:tc>
          <w:tcPr>
            <w:tcW w:w="1032" w:type="dxa"/>
            <w:tcBorders>
              <w:top w:val="single" w:sz="6" w:space="0" w:color="auto"/>
              <w:left w:val="single" w:sz="6" w:space="0" w:color="auto"/>
              <w:bottom w:val="single" w:sz="4" w:space="0" w:color="auto"/>
              <w:right w:val="single" w:sz="6" w:space="0" w:color="auto"/>
            </w:tcBorders>
          </w:tcPr>
          <w:p w14:paraId="7A155288"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749</w:t>
            </w:r>
          </w:p>
        </w:tc>
        <w:tc>
          <w:tcPr>
            <w:tcW w:w="1032" w:type="dxa"/>
            <w:tcBorders>
              <w:top w:val="single" w:sz="6" w:space="0" w:color="auto"/>
              <w:left w:val="single" w:sz="6" w:space="0" w:color="auto"/>
              <w:bottom w:val="single" w:sz="4" w:space="0" w:color="auto"/>
              <w:right w:val="single" w:sz="6" w:space="0" w:color="auto"/>
            </w:tcBorders>
          </w:tcPr>
          <w:p w14:paraId="7A155289"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54</w:t>
            </w:r>
          </w:p>
        </w:tc>
        <w:tc>
          <w:tcPr>
            <w:tcW w:w="1032" w:type="dxa"/>
            <w:tcBorders>
              <w:top w:val="single" w:sz="6" w:space="0" w:color="auto"/>
              <w:left w:val="single" w:sz="6" w:space="0" w:color="auto"/>
              <w:bottom w:val="single" w:sz="4" w:space="0" w:color="auto"/>
              <w:right w:val="single" w:sz="6" w:space="0" w:color="auto"/>
            </w:tcBorders>
          </w:tcPr>
          <w:p w14:paraId="7A15528A"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7</w:t>
            </w:r>
          </w:p>
        </w:tc>
        <w:tc>
          <w:tcPr>
            <w:tcW w:w="1032" w:type="dxa"/>
            <w:tcBorders>
              <w:top w:val="single" w:sz="6" w:space="0" w:color="auto"/>
              <w:left w:val="single" w:sz="6" w:space="0" w:color="auto"/>
              <w:bottom w:val="single" w:sz="4" w:space="0" w:color="auto"/>
              <w:right w:val="single" w:sz="4" w:space="0" w:color="auto"/>
            </w:tcBorders>
          </w:tcPr>
          <w:p w14:paraId="7A15528B"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r>
      <w:tr w:rsidR="0062375B" w:rsidRPr="0062375B" w14:paraId="7A155293" w14:textId="77777777" w:rsidTr="0062375B">
        <w:trPr>
          <w:trHeight w:val="36"/>
        </w:trPr>
        <w:tc>
          <w:tcPr>
            <w:tcW w:w="3979" w:type="dxa"/>
            <w:tcBorders>
              <w:top w:val="single" w:sz="4" w:space="0" w:color="auto"/>
              <w:left w:val="single" w:sz="4" w:space="0" w:color="auto"/>
              <w:bottom w:val="single" w:sz="6" w:space="0" w:color="auto"/>
              <w:right w:val="single" w:sz="6" w:space="0" w:color="auto"/>
            </w:tcBorders>
            <w:shd w:val="clear" w:color="auto" w:fill="F2F2F2" w:themeFill="background1" w:themeFillShade="F2"/>
          </w:tcPr>
          <w:p w14:paraId="7A15528D" w14:textId="77777777" w:rsidR="001C4975" w:rsidRPr="0062375B" w:rsidRDefault="001C4975" w:rsidP="00B22D47">
            <w:pPr>
              <w:autoSpaceDE w:val="0"/>
              <w:autoSpaceDN w:val="0"/>
              <w:adjustRightInd w:val="0"/>
              <w:spacing w:after="0" w:line="240" w:lineRule="auto"/>
              <w:jc w:val="both"/>
              <w:rPr>
                <w:rFonts w:cstheme="minorHAnsi"/>
                <w:b/>
                <w:color w:val="767171" w:themeColor="background2" w:themeShade="80"/>
                <w:sz w:val="18"/>
                <w:szCs w:val="18"/>
              </w:rPr>
            </w:pPr>
            <w:r w:rsidRPr="0062375B">
              <w:rPr>
                <w:rFonts w:cstheme="minorHAnsi"/>
                <w:b/>
                <w:color w:val="767171" w:themeColor="background2" w:themeShade="80"/>
                <w:sz w:val="18"/>
                <w:szCs w:val="18"/>
              </w:rPr>
              <w:t>Informācija par pilsonību</w:t>
            </w:r>
          </w:p>
        </w:tc>
        <w:tc>
          <w:tcPr>
            <w:tcW w:w="1032"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A15528E"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A15528F"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A155290"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tcBorders>
              <w:top w:val="single" w:sz="4" w:space="0" w:color="auto"/>
              <w:left w:val="single" w:sz="6" w:space="0" w:color="auto"/>
              <w:bottom w:val="single" w:sz="6" w:space="0" w:color="auto"/>
              <w:right w:val="single" w:sz="6" w:space="0" w:color="auto"/>
            </w:tcBorders>
            <w:shd w:val="clear" w:color="auto" w:fill="F2F2F2" w:themeFill="background1" w:themeFillShade="F2"/>
          </w:tcPr>
          <w:p w14:paraId="7A155291"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p>
        </w:tc>
        <w:tc>
          <w:tcPr>
            <w:tcW w:w="1032" w:type="dxa"/>
            <w:tcBorders>
              <w:top w:val="single" w:sz="4" w:space="0" w:color="auto"/>
              <w:left w:val="single" w:sz="6" w:space="0" w:color="auto"/>
              <w:bottom w:val="single" w:sz="6" w:space="0" w:color="auto"/>
              <w:right w:val="single" w:sz="4" w:space="0" w:color="auto"/>
            </w:tcBorders>
            <w:shd w:val="clear" w:color="auto" w:fill="F2F2F2" w:themeFill="background1" w:themeFillShade="F2"/>
          </w:tcPr>
          <w:p w14:paraId="7A155292"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p>
        </w:tc>
      </w:tr>
      <w:tr w:rsidR="0062375B" w:rsidRPr="0062375B" w14:paraId="7A15529A" w14:textId="77777777" w:rsidTr="00F65423">
        <w:trPr>
          <w:trHeight w:val="51"/>
        </w:trPr>
        <w:tc>
          <w:tcPr>
            <w:tcW w:w="3979" w:type="dxa"/>
            <w:tcBorders>
              <w:top w:val="single" w:sz="6" w:space="0" w:color="auto"/>
              <w:left w:val="single" w:sz="4" w:space="0" w:color="auto"/>
              <w:bottom w:val="single" w:sz="6" w:space="0" w:color="auto"/>
              <w:right w:val="single" w:sz="6" w:space="0" w:color="auto"/>
            </w:tcBorders>
          </w:tcPr>
          <w:p w14:paraId="7A155294" w14:textId="77777777" w:rsidR="001C4975" w:rsidRPr="0062375B" w:rsidRDefault="001C4975" w:rsidP="00B22D47">
            <w:pPr>
              <w:autoSpaceDE w:val="0"/>
              <w:autoSpaceDN w:val="0"/>
              <w:adjustRightInd w:val="0"/>
              <w:spacing w:after="0" w:line="240" w:lineRule="auto"/>
              <w:jc w:val="both"/>
              <w:rPr>
                <w:rFonts w:cstheme="minorHAnsi"/>
                <w:color w:val="767171" w:themeColor="background2" w:themeShade="80"/>
                <w:sz w:val="18"/>
                <w:szCs w:val="18"/>
              </w:rPr>
            </w:pPr>
            <w:r w:rsidRPr="0062375B">
              <w:rPr>
                <w:rFonts w:cstheme="minorHAnsi"/>
                <w:color w:val="767171" w:themeColor="background2" w:themeShade="80"/>
                <w:sz w:val="18"/>
                <w:szCs w:val="18"/>
              </w:rPr>
              <w:t>Latvijas Republikas pilsoņi</w:t>
            </w:r>
          </w:p>
        </w:tc>
        <w:tc>
          <w:tcPr>
            <w:tcW w:w="1032" w:type="dxa"/>
            <w:tcBorders>
              <w:top w:val="single" w:sz="6" w:space="0" w:color="auto"/>
              <w:left w:val="single" w:sz="6" w:space="0" w:color="auto"/>
              <w:bottom w:val="single" w:sz="6" w:space="0" w:color="auto"/>
              <w:right w:val="single" w:sz="6" w:space="0" w:color="auto"/>
            </w:tcBorders>
          </w:tcPr>
          <w:p w14:paraId="7A155295"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601</w:t>
            </w:r>
          </w:p>
        </w:tc>
        <w:tc>
          <w:tcPr>
            <w:tcW w:w="1032" w:type="dxa"/>
            <w:tcBorders>
              <w:top w:val="single" w:sz="6" w:space="0" w:color="auto"/>
              <w:left w:val="single" w:sz="6" w:space="0" w:color="auto"/>
              <w:bottom w:val="single" w:sz="6" w:space="0" w:color="auto"/>
              <w:right w:val="single" w:sz="6" w:space="0" w:color="auto"/>
            </w:tcBorders>
          </w:tcPr>
          <w:p w14:paraId="7A155296"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553</w:t>
            </w:r>
          </w:p>
        </w:tc>
        <w:tc>
          <w:tcPr>
            <w:tcW w:w="1032" w:type="dxa"/>
            <w:tcBorders>
              <w:top w:val="single" w:sz="6" w:space="0" w:color="auto"/>
              <w:left w:val="single" w:sz="6" w:space="0" w:color="auto"/>
              <w:bottom w:val="single" w:sz="6" w:space="0" w:color="auto"/>
              <w:right w:val="single" w:sz="6" w:space="0" w:color="auto"/>
            </w:tcBorders>
          </w:tcPr>
          <w:p w14:paraId="7A155297"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41</w:t>
            </w:r>
          </w:p>
        </w:tc>
        <w:tc>
          <w:tcPr>
            <w:tcW w:w="1032" w:type="dxa"/>
            <w:tcBorders>
              <w:top w:val="single" w:sz="6" w:space="0" w:color="auto"/>
              <w:left w:val="single" w:sz="6" w:space="0" w:color="auto"/>
              <w:bottom w:val="single" w:sz="6" w:space="0" w:color="auto"/>
              <w:right w:val="single" w:sz="6" w:space="0" w:color="auto"/>
            </w:tcBorders>
          </w:tcPr>
          <w:p w14:paraId="7A155298"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7</w:t>
            </w:r>
          </w:p>
        </w:tc>
        <w:tc>
          <w:tcPr>
            <w:tcW w:w="1032" w:type="dxa"/>
            <w:tcBorders>
              <w:top w:val="single" w:sz="6" w:space="0" w:color="auto"/>
              <w:left w:val="single" w:sz="6" w:space="0" w:color="auto"/>
              <w:bottom w:val="single" w:sz="6" w:space="0" w:color="auto"/>
              <w:right w:val="single" w:sz="4" w:space="0" w:color="auto"/>
            </w:tcBorders>
          </w:tcPr>
          <w:p w14:paraId="7A155299"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r>
      <w:tr w:rsidR="0062375B" w:rsidRPr="0062375B" w14:paraId="7A1552A1" w14:textId="77777777" w:rsidTr="00F65423">
        <w:trPr>
          <w:trHeight w:val="51"/>
        </w:trPr>
        <w:tc>
          <w:tcPr>
            <w:tcW w:w="3979" w:type="dxa"/>
            <w:tcBorders>
              <w:top w:val="single" w:sz="6" w:space="0" w:color="auto"/>
              <w:left w:val="single" w:sz="4" w:space="0" w:color="auto"/>
              <w:bottom w:val="single" w:sz="6" w:space="0" w:color="auto"/>
              <w:right w:val="single" w:sz="6" w:space="0" w:color="auto"/>
            </w:tcBorders>
          </w:tcPr>
          <w:p w14:paraId="7A15529B" w14:textId="77777777" w:rsidR="001C4975" w:rsidRPr="0062375B" w:rsidRDefault="001C4975" w:rsidP="00B22D47">
            <w:pPr>
              <w:autoSpaceDE w:val="0"/>
              <w:autoSpaceDN w:val="0"/>
              <w:adjustRightInd w:val="0"/>
              <w:spacing w:after="0" w:line="240" w:lineRule="auto"/>
              <w:jc w:val="both"/>
              <w:rPr>
                <w:rFonts w:cstheme="minorHAnsi"/>
                <w:color w:val="767171" w:themeColor="background2" w:themeShade="80"/>
                <w:sz w:val="18"/>
                <w:szCs w:val="18"/>
              </w:rPr>
            </w:pPr>
            <w:r w:rsidRPr="0062375B">
              <w:rPr>
                <w:rFonts w:cstheme="minorHAnsi"/>
                <w:color w:val="767171" w:themeColor="background2" w:themeShade="80"/>
                <w:sz w:val="18"/>
                <w:szCs w:val="18"/>
              </w:rPr>
              <w:t>Latvijas Republikas pastāvīgie iedzīvotāji</w:t>
            </w:r>
          </w:p>
        </w:tc>
        <w:tc>
          <w:tcPr>
            <w:tcW w:w="1032" w:type="dxa"/>
            <w:tcBorders>
              <w:top w:val="single" w:sz="6" w:space="0" w:color="auto"/>
              <w:left w:val="single" w:sz="6" w:space="0" w:color="auto"/>
              <w:bottom w:val="single" w:sz="6" w:space="0" w:color="auto"/>
              <w:right w:val="single" w:sz="6" w:space="0" w:color="auto"/>
            </w:tcBorders>
          </w:tcPr>
          <w:p w14:paraId="7A15529C"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193</w:t>
            </w:r>
          </w:p>
        </w:tc>
        <w:tc>
          <w:tcPr>
            <w:tcW w:w="1032" w:type="dxa"/>
            <w:tcBorders>
              <w:top w:val="single" w:sz="6" w:space="0" w:color="auto"/>
              <w:left w:val="single" w:sz="6" w:space="0" w:color="auto"/>
              <w:bottom w:val="single" w:sz="6" w:space="0" w:color="auto"/>
              <w:right w:val="single" w:sz="6" w:space="0" w:color="auto"/>
            </w:tcBorders>
          </w:tcPr>
          <w:p w14:paraId="7A15529D"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181</w:t>
            </w:r>
          </w:p>
        </w:tc>
        <w:tc>
          <w:tcPr>
            <w:tcW w:w="1032" w:type="dxa"/>
            <w:tcBorders>
              <w:top w:val="single" w:sz="6" w:space="0" w:color="auto"/>
              <w:left w:val="single" w:sz="6" w:space="0" w:color="auto"/>
              <w:bottom w:val="single" w:sz="6" w:space="0" w:color="auto"/>
              <w:right w:val="single" w:sz="6" w:space="0" w:color="auto"/>
            </w:tcBorders>
          </w:tcPr>
          <w:p w14:paraId="7A15529E"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12</w:t>
            </w:r>
          </w:p>
        </w:tc>
        <w:tc>
          <w:tcPr>
            <w:tcW w:w="1032" w:type="dxa"/>
            <w:tcBorders>
              <w:top w:val="single" w:sz="6" w:space="0" w:color="auto"/>
              <w:left w:val="single" w:sz="6" w:space="0" w:color="auto"/>
              <w:bottom w:val="single" w:sz="6" w:space="0" w:color="auto"/>
              <w:right w:val="single" w:sz="6" w:space="0" w:color="auto"/>
            </w:tcBorders>
          </w:tcPr>
          <w:p w14:paraId="7A15529F"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c>
          <w:tcPr>
            <w:tcW w:w="1032" w:type="dxa"/>
            <w:tcBorders>
              <w:top w:val="single" w:sz="6" w:space="0" w:color="auto"/>
              <w:left w:val="single" w:sz="6" w:space="0" w:color="auto"/>
              <w:bottom w:val="single" w:sz="6" w:space="0" w:color="auto"/>
              <w:right w:val="single" w:sz="4" w:space="0" w:color="auto"/>
            </w:tcBorders>
          </w:tcPr>
          <w:p w14:paraId="7A1552A0"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r>
      <w:tr w:rsidR="0062375B" w:rsidRPr="0062375B" w14:paraId="7A1552A8" w14:textId="77777777" w:rsidTr="00F65423">
        <w:trPr>
          <w:trHeight w:val="51"/>
        </w:trPr>
        <w:tc>
          <w:tcPr>
            <w:tcW w:w="3979" w:type="dxa"/>
            <w:tcBorders>
              <w:top w:val="single" w:sz="6" w:space="0" w:color="auto"/>
              <w:left w:val="single" w:sz="4" w:space="0" w:color="auto"/>
              <w:bottom w:val="single" w:sz="6" w:space="0" w:color="auto"/>
              <w:right w:val="single" w:sz="6" w:space="0" w:color="auto"/>
            </w:tcBorders>
          </w:tcPr>
          <w:p w14:paraId="7A1552A2" w14:textId="77777777" w:rsidR="001C4975" w:rsidRPr="0062375B" w:rsidRDefault="001C4975" w:rsidP="00B22D47">
            <w:pPr>
              <w:autoSpaceDE w:val="0"/>
              <w:autoSpaceDN w:val="0"/>
              <w:adjustRightInd w:val="0"/>
              <w:spacing w:after="0" w:line="240" w:lineRule="auto"/>
              <w:jc w:val="both"/>
              <w:rPr>
                <w:rFonts w:cstheme="minorHAnsi"/>
                <w:color w:val="767171" w:themeColor="background2" w:themeShade="80"/>
                <w:sz w:val="18"/>
                <w:szCs w:val="18"/>
              </w:rPr>
            </w:pPr>
            <w:r w:rsidRPr="0062375B">
              <w:rPr>
                <w:rFonts w:cstheme="minorHAnsi"/>
                <w:color w:val="767171" w:themeColor="background2" w:themeShade="80"/>
                <w:sz w:val="18"/>
                <w:szCs w:val="18"/>
              </w:rPr>
              <w:t>Ārzemnieki</w:t>
            </w:r>
          </w:p>
        </w:tc>
        <w:tc>
          <w:tcPr>
            <w:tcW w:w="1032" w:type="dxa"/>
            <w:tcBorders>
              <w:top w:val="single" w:sz="6" w:space="0" w:color="auto"/>
              <w:left w:val="single" w:sz="6" w:space="0" w:color="auto"/>
              <w:bottom w:val="single" w:sz="6" w:space="0" w:color="auto"/>
              <w:right w:val="single" w:sz="6" w:space="0" w:color="auto"/>
            </w:tcBorders>
          </w:tcPr>
          <w:p w14:paraId="7A1552A3"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16</w:t>
            </w:r>
          </w:p>
        </w:tc>
        <w:tc>
          <w:tcPr>
            <w:tcW w:w="1032" w:type="dxa"/>
            <w:tcBorders>
              <w:top w:val="single" w:sz="6" w:space="0" w:color="auto"/>
              <w:left w:val="single" w:sz="6" w:space="0" w:color="auto"/>
              <w:bottom w:val="single" w:sz="6" w:space="0" w:color="auto"/>
              <w:right w:val="single" w:sz="6" w:space="0" w:color="auto"/>
            </w:tcBorders>
          </w:tcPr>
          <w:p w14:paraId="7A1552A4"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15</w:t>
            </w:r>
          </w:p>
        </w:tc>
        <w:tc>
          <w:tcPr>
            <w:tcW w:w="1032" w:type="dxa"/>
            <w:tcBorders>
              <w:top w:val="single" w:sz="6" w:space="0" w:color="auto"/>
              <w:left w:val="single" w:sz="6" w:space="0" w:color="auto"/>
              <w:bottom w:val="single" w:sz="6" w:space="0" w:color="auto"/>
              <w:right w:val="single" w:sz="6" w:space="0" w:color="auto"/>
            </w:tcBorders>
          </w:tcPr>
          <w:p w14:paraId="7A1552A5"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1</w:t>
            </w:r>
          </w:p>
        </w:tc>
        <w:tc>
          <w:tcPr>
            <w:tcW w:w="1032" w:type="dxa"/>
            <w:tcBorders>
              <w:top w:val="single" w:sz="6" w:space="0" w:color="auto"/>
              <w:left w:val="single" w:sz="6" w:space="0" w:color="auto"/>
              <w:bottom w:val="single" w:sz="6" w:space="0" w:color="auto"/>
              <w:right w:val="single" w:sz="6" w:space="0" w:color="auto"/>
            </w:tcBorders>
          </w:tcPr>
          <w:p w14:paraId="7A1552A6"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c>
          <w:tcPr>
            <w:tcW w:w="1032" w:type="dxa"/>
            <w:tcBorders>
              <w:top w:val="single" w:sz="6" w:space="0" w:color="auto"/>
              <w:left w:val="single" w:sz="6" w:space="0" w:color="auto"/>
              <w:bottom w:val="single" w:sz="6" w:space="0" w:color="auto"/>
              <w:right w:val="single" w:sz="4" w:space="0" w:color="auto"/>
            </w:tcBorders>
          </w:tcPr>
          <w:p w14:paraId="7A1552A7"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r>
      <w:tr w:rsidR="0062375B" w:rsidRPr="0062375B" w14:paraId="7A1552AF" w14:textId="77777777" w:rsidTr="00F65423">
        <w:trPr>
          <w:trHeight w:val="51"/>
        </w:trPr>
        <w:tc>
          <w:tcPr>
            <w:tcW w:w="3979" w:type="dxa"/>
            <w:tcBorders>
              <w:top w:val="single" w:sz="6" w:space="0" w:color="auto"/>
              <w:left w:val="single" w:sz="4" w:space="0" w:color="auto"/>
              <w:bottom w:val="single" w:sz="4" w:space="0" w:color="auto"/>
              <w:right w:val="single" w:sz="6" w:space="0" w:color="auto"/>
            </w:tcBorders>
          </w:tcPr>
          <w:p w14:paraId="7A1552A9" w14:textId="77777777" w:rsidR="001C4975" w:rsidRPr="0062375B" w:rsidRDefault="001C4975" w:rsidP="00B22D47">
            <w:pPr>
              <w:autoSpaceDE w:val="0"/>
              <w:autoSpaceDN w:val="0"/>
              <w:adjustRightInd w:val="0"/>
              <w:spacing w:after="0" w:line="240" w:lineRule="auto"/>
              <w:jc w:val="both"/>
              <w:rPr>
                <w:rFonts w:cstheme="minorHAnsi"/>
                <w:color w:val="767171" w:themeColor="background2" w:themeShade="80"/>
                <w:sz w:val="18"/>
                <w:szCs w:val="18"/>
              </w:rPr>
            </w:pPr>
            <w:r w:rsidRPr="0062375B">
              <w:rPr>
                <w:rFonts w:cstheme="minorHAnsi"/>
                <w:color w:val="767171" w:themeColor="background2" w:themeShade="80"/>
                <w:sz w:val="18"/>
                <w:szCs w:val="18"/>
              </w:rPr>
              <w:t xml:space="preserve">t.sk. ES </w:t>
            </w:r>
            <w:proofErr w:type="spellStart"/>
            <w:r w:rsidRPr="0062375B">
              <w:rPr>
                <w:rFonts w:cstheme="minorHAnsi"/>
                <w:color w:val="767171" w:themeColor="background2" w:themeShade="80"/>
                <w:sz w:val="18"/>
                <w:szCs w:val="18"/>
              </w:rPr>
              <w:t>valstspiederīgie</w:t>
            </w:r>
            <w:proofErr w:type="spellEnd"/>
          </w:p>
        </w:tc>
        <w:tc>
          <w:tcPr>
            <w:tcW w:w="1032" w:type="dxa"/>
            <w:tcBorders>
              <w:top w:val="single" w:sz="6" w:space="0" w:color="auto"/>
              <w:left w:val="single" w:sz="6" w:space="0" w:color="auto"/>
              <w:bottom w:val="single" w:sz="4" w:space="0" w:color="auto"/>
              <w:right w:val="single" w:sz="6" w:space="0" w:color="auto"/>
            </w:tcBorders>
          </w:tcPr>
          <w:p w14:paraId="7A1552AA"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6</w:t>
            </w:r>
          </w:p>
        </w:tc>
        <w:tc>
          <w:tcPr>
            <w:tcW w:w="1032" w:type="dxa"/>
            <w:tcBorders>
              <w:top w:val="single" w:sz="6" w:space="0" w:color="auto"/>
              <w:left w:val="single" w:sz="6" w:space="0" w:color="auto"/>
              <w:bottom w:val="single" w:sz="4" w:space="0" w:color="auto"/>
              <w:right w:val="single" w:sz="6" w:space="0" w:color="auto"/>
            </w:tcBorders>
          </w:tcPr>
          <w:p w14:paraId="7A1552AB"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6</w:t>
            </w:r>
          </w:p>
        </w:tc>
        <w:tc>
          <w:tcPr>
            <w:tcW w:w="1032" w:type="dxa"/>
            <w:tcBorders>
              <w:top w:val="single" w:sz="6" w:space="0" w:color="auto"/>
              <w:left w:val="single" w:sz="6" w:space="0" w:color="auto"/>
              <w:bottom w:val="single" w:sz="4" w:space="0" w:color="auto"/>
              <w:right w:val="single" w:sz="6" w:space="0" w:color="auto"/>
            </w:tcBorders>
          </w:tcPr>
          <w:p w14:paraId="7A1552AC"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c>
          <w:tcPr>
            <w:tcW w:w="1032" w:type="dxa"/>
            <w:tcBorders>
              <w:top w:val="single" w:sz="6" w:space="0" w:color="auto"/>
              <w:left w:val="single" w:sz="6" w:space="0" w:color="auto"/>
              <w:bottom w:val="single" w:sz="4" w:space="0" w:color="auto"/>
              <w:right w:val="single" w:sz="6" w:space="0" w:color="auto"/>
            </w:tcBorders>
          </w:tcPr>
          <w:p w14:paraId="7A1552AD"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c>
          <w:tcPr>
            <w:tcW w:w="1032" w:type="dxa"/>
            <w:tcBorders>
              <w:top w:val="single" w:sz="6" w:space="0" w:color="auto"/>
              <w:left w:val="single" w:sz="6" w:space="0" w:color="auto"/>
              <w:bottom w:val="single" w:sz="4" w:space="0" w:color="auto"/>
              <w:right w:val="single" w:sz="4" w:space="0" w:color="auto"/>
            </w:tcBorders>
          </w:tcPr>
          <w:p w14:paraId="7A1552AE" w14:textId="77777777" w:rsidR="001C4975" w:rsidRPr="0062375B" w:rsidRDefault="001C4975" w:rsidP="00315AC3">
            <w:pPr>
              <w:autoSpaceDE w:val="0"/>
              <w:autoSpaceDN w:val="0"/>
              <w:adjustRightInd w:val="0"/>
              <w:spacing w:after="0" w:line="240" w:lineRule="auto"/>
              <w:jc w:val="center"/>
              <w:rPr>
                <w:rFonts w:cstheme="minorHAnsi"/>
                <w:color w:val="767171" w:themeColor="background2" w:themeShade="80"/>
                <w:sz w:val="18"/>
                <w:szCs w:val="18"/>
              </w:rPr>
            </w:pPr>
            <w:r w:rsidRPr="0062375B">
              <w:rPr>
                <w:rFonts w:cstheme="minorHAnsi"/>
                <w:color w:val="767171" w:themeColor="background2" w:themeShade="80"/>
                <w:sz w:val="18"/>
                <w:szCs w:val="18"/>
              </w:rPr>
              <w:t>0</w:t>
            </w:r>
          </w:p>
        </w:tc>
      </w:tr>
    </w:tbl>
    <w:p w14:paraId="7A1552B0" w14:textId="77777777" w:rsidR="001C4975" w:rsidRPr="0062375B" w:rsidRDefault="001C4975" w:rsidP="00315AC3">
      <w:pPr>
        <w:spacing w:after="0" w:line="240" w:lineRule="auto"/>
        <w:rPr>
          <w:rFonts w:cstheme="minorHAnsi"/>
          <w:color w:val="767171" w:themeColor="background2" w:themeShade="80"/>
          <w:sz w:val="24"/>
          <w:szCs w:val="24"/>
        </w:rPr>
      </w:pPr>
    </w:p>
    <w:p w14:paraId="7A1552B1" w14:textId="77777777" w:rsidR="00315AC3" w:rsidRPr="0062375B" w:rsidRDefault="00315AC3" w:rsidP="00315AC3">
      <w:pPr>
        <w:spacing w:after="0" w:line="240" w:lineRule="auto"/>
        <w:rPr>
          <w:rStyle w:val="Izteiksmgs"/>
          <w:rFonts w:cstheme="minorHAnsi"/>
          <w:b w:val="0"/>
          <w:color w:val="767171" w:themeColor="background2" w:themeShade="80"/>
          <w:sz w:val="24"/>
          <w:szCs w:val="24"/>
        </w:rPr>
      </w:pPr>
      <w:r w:rsidRPr="0062375B">
        <w:rPr>
          <w:rStyle w:val="Izteiksmgs"/>
          <w:rFonts w:cstheme="minorHAnsi"/>
          <w:color w:val="767171" w:themeColor="background2" w:themeShade="80"/>
          <w:sz w:val="24"/>
          <w:szCs w:val="24"/>
        </w:rPr>
        <w:t>Nodarbināto ieslodzīto skaits</w:t>
      </w:r>
      <w:r w:rsidRPr="0062375B">
        <w:rPr>
          <w:rStyle w:val="Izteiksmgs"/>
          <w:rFonts w:cstheme="minorHAnsi"/>
          <w:b w:val="0"/>
          <w:color w:val="767171" w:themeColor="background2" w:themeShade="80"/>
          <w:sz w:val="24"/>
          <w:szCs w:val="24"/>
        </w:rPr>
        <w:t xml:space="preserve"> ieslodzījuma vietās 2020.gadā – 807, tai skaitā:</w:t>
      </w:r>
    </w:p>
    <w:p w14:paraId="7A1552B2" w14:textId="77777777" w:rsidR="00315AC3" w:rsidRPr="0062375B" w:rsidRDefault="00315AC3" w:rsidP="00F65423">
      <w:pPr>
        <w:pStyle w:val="Sarakstarindkopa"/>
        <w:numPr>
          <w:ilvl w:val="0"/>
          <w:numId w:val="4"/>
        </w:numPr>
        <w:ind w:left="709"/>
        <w:rPr>
          <w:rStyle w:val="Izteiksmgs"/>
          <w:rFonts w:asciiTheme="minorHAnsi" w:hAnsiTheme="minorHAnsi" w:cstheme="minorHAnsi"/>
          <w:b w:val="0"/>
          <w:color w:val="767171" w:themeColor="background2" w:themeShade="80"/>
        </w:rPr>
      </w:pPr>
      <w:r w:rsidRPr="0062375B">
        <w:rPr>
          <w:rStyle w:val="Izteiksmgs"/>
          <w:rFonts w:asciiTheme="minorHAnsi" w:hAnsiTheme="minorHAnsi" w:cstheme="minorHAnsi"/>
          <w:b w:val="0"/>
          <w:color w:val="767171" w:themeColor="background2" w:themeShade="80"/>
        </w:rPr>
        <w:t>komersantu izveidotajās darba vietās – 435;</w:t>
      </w:r>
    </w:p>
    <w:p w14:paraId="7A1552B3" w14:textId="77777777" w:rsidR="00315AC3" w:rsidRPr="0062375B" w:rsidRDefault="00315AC3" w:rsidP="00F65423">
      <w:pPr>
        <w:pStyle w:val="Sarakstarindkopa"/>
        <w:numPr>
          <w:ilvl w:val="0"/>
          <w:numId w:val="4"/>
        </w:numPr>
        <w:ind w:left="709"/>
        <w:rPr>
          <w:rStyle w:val="Izteiksmgs"/>
          <w:rFonts w:asciiTheme="minorHAnsi" w:hAnsiTheme="minorHAnsi" w:cstheme="minorHAnsi"/>
          <w:b w:val="0"/>
          <w:color w:val="767171" w:themeColor="background2" w:themeShade="80"/>
        </w:rPr>
      </w:pPr>
      <w:r w:rsidRPr="0062375B">
        <w:rPr>
          <w:rStyle w:val="Izteiksmgs"/>
          <w:rFonts w:asciiTheme="minorHAnsi" w:hAnsiTheme="minorHAnsi" w:cstheme="minorHAnsi"/>
          <w:b w:val="0"/>
          <w:color w:val="767171" w:themeColor="background2" w:themeShade="80"/>
        </w:rPr>
        <w:t>ieslodzījuma vietu saimniecis</w:t>
      </w:r>
      <w:bookmarkStart w:id="0" w:name="_GoBack"/>
      <w:bookmarkEnd w:id="0"/>
      <w:r w:rsidRPr="0062375B">
        <w:rPr>
          <w:rStyle w:val="Izteiksmgs"/>
          <w:rFonts w:asciiTheme="minorHAnsi" w:hAnsiTheme="minorHAnsi" w:cstheme="minorHAnsi"/>
          <w:b w:val="0"/>
          <w:color w:val="767171" w:themeColor="background2" w:themeShade="80"/>
        </w:rPr>
        <w:t>kajā apkalpē – 372.</w:t>
      </w:r>
    </w:p>
    <w:p w14:paraId="7A1552B4" w14:textId="77777777" w:rsidR="00315AC3" w:rsidRPr="0062375B" w:rsidRDefault="00315AC3" w:rsidP="00315AC3">
      <w:pPr>
        <w:spacing w:after="0" w:line="240" w:lineRule="auto"/>
        <w:rPr>
          <w:rStyle w:val="Izteiksmgs"/>
          <w:rFonts w:cstheme="minorHAnsi"/>
          <w:b w:val="0"/>
          <w:color w:val="767171" w:themeColor="background2" w:themeShade="80"/>
          <w:sz w:val="24"/>
          <w:szCs w:val="24"/>
        </w:rPr>
      </w:pPr>
    </w:p>
    <w:p w14:paraId="7A1552B5"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color w:val="767171" w:themeColor="background2" w:themeShade="80"/>
          <w:sz w:val="24"/>
          <w:szCs w:val="24"/>
        </w:rPr>
        <w:t xml:space="preserve">2020.gadā viena notiesātā </w:t>
      </w:r>
      <w:r w:rsidRPr="0062375B">
        <w:rPr>
          <w:rFonts w:cstheme="minorHAnsi"/>
          <w:b/>
          <w:color w:val="767171" w:themeColor="background2" w:themeShade="80"/>
          <w:sz w:val="24"/>
          <w:szCs w:val="24"/>
        </w:rPr>
        <w:t>vidējais mēneša atalgojums</w:t>
      </w:r>
      <w:r w:rsidRPr="0062375B">
        <w:rPr>
          <w:rFonts w:cstheme="minorHAnsi"/>
          <w:color w:val="767171" w:themeColor="background2" w:themeShade="80"/>
          <w:sz w:val="24"/>
          <w:szCs w:val="24"/>
        </w:rPr>
        <w:t xml:space="preserve"> (pēc nodokļu nomaksas un citu ieturējumu veikšanas):</w:t>
      </w:r>
    </w:p>
    <w:p w14:paraId="7A1552B6" w14:textId="77777777" w:rsidR="00315AC3" w:rsidRPr="0062375B" w:rsidRDefault="00315AC3" w:rsidP="00315AC3">
      <w:pPr>
        <w:pStyle w:val="Sarakstarindkopa"/>
        <w:numPr>
          <w:ilvl w:val="0"/>
          <w:numId w:val="2"/>
        </w:numPr>
        <w:rPr>
          <w:rStyle w:val="Izteiksmgs"/>
          <w:rFonts w:asciiTheme="minorHAnsi" w:hAnsiTheme="minorHAnsi" w:cstheme="minorHAnsi"/>
          <w:b w:val="0"/>
          <w:bCs w:val="0"/>
          <w:color w:val="767171" w:themeColor="background2" w:themeShade="80"/>
        </w:rPr>
      </w:pPr>
      <w:r w:rsidRPr="0062375B">
        <w:rPr>
          <w:rStyle w:val="Izteiksmgs"/>
          <w:rFonts w:asciiTheme="minorHAnsi" w:hAnsiTheme="minorHAnsi" w:cstheme="minorHAnsi"/>
          <w:b w:val="0"/>
          <w:color w:val="767171" w:themeColor="background2" w:themeShade="80"/>
        </w:rPr>
        <w:t xml:space="preserve">komersantu izveidotajās darba vietās – </w:t>
      </w:r>
      <w:r w:rsidRPr="0062375B">
        <w:rPr>
          <w:rFonts w:asciiTheme="minorHAnsi" w:hAnsiTheme="minorHAnsi" w:cstheme="minorHAnsi"/>
          <w:color w:val="767171" w:themeColor="background2" w:themeShade="80"/>
        </w:rPr>
        <w:t xml:space="preserve">146,54 </w:t>
      </w:r>
      <w:proofErr w:type="spellStart"/>
      <w:r w:rsidRPr="0062375B">
        <w:rPr>
          <w:rStyle w:val="Izteiksmgs"/>
          <w:rFonts w:asciiTheme="minorHAnsi" w:hAnsiTheme="minorHAnsi" w:cstheme="minorHAnsi"/>
          <w:b w:val="0"/>
          <w:i/>
          <w:color w:val="767171" w:themeColor="background2" w:themeShade="80"/>
        </w:rPr>
        <w:t>euro</w:t>
      </w:r>
      <w:proofErr w:type="spellEnd"/>
      <w:r w:rsidRPr="0062375B">
        <w:rPr>
          <w:rStyle w:val="Izteiksmgs"/>
          <w:rFonts w:asciiTheme="minorHAnsi" w:hAnsiTheme="minorHAnsi" w:cstheme="minorHAnsi"/>
          <w:b w:val="0"/>
          <w:color w:val="767171" w:themeColor="background2" w:themeShade="80"/>
        </w:rPr>
        <w:t>,</w:t>
      </w:r>
    </w:p>
    <w:p w14:paraId="7A1552B7" w14:textId="77777777" w:rsidR="00315AC3" w:rsidRPr="0062375B" w:rsidRDefault="00315AC3" w:rsidP="00315AC3">
      <w:pPr>
        <w:pStyle w:val="Sarakstarindkopa"/>
        <w:numPr>
          <w:ilvl w:val="0"/>
          <w:numId w:val="2"/>
        </w:numPr>
        <w:rPr>
          <w:rStyle w:val="Izteiksmgs"/>
          <w:rFonts w:asciiTheme="minorHAnsi" w:hAnsiTheme="minorHAnsi" w:cstheme="minorHAnsi"/>
          <w:b w:val="0"/>
          <w:color w:val="767171" w:themeColor="background2" w:themeShade="80"/>
        </w:rPr>
      </w:pPr>
      <w:r w:rsidRPr="0062375B">
        <w:rPr>
          <w:rStyle w:val="Izteiksmgs"/>
          <w:rFonts w:asciiTheme="minorHAnsi" w:hAnsiTheme="minorHAnsi" w:cstheme="minorHAnsi"/>
          <w:b w:val="0"/>
          <w:color w:val="767171" w:themeColor="background2" w:themeShade="80"/>
        </w:rPr>
        <w:t xml:space="preserve">ieslodzījuma vietu saimnieciskajā apkalpē – </w:t>
      </w:r>
      <w:r w:rsidRPr="0062375B">
        <w:rPr>
          <w:rFonts w:asciiTheme="minorHAnsi" w:hAnsiTheme="minorHAnsi" w:cstheme="minorHAnsi"/>
          <w:color w:val="767171" w:themeColor="background2" w:themeShade="80"/>
        </w:rPr>
        <w:t xml:space="preserve">76,35 </w:t>
      </w:r>
      <w:proofErr w:type="spellStart"/>
      <w:r w:rsidRPr="0062375B">
        <w:rPr>
          <w:rStyle w:val="Izteiksmgs"/>
          <w:rFonts w:asciiTheme="minorHAnsi" w:hAnsiTheme="minorHAnsi" w:cstheme="minorHAnsi"/>
          <w:b w:val="0"/>
          <w:i/>
          <w:color w:val="767171" w:themeColor="background2" w:themeShade="80"/>
        </w:rPr>
        <w:t>euro</w:t>
      </w:r>
      <w:proofErr w:type="spellEnd"/>
      <w:r w:rsidRPr="0062375B">
        <w:rPr>
          <w:rStyle w:val="Izteiksmgs"/>
          <w:rFonts w:asciiTheme="minorHAnsi" w:hAnsiTheme="minorHAnsi" w:cstheme="minorHAnsi"/>
          <w:b w:val="0"/>
          <w:color w:val="767171" w:themeColor="background2" w:themeShade="80"/>
        </w:rPr>
        <w:t>.</w:t>
      </w:r>
    </w:p>
    <w:p w14:paraId="7A1552B8" w14:textId="77777777" w:rsidR="00315AC3" w:rsidRPr="0062375B" w:rsidRDefault="00315AC3" w:rsidP="00315AC3">
      <w:pPr>
        <w:spacing w:after="0" w:line="240" w:lineRule="auto"/>
        <w:rPr>
          <w:rStyle w:val="Izteiksmgs"/>
          <w:rFonts w:cstheme="minorHAnsi"/>
          <w:color w:val="767171" w:themeColor="background2" w:themeShade="80"/>
          <w:sz w:val="24"/>
          <w:szCs w:val="24"/>
        </w:rPr>
      </w:pPr>
    </w:p>
    <w:p w14:paraId="7A1552B9" w14:textId="77777777" w:rsidR="00315AC3" w:rsidRPr="0062375B" w:rsidRDefault="00315AC3" w:rsidP="00315AC3">
      <w:pPr>
        <w:spacing w:after="0" w:line="240" w:lineRule="auto"/>
        <w:rPr>
          <w:rStyle w:val="Izteiksmgs"/>
          <w:rFonts w:cstheme="minorHAnsi"/>
          <w:color w:val="767171" w:themeColor="background2" w:themeShade="80"/>
          <w:sz w:val="24"/>
          <w:szCs w:val="24"/>
        </w:rPr>
      </w:pPr>
      <w:r w:rsidRPr="0062375B">
        <w:rPr>
          <w:rStyle w:val="Izteiksmgs"/>
          <w:rFonts w:cstheme="minorHAnsi"/>
          <w:color w:val="767171" w:themeColor="background2" w:themeShade="80"/>
          <w:sz w:val="24"/>
          <w:szCs w:val="24"/>
        </w:rPr>
        <w:t xml:space="preserve">Izdevumi viena ieslodzītā uzturēšanai dienā </w:t>
      </w:r>
      <w:r w:rsidRPr="0062375B">
        <w:rPr>
          <w:rFonts w:eastAsia="Calibri" w:cstheme="minorHAnsi"/>
          <w:color w:val="767171" w:themeColor="background2" w:themeShade="80"/>
          <w:sz w:val="24"/>
          <w:szCs w:val="24"/>
        </w:rPr>
        <w:t xml:space="preserve">2020.gadā sastādīja 48,93 </w:t>
      </w:r>
      <w:proofErr w:type="spellStart"/>
      <w:r w:rsidRPr="0062375B">
        <w:rPr>
          <w:rFonts w:eastAsia="Calibri" w:cstheme="minorHAnsi"/>
          <w:i/>
          <w:iCs/>
          <w:color w:val="767171" w:themeColor="background2" w:themeShade="80"/>
          <w:sz w:val="24"/>
          <w:szCs w:val="24"/>
        </w:rPr>
        <w:t>euro</w:t>
      </w:r>
      <w:proofErr w:type="spellEnd"/>
    </w:p>
    <w:p w14:paraId="7A1552BA" w14:textId="77777777" w:rsidR="00315AC3" w:rsidRPr="0062375B" w:rsidRDefault="00315AC3" w:rsidP="00315AC3">
      <w:pPr>
        <w:spacing w:after="0" w:line="240" w:lineRule="auto"/>
        <w:rPr>
          <w:rStyle w:val="Izteiksmgs"/>
          <w:rFonts w:cstheme="minorHAnsi"/>
          <w:b w:val="0"/>
          <w:color w:val="767171" w:themeColor="background2" w:themeShade="80"/>
          <w:sz w:val="24"/>
          <w:szCs w:val="24"/>
        </w:rPr>
      </w:pPr>
    </w:p>
    <w:p w14:paraId="7A1552BB" w14:textId="77777777" w:rsidR="00315AC3" w:rsidRPr="0062375B" w:rsidRDefault="00315AC3" w:rsidP="00F43E7E">
      <w:pPr>
        <w:spacing w:after="0" w:line="240" w:lineRule="auto"/>
        <w:jc w:val="center"/>
        <w:rPr>
          <w:rStyle w:val="Izteiksmgs"/>
          <w:rFonts w:cstheme="minorHAnsi"/>
          <w:color w:val="767171" w:themeColor="background2" w:themeShade="80"/>
          <w:sz w:val="24"/>
          <w:szCs w:val="24"/>
        </w:rPr>
      </w:pPr>
      <w:r w:rsidRPr="0062375B">
        <w:rPr>
          <w:rStyle w:val="Izteiksmgs"/>
          <w:rFonts w:cstheme="minorHAnsi"/>
          <w:color w:val="767171" w:themeColor="background2" w:themeShade="80"/>
          <w:sz w:val="24"/>
          <w:szCs w:val="24"/>
        </w:rPr>
        <w:t>Personāla statistika</w:t>
      </w:r>
    </w:p>
    <w:p w14:paraId="7A1552BC" w14:textId="77777777" w:rsidR="00315AC3" w:rsidRPr="0062375B" w:rsidRDefault="00315AC3" w:rsidP="00F65423">
      <w:pPr>
        <w:spacing w:after="0" w:line="240" w:lineRule="auto"/>
        <w:jc w:val="both"/>
        <w:rPr>
          <w:rFonts w:cstheme="minorHAnsi"/>
          <w:bCs/>
          <w:color w:val="767171" w:themeColor="background2" w:themeShade="80"/>
          <w:sz w:val="24"/>
          <w:szCs w:val="24"/>
        </w:rPr>
      </w:pPr>
      <w:r w:rsidRPr="0062375B">
        <w:rPr>
          <w:rFonts w:cstheme="minorHAnsi"/>
          <w:color w:val="767171" w:themeColor="background2" w:themeShade="80"/>
          <w:sz w:val="24"/>
          <w:szCs w:val="24"/>
        </w:rPr>
        <w:t xml:space="preserve">2020.gada 31.decembrī Ieslodzījuma vietu pārvaldē pēc amatu saraksta bija </w:t>
      </w:r>
      <w:r w:rsidRPr="0062375B">
        <w:rPr>
          <w:rFonts w:cstheme="minorHAnsi"/>
          <w:b/>
          <w:bCs/>
          <w:color w:val="767171" w:themeColor="background2" w:themeShade="80"/>
          <w:sz w:val="24"/>
          <w:szCs w:val="24"/>
        </w:rPr>
        <w:t>2503,5</w:t>
      </w:r>
      <w:r w:rsidRPr="0062375B">
        <w:rPr>
          <w:rFonts w:cstheme="minorHAnsi"/>
          <w:bCs/>
          <w:color w:val="767171" w:themeColor="background2" w:themeShade="80"/>
          <w:sz w:val="24"/>
          <w:szCs w:val="24"/>
        </w:rPr>
        <w:t xml:space="preserve"> amata vietas, no tām: </w:t>
      </w:r>
    </w:p>
    <w:p w14:paraId="7A1552BD" w14:textId="77777777" w:rsidR="00315AC3" w:rsidRPr="0062375B" w:rsidRDefault="00315AC3" w:rsidP="00F65423">
      <w:pPr>
        <w:pStyle w:val="Sarakstarindkopa"/>
        <w:numPr>
          <w:ilvl w:val="0"/>
          <w:numId w:val="5"/>
        </w:numPr>
        <w:jc w:val="both"/>
        <w:rPr>
          <w:rFonts w:asciiTheme="minorHAnsi" w:hAnsiTheme="minorHAnsi" w:cstheme="minorHAnsi"/>
          <w:bCs/>
          <w:color w:val="767171" w:themeColor="background2" w:themeShade="80"/>
        </w:rPr>
      </w:pPr>
      <w:r w:rsidRPr="0062375B">
        <w:rPr>
          <w:rFonts w:asciiTheme="minorHAnsi" w:hAnsiTheme="minorHAnsi" w:cstheme="minorHAnsi"/>
          <w:bCs/>
          <w:color w:val="767171" w:themeColor="background2" w:themeShade="80"/>
        </w:rPr>
        <w:t xml:space="preserve">amatpersonu ar speciālajām dienesta pakāpēm (turpmāk – amatpersona) – </w:t>
      </w:r>
      <w:r w:rsidRPr="0062375B">
        <w:rPr>
          <w:rFonts w:asciiTheme="minorHAnsi" w:hAnsiTheme="minorHAnsi" w:cstheme="minorHAnsi"/>
          <w:b/>
          <w:bCs/>
          <w:color w:val="767171" w:themeColor="background2" w:themeShade="80"/>
        </w:rPr>
        <w:t>2055</w:t>
      </w:r>
      <w:r w:rsidRPr="0062375B">
        <w:rPr>
          <w:rFonts w:asciiTheme="minorHAnsi" w:hAnsiTheme="minorHAnsi" w:cstheme="minorHAnsi"/>
          <w:bCs/>
          <w:color w:val="767171" w:themeColor="background2" w:themeShade="80"/>
        </w:rPr>
        <w:t>;</w:t>
      </w:r>
    </w:p>
    <w:p w14:paraId="7A1552BE" w14:textId="77777777" w:rsidR="00315AC3" w:rsidRPr="0062375B" w:rsidRDefault="00315AC3" w:rsidP="00F65423">
      <w:pPr>
        <w:pStyle w:val="Sarakstarindkopa"/>
        <w:numPr>
          <w:ilvl w:val="0"/>
          <w:numId w:val="5"/>
        </w:numPr>
        <w:jc w:val="both"/>
        <w:rPr>
          <w:rFonts w:asciiTheme="minorHAnsi" w:hAnsiTheme="minorHAnsi" w:cstheme="minorHAnsi"/>
          <w:bCs/>
          <w:color w:val="767171" w:themeColor="background2" w:themeShade="80"/>
        </w:rPr>
      </w:pPr>
      <w:r w:rsidRPr="0062375B">
        <w:rPr>
          <w:rFonts w:asciiTheme="minorHAnsi" w:hAnsiTheme="minorHAnsi" w:cstheme="minorHAnsi"/>
          <w:bCs/>
          <w:color w:val="767171" w:themeColor="background2" w:themeShade="80"/>
        </w:rPr>
        <w:t xml:space="preserve">darbinieku uz līguma pamata (turpmāk – darbinieks) – </w:t>
      </w:r>
      <w:r w:rsidRPr="0062375B">
        <w:rPr>
          <w:rFonts w:asciiTheme="minorHAnsi" w:hAnsiTheme="minorHAnsi" w:cstheme="minorHAnsi"/>
          <w:b/>
          <w:bCs/>
          <w:color w:val="767171" w:themeColor="background2" w:themeShade="80"/>
        </w:rPr>
        <w:t>440,5</w:t>
      </w:r>
      <w:r w:rsidRPr="0062375B">
        <w:rPr>
          <w:rFonts w:asciiTheme="minorHAnsi" w:hAnsiTheme="minorHAnsi" w:cstheme="minorHAnsi"/>
          <w:bCs/>
          <w:color w:val="767171" w:themeColor="background2" w:themeShade="80"/>
        </w:rPr>
        <w:t>;</w:t>
      </w:r>
    </w:p>
    <w:p w14:paraId="7A1552BF" w14:textId="77777777" w:rsidR="00315AC3" w:rsidRPr="0062375B" w:rsidRDefault="00315AC3" w:rsidP="00F65423">
      <w:pPr>
        <w:pStyle w:val="Sarakstarindkopa"/>
        <w:numPr>
          <w:ilvl w:val="0"/>
          <w:numId w:val="5"/>
        </w:numPr>
        <w:jc w:val="both"/>
        <w:rPr>
          <w:rFonts w:asciiTheme="minorHAnsi" w:hAnsiTheme="minorHAnsi" w:cstheme="minorHAnsi"/>
          <w:bCs/>
          <w:color w:val="767171" w:themeColor="background2" w:themeShade="80"/>
        </w:rPr>
      </w:pPr>
      <w:r w:rsidRPr="0062375B">
        <w:rPr>
          <w:rFonts w:asciiTheme="minorHAnsi" w:hAnsiTheme="minorHAnsi" w:cstheme="minorHAnsi"/>
          <w:bCs/>
          <w:color w:val="767171" w:themeColor="background2" w:themeShade="80"/>
        </w:rPr>
        <w:t>vispārējā valsts civildienesta ierēdņu (turpmāk – ierēdnis) – </w:t>
      </w:r>
      <w:r w:rsidRPr="0062375B">
        <w:rPr>
          <w:rFonts w:asciiTheme="minorHAnsi" w:hAnsiTheme="minorHAnsi" w:cstheme="minorHAnsi"/>
          <w:b/>
          <w:bCs/>
          <w:color w:val="767171" w:themeColor="background2" w:themeShade="80"/>
        </w:rPr>
        <w:t>8.</w:t>
      </w:r>
      <w:r w:rsidRPr="0062375B">
        <w:rPr>
          <w:rFonts w:asciiTheme="minorHAnsi" w:hAnsiTheme="minorHAnsi" w:cstheme="minorHAnsi"/>
          <w:color w:val="767171" w:themeColor="background2" w:themeShade="80"/>
        </w:rPr>
        <w:t xml:space="preserve"> </w:t>
      </w:r>
    </w:p>
    <w:p w14:paraId="7A1552C0" w14:textId="77777777" w:rsidR="00315AC3" w:rsidRPr="0062375B" w:rsidRDefault="00315AC3" w:rsidP="00AE33BB">
      <w:pPr>
        <w:tabs>
          <w:tab w:val="left" w:pos="6237"/>
        </w:tabs>
        <w:spacing w:after="0" w:line="240" w:lineRule="auto"/>
        <w:jc w:val="both"/>
        <w:rPr>
          <w:rFonts w:cstheme="minorHAnsi"/>
          <w:bCs/>
          <w:color w:val="767171" w:themeColor="background2" w:themeShade="80"/>
        </w:rPr>
      </w:pPr>
      <w:r w:rsidRPr="0062375B">
        <w:rPr>
          <w:rFonts w:cstheme="minorHAnsi"/>
          <w:color w:val="767171" w:themeColor="background2" w:themeShade="80"/>
          <w:sz w:val="24"/>
          <w:szCs w:val="24"/>
        </w:rPr>
        <w:t xml:space="preserve">Faktiski 2020.gadā vidējais amatpersonu, darbinieku un ierēdņu skaits bija </w:t>
      </w:r>
      <w:r w:rsidRPr="0062375B">
        <w:rPr>
          <w:rFonts w:cstheme="minorHAnsi"/>
          <w:b/>
          <w:bCs/>
          <w:color w:val="767171" w:themeColor="background2" w:themeShade="80"/>
          <w:sz w:val="24"/>
          <w:szCs w:val="24"/>
        </w:rPr>
        <w:t>2224</w:t>
      </w:r>
      <w:r w:rsidRPr="0062375B">
        <w:rPr>
          <w:rFonts w:cstheme="minorHAnsi"/>
          <w:bCs/>
          <w:color w:val="767171" w:themeColor="background2" w:themeShade="80"/>
          <w:sz w:val="24"/>
          <w:szCs w:val="24"/>
        </w:rPr>
        <w:t>, to skaitā:</w:t>
      </w:r>
      <w:r w:rsidR="00AE33BB" w:rsidRPr="0062375B">
        <w:rPr>
          <w:rFonts w:cstheme="minorHAnsi"/>
          <w:bCs/>
          <w:color w:val="767171" w:themeColor="background2" w:themeShade="80"/>
          <w:sz w:val="24"/>
          <w:szCs w:val="24"/>
        </w:rPr>
        <w:t xml:space="preserve"> </w:t>
      </w:r>
      <w:r w:rsidRPr="0062375B">
        <w:rPr>
          <w:rFonts w:cstheme="minorHAnsi"/>
          <w:bCs/>
          <w:color w:val="767171" w:themeColor="background2" w:themeShade="80"/>
        </w:rPr>
        <w:t xml:space="preserve">amatpersonu – </w:t>
      </w:r>
      <w:r w:rsidRPr="0062375B">
        <w:rPr>
          <w:rFonts w:cstheme="minorHAnsi"/>
          <w:b/>
          <w:bCs/>
          <w:color w:val="767171" w:themeColor="background2" w:themeShade="80"/>
        </w:rPr>
        <w:t>1774</w:t>
      </w:r>
      <w:r w:rsidRPr="0062375B">
        <w:rPr>
          <w:rFonts w:cstheme="minorHAnsi"/>
          <w:bCs/>
          <w:color w:val="767171" w:themeColor="background2" w:themeShade="80"/>
        </w:rPr>
        <w:t>;</w:t>
      </w:r>
      <w:r w:rsidR="00AE33BB" w:rsidRPr="0062375B">
        <w:rPr>
          <w:rFonts w:cstheme="minorHAnsi"/>
          <w:bCs/>
          <w:color w:val="767171" w:themeColor="background2" w:themeShade="80"/>
        </w:rPr>
        <w:t xml:space="preserve"> </w:t>
      </w:r>
      <w:r w:rsidRPr="0062375B">
        <w:rPr>
          <w:rFonts w:cstheme="minorHAnsi"/>
          <w:bCs/>
          <w:color w:val="767171" w:themeColor="background2" w:themeShade="80"/>
        </w:rPr>
        <w:t xml:space="preserve">darbinieku – </w:t>
      </w:r>
      <w:r w:rsidRPr="0062375B">
        <w:rPr>
          <w:rFonts w:cstheme="minorHAnsi"/>
          <w:b/>
          <w:bCs/>
          <w:color w:val="767171" w:themeColor="background2" w:themeShade="80"/>
        </w:rPr>
        <w:t>448</w:t>
      </w:r>
      <w:r w:rsidRPr="0062375B">
        <w:rPr>
          <w:rFonts w:cstheme="minorHAnsi"/>
          <w:bCs/>
          <w:color w:val="767171" w:themeColor="background2" w:themeShade="80"/>
        </w:rPr>
        <w:t>;</w:t>
      </w:r>
      <w:r w:rsidR="00AE33BB" w:rsidRPr="0062375B">
        <w:rPr>
          <w:rFonts w:cstheme="minorHAnsi"/>
          <w:bCs/>
          <w:color w:val="767171" w:themeColor="background2" w:themeShade="80"/>
        </w:rPr>
        <w:t xml:space="preserve"> </w:t>
      </w:r>
      <w:r w:rsidRPr="0062375B">
        <w:rPr>
          <w:rFonts w:cstheme="minorHAnsi"/>
          <w:bCs/>
          <w:color w:val="767171" w:themeColor="background2" w:themeShade="80"/>
        </w:rPr>
        <w:t>ierēdņu – </w:t>
      </w:r>
      <w:r w:rsidRPr="0062375B">
        <w:rPr>
          <w:rFonts w:cstheme="minorHAnsi"/>
          <w:b/>
          <w:bCs/>
          <w:color w:val="767171" w:themeColor="background2" w:themeShade="80"/>
        </w:rPr>
        <w:t>2.</w:t>
      </w:r>
    </w:p>
    <w:p w14:paraId="7A1552C1" w14:textId="77777777" w:rsidR="00315AC3" w:rsidRPr="0062375B" w:rsidRDefault="00315AC3" w:rsidP="00315AC3">
      <w:pPr>
        <w:spacing w:after="0" w:line="240" w:lineRule="auto"/>
        <w:jc w:val="both"/>
        <w:rPr>
          <w:rFonts w:cstheme="minorHAnsi"/>
          <w:color w:val="767171" w:themeColor="background2" w:themeShade="80"/>
          <w:sz w:val="24"/>
          <w:szCs w:val="24"/>
        </w:rPr>
      </w:pPr>
    </w:p>
    <w:p w14:paraId="7A1552C2" w14:textId="77777777" w:rsidR="00315AC3" w:rsidRPr="0062375B" w:rsidRDefault="00315AC3" w:rsidP="0023564C">
      <w:pPr>
        <w:spacing w:after="0" w:line="240" w:lineRule="auto"/>
        <w:jc w:val="both"/>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E8" wp14:editId="7A1552E9">
            <wp:extent cx="2515870" cy="2326233"/>
            <wp:effectExtent l="0" t="0" r="17780" b="17145"/>
            <wp:docPr id="2" name="Diagramma 2">
              <a:extLst xmlns:a="http://schemas.openxmlformats.org/drawingml/2006/main">
                <a:ext uri="{FF2B5EF4-FFF2-40B4-BE49-F238E27FC236}">
                  <a16:creationId xmlns:a16="http://schemas.microsoft.com/office/drawing/2014/main" id="{FAD0319E-64BD-48CA-A520-DB609093B7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F43E7E" w:rsidRPr="0062375B">
        <w:rPr>
          <w:rFonts w:cstheme="minorHAnsi"/>
          <w:color w:val="767171" w:themeColor="background2" w:themeShade="80"/>
          <w:sz w:val="24"/>
          <w:szCs w:val="24"/>
        </w:rPr>
        <w:t xml:space="preserve">        </w:t>
      </w:r>
      <w:r w:rsidRPr="0062375B">
        <w:rPr>
          <w:rFonts w:cstheme="minorHAnsi"/>
          <w:noProof/>
          <w:color w:val="767171" w:themeColor="background2" w:themeShade="80"/>
          <w:sz w:val="24"/>
          <w:szCs w:val="24"/>
        </w:rPr>
        <w:drawing>
          <wp:inline distT="0" distB="0" distL="0" distR="0" wp14:anchorId="7A1552EA" wp14:editId="7A1552EB">
            <wp:extent cx="2515870" cy="2333834"/>
            <wp:effectExtent l="0" t="0" r="17780" b="9525"/>
            <wp:docPr id="3" name="Diagramma 3">
              <a:extLst xmlns:a="http://schemas.openxmlformats.org/drawingml/2006/main">
                <a:ext uri="{FF2B5EF4-FFF2-40B4-BE49-F238E27FC236}">
                  <a16:creationId xmlns:a16="http://schemas.microsoft.com/office/drawing/2014/main" id="{4D1DBD49-3847-4083-8F17-4574E2D32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1552C3"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lastRenderedPageBreak/>
        <w:drawing>
          <wp:inline distT="0" distB="0" distL="0" distR="0" wp14:anchorId="7A1552EC" wp14:editId="7A1552ED">
            <wp:extent cx="5253990" cy="2571750"/>
            <wp:effectExtent l="0" t="0" r="3810" b="0"/>
            <wp:docPr id="4" name="Diagramma 4">
              <a:extLst xmlns:a="http://schemas.openxmlformats.org/drawingml/2006/main">
                <a:ext uri="{FF2B5EF4-FFF2-40B4-BE49-F238E27FC236}">
                  <a16:creationId xmlns:a16="http://schemas.microsoft.com/office/drawing/2014/main" id="{0F1200FD-85B4-458B-B92B-04EB5D7031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1552C4" w14:textId="77777777" w:rsidR="00615FCA" w:rsidRPr="0062375B" w:rsidRDefault="00615FCA" w:rsidP="00315AC3">
      <w:pPr>
        <w:spacing w:after="0" w:line="240" w:lineRule="auto"/>
        <w:rPr>
          <w:rFonts w:cstheme="minorHAnsi"/>
          <w:color w:val="767171" w:themeColor="background2" w:themeShade="80"/>
          <w:sz w:val="24"/>
          <w:szCs w:val="24"/>
        </w:rPr>
      </w:pPr>
    </w:p>
    <w:p w14:paraId="7A1552C5"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EE" wp14:editId="7A1552EF">
            <wp:extent cx="5264785" cy="2346290"/>
            <wp:effectExtent l="0" t="0" r="12065" b="16510"/>
            <wp:docPr id="7" name="Diagramma 7">
              <a:extLst xmlns:a="http://schemas.openxmlformats.org/drawingml/2006/main">
                <a:ext uri="{FF2B5EF4-FFF2-40B4-BE49-F238E27FC236}">
                  <a16:creationId xmlns:a16="http://schemas.microsoft.com/office/drawing/2014/main" id="{F99663EB-0721-403B-990B-9CEA9BF03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1552C6" w14:textId="77777777" w:rsidR="00315AC3" w:rsidRPr="0062375B" w:rsidRDefault="00315AC3" w:rsidP="00315AC3">
      <w:pPr>
        <w:spacing w:after="0" w:line="240" w:lineRule="auto"/>
        <w:rPr>
          <w:rFonts w:cstheme="minorHAnsi"/>
          <w:color w:val="767171" w:themeColor="background2" w:themeShade="80"/>
          <w:sz w:val="24"/>
          <w:szCs w:val="24"/>
        </w:rPr>
      </w:pPr>
    </w:p>
    <w:p w14:paraId="7A1552C7"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F0" wp14:editId="7A1552F1">
            <wp:extent cx="5259705" cy="3257550"/>
            <wp:effectExtent l="0" t="0" r="17145" b="0"/>
            <wp:docPr id="5" name="Diagramma 5">
              <a:extLst xmlns:a="http://schemas.openxmlformats.org/drawingml/2006/main">
                <a:ext uri="{FF2B5EF4-FFF2-40B4-BE49-F238E27FC236}">
                  <a16:creationId xmlns:a16="http://schemas.microsoft.com/office/drawing/2014/main" id="{7E946970-CA54-453A-A81B-601F7615E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A1552C8" w14:textId="77777777" w:rsidR="00315AC3" w:rsidRPr="0062375B" w:rsidRDefault="00315AC3" w:rsidP="00315AC3">
      <w:pPr>
        <w:spacing w:after="0" w:line="240" w:lineRule="auto"/>
        <w:rPr>
          <w:rFonts w:cstheme="minorHAnsi"/>
          <w:color w:val="767171" w:themeColor="background2" w:themeShade="80"/>
          <w:sz w:val="24"/>
          <w:szCs w:val="24"/>
        </w:rPr>
      </w:pPr>
    </w:p>
    <w:p w14:paraId="7A1552C9"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lastRenderedPageBreak/>
        <w:drawing>
          <wp:inline distT="0" distB="0" distL="0" distR="0" wp14:anchorId="7A1552F2" wp14:editId="7A1552F3">
            <wp:extent cx="5259705" cy="2143125"/>
            <wp:effectExtent l="0" t="0" r="17145" b="9525"/>
            <wp:docPr id="18" name="Diagramma 18">
              <a:extLst xmlns:a="http://schemas.openxmlformats.org/drawingml/2006/main">
                <a:ext uri="{FF2B5EF4-FFF2-40B4-BE49-F238E27FC236}">
                  <a16:creationId xmlns:a16="http://schemas.microsoft.com/office/drawing/2014/main" id="{C6F54E0B-7F78-4260-87A3-61B9BB3FD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A1552CA" w14:textId="77777777" w:rsidR="00615FCA" w:rsidRPr="0062375B" w:rsidRDefault="00615FCA" w:rsidP="00315AC3">
      <w:pPr>
        <w:spacing w:after="0" w:line="240" w:lineRule="auto"/>
        <w:rPr>
          <w:rFonts w:cstheme="minorHAnsi"/>
          <w:color w:val="767171" w:themeColor="background2" w:themeShade="80"/>
          <w:sz w:val="24"/>
          <w:szCs w:val="24"/>
        </w:rPr>
      </w:pPr>
    </w:p>
    <w:p w14:paraId="7A1552CB" w14:textId="77777777" w:rsidR="00315AC3" w:rsidRPr="0062375B" w:rsidRDefault="00315AC3" w:rsidP="00315AC3">
      <w:pPr>
        <w:spacing w:after="0" w:line="240" w:lineRule="auto"/>
        <w:rPr>
          <w:rFonts w:cstheme="minorHAnsi"/>
          <w:color w:val="767171" w:themeColor="background2" w:themeShade="80"/>
          <w:sz w:val="24"/>
          <w:szCs w:val="24"/>
        </w:rPr>
      </w:pPr>
      <w:r w:rsidRPr="0062375B">
        <w:rPr>
          <w:rFonts w:cstheme="minorHAnsi"/>
          <w:noProof/>
          <w:color w:val="767171" w:themeColor="background2" w:themeShade="80"/>
          <w:sz w:val="24"/>
          <w:szCs w:val="24"/>
        </w:rPr>
        <w:drawing>
          <wp:inline distT="0" distB="0" distL="0" distR="0" wp14:anchorId="7A1552F4" wp14:editId="7A1552F5">
            <wp:extent cx="5259705" cy="2476500"/>
            <wp:effectExtent l="0" t="0" r="17145" b="0"/>
            <wp:docPr id="10" name="Diagramma 10">
              <a:extLst xmlns:a="http://schemas.openxmlformats.org/drawingml/2006/main">
                <a:ext uri="{FF2B5EF4-FFF2-40B4-BE49-F238E27FC236}">
                  <a16:creationId xmlns:a16="http://schemas.microsoft.com/office/drawing/2014/main" id="{CF9EDDBE-C309-45C0-A9BD-842F0E49CC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sectPr w:rsidR="00315AC3" w:rsidRPr="0062375B" w:rsidSect="00615FCA">
      <w:headerReference w:type="firs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552F8" w14:textId="77777777" w:rsidR="002668E2" w:rsidRDefault="002668E2" w:rsidP="00315AC3">
      <w:pPr>
        <w:spacing w:after="0" w:line="240" w:lineRule="auto"/>
      </w:pPr>
      <w:r>
        <w:separator/>
      </w:r>
    </w:p>
  </w:endnote>
  <w:endnote w:type="continuationSeparator" w:id="0">
    <w:p w14:paraId="7A1552F9" w14:textId="77777777" w:rsidR="002668E2" w:rsidRDefault="002668E2" w:rsidP="0031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552F6" w14:textId="77777777" w:rsidR="002668E2" w:rsidRDefault="002668E2" w:rsidP="00315AC3">
      <w:pPr>
        <w:spacing w:after="0" w:line="240" w:lineRule="auto"/>
      </w:pPr>
      <w:r>
        <w:separator/>
      </w:r>
    </w:p>
  </w:footnote>
  <w:footnote w:type="continuationSeparator" w:id="0">
    <w:p w14:paraId="7A1552F7" w14:textId="77777777" w:rsidR="002668E2" w:rsidRDefault="002668E2" w:rsidP="00315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552FA" w14:textId="77777777" w:rsidR="00B22D47" w:rsidRDefault="00B22D47" w:rsidP="00615FCA">
    <w:pPr>
      <w:pStyle w:val="Galvene"/>
      <w:jc w:val="center"/>
      <w:rPr>
        <w:sz w:val="28"/>
      </w:rPr>
    </w:pPr>
    <w:r>
      <w:rPr>
        <w:noProof/>
      </w:rPr>
      <w:drawing>
        <wp:inline distT="0" distB="0" distL="0" distR="0" wp14:anchorId="7A1552FE" wp14:editId="7A1552FF">
          <wp:extent cx="704850" cy="708728"/>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066" cy="725034"/>
                  </a:xfrm>
                  <a:prstGeom prst="rect">
                    <a:avLst/>
                  </a:prstGeom>
                  <a:noFill/>
                  <a:ln>
                    <a:noFill/>
                  </a:ln>
                </pic:spPr>
              </pic:pic>
            </a:graphicData>
          </a:graphic>
        </wp:inline>
      </w:drawing>
    </w:r>
  </w:p>
  <w:p w14:paraId="7A1552FB" w14:textId="77777777" w:rsidR="00B22D47" w:rsidRDefault="00B22D47" w:rsidP="00615FCA">
    <w:pPr>
      <w:pStyle w:val="Galvene"/>
      <w:jc w:val="center"/>
      <w:rPr>
        <w:sz w:val="28"/>
      </w:rPr>
    </w:pPr>
    <w:r w:rsidRPr="00634B67">
      <w:rPr>
        <w:sz w:val="28"/>
      </w:rPr>
      <w:t>Ieslodzījuma vietu pārvalde</w:t>
    </w:r>
  </w:p>
  <w:p w14:paraId="7A1552FC" w14:textId="77777777" w:rsidR="00B22D47" w:rsidRPr="00634B67" w:rsidRDefault="00B22D47" w:rsidP="00615FCA">
    <w:pPr>
      <w:pStyle w:val="Galvene"/>
      <w:jc w:val="center"/>
      <w:rPr>
        <w:sz w:val="28"/>
      </w:rPr>
    </w:pPr>
  </w:p>
  <w:p w14:paraId="7A1552FD" w14:textId="77777777" w:rsidR="00B22D47" w:rsidRPr="00615FCA" w:rsidRDefault="00B22D47" w:rsidP="00615FCA">
    <w:pPr>
      <w:pStyle w:val="Galvene"/>
      <w:jc w:val="center"/>
      <w:rPr>
        <w:sz w:val="28"/>
      </w:rPr>
    </w:pPr>
    <w:r w:rsidRPr="00634B67">
      <w:rPr>
        <w:sz w:val="28"/>
      </w:rPr>
      <w:t>Statistika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8B1"/>
    <w:multiLevelType w:val="hybridMultilevel"/>
    <w:tmpl w:val="CE4819D6"/>
    <w:lvl w:ilvl="0" w:tplc="05D4DACE">
      <w:start w:val="4"/>
      <w:numFmt w:val="bullet"/>
      <w:lvlText w:val="-"/>
      <w:lvlJc w:val="left"/>
      <w:pPr>
        <w:ind w:left="720" w:hanging="360"/>
      </w:pPr>
      <w:rPr>
        <w:rFonts w:ascii="Times New Roman" w:eastAsia="Times New Roman" w:hAnsi="Times New Roman" w:cs="Times New Roman"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535FB4"/>
    <w:multiLevelType w:val="hybridMultilevel"/>
    <w:tmpl w:val="CB7A809A"/>
    <w:lvl w:ilvl="0" w:tplc="6D40B792">
      <w:start w:val="25"/>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342360F5"/>
    <w:multiLevelType w:val="hybridMultilevel"/>
    <w:tmpl w:val="C93A49DE"/>
    <w:lvl w:ilvl="0" w:tplc="05D4DACE">
      <w:start w:val="4"/>
      <w:numFmt w:val="bullet"/>
      <w:lvlText w:val="-"/>
      <w:lvlJc w:val="left"/>
      <w:pPr>
        <w:ind w:left="420" w:hanging="360"/>
      </w:pPr>
      <w:rPr>
        <w:rFonts w:ascii="Times New Roman" w:eastAsia="Times New Roman" w:hAnsi="Times New Roman" w:cs="Times New Roman" w:hint="default"/>
        <w:b/>
        <w:sz w:val="26"/>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E016FD5"/>
    <w:multiLevelType w:val="hybridMultilevel"/>
    <w:tmpl w:val="3B300A22"/>
    <w:lvl w:ilvl="0" w:tplc="6D40B792">
      <w:start w:val="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B3546B"/>
    <w:multiLevelType w:val="hybridMultilevel"/>
    <w:tmpl w:val="A9025D1C"/>
    <w:lvl w:ilvl="0" w:tplc="05D4DACE">
      <w:start w:val="4"/>
      <w:numFmt w:val="bullet"/>
      <w:lvlText w:val="-"/>
      <w:lvlJc w:val="left"/>
      <w:pPr>
        <w:ind w:left="720" w:hanging="360"/>
      </w:pPr>
      <w:rPr>
        <w:rFonts w:ascii="Times New Roman" w:eastAsia="Times New Roman" w:hAnsi="Times New Roman" w:cs="Times New Roman"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89F"/>
    <w:rsid w:val="000D21A7"/>
    <w:rsid w:val="001C4975"/>
    <w:rsid w:val="001E1983"/>
    <w:rsid w:val="0023564C"/>
    <w:rsid w:val="002668E2"/>
    <w:rsid w:val="002D7085"/>
    <w:rsid w:val="00303A57"/>
    <w:rsid w:val="00315AC3"/>
    <w:rsid w:val="003B0D15"/>
    <w:rsid w:val="003C6173"/>
    <w:rsid w:val="00444C95"/>
    <w:rsid w:val="004B0916"/>
    <w:rsid w:val="00615FCA"/>
    <w:rsid w:val="0062375B"/>
    <w:rsid w:val="00634B67"/>
    <w:rsid w:val="00643FA5"/>
    <w:rsid w:val="00672A9A"/>
    <w:rsid w:val="007F589F"/>
    <w:rsid w:val="00831456"/>
    <w:rsid w:val="00840DC8"/>
    <w:rsid w:val="00872B62"/>
    <w:rsid w:val="00AE33BB"/>
    <w:rsid w:val="00B22D47"/>
    <w:rsid w:val="00BF2545"/>
    <w:rsid w:val="00C53F90"/>
    <w:rsid w:val="00C83A75"/>
    <w:rsid w:val="00E4296B"/>
    <w:rsid w:val="00F43E7E"/>
    <w:rsid w:val="00F65423"/>
    <w:rsid w:val="00FC0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54883"/>
  <w15:chartTrackingRefBased/>
  <w15:docId w15:val="{705F70E0-CFD4-4511-BE15-DAD3678F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7F589F"/>
    <w:rPr>
      <w:b/>
      <w:bCs/>
    </w:rPr>
  </w:style>
  <w:style w:type="paragraph" w:styleId="Sarakstarindkopa">
    <w:name w:val="List Paragraph"/>
    <w:basedOn w:val="Parasts"/>
    <w:uiPriority w:val="34"/>
    <w:qFormat/>
    <w:rsid w:val="00315AC3"/>
    <w:pPr>
      <w:spacing w:after="0" w:line="240" w:lineRule="auto"/>
      <w:ind w:left="720"/>
      <w:contextualSpacing/>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15A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5AC3"/>
  </w:style>
  <w:style w:type="paragraph" w:styleId="Kjene">
    <w:name w:val="footer"/>
    <w:basedOn w:val="Parasts"/>
    <w:link w:val="KjeneRakstz"/>
    <w:uiPriority w:val="99"/>
    <w:unhideWhenUsed/>
    <w:rsid w:val="00315A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5AC3"/>
  </w:style>
  <w:style w:type="character" w:styleId="Komentraatsauce">
    <w:name w:val="annotation reference"/>
    <w:basedOn w:val="Noklusjumarindkopasfonts"/>
    <w:uiPriority w:val="99"/>
    <w:semiHidden/>
    <w:unhideWhenUsed/>
    <w:rsid w:val="00872B62"/>
    <w:rPr>
      <w:sz w:val="16"/>
      <w:szCs w:val="16"/>
    </w:rPr>
  </w:style>
  <w:style w:type="paragraph" w:styleId="Komentrateksts">
    <w:name w:val="annotation text"/>
    <w:basedOn w:val="Parasts"/>
    <w:link w:val="KomentratekstsRakstz"/>
    <w:uiPriority w:val="99"/>
    <w:semiHidden/>
    <w:unhideWhenUsed/>
    <w:rsid w:val="00872B6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2B62"/>
    <w:rPr>
      <w:sz w:val="20"/>
      <w:szCs w:val="20"/>
    </w:rPr>
  </w:style>
  <w:style w:type="paragraph" w:styleId="Komentratma">
    <w:name w:val="annotation subject"/>
    <w:basedOn w:val="Komentrateksts"/>
    <w:next w:val="Komentrateksts"/>
    <w:link w:val="KomentratmaRakstz"/>
    <w:uiPriority w:val="99"/>
    <w:semiHidden/>
    <w:unhideWhenUsed/>
    <w:rsid w:val="00872B62"/>
    <w:rPr>
      <w:b/>
      <w:bCs/>
    </w:rPr>
  </w:style>
  <w:style w:type="character" w:customStyle="1" w:styleId="KomentratmaRakstz">
    <w:name w:val="Komentāra tēma Rakstz."/>
    <w:basedOn w:val="KomentratekstsRakstz"/>
    <w:link w:val="Komentratma"/>
    <w:uiPriority w:val="99"/>
    <w:semiHidden/>
    <w:rsid w:val="00872B62"/>
    <w:rPr>
      <w:b/>
      <w:bCs/>
      <w:sz w:val="20"/>
      <w:szCs w:val="20"/>
    </w:rPr>
  </w:style>
  <w:style w:type="paragraph" w:styleId="Balonteksts">
    <w:name w:val="Balloon Text"/>
    <w:basedOn w:val="Parasts"/>
    <w:link w:val="BalontekstsRakstz"/>
    <w:uiPriority w:val="99"/>
    <w:semiHidden/>
    <w:unhideWhenUsed/>
    <w:rsid w:val="00872B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2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Ieslodzīto skaita izmaiņas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Lapa1!$C$3</c:f>
              <c:strCache>
                <c:ptCount val="1"/>
                <c:pt idx="0">
                  <c:v>Ieslodzītie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Lapa1!$C$6:$C$16</c:f>
              <c:numCache>
                <c:formatCode>General</c:formatCode>
                <c:ptCount val="11"/>
                <c:pt idx="0">
                  <c:v>6780</c:v>
                </c:pt>
                <c:pt idx="1">
                  <c:v>6561</c:v>
                </c:pt>
                <c:pt idx="2">
                  <c:v>6117</c:v>
                </c:pt>
                <c:pt idx="3">
                  <c:v>5139</c:v>
                </c:pt>
                <c:pt idx="4">
                  <c:v>4745</c:v>
                </c:pt>
                <c:pt idx="5">
                  <c:v>4409</c:v>
                </c:pt>
                <c:pt idx="6">
                  <c:v>4243</c:v>
                </c:pt>
                <c:pt idx="7">
                  <c:v>3765</c:v>
                </c:pt>
                <c:pt idx="8">
                  <c:v>3522</c:v>
                </c:pt>
                <c:pt idx="9">
                  <c:v>3414</c:v>
                </c:pt>
                <c:pt idx="10">
                  <c:v>3104</c:v>
                </c:pt>
              </c:numCache>
            </c:numRef>
          </c:val>
          <c:smooth val="0"/>
          <c:extLst>
            <c:ext xmlns:c16="http://schemas.microsoft.com/office/drawing/2014/chart" uri="{C3380CC4-5D6E-409C-BE32-E72D297353CC}">
              <c16:uniqueId val="{00000000-D3AA-47BC-ABFE-410F118C7264}"/>
            </c:ext>
          </c:extLst>
        </c:ser>
        <c:ser>
          <c:idx val="1"/>
          <c:order val="1"/>
          <c:tx>
            <c:strRef>
              <c:f>Lapa1!$D$3</c:f>
              <c:strCache>
                <c:ptCount val="1"/>
                <c:pt idx="0">
                  <c:v>Apcietinātie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Lapa1!$D$6:$D$16</c:f>
              <c:numCache>
                <c:formatCode>General</c:formatCode>
                <c:ptCount val="11"/>
                <c:pt idx="0">
                  <c:v>2031</c:v>
                </c:pt>
                <c:pt idx="1">
                  <c:v>2035</c:v>
                </c:pt>
                <c:pt idx="2">
                  <c:v>1921</c:v>
                </c:pt>
                <c:pt idx="3">
                  <c:v>1526</c:v>
                </c:pt>
                <c:pt idx="4">
                  <c:v>1469</c:v>
                </c:pt>
                <c:pt idx="5">
                  <c:v>1389</c:v>
                </c:pt>
                <c:pt idx="6">
                  <c:v>1277</c:v>
                </c:pt>
                <c:pt idx="7">
                  <c:v>1051</c:v>
                </c:pt>
                <c:pt idx="8">
                  <c:v>981</c:v>
                </c:pt>
                <c:pt idx="9">
                  <c:v>949</c:v>
                </c:pt>
                <c:pt idx="10">
                  <c:v>810</c:v>
                </c:pt>
              </c:numCache>
            </c:numRef>
          </c:val>
          <c:smooth val="0"/>
          <c:extLst>
            <c:ext xmlns:c16="http://schemas.microsoft.com/office/drawing/2014/chart" uri="{C3380CC4-5D6E-409C-BE32-E72D297353CC}">
              <c16:uniqueId val="{00000001-D3AA-47BC-ABFE-410F118C7264}"/>
            </c:ext>
          </c:extLst>
        </c:ser>
        <c:ser>
          <c:idx val="2"/>
          <c:order val="2"/>
          <c:tx>
            <c:strRef>
              <c:f>Lapa1!$E$3</c:f>
              <c:strCache>
                <c:ptCount val="1"/>
                <c:pt idx="0">
                  <c:v>Notiesātie</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Lapa1!$E$6:$E$16</c:f>
              <c:numCache>
                <c:formatCode>General</c:formatCode>
                <c:ptCount val="11"/>
                <c:pt idx="0">
                  <c:v>4749</c:v>
                </c:pt>
                <c:pt idx="1">
                  <c:v>4526</c:v>
                </c:pt>
                <c:pt idx="2">
                  <c:v>4196</c:v>
                </c:pt>
                <c:pt idx="3">
                  <c:v>3613</c:v>
                </c:pt>
                <c:pt idx="4">
                  <c:v>3276</c:v>
                </c:pt>
                <c:pt idx="5">
                  <c:v>3020</c:v>
                </c:pt>
                <c:pt idx="6">
                  <c:v>2966</c:v>
                </c:pt>
                <c:pt idx="7">
                  <c:v>2714</c:v>
                </c:pt>
                <c:pt idx="8">
                  <c:v>2541</c:v>
                </c:pt>
                <c:pt idx="9">
                  <c:v>2465</c:v>
                </c:pt>
                <c:pt idx="10">
                  <c:v>2294</c:v>
                </c:pt>
              </c:numCache>
            </c:numRef>
          </c:val>
          <c:smooth val="0"/>
          <c:extLst>
            <c:ext xmlns:c16="http://schemas.microsoft.com/office/drawing/2014/chart" uri="{C3380CC4-5D6E-409C-BE32-E72D297353CC}">
              <c16:uniqueId val="{00000002-D3AA-47BC-ABFE-410F118C726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39351808"/>
        <c:axId val="739352136"/>
      </c:lineChart>
      <c:catAx>
        <c:axId val="739351808"/>
        <c:scaling>
          <c:orientation val="minMax"/>
        </c:scaling>
        <c:delete val="0"/>
        <c:axPos val="b"/>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2136"/>
        <c:crosses val="autoZero"/>
        <c:auto val="1"/>
        <c:lblAlgn val="ctr"/>
        <c:lblOffset val="100"/>
        <c:noMultiLvlLbl val="0"/>
      </c:catAx>
      <c:valAx>
        <c:axId val="739352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sadalījums 2020.gada 31.decembrī atbilstoši piespriestā brīvības atņemšanas soda termiņa ilgumam</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Pt>
            <c:idx val="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1-677B-49DB-8FD0-2841FB3A7ABD}"/>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677B-49DB-8FD0-2841FB3A7ABD}"/>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5-677B-49DB-8FD0-2841FB3A7ABD}"/>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7-677B-49DB-8FD0-2841FB3A7ABD}"/>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9-677B-49DB-8FD0-2841FB3A7ABD}"/>
              </c:ext>
            </c:extLst>
          </c:dPt>
          <c:dPt>
            <c:idx val="5"/>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B-677B-49DB-8FD0-2841FB3A7ABD}"/>
              </c:ext>
            </c:extLst>
          </c:dPt>
          <c:dPt>
            <c:idx val="6"/>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D-677B-49DB-8FD0-2841FB3A7ABD}"/>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F-677B-49DB-8FD0-2841FB3A7ABD}"/>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11-677B-49DB-8FD0-2841FB3A7ABD}"/>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13-677B-49DB-8FD0-2841FB3A7A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Lapa1!$A$93:$A$102</c:f>
              <c:strCache>
                <c:ptCount val="10"/>
                <c:pt idx="0">
                  <c:v>Līdz 1 mēnesim</c:v>
                </c:pt>
                <c:pt idx="1">
                  <c:v>No 1 mēneša līdz 3 mēnešiem ieskaitot</c:v>
                </c:pt>
                <c:pt idx="2">
                  <c:v>Virs 3 mēnešiem līdz 6 mēnešiem ieskaitot</c:v>
                </c:pt>
                <c:pt idx="3">
                  <c:v>Virs 6 mēnešmi līdz 1 gadam ieskaitot</c:v>
                </c:pt>
                <c:pt idx="4">
                  <c:v>Virs 1 gada līdz 3 gadiem ieskaitot</c:v>
                </c:pt>
                <c:pt idx="5">
                  <c:v>Virs 3 gadiem līdz 5 gadiem ieskaitot</c:v>
                </c:pt>
                <c:pt idx="6">
                  <c:v>Virs 5 gadiem līdz 10 gadiem ieskaitot</c:v>
                </c:pt>
                <c:pt idx="7">
                  <c:v>Virs 10 gadiem līdz 20 gadiem ieskaitot</c:v>
                </c:pt>
                <c:pt idx="8">
                  <c:v>Virs 20 gadiem līdz 25 gadiem</c:v>
                </c:pt>
                <c:pt idx="9">
                  <c:v>Mūža ieslodzījums</c:v>
                </c:pt>
              </c:strCache>
            </c:strRef>
          </c:cat>
          <c:val>
            <c:numRef>
              <c:f>Lapa1!$B$93:$B$102</c:f>
              <c:numCache>
                <c:formatCode>General</c:formatCode>
                <c:ptCount val="10"/>
                <c:pt idx="0">
                  <c:v>7</c:v>
                </c:pt>
                <c:pt idx="1">
                  <c:v>18</c:v>
                </c:pt>
                <c:pt idx="2">
                  <c:v>64</c:v>
                </c:pt>
                <c:pt idx="3">
                  <c:v>147</c:v>
                </c:pt>
                <c:pt idx="4">
                  <c:v>369</c:v>
                </c:pt>
                <c:pt idx="5">
                  <c:v>482</c:v>
                </c:pt>
                <c:pt idx="6">
                  <c:v>658</c:v>
                </c:pt>
                <c:pt idx="7">
                  <c:v>468</c:v>
                </c:pt>
                <c:pt idx="8">
                  <c:v>15</c:v>
                </c:pt>
                <c:pt idx="9">
                  <c:v>66</c:v>
                </c:pt>
              </c:numCache>
            </c:numRef>
          </c:val>
          <c:extLst>
            <c:ext xmlns:c16="http://schemas.microsoft.com/office/drawing/2014/chart" uri="{C3380CC4-5D6E-409C-BE32-E72D297353CC}">
              <c16:uniqueId val="{00000014-677B-49DB-8FD0-2841FB3A7ABD}"/>
            </c:ext>
          </c:extLst>
        </c:ser>
        <c:dLbls>
          <c:showLegendKey val="0"/>
          <c:showVal val="0"/>
          <c:showCatName val="0"/>
          <c:showSerName val="0"/>
          <c:showPercent val="0"/>
          <c:showBubbleSize val="0"/>
        </c:dLbls>
        <c:gapWidth val="100"/>
        <c:axId val="636030624"/>
        <c:axId val="634429496"/>
      </c:barChart>
      <c:catAx>
        <c:axId val="636030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lv-LV"/>
          </a:p>
        </c:txPr>
        <c:crossAx val="634429496"/>
        <c:crosses val="autoZero"/>
        <c:auto val="1"/>
        <c:lblAlgn val="ctr"/>
        <c:lblOffset val="100"/>
        <c:noMultiLvlLbl val="0"/>
      </c:catAx>
      <c:valAx>
        <c:axId val="634429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6030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skaits 2020.gada 31.decembrī pēc vecuma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Pt>
            <c:idx val="0"/>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1-209B-4807-824E-DA7AD6F8BD1B}"/>
              </c:ext>
            </c:extLst>
          </c:dPt>
          <c:dPt>
            <c:idx val="1"/>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3-209B-4807-824E-DA7AD6F8BD1B}"/>
              </c:ext>
            </c:extLst>
          </c:dPt>
          <c:dPt>
            <c:idx val="2"/>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5-209B-4807-824E-DA7AD6F8BD1B}"/>
              </c:ext>
            </c:extLst>
          </c:dPt>
          <c:dPt>
            <c:idx val="3"/>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7-209B-4807-824E-DA7AD6F8BD1B}"/>
              </c:ext>
            </c:extLst>
          </c:dPt>
          <c:dPt>
            <c:idx val="4"/>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9-209B-4807-824E-DA7AD6F8BD1B}"/>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209B-4807-824E-DA7AD6F8BD1B}"/>
              </c:ext>
            </c:extLst>
          </c:dPt>
          <c:dPt>
            <c:idx val="6"/>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D-209B-4807-824E-DA7AD6F8BD1B}"/>
              </c:ext>
            </c:extLst>
          </c:dPt>
          <c:dPt>
            <c:idx val="7"/>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F-209B-4807-824E-DA7AD6F8BD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Lapa1!$A$59:$A$66</c:f>
              <c:strCache>
                <c:ptCount val="8"/>
                <c:pt idx="0">
                  <c:v>Līdz 18 gadiem</c:v>
                </c:pt>
                <c:pt idx="1">
                  <c:v>No 18 gadiem līdz 21 gadam</c:v>
                </c:pt>
                <c:pt idx="2">
                  <c:v>No 21 gada līdz 25 gadiem</c:v>
                </c:pt>
                <c:pt idx="3">
                  <c:v>No 25 gadiem līdz 30 gadiem</c:v>
                </c:pt>
                <c:pt idx="4">
                  <c:v>No 30 gadiem līdz 40 gadiem</c:v>
                </c:pt>
                <c:pt idx="5">
                  <c:v>No 40 gadiem līdz 50 gadiem</c:v>
                </c:pt>
                <c:pt idx="6">
                  <c:v>No 50 gadiem līdz 60 gadiem</c:v>
                </c:pt>
                <c:pt idx="7">
                  <c:v>Vecāki par 60 gadiem</c:v>
                </c:pt>
              </c:strCache>
            </c:strRef>
          </c:cat>
          <c:val>
            <c:numRef>
              <c:f>Lapa1!$B$59:$B$66</c:f>
              <c:numCache>
                <c:formatCode>General</c:formatCode>
                <c:ptCount val="8"/>
                <c:pt idx="0">
                  <c:v>7</c:v>
                </c:pt>
                <c:pt idx="1">
                  <c:v>43</c:v>
                </c:pt>
                <c:pt idx="2">
                  <c:v>149</c:v>
                </c:pt>
                <c:pt idx="3">
                  <c:v>282</c:v>
                </c:pt>
                <c:pt idx="4">
                  <c:v>824</c:v>
                </c:pt>
                <c:pt idx="5">
                  <c:v>573</c:v>
                </c:pt>
                <c:pt idx="6">
                  <c:v>303</c:v>
                </c:pt>
                <c:pt idx="7">
                  <c:v>113</c:v>
                </c:pt>
              </c:numCache>
            </c:numRef>
          </c:val>
          <c:extLst>
            <c:ext xmlns:c16="http://schemas.microsoft.com/office/drawing/2014/chart" uri="{C3380CC4-5D6E-409C-BE32-E72D297353CC}">
              <c16:uniqueId val="{00000010-209B-4807-824E-DA7AD6F8BD1B}"/>
            </c:ext>
          </c:extLst>
        </c:ser>
        <c:dLbls>
          <c:showLegendKey val="0"/>
          <c:showVal val="0"/>
          <c:showCatName val="0"/>
          <c:showSerName val="0"/>
          <c:showPercent val="0"/>
          <c:showBubbleSize val="0"/>
        </c:dLbls>
        <c:gapWidth val="100"/>
        <c:axId val="630133912"/>
        <c:axId val="630134568"/>
      </c:barChart>
      <c:catAx>
        <c:axId val="630133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4568"/>
        <c:crosses val="autoZero"/>
        <c:auto val="1"/>
        <c:lblAlgn val="ctr"/>
        <c:lblOffset val="100"/>
        <c:noMultiLvlLbl val="0"/>
      </c:catAx>
      <c:valAx>
        <c:axId val="63013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3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r>
              <a:rPr lang="lv-LV"/>
              <a:t>Notiesāto</a:t>
            </a:r>
            <a:r>
              <a:rPr lang="lv-LV" baseline="0"/>
              <a:t> skaits 2020.gada 31.decembrī pēc īpašām vajadzībām</a:t>
            </a:r>
            <a:endParaRPr lang="lv-LV"/>
          </a:p>
        </c:rich>
      </c:tx>
      <c:overlay val="0"/>
      <c:spPr>
        <a:noFill/>
        <a:ln>
          <a:noFill/>
        </a:ln>
        <a:effectLst/>
      </c:spPr>
      <c:txPr>
        <a:bodyPr rot="0" spcFirstLastPara="1" vertOverflow="ellipsis" vert="horz" wrap="square" anchor="ctr" anchorCtr="1"/>
        <a:lstStyle/>
        <a:p>
          <a:pPr algn="ct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E118-46D9-BDB8-A7C0C2B1218B}"/>
              </c:ext>
            </c:extLst>
          </c:dPt>
          <c:dPt>
            <c:idx val="1"/>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3-E118-46D9-BDB8-A7C0C2B121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Lapa1!$A$108:$A$109</c:f>
              <c:strCache>
                <c:ptCount val="2"/>
                <c:pt idx="0">
                  <c:v>Notiesātie ar īpašām vajadzībām</c:v>
                </c:pt>
                <c:pt idx="1">
                  <c:v>Notiesātie bez īpašām vajadzībām</c:v>
                </c:pt>
              </c:strCache>
            </c:strRef>
          </c:cat>
          <c:val>
            <c:numRef>
              <c:f>Lapa1!$B$108:$B$109</c:f>
              <c:numCache>
                <c:formatCode>General</c:formatCode>
                <c:ptCount val="2"/>
                <c:pt idx="0">
                  <c:v>155</c:v>
                </c:pt>
                <c:pt idx="1">
                  <c:v>2139</c:v>
                </c:pt>
              </c:numCache>
            </c:numRef>
          </c:val>
          <c:extLst>
            <c:ext xmlns:c16="http://schemas.microsoft.com/office/drawing/2014/chart" uri="{C3380CC4-5D6E-409C-BE32-E72D297353CC}">
              <c16:uniqueId val="{00000004-E118-46D9-BDB8-A7C0C2B1218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skaits</a:t>
            </a:r>
            <a:r>
              <a:rPr lang="lv-LV" baseline="0"/>
              <a:t> 2020.gada 31.decembrī atbilstoši invaliditātes grupai</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03F7-4FD6-9D33-1136B0CABE1B}"/>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03F7-4FD6-9D33-1136B0CABE1B}"/>
              </c:ext>
            </c:extLst>
          </c:dPt>
          <c:dPt>
            <c:idx val="2"/>
            <c:bubble3D val="0"/>
            <c:spPr>
              <a:solidFill>
                <a:schemeClr val="accent6">
                  <a:lumMod val="20000"/>
                  <a:lumOff val="80000"/>
                </a:schemeClr>
              </a:solidFill>
              <a:ln w="9525" cap="flat" cmpd="sng" algn="ctr">
                <a:solidFill>
                  <a:schemeClr val="accent6">
                    <a:lumMod val="40000"/>
                    <a:lumOff val="60000"/>
                  </a:schemeClr>
                </a:solidFill>
                <a:round/>
              </a:ln>
              <a:effectLst/>
            </c:spPr>
            <c:extLst>
              <c:ext xmlns:c16="http://schemas.microsoft.com/office/drawing/2014/chart" uri="{C3380CC4-5D6E-409C-BE32-E72D297353CC}">
                <c16:uniqueId val="{00000005-03F7-4FD6-9D33-1136B0CABE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Lapa1!$A$115:$A$117</c:f>
              <c:strCache>
                <c:ptCount val="3"/>
                <c:pt idx="0">
                  <c:v>I invaliditātes grupa</c:v>
                </c:pt>
                <c:pt idx="1">
                  <c:v>II invaliditātes grupa</c:v>
                </c:pt>
                <c:pt idx="2">
                  <c:v>III invaliditātes grupa</c:v>
                </c:pt>
              </c:strCache>
            </c:strRef>
          </c:cat>
          <c:val>
            <c:numRef>
              <c:f>Lapa1!$B$115:$B$117</c:f>
              <c:numCache>
                <c:formatCode>General</c:formatCode>
                <c:ptCount val="3"/>
                <c:pt idx="0">
                  <c:v>1</c:v>
                </c:pt>
                <c:pt idx="1">
                  <c:v>68</c:v>
                </c:pt>
                <c:pt idx="2">
                  <c:v>86</c:v>
                </c:pt>
              </c:numCache>
            </c:numRef>
          </c:val>
          <c:extLst>
            <c:ext xmlns:c16="http://schemas.microsoft.com/office/drawing/2014/chart" uri="{C3380CC4-5D6E-409C-BE32-E72D297353CC}">
              <c16:uniqueId val="{00000006-03F7-4FD6-9D33-1136B0CABE1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Faktiskais personāla sadalījums amata</a:t>
            </a:r>
            <a:r>
              <a:rPr lang="lv-LV" baseline="0"/>
              <a:t> grupās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8B90-4AF5-8C63-799BC344CE0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8B90-4AF5-8C63-799BC344CE0F}"/>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8B90-4AF5-8C63-799BC344CE0F}"/>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8B90-4AF5-8C63-799BC344CE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Lapa1!$B$285:$B$288</c:f>
              <c:strCache>
                <c:ptCount val="4"/>
                <c:pt idx="0">
                  <c:v>Virsnieki </c:v>
                </c:pt>
                <c:pt idx="1">
                  <c:v>Instruktori</c:v>
                </c:pt>
                <c:pt idx="2">
                  <c:v>Darbinieki</c:v>
                </c:pt>
                <c:pt idx="3">
                  <c:v>Ierēdņi</c:v>
                </c:pt>
              </c:strCache>
            </c:strRef>
          </c:cat>
          <c:val>
            <c:numRef>
              <c:f>Lapa1!$C$285:$C$288</c:f>
              <c:numCache>
                <c:formatCode>General</c:formatCode>
                <c:ptCount val="4"/>
                <c:pt idx="0">
                  <c:v>563</c:v>
                </c:pt>
                <c:pt idx="1">
                  <c:v>1202</c:v>
                </c:pt>
                <c:pt idx="2">
                  <c:v>415</c:v>
                </c:pt>
                <c:pt idx="3">
                  <c:v>2</c:v>
                </c:pt>
              </c:numCache>
            </c:numRef>
          </c:val>
          <c:extLst>
            <c:ext xmlns:c16="http://schemas.microsoft.com/office/drawing/2014/chart" uri="{C3380CC4-5D6E-409C-BE32-E72D297353CC}">
              <c16:uniqueId val="{00000008-8B90-4AF5-8C63-799BC344CE0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 sadalījums</a:t>
            </a:r>
            <a:r>
              <a:rPr lang="lv-LV" baseline="0"/>
              <a:t> pēc dzimuma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E2AF-48FB-80AA-C2E280E9238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E2AF-48FB-80AA-C2E280E923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Lapa1!$B$261:$C$261</c:f>
              <c:strCache>
                <c:ptCount val="2"/>
                <c:pt idx="0">
                  <c:v>Sievieties</c:v>
                </c:pt>
                <c:pt idx="1">
                  <c:v>Vīrieši</c:v>
                </c:pt>
              </c:strCache>
            </c:strRef>
          </c:cat>
          <c:val>
            <c:numRef>
              <c:f>Lapa1!$B$262:$C$262</c:f>
              <c:numCache>
                <c:formatCode>General</c:formatCode>
                <c:ptCount val="2"/>
                <c:pt idx="0">
                  <c:v>839</c:v>
                </c:pt>
                <c:pt idx="1">
                  <c:v>1343</c:v>
                </c:pt>
              </c:numCache>
            </c:numRef>
          </c:val>
          <c:extLst>
            <c:ext xmlns:c16="http://schemas.microsoft.com/office/drawing/2014/chart" uri="{C3380CC4-5D6E-409C-BE32-E72D297353CC}">
              <c16:uniqueId val="{00000004-E2AF-48FB-80AA-C2E280E9238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a:t>
            </a:r>
            <a:r>
              <a:rPr lang="lv-LV" baseline="0"/>
              <a:t> sadalījums pēc izglītības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Lapa1!$C$267</c:f>
              <c:strCache>
                <c:ptCount val="1"/>
                <c:pt idx="0">
                  <c:v>Augstākā izglītība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0"/>
              <c:layout>
                <c:manualLayout>
                  <c:x val="-1.1078753654549668E-17"/>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15-4C86-A18D-CBC12E40CFA3}"/>
                </c:ext>
              </c:extLst>
            </c:dLbl>
            <c:dLbl>
              <c:idx val="1"/>
              <c:layout>
                <c:manualLayout>
                  <c:x val="0"/>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15-4C86-A18D-CBC12E40CFA3}"/>
                </c:ext>
              </c:extLst>
            </c:dLbl>
            <c:dLbl>
              <c:idx val="2"/>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15-4C86-A18D-CBC12E40CF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Lapa1!$C$268:$C$271</c:f>
              <c:numCache>
                <c:formatCode>General</c:formatCode>
                <c:ptCount val="4"/>
                <c:pt idx="0">
                  <c:v>563</c:v>
                </c:pt>
                <c:pt idx="1">
                  <c:v>211</c:v>
                </c:pt>
                <c:pt idx="2">
                  <c:v>322</c:v>
                </c:pt>
                <c:pt idx="3">
                  <c:v>2</c:v>
                </c:pt>
              </c:numCache>
            </c:numRef>
          </c:val>
          <c:extLst>
            <c:ext xmlns:c16="http://schemas.microsoft.com/office/drawing/2014/chart" uri="{C3380CC4-5D6E-409C-BE32-E72D297353CC}">
              <c16:uniqueId val="{00000000-BD94-45FF-82D7-CF00D13F91C9}"/>
            </c:ext>
          </c:extLst>
        </c:ser>
        <c:ser>
          <c:idx val="1"/>
          <c:order val="1"/>
          <c:tx>
            <c:strRef>
              <c:f>Lapa1!$D$267</c:f>
              <c:strCache>
                <c:ptCount val="1"/>
                <c:pt idx="0">
                  <c:v>Vidējā profesionālā izglītība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1"/>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15-4C86-A18D-CBC12E40CFA3}"/>
                </c:ext>
              </c:extLst>
            </c:dLbl>
            <c:dLbl>
              <c:idx val="2"/>
              <c:layout>
                <c:manualLayout>
                  <c:x val="-8.8630029236397341E-17"/>
                  <c:y val="4.9136045494313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15-4C86-A18D-CBC12E40CF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Lapa1!$D$268:$D$271</c:f>
              <c:numCache>
                <c:formatCode>General</c:formatCode>
                <c:ptCount val="4"/>
                <c:pt idx="0">
                  <c:v>0</c:v>
                </c:pt>
                <c:pt idx="1">
                  <c:v>408</c:v>
                </c:pt>
                <c:pt idx="2">
                  <c:v>54</c:v>
                </c:pt>
                <c:pt idx="3">
                  <c:v>0</c:v>
                </c:pt>
              </c:numCache>
            </c:numRef>
          </c:val>
          <c:extLst>
            <c:ext xmlns:c16="http://schemas.microsoft.com/office/drawing/2014/chart" uri="{C3380CC4-5D6E-409C-BE32-E72D297353CC}">
              <c16:uniqueId val="{00000001-BD94-45FF-82D7-CF00D13F91C9}"/>
            </c:ext>
          </c:extLst>
        </c:ser>
        <c:ser>
          <c:idx val="2"/>
          <c:order val="2"/>
          <c:tx>
            <c:strRef>
              <c:f>Lapa1!$E$267</c:f>
              <c:strCache>
                <c:ptCount val="1"/>
                <c:pt idx="0">
                  <c:v>Vidējā vispārējā izglītība</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dLbl>
              <c:idx val="1"/>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15-4C86-A18D-CBC12E40CF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Lapa1!$E$268:$E$271</c:f>
              <c:numCache>
                <c:formatCode>General</c:formatCode>
                <c:ptCount val="4"/>
                <c:pt idx="0">
                  <c:v>0</c:v>
                </c:pt>
                <c:pt idx="1">
                  <c:v>583</c:v>
                </c:pt>
                <c:pt idx="2">
                  <c:v>35</c:v>
                </c:pt>
                <c:pt idx="3">
                  <c:v>0</c:v>
                </c:pt>
              </c:numCache>
            </c:numRef>
          </c:val>
          <c:extLst>
            <c:ext xmlns:c16="http://schemas.microsoft.com/office/drawing/2014/chart" uri="{C3380CC4-5D6E-409C-BE32-E72D297353CC}">
              <c16:uniqueId val="{00000002-BD94-45FF-82D7-CF00D13F91C9}"/>
            </c:ext>
          </c:extLst>
        </c:ser>
        <c:ser>
          <c:idx val="3"/>
          <c:order val="3"/>
          <c:tx>
            <c:strRef>
              <c:f>Lapa1!$F$267</c:f>
              <c:strCache>
                <c:ptCount val="1"/>
                <c:pt idx="0">
                  <c:v>Nepabeigta vidējā izglītība</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Lapa1!$F$268:$F$271</c:f>
              <c:numCache>
                <c:formatCode>General</c:formatCode>
                <c:ptCount val="4"/>
                <c:pt idx="0">
                  <c:v>0</c:v>
                </c:pt>
                <c:pt idx="1">
                  <c:v>0</c:v>
                </c:pt>
                <c:pt idx="2">
                  <c:v>4</c:v>
                </c:pt>
                <c:pt idx="3">
                  <c:v>0</c:v>
                </c:pt>
              </c:numCache>
            </c:numRef>
          </c:val>
          <c:extLst>
            <c:ext xmlns:c16="http://schemas.microsoft.com/office/drawing/2014/chart" uri="{C3380CC4-5D6E-409C-BE32-E72D297353CC}">
              <c16:uniqueId val="{00000003-BD94-45FF-82D7-CF00D13F91C9}"/>
            </c:ext>
          </c:extLst>
        </c:ser>
        <c:dLbls>
          <c:dLblPos val="inEnd"/>
          <c:showLegendKey val="0"/>
          <c:showVal val="1"/>
          <c:showCatName val="0"/>
          <c:showSerName val="0"/>
          <c:showPercent val="0"/>
          <c:showBubbleSize val="0"/>
        </c:dLbls>
        <c:gapWidth val="100"/>
        <c:overlap val="-24"/>
        <c:axId val="964079408"/>
        <c:axId val="964084328"/>
      </c:barChart>
      <c:catAx>
        <c:axId val="96407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964084328"/>
        <c:crosses val="autoZero"/>
        <c:auto val="1"/>
        <c:lblAlgn val="ctr"/>
        <c:lblOffset val="100"/>
        <c:noMultiLvlLbl val="0"/>
      </c:catAx>
      <c:valAx>
        <c:axId val="96408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96407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 sadalījums pēc vecuma 2020.gadā</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4C09-4F64-A9AE-B3F41C9CD0C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4C09-4F64-A9AE-B3F41C9CD0C1}"/>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4C09-4F64-A9AE-B3F41C9CD0C1}"/>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4C09-4F64-A9AE-B3F41C9CD0C1}"/>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4C09-4F64-A9AE-B3F41C9CD0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Lapa1!$C$320:$G$320</c:f>
              <c:strCache>
                <c:ptCount val="5"/>
                <c:pt idx="0">
                  <c:v>Līdz 30 gadiem</c:v>
                </c:pt>
                <c:pt idx="1">
                  <c:v>No 31 gada līdz 45 gadiem</c:v>
                </c:pt>
                <c:pt idx="2">
                  <c:v>No 46 gadiem līdz 50 gadiem</c:v>
                </c:pt>
                <c:pt idx="3">
                  <c:v>No 51 gada līdz 55 gadiem</c:v>
                </c:pt>
                <c:pt idx="4">
                  <c:v>Vecāki par 55 gadiem</c:v>
                </c:pt>
              </c:strCache>
            </c:strRef>
          </c:cat>
          <c:val>
            <c:numRef>
              <c:f>Lapa1!$C$321:$G$321</c:f>
              <c:numCache>
                <c:formatCode>General</c:formatCode>
                <c:ptCount val="5"/>
                <c:pt idx="0">
                  <c:v>341</c:v>
                </c:pt>
                <c:pt idx="1">
                  <c:v>1194</c:v>
                </c:pt>
                <c:pt idx="2">
                  <c:v>344</c:v>
                </c:pt>
                <c:pt idx="3">
                  <c:v>90</c:v>
                </c:pt>
                <c:pt idx="4">
                  <c:v>213</c:v>
                </c:pt>
              </c:numCache>
            </c:numRef>
          </c:val>
          <c:extLst>
            <c:ext xmlns:c16="http://schemas.microsoft.com/office/drawing/2014/chart" uri="{C3380CC4-5D6E-409C-BE32-E72D297353CC}">
              <c16:uniqueId val="{0000000A-4C09-4F64-A9AE-B3F41C9CD0C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a:t>
            </a:r>
            <a:r>
              <a:rPr lang="lv-LV" baseline="0"/>
              <a:t> sadalījums pēc vecuma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Lapa1!$B$302</c:f>
              <c:strCache>
                <c:ptCount val="1"/>
                <c:pt idx="0">
                  <c:v>Virsnieki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0"/>
              <c:layout>
                <c:manualLayout>
                  <c:x val="0"/>
                  <c:y val="8.49190726159221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33-4E32-8E2C-989FA3738300}"/>
                </c:ext>
              </c:extLst>
            </c:dLbl>
            <c:dLbl>
              <c:idx val="1"/>
              <c:layout>
                <c:manualLayout>
                  <c:x val="0"/>
                  <c:y val="1.38196267133274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33-4E32-8E2C-989FA3738300}"/>
                </c:ext>
              </c:extLst>
            </c:dLbl>
            <c:dLbl>
              <c:idx val="2"/>
              <c:layout>
                <c:manualLayout>
                  <c:x val="0"/>
                  <c:y val="6.00758238553505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33-4E32-8E2C-989FA37383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Lapa1!$C$302:$G$302</c:f>
              <c:numCache>
                <c:formatCode>General</c:formatCode>
                <c:ptCount val="5"/>
                <c:pt idx="0">
                  <c:v>58</c:v>
                </c:pt>
                <c:pt idx="1">
                  <c:v>377</c:v>
                </c:pt>
                <c:pt idx="2">
                  <c:v>107</c:v>
                </c:pt>
                <c:pt idx="3">
                  <c:v>19</c:v>
                </c:pt>
                <c:pt idx="4">
                  <c:v>2</c:v>
                </c:pt>
              </c:numCache>
            </c:numRef>
          </c:val>
          <c:extLst>
            <c:ext xmlns:c16="http://schemas.microsoft.com/office/drawing/2014/chart" uri="{C3380CC4-5D6E-409C-BE32-E72D297353CC}">
              <c16:uniqueId val="{00000000-1DE9-4312-BF76-08DA91CDE168}"/>
            </c:ext>
          </c:extLst>
        </c:ser>
        <c:ser>
          <c:idx val="1"/>
          <c:order val="1"/>
          <c:tx>
            <c:strRef>
              <c:f>Lapa1!$B$303</c:f>
              <c:strCache>
                <c:ptCount val="1"/>
                <c:pt idx="0">
                  <c:v>Instruktori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layout>
                <c:manualLayout>
                  <c:x val="0"/>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33-4E32-8E2C-989FA3738300}"/>
                </c:ext>
              </c:extLst>
            </c:dLbl>
            <c:dLbl>
              <c:idx val="1"/>
              <c:layout>
                <c:manualLayout>
                  <c:x val="0"/>
                  <c:y val="1.84492563429571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33-4E32-8E2C-989FA3738300}"/>
                </c:ext>
              </c:extLst>
            </c:dLbl>
            <c:dLbl>
              <c:idx val="2"/>
              <c:layout>
                <c:manualLayout>
                  <c:x val="-8.8533727140160766E-17"/>
                  <c:y val="1.38196267133274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33-4E32-8E2C-989FA37383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Lapa1!$C$303:$G$303</c:f>
              <c:numCache>
                <c:formatCode>General</c:formatCode>
                <c:ptCount val="5"/>
                <c:pt idx="0">
                  <c:v>264</c:v>
                </c:pt>
                <c:pt idx="1">
                  <c:v>735</c:v>
                </c:pt>
                <c:pt idx="2">
                  <c:v>182</c:v>
                </c:pt>
                <c:pt idx="3">
                  <c:v>18</c:v>
                </c:pt>
                <c:pt idx="4">
                  <c:v>3</c:v>
                </c:pt>
              </c:numCache>
            </c:numRef>
          </c:val>
          <c:extLst>
            <c:ext xmlns:c16="http://schemas.microsoft.com/office/drawing/2014/chart" uri="{C3380CC4-5D6E-409C-BE32-E72D297353CC}">
              <c16:uniqueId val="{00000001-1DE9-4312-BF76-08DA91CDE168}"/>
            </c:ext>
          </c:extLst>
        </c:ser>
        <c:ser>
          <c:idx val="2"/>
          <c:order val="2"/>
          <c:tx>
            <c:strRef>
              <c:f>Lapa1!$B$304</c:f>
              <c:strCache>
                <c:ptCount val="1"/>
                <c:pt idx="0">
                  <c:v>Darbinieki</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dLbl>
              <c:idx val="1"/>
              <c:layout>
                <c:manualLayout>
                  <c:x val="0"/>
                  <c:y val="1.54512977544472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33-4E32-8E2C-989FA3738300}"/>
                </c:ext>
              </c:extLst>
            </c:dLbl>
            <c:dLbl>
              <c:idx val="2"/>
              <c:layout>
                <c:manualLayout>
                  <c:x val="0"/>
                  <c:y val="2.02653834937299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533-4E32-8E2C-989FA3738300}"/>
                </c:ext>
              </c:extLst>
            </c:dLbl>
            <c:dLbl>
              <c:idx val="3"/>
              <c:layout>
                <c:manualLayout>
                  <c:x val="8.8533727140160766E-17"/>
                  <c:y val="1.88549868766404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33-4E32-8E2C-989FA3738300}"/>
                </c:ext>
              </c:extLst>
            </c:dLbl>
            <c:dLbl>
              <c:idx val="4"/>
              <c:layout>
                <c:manualLayout>
                  <c:x val="-1.7706745428032153E-16"/>
                  <c:y val="1.38196267133274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33-4E32-8E2C-989FA37383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Lapa1!$C$304:$G$304</c:f>
              <c:numCache>
                <c:formatCode>General</c:formatCode>
                <c:ptCount val="5"/>
                <c:pt idx="0">
                  <c:v>18</c:v>
                </c:pt>
                <c:pt idx="1">
                  <c:v>81</c:v>
                </c:pt>
                <c:pt idx="2">
                  <c:v>55</c:v>
                </c:pt>
                <c:pt idx="3">
                  <c:v>53</c:v>
                </c:pt>
                <c:pt idx="4">
                  <c:v>208</c:v>
                </c:pt>
              </c:numCache>
            </c:numRef>
          </c:val>
          <c:extLst>
            <c:ext xmlns:c16="http://schemas.microsoft.com/office/drawing/2014/chart" uri="{C3380CC4-5D6E-409C-BE32-E72D297353CC}">
              <c16:uniqueId val="{00000002-1DE9-4312-BF76-08DA91CDE168}"/>
            </c:ext>
          </c:extLst>
        </c:ser>
        <c:ser>
          <c:idx val="3"/>
          <c:order val="3"/>
          <c:tx>
            <c:strRef>
              <c:f>Lapa1!$B$305</c:f>
              <c:strCache>
                <c:ptCount val="1"/>
                <c:pt idx="0">
                  <c:v>Ierēdņi</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Lapa1!$C$305:$G$305</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3-1DE9-4312-BF76-08DA91CDE168}"/>
            </c:ext>
          </c:extLst>
        </c:ser>
        <c:dLbls>
          <c:dLblPos val="inEnd"/>
          <c:showLegendKey val="0"/>
          <c:showVal val="1"/>
          <c:showCatName val="0"/>
          <c:showSerName val="0"/>
          <c:showPercent val="0"/>
          <c:showBubbleSize val="0"/>
        </c:dLbls>
        <c:gapWidth val="100"/>
        <c:overlap val="-24"/>
        <c:axId val="844257832"/>
        <c:axId val="844258488"/>
      </c:barChart>
      <c:catAx>
        <c:axId val="84425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4258488"/>
        <c:crosses val="autoZero"/>
        <c:auto val="1"/>
        <c:lblAlgn val="ctr"/>
        <c:lblOffset val="100"/>
        <c:noMultiLvlLbl val="0"/>
      </c:catAx>
      <c:valAx>
        <c:axId val="844258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4257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Amatpersonu sadalījums pēc izdienas</a:t>
            </a:r>
            <a:r>
              <a:rPr lang="lv-LV" baseline="0"/>
              <a:t> stāza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Lapa1!$B$332:$I$332</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Lapa1!$B$333:$I$333</c:f>
              <c:numCache>
                <c:formatCode>General</c:formatCode>
                <c:ptCount val="8"/>
                <c:pt idx="0">
                  <c:v>135</c:v>
                </c:pt>
                <c:pt idx="1">
                  <c:v>255</c:v>
                </c:pt>
                <c:pt idx="2">
                  <c:v>254</c:v>
                </c:pt>
                <c:pt idx="3">
                  <c:v>315</c:v>
                </c:pt>
                <c:pt idx="4">
                  <c:v>250</c:v>
                </c:pt>
                <c:pt idx="5">
                  <c:v>251</c:v>
                </c:pt>
                <c:pt idx="6">
                  <c:v>210</c:v>
                </c:pt>
                <c:pt idx="7">
                  <c:v>125</c:v>
                </c:pt>
              </c:numCache>
            </c:numRef>
          </c:val>
          <c:extLst>
            <c:ext xmlns:c16="http://schemas.microsoft.com/office/drawing/2014/chart" uri="{C3380CC4-5D6E-409C-BE32-E72D297353CC}">
              <c16:uniqueId val="{00000000-3B70-43DE-B618-7DE420B9D68C}"/>
            </c:ext>
          </c:extLst>
        </c:ser>
        <c:dLbls>
          <c:dLblPos val="inEnd"/>
          <c:showLegendKey val="0"/>
          <c:showVal val="1"/>
          <c:showCatName val="0"/>
          <c:showSerName val="0"/>
          <c:showPercent val="0"/>
          <c:showBubbleSize val="0"/>
        </c:dLbls>
        <c:gapWidth val="100"/>
        <c:overlap val="-24"/>
        <c:axId val="441815280"/>
        <c:axId val="441815608"/>
      </c:barChart>
      <c:catAx>
        <c:axId val="44181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1815608"/>
        <c:crosses val="autoZero"/>
        <c:auto val="1"/>
        <c:lblAlgn val="ctr"/>
        <c:lblOffset val="100"/>
        <c:noMultiLvlLbl val="0"/>
      </c:catAx>
      <c:valAx>
        <c:axId val="441815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1815280"/>
        <c:crosses val="autoZero"/>
        <c:crossBetween val="between"/>
      </c:valAx>
      <c:spPr>
        <a:noFill/>
        <a:ln>
          <a:noFill/>
        </a:ln>
        <a:effectLst/>
      </c:spPr>
    </c:plotArea>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skaits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Lapa1!$B$22</c:f>
              <c:strCache>
                <c:ptCount val="1"/>
                <c:pt idx="0">
                  <c:v>Apcietinātie</c:v>
                </c:pt>
              </c:strCache>
            </c:strRef>
          </c:tx>
          <c:spPr>
            <a:solidFill>
              <a:srgbClr val="7030A0"/>
            </a:solidFill>
            <a:ln w="9525" cap="flat" cmpd="sng" algn="ctr">
              <a:solidFill>
                <a:schemeClr val="accent1">
                  <a:shade val="95000"/>
                </a:schemeClr>
              </a:solidFill>
              <a:round/>
            </a:ln>
            <a:effectLst/>
          </c:spPr>
          <c:invertIfNegative val="0"/>
          <c:dLbls>
            <c:dLbl>
              <c:idx val="0"/>
              <c:layout>
                <c:manualLayout>
                  <c:x val="0"/>
                  <c:y val="2.90672849567273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E1-4E76-B0EA-F6443C2664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Lapa1!$C$21:$F$21</c:f>
              <c:strCache>
                <c:ptCount val="4"/>
                <c:pt idx="0">
                  <c:v>Vīrieši </c:v>
                </c:pt>
                <c:pt idx="1">
                  <c:v>Sievietes</c:v>
                </c:pt>
                <c:pt idx="2">
                  <c:v>Nepilngadīgie jaunieši</c:v>
                </c:pt>
                <c:pt idx="3">
                  <c:v>Nepilngadīgas jaunietes</c:v>
                </c:pt>
              </c:strCache>
            </c:strRef>
          </c:cat>
          <c:val>
            <c:numRef>
              <c:f>Lapa1!$C$22:$F$22</c:f>
              <c:numCache>
                <c:formatCode>General</c:formatCode>
                <c:ptCount val="4"/>
                <c:pt idx="0">
                  <c:v>749</c:v>
                </c:pt>
                <c:pt idx="1">
                  <c:v>54</c:v>
                </c:pt>
                <c:pt idx="2">
                  <c:v>7</c:v>
                </c:pt>
                <c:pt idx="3">
                  <c:v>0</c:v>
                </c:pt>
              </c:numCache>
            </c:numRef>
          </c:val>
          <c:extLst>
            <c:ext xmlns:c16="http://schemas.microsoft.com/office/drawing/2014/chart" uri="{C3380CC4-5D6E-409C-BE32-E72D297353CC}">
              <c16:uniqueId val="{00000000-1D1D-4D75-83D1-AE43D9FA7E01}"/>
            </c:ext>
          </c:extLst>
        </c:ser>
        <c:ser>
          <c:idx val="1"/>
          <c:order val="1"/>
          <c:tx>
            <c:strRef>
              <c:f>Lapa1!$B$23</c:f>
              <c:strCache>
                <c:ptCount val="1"/>
                <c:pt idx="0">
                  <c:v>Notiesātie</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layout>
                <c:manualLayout>
                  <c:x val="0"/>
                  <c:y val="2.32363811666398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E1-4E76-B0EA-F6443C26641B}"/>
                </c:ext>
              </c:extLst>
            </c:dLbl>
            <c:dLbl>
              <c:idx val="1"/>
              <c:layout>
                <c:manualLayout>
                  <c:x val="-2.4078979051288226E-3"/>
                  <c:y val="1.80891164114689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E1-4E76-B0EA-F6443C2664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Lapa1!$C$21:$F$21</c:f>
              <c:strCache>
                <c:ptCount val="4"/>
                <c:pt idx="0">
                  <c:v>Vīrieši </c:v>
                </c:pt>
                <c:pt idx="1">
                  <c:v>Sievietes</c:v>
                </c:pt>
                <c:pt idx="2">
                  <c:v>Nepilngadīgie jaunieši</c:v>
                </c:pt>
                <c:pt idx="3">
                  <c:v>Nepilngadīgas jaunietes</c:v>
                </c:pt>
              </c:strCache>
            </c:strRef>
          </c:cat>
          <c:val>
            <c:numRef>
              <c:f>Lapa1!$C$23:$F$23</c:f>
              <c:numCache>
                <c:formatCode>General</c:formatCode>
                <c:ptCount val="4"/>
                <c:pt idx="0">
                  <c:v>2075</c:v>
                </c:pt>
                <c:pt idx="1">
                  <c:v>201</c:v>
                </c:pt>
                <c:pt idx="2">
                  <c:v>18</c:v>
                </c:pt>
                <c:pt idx="3">
                  <c:v>0</c:v>
                </c:pt>
              </c:numCache>
            </c:numRef>
          </c:val>
          <c:extLst>
            <c:ext xmlns:c16="http://schemas.microsoft.com/office/drawing/2014/chart" uri="{C3380CC4-5D6E-409C-BE32-E72D297353CC}">
              <c16:uniqueId val="{00000001-1D1D-4D75-83D1-AE43D9FA7E01}"/>
            </c:ext>
          </c:extLst>
        </c:ser>
        <c:dLbls>
          <c:dLblPos val="inEnd"/>
          <c:showLegendKey val="0"/>
          <c:showVal val="1"/>
          <c:showCatName val="0"/>
          <c:showSerName val="0"/>
          <c:showPercent val="0"/>
          <c:showBubbleSize val="0"/>
        </c:dLbls>
        <c:gapWidth val="100"/>
        <c:overlap val="-24"/>
        <c:axId val="765457056"/>
        <c:axId val="765457384"/>
      </c:barChart>
      <c:catAx>
        <c:axId val="7654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65457384"/>
        <c:crosses val="autoZero"/>
        <c:auto val="1"/>
        <c:lblAlgn val="ctr"/>
        <c:lblOffset val="100"/>
        <c:noMultiLvlLbl val="0"/>
      </c:catAx>
      <c:valAx>
        <c:axId val="76545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6545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Darbinieku un ierēdņu sadalījums</a:t>
            </a:r>
            <a:r>
              <a:rPr lang="lv-LV" baseline="0"/>
              <a:t> pēc darba stāža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1"/>
              <c:layout>
                <c:manualLayout>
                  <c:x val="0"/>
                  <c:y val="2.05675900497965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D0-454C-B8BC-94ABAE654BF6}"/>
                </c:ext>
              </c:extLst>
            </c:dLbl>
            <c:dLbl>
              <c:idx val="2"/>
              <c:layout>
                <c:manualLayout>
                  <c:x val="-4.4266863570080383E-17"/>
                  <c:y val="1.62488462458835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D0-454C-B8BC-94ABAE654BF6}"/>
                </c:ext>
              </c:extLst>
            </c:dLbl>
            <c:dLbl>
              <c:idx val="3"/>
              <c:layout>
                <c:manualLayout>
                  <c:x val="0"/>
                  <c:y val="7.9697346080654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D0-454C-B8BC-94ABAE654BF6}"/>
                </c:ext>
              </c:extLst>
            </c:dLbl>
            <c:dLbl>
              <c:idx val="4"/>
              <c:layout>
                <c:manualLayout>
                  <c:x val="0"/>
                  <c:y val="2.85857538429982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D0-454C-B8BC-94ABAE654BF6}"/>
                </c:ext>
              </c:extLst>
            </c:dLbl>
            <c:dLbl>
              <c:idx val="5"/>
              <c:layout>
                <c:manualLayout>
                  <c:x val="0"/>
                  <c:y val="2.37941132901079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D0-454C-B8BC-94ABAE654BF6}"/>
                </c:ext>
              </c:extLst>
            </c:dLbl>
            <c:dLbl>
              <c:idx val="6"/>
              <c:layout>
                <c:manualLayout>
                  <c:x val="0"/>
                  <c:y val="2.67118292557858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D0-454C-B8BC-94ABAE654BF6}"/>
                </c:ext>
              </c:extLst>
            </c:dLbl>
            <c:dLbl>
              <c:idx val="7"/>
              <c:layout>
                <c:manualLayout>
                  <c:x val="0"/>
                  <c:y val="2.15994165707578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D0-454C-B8BC-94ABAE654B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Lapa1!$B$326:$I$326</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Lapa1!$B$327:$I$327</c:f>
              <c:numCache>
                <c:formatCode>General</c:formatCode>
                <c:ptCount val="8"/>
                <c:pt idx="0">
                  <c:v>19</c:v>
                </c:pt>
                <c:pt idx="1">
                  <c:v>38</c:v>
                </c:pt>
                <c:pt idx="2">
                  <c:v>55</c:v>
                </c:pt>
                <c:pt idx="3">
                  <c:v>39</c:v>
                </c:pt>
                <c:pt idx="4">
                  <c:v>50</c:v>
                </c:pt>
                <c:pt idx="5">
                  <c:v>32</c:v>
                </c:pt>
                <c:pt idx="6">
                  <c:v>49</c:v>
                </c:pt>
                <c:pt idx="7">
                  <c:v>133</c:v>
                </c:pt>
              </c:numCache>
            </c:numRef>
          </c:val>
          <c:extLst>
            <c:ext xmlns:c16="http://schemas.microsoft.com/office/drawing/2014/chart" uri="{C3380CC4-5D6E-409C-BE32-E72D297353CC}">
              <c16:uniqueId val="{00000000-706C-471C-AC79-9496D51AD4F5}"/>
            </c:ext>
          </c:extLst>
        </c:ser>
        <c:dLbls>
          <c:dLblPos val="inEnd"/>
          <c:showLegendKey val="0"/>
          <c:showVal val="1"/>
          <c:showCatName val="0"/>
          <c:showSerName val="0"/>
          <c:showPercent val="0"/>
          <c:showBubbleSize val="0"/>
        </c:dLbls>
        <c:gapWidth val="100"/>
        <c:overlap val="-24"/>
        <c:axId val="694290056"/>
        <c:axId val="694291040"/>
      </c:barChart>
      <c:catAx>
        <c:axId val="69429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94291040"/>
        <c:crosses val="autoZero"/>
        <c:auto val="1"/>
        <c:lblAlgn val="ctr"/>
        <c:lblOffset val="100"/>
        <c:noMultiLvlLbl val="0"/>
      </c:catAx>
      <c:valAx>
        <c:axId val="69429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94290056"/>
        <c:crosses val="autoZero"/>
        <c:crossBetween val="between"/>
      </c:valAx>
      <c:spPr>
        <a:noFill/>
        <a:ln>
          <a:noFill/>
        </a:ln>
        <a:effectLst/>
      </c:spPr>
    </c:plotArea>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cap="none" spc="20" baseline="0">
                <a:solidFill>
                  <a:sysClr val="windowText" lastClr="000000">
                    <a:lumMod val="50000"/>
                    <a:lumOff val="50000"/>
                  </a:sysClr>
                </a:solidFill>
                <a:latin typeface="+mn-lt"/>
                <a:ea typeface="+mn-ea"/>
                <a:cs typeface="+mn-cs"/>
              </a:defRPr>
            </a:pPr>
            <a:r>
              <a:rPr lang="lv-LV" sz="1400" b="0" i="0" baseline="0">
                <a:effectLst/>
              </a:rPr>
              <a:t>Ieslodzīto skaits 2020.gada 31.decembrī pēc dzimuma</a:t>
            </a:r>
            <a:endParaRPr lang="lv-LV"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cap="none" spc="20" baseline="0">
              <a:solidFill>
                <a:sysClr val="windowText" lastClr="000000">
                  <a:lumMod val="50000"/>
                  <a:lumOff val="50000"/>
                </a:sys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6">
                  <a:lumMod val="40000"/>
                  <a:lumOff val="60000"/>
                </a:schemeClr>
              </a:solidFill>
              <a:ln w="9525" cap="flat" cmpd="sng" algn="ctr">
                <a:solidFill>
                  <a:schemeClr val="accent6">
                    <a:lumMod val="75000"/>
                  </a:schemeClr>
                </a:solidFill>
                <a:round/>
              </a:ln>
              <a:effectLst/>
            </c:spPr>
            <c:extLst>
              <c:ext xmlns:c16="http://schemas.microsoft.com/office/drawing/2014/chart" uri="{C3380CC4-5D6E-409C-BE32-E72D297353CC}">
                <c16:uniqueId val="{00000001-2196-43A7-86E4-999AF1E6B4CA}"/>
              </c:ext>
            </c:extLst>
          </c:dPt>
          <c:dPt>
            <c:idx val="1"/>
            <c:bubble3D val="0"/>
            <c:spPr>
              <a:solidFill>
                <a:schemeClr val="accent4">
                  <a:lumMod val="20000"/>
                  <a:lumOff val="80000"/>
                </a:schemeClr>
              </a:solidFill>
              <a:ln w="9525" cap="flat" cmpd="sng" algn="ctr">
                <a:solidFill>
                  <a:schemeClr val="accent4">
                    <a:lumMod val="75000"/>
                  </a:schemeClr>
                </a:solidFill>
                <a:round/>
              </a:ln>
              <a:effectLst/>
            </c:spPr>
            <c:extLst>
              <c:ext xmlns:c16="http://schemas.microsoft.com/office/drawing/2014/chart" uri="{C3380CC4-5D6E-409C-BE32-E72D297353CC}">
                <c16:uniqueId val="{00000003-2196-43A7-86E4-999AF1E6B4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Lapa1!$E$34:$F$34</c:f>
              <c:strCache>
                <c:ptCount val="2"/>
                <c:pt idx="0">
                  <c:v>Vīrieši</c:v>
                </c:pt>
                <c:pt idx="1">
                  <c:v>Sievietes</c:v>
                </c:pt>
              </c:strCache>
            </c:strRef>
          </c:cat>
          <c:val>
            <c:numRef>
              <c:f>Lapa1!$E$35:$F$35</c:f>
              <c:numCache>
                <c:formatCode>General</c:formatCode>
                <c:ptCount val="2"/>
                <c:pt idx="0" formatCode="0">
                  <c:v>2849</c:v>
                </c:pt>
                <c:pt idx="1">
                  <c:v>255</c:v>
                </c:pt>
              </c:numCache>
            </c:numRef>
          </c:val>
          <c:extLst>
            <c:ext xmlns:c16="http://schemas.microsoft.com/office/drawing/2014/chart" uri="{C3380CC4-5D6E-409C-BE32-E72D297353CC}">
              <c16:uniqueId val="{00000004-2196-43A7-86E4-999AF1E6B4C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skaits 2020.gada 31.decembrī pēc</a:t>
            </a:r>
            <a:r>
              <a:rPr lang="lv-LV" baseline="0"/>
              <a:t> vecuma</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4608-411D-BBC4-320F72C36D2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4608-411D-BBC4-320F72C36D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Lapa1!$B$35:$B$36</c:f>
              <c:strCache>
                <c:ptCount val="2"/>
                <c:pt idx="0">
                  <c:v>Pilngadīgie</c:v>
                </c:pt>
                <c:pt idx="1">
                  <c:v>Nepilngadīgie</c:v>
                </c:pt>
              </c:strCache>
            </c:strRef>
          </c:cat>
          <c:val>
            <c:numRef>
              <c:f>Lapa1!$C$35:$C$36</c:f>
              <c:numCache>
                <c:formatCode>General</c:formatCode>
                <c:ptCount val="2"/>
                <c:pt idx="0">
                  <c:v>3079</c:v>
                </c:pt>
                <c:pt idx="1">
                  <c:v>25</c:v>
                </c:pt>
              </c:numCache>
            </c:numRef>
          </c:val>
          <c:extLst>
            <c:ext xmlns:c16="http://schemas.microsoft.com/office/drawing/2014/chart" uri="{C3380CC4-5D6E-409C-BE32-E72D297353CC}">
              <c16:uniqueId val="{00000004-4608-411D-BBC4-320F72C36D2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Nepilngadīgo ieslodzīto skaita izmaiņas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Lapa1!$C$123</c:f>
              <c:strCache>
                <c:ptCount val="1"/>
                <c:pt idx="0">
                  <c:v>Ieslodzītie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Lapa1!$C$126:$C$136</c:f>
              <c:numCache>
                <c:formatCode>General</c:formatCode>
                <c:ptCount val="11"/>
                <c:pt idx="0">
                  <c:v>88</c:v>
                </c:pt>
                <c:pt idx="1">
                  <c:v>68</c:v>
                </c:pt>
                <c:pt idx="2">
                  <c:v>55</c:v>
                </c:pt>
                <c:pt idx="3">
                  <c:v>46</c:v>
                </c:pt>
                <c:pt idx="4">
                  <c:v>38</c:v>
                </c:pt>
                <c:pt idx="5">
                  <c:v>42</c:v>
                </c:pt>
                <c:pt idx="6">
                  <c:v>43</c:v>
                </c:pt>
                <c:pt idx="7">
                  <c:v>41</c:v>
                </c:pt>
                <c:pt idx="8">
                  <c:v>35</c:v>
                </c:pt>
                <c:pt idx="9">
                  <c:v>36</c:v>
                </c:pt>
                <c:pt idx="10">
                  <c:v>25</c:v>
                </c:pt>
              </c:numCache>
            </c:numRef>
          </c:val>
          <c:smooth val="0"/>
          <c:extLst>
            <c:ext xmlns:c16="http://schemas.microsoft.com/office/drawing/2014/chart" uri="{C3380CC4-5D6E-409C-BE32-E72D297353CC}">
              <c16:uniqueId val="{00000000-67FD-4391-814B-C65C39211557}"/>
            </c:ext>
          </c:extLst>
        </c:ser>
        <c:ser>
          <c:idx val="1"/>
          <c:order val="1"/>
          <c:tx>
            <c:strRef>
              <c:f>Lapa1!$D$123</c:f>
              <c:strCache>
                <c:ptCount val="1"/>
                <c:pt idx="0">
                  <c:v>Apcietinātie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Lapa1!$D$126:$D$136</c:f>
              <c:numCache>
                <c:formatCode>General</c:formatCode>
                <c:ptCount val="11"/>
                <c:pt idx="0">
                  <c:v>40</c:v>
                </c:pt>
                <c:pt idx="1">
                  <c:v>30</c:v>
                </c:pt>
                <c:pt idx="2">
                  <c:v>30</c:v>
                </c:pt>
                <c:pt idx="3">
                  <c:v>22</c:v>
                </c:pt>
                <c:pt idx="4">
                  <c:v>15</c:v>
                </c:pt>
                <c:pt idx="5">
                  <c:v>22</c:v>
                </c:pt>
                <c:pt idx="6">
                  <c:v>21</c:v>
                </c:pt>
                <c:pt idx="7">
                  <c:v>15</c:v>
                </c:pt>
                <c:pt idx="8">
                  <c:v>11</c:v>
                </c:pt>
                <c:pt idx="9">
                  <c:v>15</c:v>
                </c:pt>
                <c:pt idx="10">
                  <c:v>18</c:v>
                </c:pt>
              </c:numCache>
            </c:numRef>
          </c:val>
          <c:smooth val="0"/>
          <c:extLst>
            <c:ext xmlns:c16="http://schemas.microsoft.com/office/drawing/2014/chart" uri="{C3380CC4-5D6E-409C-BE32-E72D297353CC}">
              <c16:uniqueId val="{00000001-67FD-4391-814B-C65C39211557}"/>
            </c:ext>
          </c:extLst>
        </c:ser>
        <c:ser>
          <c:idx val="2"/>
          <c:order val="2"/>
          <c:tx>
            <c:strRef>
              <c:f>Lapa1!$E$123</c:f>
              <c:strCache>
                <c:ptCount val="1"/>
                <c:pt idx="0">
                  <c:v>Notiesātie</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Lapa1!$E$126:$E$136</c:f>
              <c:numCache>
                <c:formatCode>General</c:formatCode>
                <c:ptCount val="11"/>
                <c:pt idx="0">
                  <c:v>48</c:v>
                </c:pt>
                <c:pt idx="1">
                  <c:v>38</c:v>
                </c:pt>
                <c:pt idx="2">
                  <c:v>25</c:v>
                </c:pt>
                <c:pt idx="3">
                  <c:v>24</c:v>
                </c:pt>
                <c:pt idx="4">
                  <c:v>23</c:v>
                </c:pt>
                <c:pt idx="5">
                  <c:v>20</c:v>
                </c:pt>
                <c:pt idx="6">
                  <c:v>22</c:v>
                </c:pt>
                <c:pt idx="7">
                  <c:v>26</c:v>
                </c:pt>
                <c:pt idx="8">
                  <c:v>24</c:v>
                </c:pt>
                <c:pt idx="9">
                  <c:v>21</c:v>
                </c:pt>
                <c:pt idx="10">
                  <c:v>7</c:v>
                </c:pt>
              </c:numCache>
            </c:numRef>
          </c:val>
          <c:smooth val="0"/>
          <c:extLst>
            <c:ext xmlns:c16="http://schemas.microsoft.com/office/drawing/2014/chart" uri="{C3380CC4-5D6E-409C-BE32-E72D297353CC}">
              <c16:uniqueId val="{00000002-67FD-4391-814B-C65C3921155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65465584"/>
        <c:axId val="765469848"/>
      </c:lineChart>
      <c:catAx>
        <c:axId val="76546558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65469848"/>
        <c:crosses val="autoZero"/>
        <c:auto val="1"/>
        <c:lblAlgn val="ctr"/>
        <c:lblOffset val="100"/>
        <c:noMultiLvlLbl val="0"/>
      </c:catAx>
      <c:valAx>
        <c:axId val="765469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6546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skaits 2020.gada 31.decembrī pēc valstiskās piederības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980D-4339-BCAF-41DAD8B2DB6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980D-4339-BCAF-41DAD8B2DB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Lapa1!$B$42:$B$43</c:f>
              <c:strCache>
                <c:ptCount val="2"/>
                <c:pt idx="0">
                  <c:v>Ārzemnieki</c:v>
                </c:pt>
                <c:pt idx="1">
                  <c:v>Latvijas valstspiederīgie</c:v>
                </c:pt>
              </c:strCache>
            </c:strRef>
          </c:cat>
          <c:val>
            <c:numRef>
              <c:f>Lapa1!$C$42:$C$43</c:f>
              <c:numCache>
                <c:formatCode>General</c:formatCode>
                <c:ptCount val="2"/>
                <c:pt idx="0">
                  <c:v>45</c:v>
                </c:pt>
                <c:pt idx="1">
                  <c:v>3059</c:v>
                </c:pt>
              </c:numCache>
            </c:numRef>
          </c:val>
          <c:extLst>
            <c:ext xmlns:c16="http://schemas.microsoft.com/office/drawing/2014/chart" uri="{C3380CC4-5D6E-409C-BE32-E72D297353CC}">
              <c16:uniqueId val="{00000004-980D-4339-BCAF-41DAD8B2DB6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ārzemnieku skaits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4">
                <a:lumMod val="20000"/>
                <a:lumOff val="80000"/>
              </a:schemeClr>
            </a:solidFill>
            <a:ln w="9525" cap="flat" cmpd="sng" algn="ctr">
              <a:solidFill>
                <a:schemeClr val="accent4">
                  <a:lumMod val="60000"/>
                  <a:lumOff val="40000"/>
                </a:schemeClr>
              </a:solidFill>
              <a:round/>
            </a:ln>
            <a:effectLst/>
          </c:spPr>
          <c:invertIfNegative val="0"/>
          <c:dPt>
            <c:idx val="0"/>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1-5A84-4231-9F3C-21309A3D994F}"/>
              </c:ext>
            </c:extLst>
          </c:dPt>
          <c:dPt>
            <c:idx val="1"/>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3-5A84-4231-9F3C-21309A3D994F}"/>
              </c:ext>
            </c:extLst>
          </c:dPt>
          <c:dPt>
            <c:idx val="2"/>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5-5A84-4231-9F3C-21309A3D994F}"/>
              </c:ext>
            </c:extLst>
          </c:dPt>
          <c:dPt>
            <c:idx val="3"/>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7-5A84-4231-9F3C-21309A3D994F}"/>
              </c:ext>
            </c:extLst>
          </c:dPt>
          <c:dPt>
            <c:idx val="4"/>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9-5A84-4231-9F3C-21309A3D994F}"/>
              </c:ext>
            </c:extLst>
          </c:dPt>
          <c:dPt>
            <c:idx val="5"/>
            <c:invertIfNegative val="0"/>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B-5A84-4231-9F3C-21309A3D99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Lapa1!$A$82:$A$87</c:f>
              <c:strCache>
                <c:ptCount val="6"/>
                <c:pt idx="0">
                  <c:v>Notiesātie vīrieši</c:v>
                </c:pt>
                <c:pt idx="1">
                  <c:v>Apcietinātie vīrieši</c:v>
                </c:pt>
                <c:pt idx="2">
                  <c:v>Notiesātās sievietes</c:v>
                </c:pt>
                <c:pt idx="3">
                  <c:v>Apcietinātās sievietes</c:v>
                </c:pt>
                <c:pt idx="4">
                  <c:v>Notiesātie jaunieši (no 18 līdz 25 gadiem)</c:v>
                </c:pt>
                <c:pt idx="5">
                  <c:v>Apcietinātie jaunieši (no 18 līdz 25 gadiem)</c:v>
                </c:pt>
              </c:strCache>
            </c:strRef>
          </c:cat>
          <c:val>
            <c:numRef>
              <c:f>Lapa1!$B$82:$B$87</c:f>
              <c:numCache>
                <c:formatCode>General</c:formatCode>
                <c:ptCount val="6"/>
                <c:pt idx="0">
                  <c:v>24</c:v>
                </c:pt>
                <c:pt idx="1">
                  <c:v>15</c:v>
                </c:pt>
                <c:pt idx="2">
                  <c:v>5</c:v>
                </c:pt>
                <c:pt idx="3">
                  <c:v>1</c:v>
                </c:pt>
                <c:pt idx="4">
                  <c:v>0</c:v>
                </c:pt>
                <c:pt idx="5">
                  <c:v>0</c:v>
                </c:pt>
              </c:numCache>
            </c:numRef>
          </c:val>
          <c:extLst>
            <c:ext xmlns:c16="http://schemas.microsoft.com/office/drawing/2014/chart" uri="{C3380CC4-5D6E-409C-BE32-E72D297353CC}">
              <c16:uniqueId val="{0000000C-5A84-4231-9F3C-21309A3D994F}"/>
            </c:ext>
          </c:extLst>
        </c:ser>
        <c:dLbls>
          <c:showLegendKey val="0"/>
          <c:showVal val="0"/>
          <c:showCatName val="0"/>
          <c:showSerName val="0"/>
          <c:showPercent val="0"/>
          <c:showBubbleSize val="0"/>
        </c:dLbls>
        <c:gapWidth val="100"/>
        <c:axId val="440470512"/>
        <c:axId val="440477072"/>
      </c:barChart>
      <c:catAx>
        <c:axId val="4404705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0477072"/>
        <c:crosses val="autoZero"/>
        <c:auto val="1"/>
        <c:lblAlgn val="ctr"/>
        <c:lblOffset val="100"/>
        <c:noMultiLvlLbl val="0"/>
      </c:catAx>
      <c:valAx>
        <c:axId val="44047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0470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izvietojums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5">
                <a:lumMod val="20000"/>
                <a:lumOff val="80000"/>
              </a:schemeClr>
            </a:solidFill>
            <a:ln w="9525" cap="flat" cmpd="sng" algn="ctr">
              <a:solidFill>
                <a:schemeClr val="accent1">
                  <a:shade val="95000"/>
                </a:schemeClr>
              </a:solidFill>
              <a:round/>
            </a:ln>
            <a:effectLst/>
          </c:spPr>
          <c:invertIfNegative val="0"/>
          <c:dPt>
            <c:idx val="0"/>
            <c:invertIfNegative val="0"/>
            <c:bubble3D val="0"/>
            <c:spPr>
              <a:solidFill>
                <a:schemeClr val="accent5">
                  <a:lumMod val="20000"/>
                  <a:lumOff val="8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1-0E0D-49B0-BE9C-B23D69332AC5}"/>
              </c:ext>
            </c:extLst>
          </c:dPt>
          <c:dPt>
            <c:idx val="1"/>
            <c:invertIfNegative val="0"/>
            <c:bubble3D val="0"/>
            <c:spPr>
              <a:solidFill>
                <a:schemeClr val="accent5">
                  <a:lumMod val="20000"/>
                  <a:lumOff val="8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3-0E0D-49B0-BE9C-B23D69332AC5}"/>
              </c:ext>
            </c:extLst>
          </c:dPt>
          <c:dPt>
            <c:idx val="2"/>
            <c:invertIfNegative val="0"/>
            <c:bubble3D val="0"/>
            <c:spPr>
              <a:solidFill>
                <a:schemeClr val="accent5">
                  <a:lumMod val="20000"/>
                  <a:lumOff val="8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5-0E0D-49B0-BE9C-B23D69332AC5}"/>
              </c:ext>
            </c:extLst>
          </c:dPt>
          <c:dPt>
            <c:idx val="3"/>
            <c:invertIfNegative val="0"/>
            <c:bubble3D val="0"/>
            <c:spPr>
              <a:solidFill>
                <a:schemeClr val="accent5">
                  <a:lumMod val="20000"/>
                  <a:lumOff val="8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7-0E0D-49B0-BE9C-B23D69332AC5}"/>
              </c:ext>
            </c:extLst>
          </c:dPt>
          <c:dPt>
            <c:idx val="4"/>
            <c:invertIfNegative val="0"/>
            <c:bubble3D val="0"/>
            <c:spPr>
              <a:solidFill>
                <a:schemeClr val="accent5">
                  <a:lumMod val="20000"/>
                  <a:lumOff val="8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9-0E0D-49B0-BE9C-B23D69332A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Lapa1!$A$72:$A$76</c:f>
              <c:strCache>
                <c:ptCount val="5"/>
                <c:pt idx="0">
                  <c:v>Izmeklēšanas cietumi</c:v>
                </c:pt>
                <c:pt idx="1">
                  <c:v>Audzināšanas iestāde nepilngadīgajiem</c:v>
                </c:pt>
                <c:pt idx="2">
                  <c:v>Atklātā cietuma nodaļas</c:v>
                </c:pt>
                <c:pt idx="3">
                  <c:v>Daļēji slēgtie cietumi</c:v>
                </c:pt>
                <c:pt idx="4">
                  <c:v>Slēgtie cietumi</c:v>
                </c:pt>
              </c:strCache>
            </c:strRef>
          </c:cat>
          <c:val>
            <c:numRef>
              <c:f>Lapa1!$B$72:$B$76</c:f>
              <c:numCache>
                <c:formatCode>General</c:formatCode>
                <c:ptCount val="5"/>
                <c:pt idx="0">
                  <c:v>810</c:v>
                </c:pt>
                <c:pt idx="1">
                  <c:v>18</c:v>
                </c:pt>
                <c:pt idx="2">
                  <c:v>49</c:v>
                </c:pt>
                <c:pt idx="3">
                  <c:v>445</c:v>
                </c:pt>
                <c:pt idx="4">
                  <c:v>1782</c:v>
                </c:pt>
              </c:numCache>
            </c:numRef>
          </c:val>
          <c:extLst>
            <c:ext xmlns:c16="http://schemas.microsoft.com/office/drawing/2014/chart" uri="{C3380CC4-5D6E-409C-BE32-E72D297353CC}">
              <c16:uniqueId val="{0000000A-0E0D-49B0-BE9C-B23D69332AC5}"/>
            </c:ext>
          </c:extLst>
        </c:ser>
        <c:dLbls>
          <c:showLegendKey val="0"/>
          <c:showVal val="0"/>
          <c:showCatName val="0"/>
          <c:showSerName val="0"/>
          <c:showPercent val="0"/>
          <c:showBubbleSize val="0"/>
        </c:dLbls>
        <c:gapWidth val="100"/>
        <c:axId val="631686656"/>
        <c:axId val="631686984"/>
      </c:barChart>
      <c:catAx>
        <c:axId val="631686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1686984"/>
        <c:crosses val="autoZero"/>
        <c:auto val="1"/>
        <c:lblAlgn val="ctr"/>
        <c:lblOffset val="100"/>
        <c:noMultiLvlLbl val="0"/>
      </c:catAx>
      <c:valAx>
        <c:axId val="63168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1686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skaits atbilstoši soda izciešanas reižu skaitam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lumMod val="40000"/>
                  <a:lumOff val="60000"/>
                </a:schemeClr>
              </a:solidFill>
              <a:ln w="9525" cap="flat" cmpd="sng" algn="ctr">
                <a:solidFill>
                  <a:schemeClr val="accent1">
                    <a:lumMod val="60000"/>
                    <a:lumOff val="40000"/>
                  </a:schemeClr>
                </a:solidFill>
                <a:round/>
              </a:ln>
              <a:effectLst/>
            </c:spPr>
            <c:extLst>
              <c:ext xmlns:c16="http://schemas.microsoft.com/office/drawing/2014/chart" uri="{C3380CC4-5D6E-409C-BE32-E72D297353CC}">
                <c16:uniqueId val="{00000001-BD23-4765-BE17-F568A24C968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BD23-4765-BE17-F568A24C968C}"/>
              </c:ext>
            </c:extLst>
          </c:dPt>
          <c:dPt>
            <c:idx val="2"/>
            <c:bubble3D val="0"/>
            <c:spPr>
              <a:solidFill>
                <a:schemeClr val="accent6">
                  <a:lumMod val="20000"/>
                  <a:lumOff val="80000"/>
                </a:schemeClr>
              </a:solidFill>
              <a:ln w="9525" cap="flat" cmpd="sng" algn="ctr">
                <a:solidFill>
                  <a:schemeClr val="accent6">
                    <a:lumMod val="60000"/>
                    <a:lumOff val="40000"/>
                  </a:schemeClr>
                </a:solidFill>
                <a:round/>
              </a:ln>
              <a:effectLst/>
            </c:spPr>
            <c:extLst>
              <c:ext xmlns:c16="http://schemas.microsoft.com/office/drawing/2014/chart" uri="{C3380CC4-5D6E-409C-BE32-E72D297353CC}">
                <c16:uniqueId val="{00000005-BD23-4765-BE17-F568A24C968C}"/>
              </c:ext>
            </c:extLst>
          </c:dPt>
          <c:dPt>
            <c:idx val="3"/>
            <c:bubble3D val="0"/>
            <c:spPr>
              <a:solidFill>
                <a:schemeClr val="accent4">
                  <a:lumMod val="20000"/>
                  <a:lumOff val="8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7-BD23-4765-BE17-F568A24C96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Lapa1!$A$50:$A$53</c:f>
              <c:strCache>
                <c:ptCount val="4"/>
                <c:pt idx="0">
                  <c:v>Pirmo reizi</c:v>
                </c:pt>
                <c:pt idx="1">
                  <c:v>Otro  reizi</c:v>
                </c:pt>
                <c:pt idx="2">
                  <c:v>Trešo reizi</c:v>
                </c:pt>
                <c:pt idx="3">
                  <c:v>Ceturto reizi un vairāk</c:v>
                </c:pt>
              </c:strCache>
            </c:strRef>
          </c:cat>
          <c:val>
            <c:numRef>
              <c:f>Lapa1!$C$50:$C$53</c:f>
              <c:numCache>
                <c:formatCode>General</c:formatCode>
                <c:ptCount val="4"/>
                <c:pt idx="0">
                  <c:v>840</c:v>
                </c:pt>
                <c:pt idx="1">
                  <c:v>386</c:v>
                </c:pt>
                <c:pt idx="2">
                  <c:v>316</c:v>
                </c:pt>
                <c:pt idx="3">
                  <c:v>752</c:v>
                </c:pt>
              </c:numCache>
            </c:numRef>
          </c:val>
          <c:extLst>
            <c:ext xmlns:c16="http://schemas.microsoft.com/office/drawing/2014/chart" uri="{C3380CC4-5D6E-409C-BE32-E72D297353CC}">
              <c16:uniqueId val="{00000008-BD23-4765-BE17-F568A24C968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383C8-D36C-4FA5-B56D-BD9496B1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13</Pages>
  <Words>10745</Words>
  <Characters>6126</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Nikolajeva</dc:creator>
  <cp:keywords/>
  <dc:description/>
  <cp:lastModifiedBy>Laura Nikolajeva</cp:lastModifiedBy>
  <cp:revision>9</cp:revision>
  <dcterms:created xsi:type="dcterms:W3CDTF">2021-06-15T11:05:00Z</dcterms:created>
  <dcterms:modified xsi:type="dcterms:W3CDTF">2021-07-12T13:40:00Z</dcterms:modified>
</cp:coreProperties>
</file>