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82A5" w14:textId="23B734DD" w:rsidR="009E1CA4" w:rsidRDefault="009E1CA4">
      <w:pPr>
        <w:rPr>
          <w:rFonts w:ascii="Times New Roman" w:hAnsi="Times New Roman" w:cs="Times New Roman"/>
          <w:sz w:val="24"/>
          <w:szCs w:val="24"/>
        </w:rPr>
      </w:pPr>
      <w:r>
        <w:rPr>
          <w:noProof/>
          <w:lang w:eastAsia="lv-LV"/>
        </w:rPr>
        <w:drawing>
          <wp:inline distT="0" distB="0" distL="0" distR="0" wp14:anchorId="1B975B3D" wp14:editId="630A7855">
            <wp:extent cx="5274310" cy="838762"/>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838762"/>
                    </a:xfrm>
                    <a:prstGeom prst="rect">
                      <a:avLst/>
                    </a:prstGeom>
                  </pic:spPr>
                </pic:pic>
              </a:graphicData>
            </a:graphic>
          </wp:inline>
        </w:drawing>
      </w:r>
    </w:p>
    <w:p w14:paraId="10C08841" w14:textId="77777777" w:rsidR="00664763" w:rsidRDefault="00664763" w:rsidP="007B04EF">
      <w:pPr>
        <w:jc w:val="both"/>
        <w:rPr>
          <w:rFonts w:ascii="Times New Roman" w:eastAsia="Times New Roman" w:hAnsi="Times New Roman" w:cs="Times New Roman"/>
          <w:b/>
          <w:sz w:val="24"/>
          <w:szCs w:val="24"/>
        </w:rPr>
      </w:pPr>
    </w:p>
    <w:p w14:paraId="5A154CD2" w14:textId="534A160D" w:rsidR="00664763" w:rsidRPr="00DC56AE" w:rsidRDefault="00664763" w:rsidP="007B04EF">
      <w:pPr>
        <w:jc w:val="both"/>
        <w:rPr>
          <w:rFonts w:ascii="Times New Roman" w:eastAsia="Times New Roman" w:hAnsi="Times New Roman" w:cs="Times New Roman"/>
          <w:b/>
          <w:sz w:val="24"/>
          <w:szCs w:val="24"/>
        </w:rPr>
      </w:pPr>
      <w:r w:rsidRPr="00DC56AE">
        <w:rPr>
          <w:rFonts w:ascii="Times New Roman" w:eastAsia="Times New Roman" w:hAnsi="Times New Roman" w:cs="Times New Roman"/>
          <w:b/>
          <w:sz w:val="24"/>
          <w:szCs w:val="24"/>
        </w:rPr>
        <w:t xml:space="preserve">Informācija par aktualitātēm Ieslodzījuma vietu pārvaldes īstenotajā Eiropas Sociālā fonda projektā </w:t>
      </w:r>
      <w:r w:rsidR="00DC56AE" w:rsidRPr="009F45E8">
        <w:rPr>
          <w:rFonts w:ascii="Times New Roman" w:hAnsi="Times New Roman" w:cs="Times New Roman"/>
          <w:b/>
          <w:sz w:val="24"/>
          <w:szCs w:val="24"/>
        </w:rPr>
        <w:t>" Bijušo ieslodzīto integr</w:t>
      </w:r>
      <w:r w:rsidR="009F45E8" w:rsidRPr="009F45E8">
        <w:rPr>
          <w:rFonts w:ascii="Times New Roman" w:hAnsi="Times New Roman" w:cs="Times New Roman"/>
          <w:b/>
          <w:sz w:val="24"/>
          <w:szCs w:val="24"/>
        </w:rPr>
        <w:t>ācija sabiedrībā un darba tirgū</w:t>
      </w:r>
      <w:r w:rsidRPr="009F45E8">
        <w:rPr>
          <w:rFonts w:ascii="Times New Roman" w:hAnsi="Times New Roman" w:cs="Times New Roman"/>
          <w:b/>
          <w:sz w:val="24"/>
          <w:szCs w:val="24"/>
        </w:rPr>
        <w:t>"</w:t>
      </w:r>
      <w:r w:rsidR="00343A7E">
        <w:rPr>
          <w:rFonts w:ascii="Times New Roman" w:hAnsi="Times New Roman" w:cs="Times New Roman"/>
          <w:b/>
          <w:sz w:val="24"/>
          <w:szCs w:val="24"/>
        </w:rPr>
        <w:t xml:space="preserve"> 2022.gada 2.ceturksnī</w:t>
      </w:r>
    </w:p>
    <w:p w14:paraId="123BAC41" w14:textId="7BA06A7A" w:rsidR="00AE4191" w:rsidRDefault="00D746F3" w:rsidP="00955869">
      <w:pPr>
        <w:pStyle w:val="ListParagraph"/>
        <w:numPr>
          <w:ilvl w:val="3"/>
          <w:numId w:val="10"/>
        </w:numPr>
        <w:ind w:left="720"/>
        <w:jc w:val="both"/>
        <w:rPr>
          <w:rFonts w:ascii="Times New Roman" w:eastAsia="Times New Roman" w:hAnsi="Times New Roman" w:cs="Times New Roman"/>
          <w:sz w:val="24"/>
          <w:szCs w:val="24"/>
          <w:lang w:val="lv-LV"/>
        </w:rPr>
      </w:pPr>
      <w:r w:rsidRPr="00D746F3">
        <w:rPr>
          <w:rFonts w:ascii="Times New Roman" w:hAnsi="Times New Roman" w:cs="Times New Roman"/>
          <w:bCs/>
          <w:iCs/>
          <w:sz w:val="24"/>
          <w:szCs w:val="24"/>
        </w:rPr>
        <w:t xml:space="preserve">2022. </w:t>
      </w:r>
      <w:proofErr w:type="spellStart"/>
      <w:r w:rsidRPr="00D746F3">
        <w:rPr>
          <w:rFonts w:ascii="Times New Roman" w:hAnsi="Times New Roman" w:cs="Times New Roman"/>
          <w:bCs/>
          <w:iCs/>
          <w:sz w:val="24"/>
          <w:szCs w:val="24"/>
        </w:rPr>
        <w:t>gada</w:t>
      </w:r>
      <w:proofErr w:type="spellEnd"/>
      <w:r w:rsidRPr="00D746F3">
        <w:rPr>
          <w:rFonts w:ascii="Times New Roman" w:hAnsi="Times New Roman" w:cs="Times New Roman"/>
          <w:bCs/>
          <w:iCs/>
          <w:sz w:val="24"/>
          <w:szCs w:val="24"/>
        </w:rPr>
        <w:t xml:space="preserve"> </w:t>
      </w:r>
      <w:r w:rsidR="00AE4191" w:rsidRPr="00AE4191">
        <w:rPr>
          <w:rFonts w:ascii="Times New Roman" w:eastAsia="Times New Roman" w:hAnsi="Times New Roman" w:cs="Times New Roman"/>
          <w:b/>
          <w:bCs/>
          <w:sz w:val="24"/>
          <w:szCs w:val="24"/>
          <w:lang w:val="lv-LV"/>
        </w:rPr>
        <w:t>9. jūnijā</w:t>
      </w:r>
      <w:r w:rsidR="00AE4191" w:rsidRPr="00AE4191">
        <w:rPr>
          <w:rFonts w:ascii="Times New Roman" w:eastAsia="Times New Roman" w:hAnsi="Times New Roman" w:cs="Times New Roman"/>
          <w:sz w:val="24"/>
          <w:szCs w:val="24"/>
          <w:lang w:val="lv-LV"/>
        </w:rPr>
        <w:t xml:space="preserve"> </w:t>
      </w:r>
      <w:r w:rsidR="00AE4191">
        <w:rPr>
          <w:rFonts w:ascii="Times New Roman" w:eastAsia="Times New Roman" w:hAnsi="Times New Roman" w:cs="Times New Roman"/>
          <w:sz w:val="24"/>
          <w:szCs w:val="24"/>
          <w:lang w:val="lv-LV"/>
        </w:rPr>
        <w:t xml:space="preserve">hibrīdpasākuma formātā </w:t>
      </w:r>
      <w:r w:rsidR="00AE4191" w:rsidRPr="00AE4191">
        <w:rPr>
          <w:rFonts w:ascii="Times New Roman" w:eastAsia="Times New Roman" w:hAnsi="Times New Roman" w:cs="Times New Roman"/>
          <w:b/>
          <w:bCs/>
          <w:sz w:val="24"/>
          <w:szCs w:val="24"/>
          <w:lang w:val="lv-LV"/>
        </w:rPr>
        <w:t>norisinājās konference “Notiesātā ceļš uz darba tirgu – iespējas un izaicinājumi”.</w:t>
      </w:r>
      <w:r w:rsidR="00AE4191" w:rsidRPr="00AE4191">
        <w:rPr>
          <w:rFonts w:ascii="Times New Roman" w:eastAsia="Times New Roman" w:hAnsi="Times New Roman" w:cs="Times New Roman"/>
          <w:sz w:val="24"/>
          <w:szCs w:val="24"/>
          <w:lang w:val="lv-LV"/>
        </w:rPr>
        <w:t xml:space="preserve"> Klātienes pasākuma piedalījās 60 dalībnieki </w:t>
      </w:r>
      <w:r w:rsidR="00AE4191">
        <w:rPr>
          <w:rFonts w:ascii="Times New Roman" w:eastAsia="Times New Roman" w:hAnsi="Times New Roman" w:cs="Times New Roman"/>
          <w:sz w:val="24"/>
          <w:szCs w:val="24"/>
          <w:lang w:val="lv-LV"/>
        </w:rPr>
        <w:t>un lektori, t</w:t>
      </w:r>
      <w:r w:rsidR="00AE4191" w:rsidRPr="00AE4191">
        <w:rPr>
          <w:rFonts w:ascii="Times New Roman" w:eastAsia="Times New Roman" w:hAnsi="Times New Roman" w:cs="Times New Roman"/>
          <w:sz w:val="24"/>
          <w:szCs w:val="24"/>
          <w:lang w:val="lv-LV"/>
        </w:rPr>
        <w:t>iešsaistes pasākuma daļ</w:t>
      </w:r>
      <w:r w:rsidR="00AE4191">
        <w:rPr>
          <w:rFonts w:ascii="Times New Roman" w:eastAsia="Times New Roman" w:hAnsi="Times New Roman" w:cs="Times New Roman"/>
          <w:sz w:val="24"/>
          <w:szCs w:val="24"/>
          <w:lang w:val="lv-LV"/>
        </w:rPr>
        <w:t>ā -</w:t>
      </w:r>
      <w:r w:rsidR="00AE4191" w:rsidRPr="00AE4191">
        <w:rPr>
          <w:rFonts w:ascii="Times New Roman" w:eastAsia="Times New Roman" w:hAnsi="Times New Roman" w:cs="Times New Roman"/>
          <w:sz w:val="24"/>
          <w:szCs w:val="24"/>
          <w:lang w:val="lv-LV"/>
        </w:rPr>
        <w:t xml:space="preserve"> 108 dalībnieki. </w:t>
      </w:r>
      <w:r w:rsidR="00AE4191">
        <w:rPr>
          <w:rFonts w:ascii="Times New Roman" w:eastAsia="Times New Roman" w:hAnsi="Times New Roman" w:cs="Times New Roman"/>
          <w:sz w:val="24"/>
          <w:szCs w:val="24"/>
          <w:lang w:val="lv-LV"/>
        </w:rPr>
        <w:t>U</w:t>
      </w:r>
      <w:r w:rsidR="00AE4191" w:rsidRPr="00AE4191">
        <w:rPr>
          <w:rFonts w:ascii="Times New Roman" w:eastAsia="Times New Roman" w:hAnsi="Times New Roman" w:cs="Times New Roman"/>
          <w:sz w:val="24"/>
          <w:szCs w:val="24"/>
          <w:lang w:val="lv-LV"/>
        </w:rPr>
        <w:t xml:space="preserve">zstājās lektori no </w:t>
      </w:r>
      <w:r w:rsidR="00AE4191">
        <w:rPr>
          <w:rFonts w:ascii="Times New Roman" w:eastAsia="Times New Roman" w:hAnsi="Times New Roman" w:cs="Times New Roman"/>
          <w:sz w:val="24"/>
          <w:szCs w:val="24"/>
          <w:lang w:val="lv-LV"/>
        </w:rPr>
        <w:t>Ieslodzījuma vietu p</w:t>
      </w:r>
      <w:r w:rsidR="00AE4191" w:rsidRPr="00AE4191">
        <w:rPr>
          <w:rFonts w:ascii="Times New Roman" w:eastAsia="Times New Roman" w:hAnsi="Times New Roman" w:cs="Times New Roman"/>
          <w:sz w:val="24"/>
          <w:szCs w:val="24"/>
          <w:lang w:val="lv-LV"/>
        </w:rPr>
        <w:t xml:space="preserve">ārvaldes </w:t>
      </w:r>
      <w:r w:rsidR="00AE4191">
        <w:rPr>
          <w:rFonts w:ascii="Times New Roman" w:eastAsia="Times New Roman" w:hAnsi="Times New Roman" w:cs="Times New Roman"/>
          <w:sz w:val="24"/>
          <w:szCs w:val="24"/>
          <w:lang w:val="lv-LV"/>
        </w:rPr>
        <w:t>centrālā aprāta</w:t>
      </w:r>
      <w:r w:rsidR="00AE4191" w:rsidRPr="00AE4191">
        <w:rPr>
          <w:rFonts w:ascii="Times New Roman" w:eastAsia="Times New Roman" w:hAnsi="Times New Roman" w:cs="Times New Roman"/>
          <w:sz w:val="24"/>
          <w:szCs w:val="24"/>
          <w:lang w:val="lv-LV"/>
        </w:rPr>
        <w:t xml:space="preserve"> un ieslodzījuma vietām, Tieslietu ministrijas, Nodarbinātības valsts aģentūras, Valsts probācijas dienesta, Latvijas sociālās uzņēmējdarbības asociācijas, Latvijas Darba Devēju konfederācijas, kā arī citām iestādēm un organizācijām. </w:t>
      </w:r>
      <w:r w:rsidR="00AE4191">
        <w:rPr>
          <w:rFonts w:ascii="Times New Roman" w:eastAsia="Times New Roman" w:hAnsi="Times New Roman" w:cs="Times New Roman"/>
          <w:sz w:val="24"/>
          <w:szCs w:val="24"/>
          <w:lang w:val="lv-LV"/>
        </w:rPr>
        <w:t>Pieredzē dalījās</w:t>
      </w:r>
      <w:r w:rsidR="00AE4191" w:rsidRPr="00AE4191">
        <w:rPr>
          <w:rFonts w:ascii="Times New Roman" w:eastAsia="Times New Roman" w:hAnsi="Times New Roman" w:cs="Times New Roman"/>
          <w:sz w:val="24"/>
          <w:szCs w:val="24"/>
          <w:lang w:val="lv-LV"/>
        </w:rPr>
        <w:t xml:space="preserve"> arī ārvalstu viesi no Singapūras un Lietuvas. </w:t>
      </w:r>
    </w:p>
    <w:p w14:paraId="5421CDE5" w14:textId="15EC1583" w:rsidR="002A4475" w:rsidRPr="00EB2C1A" w:rsidRDefault="002A4475" w:rsidP="00955869">
      <w:pPr>
        <w:pStyle w:val="ListParagraph"/>
        <w:numPr>
          <w:ilvl w:val="3"/>
          <w:numId w:val="10"/>
        </w:numPr>
        <w:ind w:left="720"/>
        <w:jc w:val="both"/>
        <w:rPr>
          <w:rFonts w:ascii="Times New Roman" w:eastAsia="Times New Roman" w:hAnsi="Times New Roman" w:cs="Times New Roman"/>
          <w:sz w:val="24"/>
          <w:szCs w:val="24"/>
          <w:lang w:val="lv-LV"/>
        </w:rPr>
      </w:pPr>
      <w:r w:rsidRPr="006D3C90">
        <w:rPr>
          <w:rFonts w:ascii="Times New Roman" w:hAnsi="Times New Roman" w:cs="Times New Roman"/>
          <w:sz w:val="24"/>
          <w:szCs w:val="24"/>
          <w:lang w:val="lv-LV"/>
        </w:rPr>
        <w:t xml:space="preserve">Tika </w:t>
      </w:r>
      <w:r w:rsidRPr="006D3C90">
        <w:rPr>
          <w:rFonts w:ascii="Times New Roman" w:hAnsi="Times New Roman" w:cs="Times New Roman"/>
          <w:b/>
          <w:bCs/>
          <w:sz w:val="24"/>
          <w:szCs w:val="24"/>
          <w:lang w:val="lv-LV"/>
        </w:rPr>
        <w:t>pabeigts pētījums par brīvības atņemšanas soda izpildes orientāciju uz nodarbināmības līmeņa celšanu</w:t>
      </w:r>
      <w:r w:rsidRPr="006D3C90">
        <w:rPr>
          <w:rFonts w:ascii="Times New Roman" w:hAnsi="Times New Roman" w:cs="Times New Roman"/>
          <w:sz w:val="24"/>
          <w:szCs w:val="24"/>
          <w:lang w:val="lv-LV"/>
        </w:rPr>
        <w:t xml:space="preserve">, darba tirgus orientāciju uz bijušo ieslodzīto integrāciju (politekonomiskie uzstādījumi, tiesiskais regulējums, darba devēji u.c.), ko </w:t>
      </w:r>
      <w:r w:rsidRPr="006D3C90">
        <w:rPr>
          <w:rFonts w:ascii="Times New Roman" w:hAnsi="Times New Roman" w:cs="Times New Roman"/>
          <w:b/>
          <w:bCs/>
          <w:sz w:val="24"/>
          <w:szCs w:val="24"/>
          <w:lang w:val="lv-LV"/>
        </w:rPr>
        <w:t xml:space="preserve">projekta uzdevumā veica </w:t>
      </w:r>
      <w:r w:rsidR="000D7BC7" w:rsidRPr="006D3C90">
        <w:rPr>
          <w:rFonts w:ascii="Times New Roman" w:hAnsi="Times New Roman" w:cs="Times New Roman"/>
          <w:b/>
          <w:bCs/>
          <w:sz w:val="24"/>
          <w:szCs w:val="24"/>
        </w:rPr>
        <w:t>SIA “Ernst &amp; Young Baltic”.</w:t>
      </w:r>
      <w:r w:rsidRPr="006D3C90">
        <w:rPr>
          <w:rFonts w:ascii="Times New Roman" w:hAnsi="Times New Roman" w:cs="Times New Roman"/>
          <w:sz w:val="24"/>
          <w:szCs w:val="24"/>
          <w:lang w:val="lv-LV"/>
        </w:rPr>
        <w:t xml:space="preserve"> </w:t>
      </w:r>
      <w:r w:rsidR="006D3C90" w:rsidRPr="006D3C90">
        <w:rPr>
          <w:rFonts w:ascii="Times New Roman" w:hAnsi="Times New Roman" w:cs="Times New Roman"/>
          <w:sz w:val="24"/>
          <w:szCs w:val="24"/>
          <w:lang w:val="lv-LV"/>
        </w:rPr>
        <w:t>I</w:t>
      </w:r>
      <w:r w:rsidRPr="006D3C90">
        <w:rPr>
          <w:rFonts w:ascii="Times New Roman" w:hAnsi="Times New Roman" w:cs="Times New Roman"/>
          <w:sz w:val="24"/>
          <w:szCs w:val="24"/>
          <w:lang w:val="lv-LV"/>
        </w:rPr>
        <w:t xml:space="preserve">r </w:t>
      </w:r>
      <w:r w:rsidR="006D3C90" w:rsidRPr="006D3C90">
        <w:rPr>
          <w:rFonts w:ascii="Times New Roman" w:hAnsi="Times New Roman" w:cs="Times New Roman"/>
          <w:sz w:val="24"/>
          <w:szCs w:val="24"/>
          <w:lang w:val="lv-LV"/>
        </w:rPr>
        <w:t>sagatavots</w:t>
      </w:r>
      <w:r w:rsidRPr="006D3C90">
        <w:rPr>
          <w:rFonts w:ascii="Times New Roman" w:hAnsi="Times New Roman" w:cs="Times New Roman"/>
          <w:sz w:val="24"/>
          <w:szCs w:val="24"/>
          <w:lang w:val="lv-LV"/>
        </w:rPr>
        <w:t xml:space="preserve"> pētījuma ziņojuma projekts, gadskārtējās konferences projekts par pētījumā iegūtajiem rezultātiem un pētījuma ziņojuma kopsavilkuma maketa projekts.</w:t>
      </w:r>
    </w:p>
    <w:p w14:paraId="1D01F6E4" w14:textId="1AC4AE8B" w:rsidR="00EB2C1A" w:rsidRPr="00F6242A" w:rsidRDefault="00EB2C1A" w:rsidP="00955869">
      <w:pPr>
        <w:pStyle w:val="ListParagraph"/>
        <w:numPr>
          <w:ilvl w:val="3"/>
          <w:numId w:val="10"/>
        </w:numPr>
        <w:ind w:left="720"/>
        <w:jc w:val="both"/>
        <w:rPr>
          <w:rFonts w:ascii="Times New Roman" w:eastAsia="Times New Roman" w:hAnsi="Times New Roman" w:cs="Times New Roman"/>
          <w:sz w:val="24"/>
          <w:szCs w:val="24"/>
          <w:lang w:val="lv-LV"/>
        </w:rPr>
      </w:pPr>
      <w:r w:rsidRPr="00EB2C1A">
        <w:rPr>
          <w:rFonts w:ascii="Times New Roman" w:hAnsi="Times New Roman" w:cs="Times New Roman"/>
          <w:b/>
          <w:bCs/>
          <w:iCs/>
          <w:sz w:val="24"/>
          <w:szCs w:val="24"/>
        </w:rPr>
        <w:t>V</w:t>
      </w:r>
      <w:r w:rsidRPr="00EB2C1A">
        <w:rPr>
          <w:rFonts w:ascii="Times New Roman" w:hAnsi="Times New Roman" w:cs="Times New Roman"/>
          <w:b/>
          <w:bCs/>
          <w:iCs/>
          <w:sz w:val="24"/>
          <w:szCs w:val="24"/>
          <w:lang w:val="lv-LV"/>
        </w:rPr>
        <w:t>isās ieslodzījuma vietās attālināti tiešsaistē notika individuālās Nodarbinātības valsts aģentūras (NVA) karjeras konsultācijas</w:t>
      </w:r>
      <w:r w:rsidRPr="00EB2C1A">
        <w:rPr>
          <w:rFonts w:ascii="Times New Roman" w:hAnsi="Times New Roman" w:cs="Times New Roman"/>
          <w:iCs/>
          <w:sz w:val="24"/>
          <w:szCs w:val="24"/>
          <w:lang w:val="lv-LV"/>
        </w:rPr>
        <w:t xml:space="preserve"> abos konsultēšanas virzienos (pirms iesaistes profesionālajā izglītības programmā un/vai pirms atbrīvošanas – sakarā ar darba meklēšanu). Sadarbībā ar NVA ir </w:t>
      </w:r>
      <w:r w:rsidRPr="00EB2C1A">
        <w:rPr>
          <w:rFonts w:ascii="Times New Roman" w:hAnsi="Times New Roman" w:cs="Times New Roman"/>
          <w:b/>
          <w:bCs/>
          <w:iCs/>
          <w:sz w:val="24"/>
          <w:szCs w:val="24"/>
          <w:lang w:val="lv-LV"/>
        </w:rPr>
        <w:t>izstrādāts metodiskais materiāls – darba lapu komplekts “Četri soļi ceļā uz darbu”</w:t>
      </w:r>
      <w:r w:rsidRPr="00EB2C1A">
        <w:rPr>
          <w:rFonts w:ascii="Times New Roman" w:hAnsi="Times New Roman" w:cs="Times New Roman"/>
          <w:iCs/>
          <w:sz w:val="24"/>
          <w:szCs w:val="24"/>
          <w:lang w:val="lv-LV"/>
        </w:rPr>
        <w:t>, kas ļauj veiksmīgāk sagatavoties darba meklēšanai, nosakot atbilstību darba sludinājumam, praktizējot dzīvesgājuma jeb CV un motivācijas vēstules sagatavošanu, kā arī izmantojot pieejamo atbalsta loku.</w:t>
      </w:r>
    </w:p>
    <w:p w14:paraId="0668C41F" w14:textId="0FD1F04A" w:rsidR="00F6242A" w:rsidRPr="004C3B27" w:rsidRDefault="00F6242A" w:rsidP="00955869">
      <w:pPr>
        <w:pStyle w:val="ListParagraph"/>
        <w:numPr>
          <w:ilvl w:val="3"/>
          <w:numId w:val="10"/>
        </w:numPr>
        <w:ind w:left="720"/>
        <w:jc w:val="both"/>
        <w:rPr>
          <w:rFonts w:ascii="Times New Roman" w:eastAsia="Times New Roman" w:hAnsi="Times New Roman" w:cs="Times New Roman"/>
          <w:sz w:val="24"/>
          <w:szCs w:val="24"/>
          <w:lang w:val="lv-LV"/>
        </w:rPr>
      </w:pPr>
      <w:r w:rsidRPr="00F6242A">
        <w:rPr>
          <w:rFonts w:ascii="Times New Roman" w:hAnsi="Times New Roman" w:cs="Times New Roman"/>
          <w:b/>
          <w:color w:val="000000"/>
          <w:spacing w:val="-2"/>
          <w:sz w:val="24"/>
          <w:szCs w:val="24"/>
          <w:lang w:val="lv-LV"/>
        </w:rPr>
        <w:t>Valsts valodas apmācība</w:t>
      </w:r>
      <w:r w:rsidRPr="00F6242A">
        <w:rPr>
          <w:rFonts w:ascii="Times New Roman" w:hAnsi="Times New Roman" w:cs="Times New Roman"/>
          <w:bCs/>
          <w:color w:val="000000"/>
          <w:spacing w:val="-2"/>
          <w:sz w:val="24"/>
          <w:szCs w:val="24"/>
          <w:lang w:val="lv-LV"/>
        </w:rPr>
        <w:t xml:space="preserve"> ieslodzītajiem tika nodrošināta </w:t>
      </w:r>
      <w:r w:rsidRPr="00F6242A">
        <w:rPr>
          <w:rFonts w:ascii="Times New Roman" w:hAnsi="Times New Roman" w:cs="Times New Roman"/>
          <w:b/>
          <w:color w:val="000000"/>
          <w:spacing w:val="-2"/>
          <w:sz w:val="24"/>
          <w:szCs w:val="24"/>
          <w:lang w:val="lv-LV"/>
        </w:rPr>
        <w:t>Jelgavas cietumā</w:t>
      </w:r>
      <w:r w:rsidRPr="00F6242A">
        <w:rPr>
          <w:rFonts w:ascii="Times New Roman" w:hAnsi="Times New Roman" w:cs="Times New Roman"/>
          <w:bCs/>
          <w:color w:val="000000"/>
          <w:spacing w:val="-2"/>
          <w:sz w:val="24"/>
          <w:szCs w:val="24"/>
          <w:lang w:val="lv-LV"/>
        </w:rPr>
        <w:t xml:space="preserve"> un </w:t>
      </w:r>
      <w:r w:rsidRPr="00F6242A">
        <w:rPr>
          <w:rFonts w:ascii="Times New Roman" w:hAnsi="Times New Roman" w:cs="Times New Roman"/>
          <w:b/>
          <w:color w:val="000000"/>
          <w:spacing w:val="-2"/>
          <w:sz w:val="24"/>
          <w:szCs w:val="24"/>
          <w:lang w:val="lv-LV"/>
        </w:rPr>
        <w:t>Rīgas Centrālcietumā</w:t>
      </w:r>
      <w:r w:rsidRPr="00F6242A">
        <w:rPr>
          <w:rFonts w:ascii="Times New Roman" w:hAnsi="Times New Roman" w:cs="Times New Roman"/>
          <w:bCs/>
          <w:color w:val="000000"/>
          <w:spacing w:val="-2"/>
          <w:sz w:val="24"/>
          <w:szCs w:val="24"/>
          <w:lang w:val="lv-LV"/>
        </w:rPr>
        <w:t>.</w:t>
      </w:r>
      <w:r w:rsidR="00502CCC" w:rsidRPr="00502CCC">
        <w:rPr>
          <w:bCs/>
          <w:color w:val="000000"/>
          <w:spacing w:val="-2"/>
          <w:lang w:val="lv-LV"/>
        </w:rPr>
        <w:t xml:space="preserve"> </w:t>
      </w:r>
      <w:r w:rsidR="00502CCC" w:rsidRPr="00502CCC">
        <w:rPr>
          <w:rFonts w:ascii="Times New Roman" w:hAnsi="Times New Roman" w:cs="Times New Roman"/>
          <w:bCs/>
          <w:color w:val="000000"/>
          <w:spacing w:val="-2"/>
          <w:sz w:val="24"/>
          <w:szCs w:val="24"/>
          <w:lang w:val="lv-LV"/>
        </w:rPr>
        <w:t>Cēsu Audzināšanas iestādē nepilngadīgajiem tika īstenota individuālās latviešu valodas pašapmācības programma.</w:t>
      </w:r>
    </w:p>
    <w:p w14:paraId="03FBF318" w14:textId="59551D03" w:rsidR="004C3B27" w:rsidRPr="004C3B27" w:rsidRDefault="004C3B27" w:rsidP="00955869">
      <w:pPr>
        <w:pStyle w:val="ListParagraph"/>
        <w:numPr>
          <w:ilvl w:val="3"/>
          <w:numId w:val="10"/>
        </w:numPr>
        <w:ind w:left="720"/>
        <w:jc w:val="both"/>
        <w:rPr>
          <w:rFonts w:ascii="Times New Roman" w:eastAsia="Times New Roman" w:hAnsi="Times New Roman" w:cs="Times New Roman"/>
          <w:sz w:val="24"/>
          <w:szCs w:val="24"/>
          <w:lang w:val="lv-LV"/>
        </w:rPr>
      </w:pPr>
      <w:r w:rsidRPr="004C3B27">
        <w:rPr>
          <w:rFonts w:ascii="Times New Roman" w:hAnsi="Times New Roman" w:cs="Times New Roman"/>
          <w:b/>
          <w:color w:val="000000"/>
          <w:spacing w:val="-2"/>
          <w:sz w:val="24"/>
          <w:szCs w:val="24"/>
          <w:lang w:val="lv-LV"/>
        </w:rPr>
        <w:t>Visās ieslodzījuma vietās tika uzsākta darba prasmju attīstības pasākumu nodrošināšana, īstenojot</w:t>
      </w:r>
      <w:r w:rsidRPr="004C3B27">
        <w:rPr>
          <w:rFonts w:ascii="Times New Roman" w:hAnsi="Times New Roman" w:cs="Times New Roman"/>
          <w:bCs/>
          <w:color w:val="000000"/>
          <w:spacing w:val="-2"/>
          <w:sz w:val="24"/>
          <w:szCs w:val="24"/>
          <w:lang w:val="lv-LV"/>
        </w:rPr>
        <w:t xml:space="preserve"> tādas </w:t>
      </w:r>
      <w:r w:rsidRPr="004C3B27">
        <w:rPr>
          <w:rFonts w:ascii="Times New Roman" w:hAnsi="Times New Roman" w:cs="Times New Roman"/>
          <w:b/>
          <w:color w:val="000000"/>
          <w:spacing w:val="-2"/>
          <w:sz w:val="24"/>
          <w:szCs w:val="24"/>
          <w:lang w:val="lv-LV"/>
        </w:rPr>
        <w:t>neformālās izglītības programmas</w:t>
      </w:r>
      <w:r w:rsidRPr="004C3B27">
        <w:rPr>
          <w:rFonts w:ascii="Times New Roman" w:hAnsi="Times New Roman" w:cs="Times New Roman"/>
          <w:bCs/>
          <w:color w:val="000000"/>
          <w:spacing w:val="-2"/>
          <w:sz w:val="24"/>
          <w:szCs w:val="24"/>
          <w:lang w:val="lv-LV"/>
        </w:rPr>
        <w:t xml:space="preserve"> kā “Fotografēšanas pamati studijas apstākļos” (Iļģuciema cietums), “Rokdarbi” (Liepājas cietums un Daugavgrīvas cietums), “Kokapstrāde” (Daugavgrīvas cietums un Cēsu Audzināšanas iestāde nepilngadīgajiem), “Ādas izstrādājumu izgatavošana no dabas materiāliem (Olaines cietums (Latvijas Cietumu slimnīca) – 2 grupas), “Fitnesa pamati”  (Daugavgrīvas cietums) un “Gleznošana un grafika” (Rīgas Centrālcietums un Jelgavas cietums).</w:t>
      </w:r>
    </w:p>
    <w:p w14:paraId="309049E9" w14:textId="0DF5B194" w:rsidR="00D746F3" w:rsidRPr="00AE4191" w:rsidRDefault="00D746F3" w:rsidP="00955869">
      <w:pPr>
        <w:pStyle w:val="ListParagraph"/>
        <w:numPr>
          <w:ilvl w:val="0"/>
          <w:numId w:val="13"/>
        </w:numPr>
        <w:jc w:val="both"/>
        <w:rPr>
          <w:rFonts w:ascii="Times New Roman" w:hAnsi="Times New Roman" w:cs="Times New Roman"/>
          <w:iCs/>
          <w:sz w:val="24"/>
          <w:szCs w:val="24"/>
          <w:lang w:val="lv-LV"/>
        </w:rPr>
      </w:pPr>
      <w:r w:rsidRPr="00AE4191">
        <w:rPr>
          <w:rFonts w:ascii="Times New Roman" w:hAnsi="Times New Roman" w:cs="Times New Roman"/>
          <w:bCs/>
          <w:iCs/>
          <w:sz w:val="24"/>
          <w:szCs w:val="24"/>
        </w:rPr>
        <w:t xml:space="preserve"> </w:t>
      </w:r>
      <w:r w:rsidR="00AE4191">
        <w:rPr>
          <w:rFonts w:ascii="Times New Roman" w:hAnsi="Times New Roman" w:cs="Times New Roman"/>
          <w:bCs/>
          <w:iCs/>
          <w:sz w:val="24"/>
          <w:szCs w:val="24"/>
        </w:rPr>
        <w:t>T</w:t>
      </w:r>
      <w:r w:rsidR="007B04EF" w:rsidRPr="00AE4191">
        <w:rPr>
          <w:rFonts w:ascii="Times New Roman" w:hAnsi="Times New Roman" w:cs="Times New Roman"/>
          <w:bCs/>
          <w:iCs/>
          <w:sz w:val="24"/>
          <w:szCs w:val="24"/>
        </w:rPr>
        <w:t xml:space="preserve">ika </w:t>
      </w:r>
      <w:proofErr w:type="spellStart"/>
      <w:r w:rsidRPr="00AE4191">
        <w:rPr>
          <w:rFonts w:ascii="Times New Roman" w:hAnsi="Times New Roman" w:cs="Times New Roman"/>
          <w:bCs/>
          <w:iCs/>
          <w:sz w:val="24"/>
          <w:szCs w:val="24"/>
        </w:rPr>
        <w:t>organizēti</w:t>
      </w:r>
      <w:proofErr w:type="spellEnd"/>
      <w:r w:rsidRPr="00AE4191">
        <w:rPr>
          <w:rFonts w:ascii="Times New Roman" w:hAnsi="Times New Roman" w:cs="Times New Roman"/>
          <w:bCs/>
          <w:iCs/>
          <w:sz w:val="24"/>
          <w:szCs w:val="24"/>
        </w:rPr>
        <w:t xml:space="preserve"> </w:t>
      </w:r>
      <w:r w:rsidRPr="00AE4191">
        <w:rPr>
          <w:rFonts w:ascii="Times New Roman" w:hAnsi="Times New Roman" w:cs="Times New Roman"/>
          <w:b/>
          <w:bCs/>
          <w:iCs/>
          <w:sz w:val="24"/>
          <w:szCs w:val="24"/>
        </w:rPr>
        <w:t xml:space="preserve">12 </w:t>
      </w:r>
      <w:proofErr w:type="spellStart"/>
      <w:r w:rsidRPr="00AE4191">
        <w:rPr>
          <w:rFonts w:ascii="Times New Roman" w:hAnsi="Times New Roman" w:cs="Times New Roman"/>
          <w:b/>
          <w:bCs/>
          <w:iCs/>
          <w:sz w:val="24"/>
          <w:szCs w:val="24"/>
        </w:rPr>
        <w:t>Ģimenes</w:t>
      </w:r>
      <w:proofErr w:type="spellEnd"/>
      <w:r w:rsidRPr="00AE4191">
        <w:rPr>
          <w:rFonts w:ascii="Times New Roman" w:hAnsi="Times New Roman" w:cs="Times New Roman"/>
          <w:b/>
          <w:bCs/>
          <w:iCs/>
          <w:sz w:val="24"/>
          <w:szCs w:val="24"/>
        </w:rPr>
        <w:t xml:space="preserve"> </w:t>
      </w:r>
      <w:proofErr w:type="spellStart"/>
      <w:r w:rsidRPr="00AE4191">
        <w:rPr>
          <w:rFonts w:ascii="Times New Roman" w:hAnsi="Times New Roman" w:cs="Times New Roman"/>
          <w:b/>
          <w:bCs/>
          <w:iCs/>
          <w:sz w:val="24"/>
          <w:szCs w:val="24"/>
        </w:rPr>
        <w:t>dienu</w:t>
      </w:r>
      <w:proofErr w:type="spellEnd"/>
      <w:r w:rsidRPr="00AE4191">
        <w:rPr>
          <w:rFonts w:ascii="Times New Roman" w:hAnsi="Times New Roman" w:cs="Times New Roman"/>
          <w:b/>
          <w:bCs/>
          <w:iCs/>
          <w:sz w:val="24"/>
          <w:szCs w:val="24"/>
        </w:rPr>
        <w:t xml:space="preserve"> </w:t>
      </w:r>
      <w:proofErr w:type="spellStart"/>
      <w:r w:rsidRPr="00AE4191">
        <w:rPr>
          <w:rFonts w:ascii="Times New Roman" w:hAnsi="Times New Roman" w:cs="Times New Roman"/>
          <w:b/>
          <w:bCs/>
          <w:iCs/>
          <w:sz w:val="24"/>
          <w:szCs w:val="24"/>
        </w:rPr>
        <w:t>pasākumi</w:t>
      </w:r>
      <w:proofErr w:type="spellEnd"/>
      <w:r w:rsidR="003B3C3C" w:rsidRPr="00AE4191">
        <w:rPr>
          <w:rFonts w:ascii="Times New Roman" w:hAnsi="Times New Roman" w:cs="Times New Roman"/>
          <w:b/>
          <w:bCs/>
          <w:iCs/>
          <w:sz w:val="24"/>
          <w:szCs w:val="24"/>
        </w:rPr>
        <w:t>,</w:t>
      </w:r>
      <w:r w:rsidRPr="00AE4191">
        <w:rPr>
          <w:rFonts w:ascii="Times New Roman" w:hAnsi="Times New Roman" w:cs="Times New Roman"/>
          <w:b/>
          <w:bCs/>
          <w:iCs/>
          <w:sz w:val="24"/>
          <w:szCs w:val="24"/>
        </w:rPr>
        <w:t xml:space="preserve"> </w:t>
      </w:r>
      <w:proofErr w:type="spellStart"/>
      <w:r w:rsidRPr="00AE4191">
        <w:rPr>
          <w:rFonts w:ascii="Times New Roman" w:hAnsi="Times New Roman" w:cs="Times New Roman"/>
          <w:bCs/>
          <w:iCs/>
          <w:sz w:val="24"/>
          <w:szCs w:val="24"/>
        </w:rPr>
        <w:t>kuros</w:t>
      </w:r>
      <w:proofErr w:type="spellEnd"/>
      <w:r w:rsidRPr="00AE4191">
        <w:rPr>
          <w:rFonts w:ascii="Times New Roman" w:hAnsi="Times New Roman" w:cs="Times New Roman"/>
          <w:bCs/>
          <w:iCs/>
          <w:sz w:val="24"/>
          <w:szCs w:val="24"/>
        </w:rPr>
        <w:t xml:space="preserve"> </w:t>
      </w:r>
      <w:proofErr w:type="spellStart"/>
      <w:r w:rsidRPr="00AE4191">
        <w:rPr>
          <w:rFonts w:ascii="Times New Roman" w:hAnsi="Times New Roman" w:cs="Times New Roman"/>
          <w:b/>
          <w:bCs/>
          <w:iCs/>
          <w:sz w:val="24"/>
          <w:szCs w:val="24"/>
        </w:rPr>
        <w:t>piedalījās</w:t>
      </w:r>
      <w:proofErr w:type="spellEnd"/>
      <w:r w:rsidRPr="00AE4191">
        <w:rPr>
          <w:rFonts w:ascii="Times New Roman" w:hAnsi="Times New Roman" w:cs="Times New Roman"/>
          <w:b/>
          <w:bCs/>
          <w:iCs/>
          <w:sz w:val="24"/>
          <w:szCs w:val="24"/>
        </w:rPr>
        <w:t xml:space="preserve"> 141 </w:t>
      </w:r>
      <w:proofErr w:type="spellStart"/>
      <w:r w:rsidRPr="00AE4191">
        <w:rPr>
          <w:rFonts w:ascii="Times New Roman" w:hAnsi="Times New Roman" w:cs="Times New Roman"/>
          <w:b/>
          <w:bCs/>
          <w:iCs/>
          <w:sz w:val="24"/>
          <w:szCs w:val="24"/>
        </w:rPr>
        <w:t>ieslodzītais</w:t>
      </w:r>
      <w:proofErr w:type="spellEnd"/>
      <w:r w:rsidRPr="00AE4191">
        <w:rPr>
          <w:rFonts w:ascii="Times New Roman" w:hAnsi="Times New Roman" w:cs="Times New Roman"/>
          <w:b/>
          <w:bCs/>
          <w:iCs/>
          <w:sz w:val="24"/>
          <w:szCs w:val="24"/>
        </w:rPr>
        <w:t xml:space="preserve">, 351 </w:t>
      </w:r>
      <w:proofErr w:type="spellStart"/>
      <w:r w:rsidRPr="00AE4191">
        <w:rPr>
          <w:rFonts w:ascii="Times New Roman" w:hAnsi="Times New Roman" w:cs="Times New Roman"/>
          <w:b/>
          <w:bCs/>
          <w:iCs/>
          <w:sz w:val="24"/>
          <w:szCs w:val="24"/>
        </w:rPr>
        <w:t>ģimenes</w:t>
      </w:r>
      <w:proofErr w:type="spellEnd"/>
      <w:r w:rsidRPr="00AE4191">
        <w:rPr>
          <w:rFonts w:ascii="Times New Roman" w:hAnsi="Times New Roman" w:cs="Times New Roman"/>
          <w:b/>
          <w:bCs/>
          <w:iCs/>
          <w:sz w:val="24"/>
          <w:szCs w:val="24"/>
        </w:rPr>
        <w:t xml:space="preserve"> </w:t>
      </w:r>
      <w:proofErr w:type="spellStart"/>
      <w:r w:rsidRPr="00AE4191">
        <w:rPr>
          <w:rFonts w:ascii="Times New Roman" w:hAnsi="Times New Roman" w:cs="Times New Roman"/>
          <w:b/>
          <w:bCs/>
          <w:iCs/>
          <w:sz w:val="24"/>
          <w:szCs w:val="24"/>
        </w:rPr>
        <w:t>locekļi</w:t>
      </w:r>
      <w:proofErr w:type="spellEnd"/>
      <w:r w:rsidR="00C812D2">
        <w:rPr>
          <w:rFonts w:ascii="Times New Roman" w:hAnsi="Times New Roman" w:cs="Times New Roman"/>
          <w:b/>
          <w:bCs/>
          <w:iCs/>
          <w:sz w:val="24"/>
          <w:szCs w:val="24"/>
        </w:rPr>
        <w:t xml:space="preserve">, no </w:t>
      </w:r>
      <w:proofErr w:type="spellStart"/>
      <w:r w:rsidR="00C812D2">
        <w:rPr>
          <w:rFonts w:ascii="Times New Roman" w:hAnsi="Times New Roman" w:cs="Times New Roman"/>
          <w:b/>
          <w:bCs/>
          <w:iCs/>
          <w:sz w:val="24"/>
          <w:szCs w:val="24"/>
        </w:rPr>
        <w:t>tiem</w:t>
      </w:r>
      <w:proofErr w:type="spellEnd"/>
      <w:r w:rsidRPr="00AE4191">
        <w:rPr>
          <w:rFonts w:ascii="Times New Roman" w:hAnsi="Times New Roman" w:cs="Times New Roman"/>
          <w:b/>
          <w:bCs/>
          <w:iCs/>
          <w:sz w:val="24"/>
          <w:szCs w:val="24"/>
        </w:rPr>
        <w:t xml:space="preserve"> 106 </w:t>
      </w:r>
      <w:proofErr w:type="spellStart"/>
      <w:r w:rsidRPr="00AE4191">
        <w:rPr>
          <w:rFonts w:ascii="Times New Roman" w:hAnsi="Times New Roman" w:cs="Times New Roman"/>
          <w:b/>
          <w:bCs/>
          <w:iCs/>
          <w:sz w:val="24"/>
          <w:szCs w:val="24"/>
        </w:rPr>
        <w:t>bērni</w:t>
      </w:r>
      <w:proofErr w:type="spellEnd"/>
      <w:r w:rsidRPr="00AE4191">
        <w:rPr>
          <w:rFonts w:ascii="Times New Roman" w:hAnsi="Times New Roman" w:cs="Times New Roman"/>
          <w:sz w:val="24"/>
          <w:szCs w:val="24"/>
        </w:rPr>
        <w:t>.</w:t>
      </w:r>
      <w:r w:rsidRPr="00AE4191">
        <w:rPr>
          <w:rFonts w:ascii="Times New Roman" w:hAnsi="Times New Roman" w:cs="Times New Roman"/>
          <w:iCs/>
          <w:sz w:val="24"/>
          <w:szCs w:val="24"/>
        </w:rPr>
        <w:t xml:space="preserve"> </w:t>
      </w:r>
      <w:proofErr w:type="spellStart"/>
      <w:r w:rsidRPr="00AE4191">
        <w:rPr>
          <w:rFonts w:ascii="Times New Roman" w:hAnsi="Times New Roman" w:cs="Times New Roman"/>
          <w:iCs/>
          <w:sz w:val="24"/>
          <w:szCs w:val="24"/>
        </w:rPr>
        <w:t>Pasākumi</w:t>
      </w:r>
      <w:proofErr w:type="spellEnd"/>
      <w:r w:rsidRPr="00AE4191">
        <w:rPr>
          <w:rFonts w:ascii="Times New Roman" w:hAnsi="Times New Roman" w:cs="Times New Roman"/>
          <w:iCs/>
          <w:sz w:val="24"/>
          <w:szCs w:val="24"/>
        </w:rPr>
        <w:t xml:space="preserve"> </w:t>
      </w:r>
      <w:proofErr w:type="spellStart"/>
      <w:r w:rsidRPr="00AE4191">
        <w:rPr>
          <w:rFonts w:ascii="Times New Roman" w:hAnsi="Times New Roman" w:cs="Times New Roman"/>
          <w:iCs/>
          <w:sz w:val="24"/>
          <w:szCs w:val="24"/>
        </w:rPr>
        <w:t>notika</w:t>
      </w:r>
      <w:proofErr w:type="spellEnd"/>
      <w:r w:rsidRPr="00AE4191">
        <w:rPr>
          <w:rFonts w:ascii="Times New Roman" w:hAnsi="Times New Roman" w:cs="Times New Roman"/>
          <w:iCs/>
          <w:sz w:val="24"/>
          <w:szCs w:val="24"/>
        </w:rPr>
        <w:t xml:space="preserve"> Rīgas </w:t>
      </w:r>
      <w:proofErr w:type="spellStart"/>
      <w:r w:rsidRPr="00AE4191">
        <w:rPr>
          <w:rFonts w:ascii="Times New Roman" w:hAnsi="Times New Roman" w:cs="Times New Roman"/>
          <w:iCs/>
          <w:sz w:val="24"/>
          <w:szCs w:val="24"/>
        </w:rPr>
        <w:lastRenderedPageBreak/>
        <w:t>Centrālcietumā</w:t>
      </w:r>
      <w:proofErr w:type="spellEnd"/>
      <w:r w:rsidRPr="00AE4191">
        <w:rPr>
          <w:rFonts w:ascii="Times New Roman" w:hAnsi="Times New Roman" w:cs="Times New Roman"/>
          <w:iCs/>
          <w:sz w:val="24"/>
          <w:szCs w:val="24"/>
        </w:rPr>
        <w:t xml:space="preserve">, Daugavgrīvas </w:t>
      </w:r>
      <w:proofErr w:type="spellStart"/>
      <w:r w:rsidRPr="00AE4191">
        <w:rPr>
          <w:rFonts w:ascii="Times New Roman" w:hAnsi="Times New Roman" w:cs="Times New Roman"/>
          <w:iCs/>
          <w:sz w:val="24"/>
          <w:szCs w:val="24"/>
        </w:rPr>
        <w:t>cietuma</w:t>
      </w:r>
      <w:proofErr w:type="spellEnd"/>
      <w:r w:rsidRPr="00AE4191">
        <w:rPr>
          <w:rFonts w:ascii="Times New Roman" w:hAnsi="Times New Roman" w:cs="Times New Roman"/>
          <w:iCs/>
          <w:sz w:val="24"/>
          <w:szCs w:val="24"/>
        </w:rPr>
        <w:t xml:space="preserve"> Daugavpils </w:t>
      </w:r>
      <w:proofErr w:type="spellStart"/>
      <w:r w:rsidRPr="00AE4191">
        <w:rPr>
          <w:rFonts w:ascii="Times New Roman" w:hAnsi="Times New Roman" w:cs="Times New Roman"/>
          <w:iCs/>
          <w:sz w:val="24"/>
          <w:szCs w:val="24"/>
        </w:rPr>
        <w:t>nodaļā</w:t>
      </w:r>
      <w:proofErr w:type="spellEnd"/>
      <w:r w:rsidRPr="00AE4191">
        <w:rPr>
          <w:rFonts w:ascii="Times New Roman" w:hAnsi="Times New Roman" w:cs="Times New Roman"/>
          <w:iCs/>
          <w:sz w:val="24"/>
          <w:szCs w:val="24"/>
        </w:rPr>
        <w:t xml:space="preserve">, Liepājas </w:t>
      </w:r>
      <w:proofErr w:type="spellStart"/>
      <w:r w:rsidRPr="00AE4191">
        <w:rPr>
          <w:rFonts w:ascii="Times New Roman" w:hAnsi="Times New Roman" w:cs="Times New Roman"/>
          <w:iCs/>
          <w:sz w:val="24"/>
          <w:szCs w:val="24"/>
        </w:rPr>
        <w:t>cietumā</w:t>
      </w:r>
      <w:proofErr w:type="spellEnd"/>
      <w:r w:rsidRPr="00AE4191">
        <w:rPr>
          <w:rFonts w:ascii="Times New Roman" w:hAnsi="Times New Roman" w:cs="Times New Roman"/>
          <w:iCs/>
          <w:sz w:val="24"/>
          <w:szCs w:val="24"/>
        </w:rPr>
        <w:t xml:space="preserve">, Valmieras </w:t>
      </w:r>
      <w:proofErr w:type="spellStart"/>
      <w:r w:rsidRPr="00AE4191">
        <w:rPr>
          <w:rFonts w:ascii="Times New Roman" w:hAnsi="Times New Roman" w:cs="Times New Roman"/>
          <w:iCs/>
          <w:sz w:val="24"/>
          <w:szCs w:val="24"/>
        </w:rPr>
        <w:t>cietumā</w:t>
      </w:r>
      <w:proofErr w:type="spellEnd"/>
      <w:r w:rsidRPr="00AE4191">
        <w:rPr>
          <w:rFonts w:ascii="Times New Roman" w:hAnsi="Times New Roman" w:cs="Times New Roman"/>
          <w:iCs/>
          <w:sz w:val="24"/>
          <w:szCs w:val="24"/>
        </w:rPr>
        <w:t xml:space="preserve">, </w:t>
      </w:r>
      <w:proofErr w:type="spellStart"/>
      <w:r w:rsidRPr="00AE4191">
        <w:rPr>
          <w:rFonts w:ascii="Times New Roman" w:hAnsi="Times New Roman" w:cs="Times New Roman"/>
          <w:iCs/>
          <w:sz w:val="24"/>
          <w:szCs w:val="24"/>
        </w:rPr>
        <w:t>Cēsu</w:t>
      </w:r>
      <w:proofErr w:type="spellEnd"/>
      <w:r w:rsidRPr="00AE4191">
        <w:rPr>
          <w:rFonts w:ascii="Times New Roman" w:hAnsi="Times New Roman" w:cs="Times New Roman"/>
          <w:iCs/>
          <w:sz w:val="24"/>
          <w:szCs w:val="24"/>
        </w:rPr>
        <w:t xml:space="preserve"> </w:t>
      </w:r>
      <w:proofErr w:type="spellStart"/>
      <w:r w:rsidRPr="00AE4191">
        <w:rPr>
          <w:rFonts w:ascii="Times New Roman" w:hAnsi="Times New Roman" w:cs="Times New Roman"/>
          <w:iCs/>
          <w:sz w:val="24"/>
          <w:szCs w:val="24"/>
        </w:rPr>
        <w:t>audzināšanas</w:t>
      </w:r>
      <w:proofErr w:type="spellEnd"/>
      <w:r w:rsidRPr="00AE4191">
        <w:rPr>
          <w:rFonts w:ascii="Times New Roman" w:hAnsi="Times New Roman" w:cs="Times New Roman"/>
          <w:iCs/>
          <w:sz w:val="24"/>
          <w:szCs w:val="24"/>
        </w:rPr>
        <w:t xml:space="preserve"> </w:t>
      </w:r>
      <w:proofErr w:type="spellStart"/>
      <w:r w:rsidRPr="00AE4191">
        <w:rPr>
          <w:rFonts w:ascii="Times New Roman" w:hAnsi="Times New Roman" w:cs="Times New Roman"/>
          <w:iCs/>
          <w:sz w:val="24"/>
          <w:szCs w:val="24"/>
        </w:rPr>
        <w:t>iestādē</w:t>
      </w:r>
      <w:proofErr w:type="spellEnd"/>
      <w:r w:rsidRPr="00AE4191">
        <w:rPr>
          <w:rFonts w:ascii="Times New Roman" w:hAnsi="Times New Roman" w:cs="Times New Roman"/>
          <w:iCs/>
          <w:sz w:val="24"/>
          <w:szCs w:val="24"/>
        </w:rPr>
        <w:t xml:space="preserve"> </w:t>
      </w:r>
      <w:proofErr w:type="spellStart"/>
      <w:r w:rsidRPr="00AE4191">
        <w:rPr>
          <w:rFonts w:ascii="Times New Roman" w:hAnsi="Times New Roman" w:cs="Times New Roman"/>
          <w:iCs/>
          <w:sz w:val="24"/>
          <w:szCs w:val="24"/>
        </w:rPr>
        <w:t>nepilngadīgajiem</w:t>
      </w:r>
      <w:proofErr w:type="spellEnd"/>
      <w:r w:rsidRPr="00AE4191">
        <w:rPr>
          <w:rFonts w:ascii="Times New Roman" w:hAnsi="Times New Roman" w:cs="Times New Roman"/>
          <w:iCs/>
          <w:sz w:val="24"/>
          <w:szCs w:val="24"/>
        </w:rPr>
        <w:t xml:space="preserve"> un Jēkabpils </w:t>
      </w:r>
      <w:proofErr w:type="spellStart"/>
      <w:r w:rsidRPr="00AE4191">
        <w:rPr>
          <w:rFonts w:ascii="Times New Roman" w:hAnsi="Times New Roman" w:cs="Times New Roman"/>
          <w:iCs/>
          <w:sz w:val="24"/>
          <w:szCs w:val="24"/>
        </w:rPr>
        <w:t>cietumā</w:t>
      </w:r>
      <w:proofErr w:type="spellEnd"/>
      <w:r w:rsidRPr="00AE4191">
        <w:rPr>
          <w:rFonts w:ascii="Times New Roman" w:hAnsi="Times New Roman" w:cs="Times New Roman"/>
          <w:iCs/>
          <w:sz w:val="24"/>
          <w:szCs w:val="24"/>
        </w:rPr>
        <w:t>.</w:t>
      </w:r>
    </w:p>
    <w:p w14:paraId="0ACABE3C" w14:textId="16E07437" w:rsidR="00D746F3" w:rsidRPr="00D746F3" w:rsidRDefault="003A2EF7" w:rsidP="00955869">
      <w:pPr>
        <w:pStyle w:val="ListParagraph"/>
        <w:numPr>
          <w:ilvl w:val="0"/>
          <w:numId w:val="13"/>
        </w:numPr>
        <w:jc w:val="both"/>
        <w:rPr>
          <w:rFonts w:ascii="Times New Roman" w:hAnsi="Times New Roman" w:cs="Times New Roman"/>
          <w:b/>
          <w:iCs/>
          <w:sz w:val="24"/>
          <w:szCs w:val="24"/>
          <w:lang w:val="lv-LV"/>
        </w:rPr>
      </w:pPr>
      <w:proofErr w:type="spellStart"/>
      <w:r>
        <w:rPr>
          <w:rFonts w:ascii="Times New Roman" w:hAnsi="Times New Roman" w:cs="Times New Roman"/>
          <w:iCs/>
          <w:sz w:val="24"/>
          <w:szCs w:val="24"/>
        </w:rPr>
        <w:t>Notika</w:t>
      </w:r>
      <w:proofErr w:type="spellEnd"/>
      <w:r w:rsidR="00D746F3" w:rsidRPr="00D746F3">
        <w:rPr>
          <w:rFonts w:ascii="Times New Roman" w:hAnsi="Times New Roman" w:cs="Times New Roman"/>
          <w:iCs/>
          <w:sz w:val="24"/>
          <w:szCs w:val="24"/>
        </w:rPr>
        <w:t xml:space="preserve"> 9 </w:t>
      </w:r>
      <w:proofErr w:type="spellStart"/>
      <w:r w:rsidR="00D746F3" w:rsidRPr="00D746F3">
        <w:rPr>
          <w:rFonts w:ascii="Times New Roman" w:hAnsi="Times New Roman" w:cs="Times New Roman"/>
          <w:iCs/>
          <w:sz w:val="24"/>
          <w:szCs w:val="24"/>
        </w:rPr>
        <w:t>psihologa</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lekcijas</w:t>
      </w:r>
      <w:proofErr w:type="spellEnd"/>
      <w:r w:rsidR="00D746F3" w:rsidRPr="00D746F3">
        <w:rPr>
          <w:rFonts w:ascii="Times New Roman" w:hAnsi="Times New Roman" w:cs="Times New Roman"/>
          <w:iCs/>
          <w:sz w:val="24"/>
          <w:szCs w:val="24"/>
        </w:rPr>
        <w:t xml:space="preserve"> Liepājas </w:t>
      </w:r>
      <w:proofErr w:type="spellStart"/>
      <w:r w:rsidR="00D746F3" w:rsidRPr="00D746F3">
        <w:rPr>
          <w:rFonts w:ascii="Times New Roman" w:hAnsi="Times New Roman" w:cs="Times New Roman"/>
          <w:iCs/>
          <w:sz w:val="24"/>
          <w:szCs w:val="24"/>
        </w:rPr>
        <w:t>cietumā</w:t>
      </w:r>
      <w:proofErr w:type="spellEnd"/>
      <w:r w:rsidR="00D746F3" w:rsidRPr="00D746F3">
        <w:rPr>
          <w:rFonts w:ascii="Times New Roman" w:hAnsi="Times New Roman" w:cs="Times New Roman"/>
          <w:iCs/>
          <w:sz w:val="24"/>
          <w:szCs w:val="24"/>
        </w:rPr>
        <w:t xml:space="preserve"> un Daugavgrīvas </w:t>
      </w:r>
      <w:proofErr w:type="spellStart"/>
      <w:r w:rsidR="00D746F3" w:rsidRPr="00D746F3">
        <w:rPr>
          <w:rFonts w:ascii="Times New Roman" w:hAnsi="Times New Roman" w:cs="Times New Roman"/>
          <w:iCs/>
          <w:sz w:val="24"/>
          <w:szCs w:val="24"/>
        </w:rPr>
        <w:t>cietuma</w:t>
      </w:r>
      <w:proofErr w:type="spellEnd"/>
      <w:r w:rsidR="00D746F3" w:rsidRPr="00D746F3">
        <w:rPr>
          <w:rFonts w:ascii="Times New Roman" w:hAnsi="Times New Roman" w:cs="Times New Roman"/>
          <w:iCs/>
          <w:sz w:val="24"/>
          <w:szCs w:val="24"/>
        </w:rPr>
        <w:t xml:space="preserve"> Daugavpils un </w:t>
      </w:r>
      <w:proofErr w:type="spellStart"/>
      <w:r w:rsidR="00D746F3" w:rsidRPr="00D746F3">
        <w:rPr>
          <w:rFonts w:ascii="Times New Roman" w:hAnsi="Times New Roman" w:cs="Times New Roman"/>
          <w:iCs/>
          <w:sz w:val="24"/>
          <w:szCs w:val="24"/>
        </w:rPr>
        <w:t>Grīvas</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nodaļā</w:t>
      </w:r>
      <w:proofErr w:type="spellEnd"/>
      <w:r>
        <w:rPr>
          <w:rFonts w:ascii="Times New Roman" w:hAnsi="Times New Roman" w:cs="Times New Roman"/>
          <w:iCs/>
          <w:sz w:val="24"/>
          <w:szCs w:val="24"/>
        </w:rPr>
        <w:t>.</w:t>
      </w:r>
      <w:r w:rsidR="00D746F3" w:rsidRPr="00D746F3">
        <w:rPr>
          <w:rFonts w:ascii="Times New Roman" w:hAnsi="Times New Roman" w:cs="Times New Roman"/>
          <w:iCs/>
          <w:sz w:val="24"/>
          <w:szCs w:val="24"/>
        </w:rPr>
        <w:t xml:space="preserve"> </w:t>
      </w:r>
      <w:proofErr w:type="spellStart"/>
      <w:r>
        <w:rPr>
          <w:rFonts w:ascii="Times New Roman" w:hAnsi="Times New Roman" w:cs="Times New Roman"/>
          <w:iCs/>
          <w:sz w:val="24"/>
          <w:szCs w:val="24"/>
        </w:rPr>
        <w:t>Lekcijās</w:t>
      </w:r>
      <w:proofErr w:type="spellEnd"/>
      <w:r>
        <w:rPr>
          <w:rFonts w:ascii="Times New Roman" w:hAnsi="Times New Roman" w:cs="Times New Roman"/>
          <w:iCs/>
          <w:sz w:val="24"/>
          <w:szCs w:val="24"/>
        </w:rPr>
        <w:t xml:space="preserve"> tika</w:t>
      </w:r>
      <w:r w:rsidR="00D746F3" w:rsidRPr="00D746F3">
        <w:rPr>
          <w:rFonts w:ascii="Times New Roman" w:hAnsi="Times New Roman" w:cs="Times New Roman"/>
          <w:iCs/>
          <w:sz w:val="24"/>
          <w:szCs w:val="24"/>
        </w:rPr>
        <w:t xml:space="preserve"> </w:t>
      </w:r>
      <w:proofErr w:type="spellStart"/>
      <w:r>
        <w:rPr>
          <w:rFonts w:ascii="Times New Roman" w:hAnsi="Times New Roman" w:cs="Times New Roman"/>
          <w:iCs/>
          <w:sz w:val="24"/>
          <w:szCs w:val="24"/>
        </w:rPr>
        <w:t>aplūkotas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šādas</w:t>
      </w:r>
      <w:proofErr w:type="spellEnd"/>
      <w:r>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tēm</w:t>
      </w:r>
      <w:r>
        <w:rPr>
          <w:rFonts w:ascii="Times New Roman" w:hAnsi="Times New Roman" w:cs="Times New Roman"/>
          <w:iCs/>
          <w:sz w:val="24"/>
          <w:szCs w:val="24"/>
        </w:rPr>
        <w:t>as</w:t>
      </w:r>
      <w:proofErr w:type="spellEnd"/>
      <w:r w:rsidR="00D746F3" w:rsidRPr="00D746F3">
        <w:rPr>
          <w:rFonts w:ascii="Times New Roman" w:hAnsi="Times New Roman" w:cs="Times New Roman"/>
          <w:iCs/>
          <w:sz w:val="24"/>
          <w:szCs w:val="24"/>
        </w:rPr>
        <w:t xml:space="preserve">: </w:t>
      </w:r>
      <w:proofErr w:type="spellStart"/>
      <w:r>
        <w:rPr>
          <w:rFonts w:ascii="Times New Roman" w:hAnsi="Times New Roman" w:cs="Times New Roman"/>
          <w:iCs/>
          <w:sz w:val="24"/>
          <w:szCs w:val="24"/>
        </w:rPr>
        <w:t>e</w:t>
      </w:r>
      <w:r w:rsidR="00D746F3" w:rsidRPr="00D746F3">
        <w:rPr>
          <w:rFonts w:ascii="Times New Roman" w:hAnsi="Times New Roman" w:cs="Times New Roman"/>
          <w:iCs/>
          <w:sz w:val="24"/>
          <w:szCs w:val="24"/>
        </w:rPr>
        <w:t>mocionāl</w:t>
      </w:r>
      <w:r>
        <w:rPr>
          <w:rFonts w:ascii="Times New Roman" w:hAnsi="Times New Roman" w:cs="Times New Roman"/>
          <w:iCs/>
          <w:sz w:val="24"/>
          <w:szCs w:val="24"/>
        </w:rPr>
        <w:t>ā</w:t>
      </w:r>
      <w:r w:rsidR="00D746F3" w:rsidRPr="00D746F3">
        <w:rPr>
          <w:rFonts w:ascii="Times New Roman" w:hAnsi="Times New Roman" w:cs="Times New Roman"/>
          <w:iCs/>
          <w:sz w:val="24"/>
          <w:szCs w:val="24"/>
        </w:rPr>
        <w:t>s</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grūtības</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ģimenē</w:t>
      </w:r>
      <w:proofErr w:type="spellEnd"/>
      <w:r w:rsidR="00760EAB">
        <w:rPr>
          <w:rFonts w:ascii="Times New Roman" w:hAnsi="Times New Roman" w:cs="Times New Roman"/>
          <w:iCs/>
          <w:sz w:val="24"/>
          <w:szCs w:val="24"/>
        </w:rPr>
        <w:t xml:space="preserve">, </w:t>
      </w:r>
      <w:proofErr w:type="spellStart"/>
      <w:r>
        <w:rPr>
          <w:rFonts w:ascii="Times New Roman" w:hAnsi="Times New Roman" w:cs="Times New Roman"/>
          <w:iCs/>
          <w:sz w:val="24"/>
          <w:szCs w:val="24"/>
        </w:rPr>
        <w:t>r</w:t>
      </w:r>
      <w:r w:rsidR="00D746F3" w:rsidRPr="00D746F3">
        <w:rPr>
          <w:rFonts w:ascii="Times New Roman" w:hAnsi="Times New Roman" w:cs="Times New Roman"/>
          <w:iCs/>
          <w:sz w:val="24"/>
          <w:szCs w:val="24"/>
        </w:rPr>
        <w:t>isinājumi</w:t>
      </w:r>
      <w:proofErr w:type="spellEnd"/>
      <w:r w:rsidR="00D746F3" w:rsidRPr="00D746F3">
        <w:rPr>
          <w:rFonts w:ascii="Times New Roman" w:hAnsi="Times New Roman" w:cs="Times New Roman"/>
          <w:iCs/>
          <w:sz w:val="24"/>
          <w:szCs w:val="24"/>
        </w:rPr>
        <w:t xml:space="preserve"> to </w:t>
      </w:r>
      <w:proofErr w:type="spellStart"/>
      <w:r w:rsidR="00D746F3" w:rsidRPr="00D746F3">
        <w:rPr>
          <w:rFonts w:ascii="Times New Roman" w:hAnsi="Times New Roman" w:cs="Times New Roman"/>
          <w:iCs/>
          <w:sz w:val="24"/>
          <w:szCs w:val="24"/>
        </w:rPr>
        <w:t>mazināšanai</w:t>
      </w:r>
      <w:proofErr w:type="spellEnd"/>
      <w:r w:rsidR="00D746F3" w:rsidRPr="00D746F3">
        <w:rPr>
          <w:rFonts w:ascii="Times New Roman" w:hAnsi="Times New Roman" w:cs="Times New Roman"/>
          <w:iCs/>
          <w:sz w:val="24"/>
          <w:szCs w:val="24"/>
        </w:rPr>
        <w:t xml:space="preserve"> un </w:t>
      </w:r>
      <w:proofErr w:type="spellStart"/>
      <w:r w:rsidR="00D746F3" w:rsidRPr="00D746F3">
        <w:rPr>
          <w:rFonts w:ascii="Times New Roman" w:hAnsi="Times New Roman" w:cs="Times New Roman"/>
          <w:iCs/>
          <w:sz w:val="24"/>
          <w:szCs w:val="24"/>
        </w:rPr>
        <w:t>savstarpējo</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attiecību</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uzlabošanai</w:t>
      </w:r>
      <w:proofErr w:type="spellEnd"/>
      <w:r w:rsidR="00760EAB">
        <w:rPr>
          <w:rFonts w:ascii="Times New Roman" w:hAnsi="Times New Roman" w:cs="Times New Roman"/>
          <w:iCs/>
          <w:sz w:val="24"/>
          <w:szCs w:val="24"/>
        </w:rPr>
        <w:t>,</w:t>
      </w:r>
      <w:r w:rsidR="00D746F3" w:rsidRPr="00D746F3">
        <w:rPr>
          <w:rFonts w:ascii="Times New Roman" w:hAnsi="Times New Roman" w:cs="Times New Roman"/>
          <w:iCs/>
          <w:sz w:val="24"/>
          <w:szCs w:val="24"/>
        </w:rPr>
        <w:t xml:space="preserve"> </w:t>
      </w:r>
      <w:proofErr w:type="spellStart"/>
      <w:r>
        <w:rPr>
          <w:rFonts w:ascii="Times New Roman" w:hAnsi="Times New Roman" w:cs="Times New Roman"/>
          <w:iCs/>
          <w:sz w:val="24"/>
          <w:szCs w:val="24"/>
        </w:rPr>
        <w:t>t</w:t>
      </w:r>
      <w:r w:rsidR="00D746F3" w:rsidRPr="00D746F3">
        <w:rPr>
          <w:rFonts w:ascii="Times New Roman" w:hAnsi="Times New Roman" w:cs="Times New Roman"/>
          <w:iCs/>
          <w:sz w:val="24"/>
          <w:szCs w:val="24"/>
        </w:rPr>
        <w:t>ēva</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funkciju</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veikšana</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atrodoties</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ieslodzījumā</w:t>
      </w:r>
      <w:proofErr w:type="spellEnd"/>
      <w:r w:rsidR="00760EAB">
        <w:rPr>
          <w:rFonts w:ascii="Times New Roman" w:hAnsi="Times New Roman" w:cs="Times New Roman"/>
          <w:iCs/>
          <w:sz w:val="24"/>
          <w:szCs w:val="24"/>
        </w:rPr>
        <w:t xml:space="preserve">, </w:t>
      </w:r>
      <w:proofErr w:type="spellStart"/>
      <w:r>
        <w:rPr>
          <w:rFonts w:ascii="Times New Roman" w:hAnsi="Times New Roman" w:cs="Times New Roman"/>
          <w:iCs/>
          <w:sz w:val="24"/>
          <w:szCs w:val="24"/>
        </w:rPr>
        <w:t>p</w:t>
      </w:r>
      <w:r w:rsidR="00D746F3" w:rsidRPr="00D746F3">
        <w:rPr>
          <w:rFonts w:ascii="Times New Roman" w:hAnsi="Times New Roman" w:cs="Times New Roman"/>
          <w:iCs/>
          <w:sz w:val="24"/>
          <w:szCs w:val="24"/>
        </w:rPr>
        <w:t>āra</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attiecību</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veidošana</w:t>
      </w:r>
      <w:proofErr w:type="spellEnd"/>
      <w:r w:rsidR="00D746F3" w:rsidRPr="00D746F3">
        <w:rPr>
          <w:rFonts w:ascii="Times New Roman" w:hAnsi="Times New Roman" w:cs="Times New Roman"/>
          <w:iCs/>
          <w:sz w:val="24"/>
          <w:szCs w:val="24"/>
        </w:rPr>
        <w:t xml:space="preserve"> un/</w:t>
      </w:r>
      <w:proofErr w:type="spellStart"/>
      <w:r w:rsidR="00D746F3" w:rsidRPr="00D746F3">
        <w:rPr>
          <w:rFonts w:ascii="Times New Roman" w:hAnsi="Times New Roman" w:cs="Times New Roman"/>
          <w:iCs/>
          <w:sz w:val="24"/>
          <w:szCs w:val="24"/>
        </w:rPr>
        <w:t>vai</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uzturēšana</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ieslodzījumā</w:t>
      </w:r>
      <w:proofErr w:type="spellEnd"/>
      <w:r w:rsidR="00D746F3" w:rsidRPr="00D746F3">
        <w:rPr>
          <w:rFonts w:ascii="Times New Roman" w:hAnsi="Times New Roman" w:cs="Times New Roman"/>
          <w:iCs/>
          <w:sz w:val="24"/>
          <w:szCs w:val="24"/>
        </w:rPr>
        <w:t xml:space="preserve"> </w:t>
      </w:r>
      <w:proofErr w:type="spellStart"/>
      <w:r w:rsidR="00D746F3" w:rsidRPr="00D746F3">
        <w:rPr>
          <w:rFonts w:ascii="Times New Roman" w:hAnsi="Times New Roman" w:cs="Times New Roman"/>
          <w:iCs/>
          <w:sz w:val="24"/>
          <w:szCs w:val="24"/>
        </w:rPr>
        <w:t>vietā</w:t>
      </w:r>
      <w:proofErr w:type="spellEnd"/>
      <w:r w:rsidR="00D746F3" w:rsidRPr="00D746F3">
        <w:rPr>
          <w:rFonts w:ascii="Times New Roman" w:hAnsi="Times New Roman" w:cs="Times New Roman"/>
          <w:iCs/>
          <w:sz w:val="24"/>
          <w:szCs w:val="24"/>
        </w:rPr>
        <w:t xml:space="preserve"> un </w:t>
      </w:r>
      <w:proofErr w:type="spellStart"/>
      <w:r w:rsidR="00D746F3" w:rsidRPr="00D746F3">
        <w:rPr>
          <w:rFonts w:ascii="Times New Roman" w:hAnsi="Times New Roman" w:cs="Times New Roman"/>
          <w:iCs/>
          <w:sz w:val="24"/>
          <w:szCs w:val="24"/>
        </w:rPr>
        <w:t>pēc</w:t>
      </w:r>
      <w:proofErr w:type="spellEnd"/>
      <w:r w:rsidR="00D746F3" w:rsidRPr="00D746F3">
        <w:rPr>
          <w:rFonts w:ascii="Times New Roman" w:hAnsi="Times New Roman" w:cs="Times New Roman"/>
          <w:iCs/>
          <w:sz w:val="24"/>
          <w:szCs w:val="24"/>
        </w:rPr>
        <w:t xml:space="preserve"> soda </w:t>
      </w:r>
      <w:proofErr w:type="spellStart"/>
      <w:r w:rsidR="00D746F3" w:rsidRPr="00D746F3">
        <w:rPr>
          <w:rFonts w:ascii="Times New Roman" w:hAnsi="Times New Roman" w:cs="Times New Roman"/>
          <w:iCs/>
          <w:sz w:val="24"/>
          <w:szCs w:val="24"/>
        </w:rPr>
        <w:t>izciešanas</w:t>
      </w:r>
      <w:proofErr w:type="spellEnd"/>
      <w:r w:rsidR="00D746F3" w:rsidRPr="00D746F3">
        <w:rPr>
          <w:rFonts w:ascii="Times New Roman" w:hAnsi="Times New Roman" w:cs="Times New Roman"/>
          <w:iCs/>
          <w:sz w:val="24"/>
          <w:szCs w:val="24"/>
        </w:rPr>
        <w:t xml:space="preserve">. </w:t>
      </w:r>
      <w:r w:rsidR="00D746F3" w:rsidRPr="00D746F3">
        <w:rPr>
          <w:rFonts w:ascii="Times New Roman" w:hAnsi="Times New Roman" w:cs="Times New Roman"/>
          <w:b/>
          <w:iCs/>
          <w:sz w:val="24"/>
          <w:szCs w:val="24"/>
          <w:lang w:val="lv-LV"/>
        </w:rPr>
        <w:t>Kopā 2022. gada 2 ceturksnī  lekcijas apmeklējuši 113 klienti</w:t>
      </w:r>
    </w:p>
    <w:p w14:paraId="37F99027" w14:textId="5E6D6063" w:rsidR="00D746F3" w:rsidRDefault="00D746F3" w:rsidP="00955869">
      <w:pPr>
        <w:pStyle w:val="ListParagraph"/>
        <w:numPr>
          <w:ilvl w:val="0"/>
          <w:numId w:val="13"/>
        </w:numPr>
        <w:jc w:val="both"/>
        <w:rPr>
          <w:rFonts w:ascii="Times New Roman" w:hAnsi="Times New Roman" w:cs="Times New Roman"/>
          <w:sz w:val="24"/>
          <w:szCs w:val="24"/>
        </w:rPr>
      </w:pPr>
      <w:r w:rsidRPr="00D746F3">
        <w:rPr>
          <w:rFonts w:ascii="Times New Roman" w:hAnsi="Times New Roman" w:cs="Times New Roman"/>
          <w:sz w:val="24"/>
          <w:szCs w:val="24"/>
        </w:rPr>
        <w:t xml:space="preserve">2022. </w:t>
      </w:r>
      <w:proofErr w:type="spellStart"/>
      <w:r w:rsidRPr="00D746F3">
        <w:rPr>
          <w:rFonts w:ascii="Times New Roman" w:hAnsi="Times New Roman" w:cs="Times New Roman"/>
          <w:sz w:val="24"/>
          <w:szCs w:val="24"/>
        </w:rPr>
        <w:t>gada</w:t>
      </w:r>
      <w:proofErr w:type="spellEnd"/>
      <w:r w:rsidRPr="00D746F3">
        <w:rPr>
          <w:rFonts w:ascii="Times New Roman" w:hAnsi="Times New Roman" w:cs="Times New Roman"/>
          <w:sz w:val="24"/>
          <w:szCs w:val="24"/>
        </w:rPr>
        <w:t xml:space="preserve"> </w:t>
      </w:r>
      <w:proofErr w:type="gramStart"/>
      <w:r w:rsidRPr="003A2EF7">
        <w:rPr>
          <w:rFonts w:ascii="Times New Roman" w:hAnsi="Times New Roman" w:cs="Times New Roman"/>
          <w:b/>
          <w:bCs/>
          <w:sz w:val="24"/>
          <w:szCs w:val="24"/>
        </w:rPr>
        <w:t>3.ceturksnī</w:t>
      </w:r>
      <w:proofErr w:type="gramEnd"/>
      <w:r w:rsidRPr="003A2EF7">
        <w:rPr>
          <w:rFonts w:ascii="Times New Roman" w:hAnsi="Times New Roman" w:cs="Times New Roman"/>
          <w:b/>
          <w:bCs/>
          <w:sz w:val="24"/>
          <w:szCs w:val="24"/>
        </w:rPr>
        <w:t xml:space="preserve"> </w:t>
      </w:r>
      <w:proofErr w:type="spellStart"/>
      <w:r w:rsidR="00D64FF6" w:rsidRPr="003A2EF7">
        <w:rPr>
          <w:rFonts w:ascii="Times New Roman" w:hAnsi="Times New Roman" w:cs="Times New Roman"/>
          <w:b/>
          <w:bCs/>
          <w:sz w:val="24"/>
          <w:szCs w:val="24"/>
        </w:rPr>
        <w:t>p</w:t>
      </w:r>
      <w:r w:rsidRPr="003A2EF7">
        <w:rPr>
          <w:rFonts w:ascii="Times New Roman" w:hAnsi="Times New Roman" w:cs="Times New Roman"/>
          <w:b/>
          <w:bCs/>
          <w:sz w:val="24"/>
          <w:szCs w:val="24"/>
        </w:rPr>
        <w:t>lānotas</w:t>
      </w:r>
      <w:proofErr w:type="spellEnd"/>
      <w:r w:rsidRPr="003A2EF7">
        <w:rPr>
          <w:rFonts w:ascii="Times New Roman" w:hAnsi="Times New Roman" w:cs="Times New Roman"/>
          <w:b/>
          <w:bCs/>
          <w:sz w:val="24"/>
          <w:szCs w:val="24"/>
        </w:rPr>
        <w:t xml:space="preserve"> </w:t>
      </w:r>
      <w:proofErr w:type="spellStart"/>
      <w:r w:rsidRPr="003A2EF7">
        <w:rPr>
          <w:rFonts w:ascii="Times New Roman" w:hAnsi="Times New Roman" w:cs="Times New Roman"/>
          <w:b/>
          <w:bCs/>
          <w:sz w:val="24"/>
          <w:szCs w:val="24"/>
        </w:rPr>
        <w:t>psihologu</w:t>
      </w:r>
      <w:proofErr w:type="spellEnd"/>
      <w:r w:rsidRPr="003A2EF7">
        <w:rPr>
          <w:rFonts w:ascii="Times New Roman" w:hAnsi="Times New Roman" w:cs="Times New Roman"/>
          <w:b/>
          <w:bCs/>
          <w:sz w:val="24"/>
          <w:szCs w:val="24"/>
        </w:rPr>
        <w:t xml:space="preserve"> </w:t>
      </w:r>
      <w:proofErr w:type="spellStart"/>
      <w:r w:rsidRPr="003A2EF7">
        <w:rPr>
          <w:rFonts w:ascii="Times New Roman" w:hAnsi="Times New Roman" w:cs="Times New Roman"/>
          <w:b/>
          <w:bCs/>
          <w:sz w:val="24"/>
          <w:szCs w:val="24"/>
        </w:rPr>
        <w:t>konsultācijas</w:t>
      </w:r>
      <w:proofErr w:type="spellEnd"/>
      <w:r w:rsidRPr="00D746F3">
        <w:rPr>
          <w:rFonts w:ascii="Times New Roman" w:hAnsi="Times New Roman" w:cs="Times New Roman"/>
          <w:sz w:val="24"/>
          <w:szCs w:val="24"/>
        </w:rPr>
        <w:t xml:space="preserve"> </w:t>
      </w:r>
      <w:proofErr w:type="spellStart"/>
      <w:r w:rsidRPr="00D746F3">
        <w:rPr>
          <w:rFonts w:ascii="Times New Roman" w:hAnsi="Times New Roman" w:cs="Times New Roman"/>
          <w:sz w:val="24"/>
          <w:szCs w:val="24"/>
        </w:rPr>
        <w:t>ieslodzīto</w:t>
      </w:r>
      <w:proofErr w:type="spellEnd"/>
      <w:r w:rsidRPr="00D746F3">
        <w:rPr>
          <w:rFonts w:ascii="Times New Roman" w:hAnsi="Times New Roman" w:cs="Times New Roman"/>
          <w:sz w:val="24"/>
          <w:szCs w:val="24"/>
        </w:rPr>
        <w:t xml:space="preserve"> un </w:t>
      </w:r>
      <w:proofErr w:type="spellStart"/>
      <w:r w:rsidRPr="00D746F3">
        <w:rPr>
          <w:rFonts w:ascii="Times New Roman" w:hAnsi="Times New Roman" w:cs="Times New Roman"/>
          <w:sz w:val="24"/>
          <w:szCs w:val="24"/>
        </w:rPr>
        <w:t>bijušo</w:t>
      </w:r>
      <w:proofErr w:type="spellEnd"/>
      <w:r w:rsidRPr="00D746F3">
        <w:rPr>
          <w:rFonts w:ascii="Times New Roman" w:hAnsi="Times New Roman" w:cs="Times New Roman"/>
          <w:sz w:val="24"/>
          <w:szCs w:val="24"/>
        </w:rPr>
        <w:t xml:space="preserve"> </w:t>
      </w:r>
      <w:proofErr w:type="spellStart"/>
      <w:r w:rsidRPr="00D746F3">
        <w:rPr>
          <w:rFonts w:ascii="Times New Roman" w:hAnsi="Times New Roman" w:cs="Times New Roman"/>
          <w:sz w:val="24"/>
          <w:szCs w:val="24"/>
        </w:rPr>
        <w:t>ieslodzīto</w:t>
      </w:r>
      <w:proofErr w:type="spellEnd"/>
      <w:r w:rsidRPr="00D746F3">
        <w:rPr>
          <w:rFonts w:ascii="Times New Roman" w:hAnsi="Times New Roman" w:cs="Times New Roman"/>
          <w:sz w:val="24"/>
          <w:szCs w:val="24"/>
        </w:rPr>
        <w:t xml:space="preserve"> </w:t>
      </w:r>
      <w:proofErr w:type="spellStart"/>
      <w:r w:rsidRPr="00D746F3">
        <w:rPr>
          <w:rFonts w:ascii="Times New Roman" w:hAnsi="Times New Roman" w:cs="Times New Roman"/>
          <w:sz w:val="24"/>
          <w:szCs w:val="24"/>
        </w:rPr>
        <w:t>ģimenes</w:t>
      </w:r>
      <w:proofErr w:type="spellEnd"/>
      <w:r w:rsidRPr="00D746F3">
        <w:rPr>
          <w:rFonts w:ascii="Times New Roman" w:hAnsi="Times New Roman" w:cs="Times New Roman"/>
          <w:sz w:val="24"/>
          <w:szCs w:val="24"/>
        </w:rPr>
        <w:t xml:space="preserve"> </w:t>
      </w:r>
      <w:proofErr w:type="spellStart"/>
      <w:r w:rsidRPr="00D746F3">
        <w:rPr>
          <w:rFonts w:ascii="Times New Roman" w:hAnsi="Times New Roman" w:cs="Times New Roman"/>
          <w:sz w:val="24"/>
          <w:szCs w:val="24"/>
        </w:rPr>
        <w:t>locekļiem</w:t>
      </w:r>
      <w:proofErr w:type="spellEnd"/>
      <w:r w:rsidRPr="00D746F3">
        <w:rPr>
          <w:rFonts w:ascii="Times New Roman" w:hAnsi="Times New Roman" w:cs="Times New Roman"/>
          <w:sz w:val="24"/>
          <w:szCs w:val="24"/>
        </w:rPr>
        <w:t xml:space="preserve">, </w:t>
      </w:r>
      <w:proofErr w:type="spellStart"/>
      <w:r w:rsidRPr="00D746F3">
        <w:rPr>
          <w:rFonts w:ascii="Times New Roman" w:hAnsi="Times New Roman" w:cs="Times New Roman"/>
          <w:sz w:val="24"/>
          <w:szCs w:val="24"/>
        </w:rPr>
        <w:t>kā</w:t>
      </w:r>
      <w:proofErr w:type="spellEnd"/>
      <w:r w:rsidRPr="00D746F3">
        <w:rPr>
          <w:rFonts w:ascii="Times New Roman" w:hAnsi="Times New Roman" w:cs="Times New Roman"/>
          <w:sz w:val="24"/>
          <w:szCs w:val="24"/>
        </w:rPr>
        <w:t xml:space="preserve"> </w:t>
      </w:r>
      <w:proofErr w:type="spellStart"/>
      <w:r w:rsidRPr="00D746F3">
        <w:rPr>
          <w:rFonts w:ascii="Times New Roman" w:hAnsi="Times New Roman" w:cs="Times New Roman"/>
          <w:sz w:val="24"/>
          <w:szCs w:val="24"/>
        </w:rPr>
        <w:t>arī</w:t>
      </w:r>
      <w:proofErr w:type="spellEnd"/>
      <w:r w:rsidRPr="00D746F3">
        <w:rPr>
          <w:rFonts w:ascii="Times New Roman" w:hAnsi="Times New Roman" w:cs="Times New Roman"/>
          <w:sz w:val="24"/>
          <w:szCs w:val="24"/>
        </w:rPr>
        <w:t xml:space="preserve">  </w:t>
      </w:r>
      <w:proofErr w:type="spellStart"/>
      <w:r w:rsidRPr="003A2EF7">
        <w:rPr>
          <w:rFonts w:ascii="Times New Roman" w:hAnsi="Times New Roman" w:cs="Times New Roman"/>
          <w:b/>
          <w:bCs/>
          <w:sz w:val="24"/>
          <w:szCs w:val="24"/>
        </w:rPr>
        <w:t>Ģimenes</w:t>
      </w:r>
      <w:proofErr w:type="spellEnd"/>
      <w:r w:rsidRPr="003A2EF7">
        <w:rPr>
          <w:rFonts w:ascii="Times New Roman" w:hAnsi="Times New Roman" w:cs="Times New Roman"/>
          <w:b/>
          <w:bCs/>
          <w:sz w:val="24"/>
          <w:szCs w:val="24"/>
        </w:rPr>
        <w:t xml:space="preserve"> </w:t>
      </w:r>
      <w:proofErr w:type="spellStart"/>
      <w:r w:rsidRPr="003A2EF7">
        <w:rPr>
          <w:rFonts w:ascii="Times New Roman" w:hAnsi="Times New Roman" w:cs="Times New Roman"/>
          <w:b/>
          <w:bCs/>
          <w:sz w:val="24"/>
          <w:szCs w:val="24"/>
        </w:rPr>
        <w:t>dienas</w:t>
      </w:r>
      <w:proofErr w:type="spellEnd"/>
      <w:r w:rsidRPr="00D746F3">
        <w:rPr>
          <w:rFonts w:ascii="Times New Roman" w:hAnsi="Times New Roman" w:cs="Times New Roman"/>
          <w:sz w:val="24"/>
          <w:szCs w:val="24"/>
        </w:rPr>
        <w:t xml:space="preserve"> un  </w:t>
      </w:r>
      <w:proofErr w:type="spellStart"/>
      <w:r w:rsidRPr="003A2EF7">
        <w:rPr>
          <w:rFonts w:ascii="Times New Roman" w:hAnsi="Times New Roman" w:cs="Times New Roman"/>
          <w:b/>
          <w:bCs/>
          <w:sz w:val="24"/>
          <w:szCs w:val="24"/>
        </w:rPr>
        <w:t>psihologa</w:t>
      </w:r>
      <w:proofErr w:type="spellEnd"/>
      <w:r w:rsidRPr="003A2EF7">
        <w:rPr>
          <w:rFonts w:ascii="Times New Roman" w:hAnsi="Times New Roman" w:cs="Times New Roman"/>
          <w:b/>
          <w:bCs/>
          <w:sz w:val="24"/>
          <w:szCs w:val="24"/>
        </w:rPr>
        <w:t xml:space="preserve"> </w:t>
      </w:r>
      <w:proofErr w:type="spellStart"/>
      <w:r w:rsidRPr="003A2EF7">
        <w:rPr>
          <w:rFonts w:ascii="Times New Roman" w:hAnsi="Times New Roman" w:cs="Times New Roman"/>
          <w:b/>
          <w:bCs/>
          <w:sz w:val="24"/>
          <w:szCs w:val="24"/>
        </w:rPr>
        <w:t>lekcijas</w:t>
      </w:r>
      <w:proofErr w:type="spellEnd"/>
      <w:r w:rsidRPr="003A2EF7">
        <w:rPr>
          <w:rFonts w:ascii="Times New Roman" w:hAnsi="Times New Roman" w:cs="Times New Roman"/>
          <w:b/>
          <w:bCs/>
          <w:sz w:val="24"/>
          <w:szCs w:val="24"/>
        </w:rPr>
        <w:t xml:space="preserve"> </w:t>
      </w:r>
      <w:proofErr w:type="spellStart"/>
      <w:r w:rsidRPr="003A2EF7">
        <w:rPr>
          <w:rFonts w:ascii="Times New Roman" w:hAnsi="Times New Roman" w:cs="Times New Roman"/>
          <w:b/>
          <w:bCs/>
          <w:sz w:val="24"/>
          <w:szCs w:val="24"/>
        </w:rPr>
        <w:t>ieslodzījuma</w:t>
      </w:r>
      <w:proofErr w:type="spellEnd"/>
      <w:r w:rsidRPr="003A2EF7">
        <w:rPr>
          <w:rFonts w:ascii="Times New Roman" w:hAnsi="Times New Roman" w:cs="Times New Roman"/>
          <w:b/>
          <w:bCs/>
          <w:sz w:val="24"/>
          <w:szCs w:val="24"/>
        </w:rPr>
        <w:t xml:space="preserve"> </w:t>
      </w:r>
      <w:proofErr w:type="spellStart"/>
      <w:r w:rsidRPr="003A2EF7">
        <w:rPr>
          <w:rFonts w:ascii="Times New Roman" w:hAnsi="Times New Roman" w:cs="Times New Roman"/>
          <w:b/>
          <w:bCs/>
          <w:sz w:val="24"/>
          <w:szCs w:val="24"/>
        </w:rPr>
        <w:t>vietās</w:t>
      </w:r>
      <w:proofErr w:type="spellEnd"/>
      <w:r w:rsidR="003A2EF7">
        <w:rPr>
          <w:rFonts w:ascii="Times New Roman" w:hAnsi="Times New Roman" w:cs="Times New Roman"/>
          <w:sz w:val="24"/>
          <w:szCs w:val="24"/>
        </w:rPr>
        <w:t>.</w:t>
      </w:r>
    </w:p>
    <w:p w14:paraId="6D674942" w14:textId="3FCC0D62" w:rsidR="00F20279" w:rsidRPr="00F20279" w:rsidRDefault="00F20279" w:rsidP="00F20279">
      <w:pPr>
        <w:pStyle w:val="ListParagraph"/>
        <w:numPr>
          <w:ilvl w:val="0"/>
          <w:numId w:val="13"/>
        </w:numPr>
        <w:autoSpaceDE w:val="0"/>
        <w:autoSpaceDN w:val="0"/>
        <w:spacing w:after="0" w:line="240" w:lineRule="auto"/>
        <w:contextualSpacing w:val="0"/>
        <w:jc w:val="both"/>
        <w:rPr>
          <w:rFonts w:ascii="Times New Roman" w:eastAsia="Times New Roman" w:hAnsi="Times New Roman" w:cs="Times New Roman"/>
          <w:sz w:val="24"/>
          <w:szCs w:val="24"/>
          <w:lang w:val="lv-LV"/>
        </w:rPr>
      </w:pPr>
      <w:r w:rsidRPr="00F20279">
        <w:rPr>
          <w:rFonts w:ascii="Times New Roman" w:eastAsia="Times New Roman" w:hAnsi="Times New Roman" w:cs="Times New Roman"/>
          <w:sz w:val="24"/>
          <w:szCs w:val="24"/>
          <w:lang w:val="lv-LV"/>
        </w:rPr>
        <w:t xml:space="preserve">2022.gada 2.ceturksnī </w:t>
      </w:r>
      <w:r w:rsidRPr="00F20279">
        <w:rPr>
          <w:rFonts w:ascii="Times New Roman" w:eastAsia="Times New Roman" w:hAnsi="Times New Roman" w:cs="Times New Roman"/>
          <w:b/>
          <w:bCs/>
          <w:sz w:val="24"/>
          <w:szCs w:val="24"/>
          <w:lang w:val="lv-LV"/>
        </w:rPr>
        <w:t>psihiskās veselības speciālistu konsultācijas</w:t>
      </w:r>
      <w:r w:rsidRPr="00F20279">
        <w:rPr>
          <w:rFonts w:ascii="Times New Roman" w:eastAsia="Times New Roman" w:hAnsi="Times New Roman" w:cs="Times New Roman"/>
          <w:sz w:val="24"/>
          <w:szCs w:val="24"/>
          <w:lang w:val="lv-LV"/>
        </w:rPr>
        <w:t xml:space="preserve"> uzsāka </w:t>
      </w:r>
      <w:r w:rsidRPr="00F20279">
        <w:rPr>
          <w:rFonts w:ascii="Times New Roman" w:eastAsia="Times New Roman" w:hAnsi="Times New Roman" w:cs="Times New Roman"/>
          <w:b/>
          <w:bCs/>
          <w:sz w:val="24"/>
          <w:szCs w:val="24"/>
          <w:lang w:val="lv-LV"/>
        </w:rPr>
        <w:t xml:space="preserve">16 </w:t>
      </w:r>
      <w:r w:rsidRPr="00F20279">
        <w:rPr>
          <w:rFonts w:ascii="Times New Roman" w:eastAsia="Times New Roman" w:hAnsi="Times New Roman" w:cs="Times New Roman"/>
          <w:sz w:val="24"/>
          <w:szCs w:val="24"/>
          <w:lang w:val="lv-LV"/>
        </w:rPr>
        <w:t xml:space="preserve">jauni Valsts probācijas dienesta </w:t>
      </w:r>
      <w:r w:rsidRPr="00F20279">
        <w:rPr>
          <w:rFonts w:ascii="Times New Roman" w:eastAsia="Times New Roman" w:hAnsi="Times New Roman" w:cs="Times New Roman"/>
          <w:b/>
          <w:bCs/>
          <w:sz w:val="24"/>
          <w:szCs w:val="24"/>
          <w:lang w:val="lv-LV"/>
        </w:rPr>
        <w:t>klienti</w:t>
      </w:r>
      <w:r w:rsidRPr="00F20279">
        <w:rPr>
          <w:rFonts w:ascii="Times New Roman" w:eastAsia="Times New Roman" w:hAnsi="Times New Roman" w:cs="Times New Roman"/>
          <w:sz w:val="24"/>
          <w:szCs w:val="24"/>
          <w:lang w:val="lv-LV"/>
        </w:rPr>
        <w:t xml:space="preserve">. Kopumā ir notikušas 198 konsultācijas. </w:t>
      </w:r>
    </w:p>
    <w:p w14:paraId="62F96A8B" w14:textId="795BD6A0" w:rsidR="00955869" w:rsidRPr="00955869" w:rsidRDefault="00955869" w:rsidP="00955869">
      <w:pPr>
        <w:pStyle w:val="ListParagraph"/>
        <w:numPr>
          <w:ilvl w:val="0"/>
          <w:numId w:val="13"/>
        </w:numPr>
        <w:jc w:val="both"/>
        <w:rPr>
          <w:rFonts w:ascii="Times New Roman" w:hAnsi="Times New Roman" w:cs="Times New Roman"/>
          <w:sz w:val="24"/>
          <w:szCs w:val="24"/>
          <w:lang w:val="en-US"/>
        </w:rPr>
      </w:pPr>
      <w:r w:rsidRPr="00955869">
        <w:rPr>
          <w:rFonts w:ascii="Times New Roman" w:hAnsi="Times New Roman" w:cs="Times New Roman"/>
          <w:sz w:val="24"/>
          <w:szCs w:val="24"/>
          <w:lang w:val="en-US"/>
        </w:rPr>
        <w:t xml:space="preserve">2022.gada </w:t>
      </w:r>
      <w:proofErr w:type="gramStart"/>
      <w:r w:rsidRPr="00955869">
        <w:rPr>
          <w:rFonts w:ascii="Times New Roman" w:hAnsi="Times New Roman" w:cs="Times New Roman"/>
          <w:sz w:val="24"/>
          <w:szCs w:val="24"/>
          <w:lang w:val="en-US"/>
        </w:rPr>
        <w:t>2.ceturksnī</w:t>
      </w:r>
      <w:proofErr w:type="gramEnd"/>
      <w:r w:rsidRPr="00955869">
        <w:rPr>
          <w:rFonts w:ascii="Times New Roman" w:hAnsi="Times New Roman" w:cs="Times New Roman"/>
          <w:sz w:val="24"/>
          <w:szCs w:val="24"/>
          <w:lang w:val="en-US"/>
        </w:rPr>
        <w:t xml:space="preserve">  </w:t>
      </w:r>
      <w:proofErr w:type="spellStart"/>
      <w:r w:rsidRPr="00D01617">
        <w:rPr>
          <w:rFonts w:ascii="Times New Roman" w:hAnsi="Times New Roman" w:cs="Times New Roman"/>
          <w:b/>
          <w:bCs/>
          <w:sz w:val="24"/>
          <w:szCs w:val="24"/>
          <w:lang w:val="en-US"/>
        </w:rPr>
        <w:t>papildinājās</w:t>
      </w:r>
      <w:proofErr w:type="spellEnd"/>
      <w:r w:rsidRPr="00D01617">
        <w:rPr>
          <w:rFonts w:ascii="Times New Roman" w:hAnsi="Times New Roman" w:cs="Times New Roman"/>
          <w:b/>
          <w:bCs/>
          <w:sz w:val="24"/>
          <w:szCs w:val="24"/>
          <w:lang w:val="en-US"/>
        </w:rPr>
        <w:t xml:space="preserve"> </w:t>
      </w:r>
      <w:proofErr w:type="spellStart"/>
      <w:r w:rsidRPr="00D01617">
        <w:rPr>
          <w:rFonts w:ascii="Times New Roman" w:hAnsi="Times New Roman" w:cs="Times New Roman"/>
          <w:b/>
          <w:bCs/>
          <w:sz w:val="24"/>
          <w:szCs w:val="24"/>
          <w:lang w:val="en-US"/>
        </w:rPr>
        <w:t>brīvprātīgā</w:t>
      </w:r>
      <w:proofErr w:type="spellEnd"/>
      <w:r w:rsidRPr="00D01617">
        <w:rPr>
          <w:rFonts w:ascii="Times New Roman" w:hAnsi="Times New Roman" w:cs="Times New Roman"/>
          <w:b/>
          <w:bCs/>
          <w:sz w:val="24"/>
          <w:szCs w:val="24"/>
          <w:lang w:val="en-US"/>
        </w:rPr>
        <w:t xml:space="preserve"> </w:t>
      </w:r>
      <w:proofErr w:type="spellStart"/>
      <w:r w:rsidRPr="00D01617">
        <w:rPr>
          <w:rFonts w:ascii="Times New Roman" w:hAnsi="Times New Roman" w:cs="Times New Roman"/>
          <w:b/>
          <w:bCs/>
          <w:sz w:val="24"/>
          <w:szCs w:val="24"/>
          <w:lang w:val="en-US"/>
        </w:rPr>
        <w:t>darba</w:t>
      </w:r>
      <w:proofErr w:type="spellEnd"/>
      <w:r w:rsidRPr="00D01617">
        <w:rPr>
          <w:rFonts w:ascii="Times New Roman" w:hAnsi="Times New Roman" w:cs="Times New Roman"/>
          <w:b/>
          <w:bCs/>
          <w:sz w:val="24"/>
          <w:szCs w:val="24"/>
          <w:lang w:val="en-US"/>
        </w:rPr>
        <w:t xml:space="preserve"> </w:t>
      </w:r>
      <w:proofErr w:type="spellStart"/>
      <w:r w:rsidRPr="00D01617">
        <w:rPr>
          <w:rFonts w:ascii="Times New Roman" w:hAnsi="Times New Roman" w:cs="Times New Roman"/>
          <w:b/>
          <w:bCs/>
          <w:sz w:val="24"/>
          <w:szCs w:val="24"/>
          <w:lang w:val="en-US"/>
        </w:rPr>
        <w:t>veicēju</w:t>
      </w:r>
      <w:proofErr w:type="spellEnd"/>
      <w:r w:rsidRPr="00D01617">
        <w:rPr>
          <w:rFonts w:ascii="Times New Roman" w:hAnsi="Times New Roman" w:cs="Times New Roman"/>
          <w:b/>
          <w:bCs/>
          <w:sz w:val="24"/>
          <w:szCs w:val="24"/>
          <w:lang w:val="en-US"/>
        </w:rPr>
        <w:t xml:space="preserve"> </w:t>
      </w:r>
      <w:proofErr w:type="spellStart"/>
      <w:r w:rsidRPr="00D01617">
        <w:rPr>
          <w:rFonts w:ascii="Times New Roman" w:hAnsi="Times New Roman" w:cs="Times New Roman"/>
          <w:b/>
          <w:bCs/>
          <w:sz w:val="24"/>
          <w:szCs w:val="24"/>
          <w:lang w:val="en-US"/>
        </w:rPr>
        <w:t>saime</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parakstīti</w:t>
      </w:r>
      <w:proofErr w:type="spellEnd"/>
      <w:r w:rsidRPr="00955869">
        <w:rPr>
          <w:rFonts w:ascii="Times New Roman" w:hAnsi="Times New Roman" w:cs="Times New Roman"/>
          <w:sz w:val="24"/>
          <w:szCs w:val="24"/>
          <w:lang w:val="en-US"/>
        </w:rPr>
        <w:t xml:space="preserve"> 16 </w:t>
      </w:r>
      <w:proofErr w:type="spellStart"/>
      <w:r w:rsidRPr="00955869">
        <w:rPr>
          <w:rFonts w:ascii="Times New Roman" w:hAnsi="Times New Roman" w:cs="Times New Roman"/>
          <w:sz w:val="24"/>
          <w:szCs w:val="24"/>
          <w:lang w:val="en-US"/>
        </w:rPr>
        <w:t>līgumi</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ar</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brīvprātīgajiem</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Notika</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brīvprātīgo</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saliedēšanās</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pasākums</w:t>
      </w:r>
      <w:proofErr w:type="spellEnd"/>
      <w:r w:rsidR="003A2EF7">
        <w:rPr>
          <w:rFonts w:ascii="Times New Roman" w:hAnsi="Times New Roman" w:cs="Times New Roman"/>
          <w:sz w:val="24"/>
          <w:szCs w:val="24"/>
          <w:lang w:val="en-US"/>
        </w:rPr>
        <w:t xml:space="preserve"> </w:t>
      </w:r>
      <w:r w:rsidR="003A2EF7" w:rsidRPr="00D01617">
        <w:rPr>
          <w:rFonts w:ascii="Times New Roman" w:hAnsi="Times New Roman" w:cs="Times New Roman"/>
          <w:b/>
          <w:bCs/>
          <w:sz w:val="24"/>
          <w:szCs w:val="24"/>
          <w:lang w:val="en-US"/>
        </w:rPr>
        <w:t>“</w:t>
      </w:r>
      <w:proofErr w:type="spellStart"/>
      <w:r w:rsidR="003A2EF7" w:rsidRPr="00D01617">
        <w:rPr>
          <w:rFonts w:ascii="Times New Roman" w:hAnsi="Times New Roman" w:cs="Times New Roman"/>
          <w:b/>
          <w:bCs/>
          <w:sz w:val="24"/>
          <w:szCs w:val="24"/>
          <w:lang w:val="en-US"/>
        </w:rPr>
        <w:t>Brīvprātīgo</w:t>
      </w:r>
      <w:proofErr w:type="spellEnd"/>
      <w:r w:rsidR="003A2EF7" w:rsidRPr="00D01617">
        <w:rPr>
          <w:rFonts w:ascii="Times New Roman" w:hAnsi="Times New Roman" w:cs="Times New Roman"/>
          <w:b/>
          <w:bCs/>
          <w:sz w:val="24"/>
          <w:szCs w:val="24"/>
          <w:lang w:val="en-US"/>
        </w:rPr>
        <w:t xml:space="preserve"> </w:t>
      </w:r>
      <w:proofErr w:type="spellStart"/>
      <w:r w:rsidR="003A2EF7" w:rsidRPr="00D01617">
        <w:rPr>
          <w:rFonts w:ascii="Times New Roman" w:hAnsi="Times New Roman" w:cs="Times New Roman"/>
          <w:b/>
          <w:bCs/>
          <w:sz w:val="24"/>
          <w:szCs w:val="24"/>
          <w:lang w:val="en-US"/>
        </w:rPr>
        <w:t>saliedēšanās</w:t>
      </w:r>
      <w:proofErr w:type="spellEnd"/>
      <w:r w:rsidR="003A2EF7" w:rsidRPr="00D01617">
        <w:rPr>
          <w:rFonts w:ascii="Times New Roman" w:hAnsi="Times New Roman" w:cs="Times New Roman"/>
          <w:b/>
          <w:bCs/>
          <w:sz w:val="24"/>
          <w:szCs w:val="24"/>
          <w:lang w:val="en-US"/>
        </w:rPr>
        <w:t xml:space="preserve"> – </w:t>
      </w:r>
      <w:proofErr w:type="spellStart"/>
      <w:r w:rsidR="003A2EF7" w:rsidRPr="00D01617">
        <w:rPr>
          <w:rFonts w:ascii="Times New Roman" w:hAnsi="Times New Roman" w:cs="Times New Roman"/>
          <w:b/>
          <w:bCs/>
          <w:sz w:val="24"/>
          <w:szCs w:val="24"/>
          <w:lang w:val="en-US"/>
        </w:rPr>
        <w:t>Orientieris</w:t>
      </w:r>
      <w:proofErr w:type="spellEnd"/>
      <w:r w:rsidR="003A2EF7" w:rsidRPr="00D01617">
        <w:rPr>
          <w:rFonts w:ascii="Times New Roman" w:hAnsi="Times New Roman" w:cs="Times New Roman"/>
          <w:b/>
          <w:bCs/>
          <w:sz w:val="24"/>
          <w:szCs w:val="24"/>
          <w:lang w:val="en-US"/>
        </w:rPr>
        <w:t xml:space="preserve"> 2022”</w:t>
      </w:r>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kurā</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piedalījās</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Ieslodzījuma</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vietu</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pārvaldes</w:t>
      </w:r>
      <w:proofErr w:type="spellEnd"/>
      <w:r w:rsidR="003A2EF7">
        <w:rPr>
          <w:rFonts w:ascii="Times New Roman" w:hAnsi="Times New Roman" w:cs="Times New Roman"/>
          <w:sz w:val="24"/>
          <w:szCs w:val="24"/>
          <w:lang w:val="en-US"/>
        </w:rPr>
        <w:t>,</w:t>
      </w:r>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Valsts</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probācijas</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dienesta</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brīvprātīgie</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līdzgaitnieki</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kā</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arī</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ieslodzījumu</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vietu</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nodarbinātie</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kuri</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nākotnē</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būs</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atbildīgi</w:t>
      </w:r>
      <w:proofErr w:type="spellEnd"/>
      <w:r w:rsidRPr="00955869">
        <w:rPr>
          <w:rFonts w:ascii="Times New Roman" w:hAnsi="Times New Roman" w:cs="Times New Roman"/>
          <w:sz w:val="24"/>
          <w:szCs w:val="24"/>
          <w:lang w:val="en-US"/>
        </w:rPr>
        <w:t xml:space="preserve"> par </w:t>
      </w:r>
      <w:proofErr w:type="spellStart"/>
      <w:r w:rsidRPr="00955869">
        <w:rPr>
          <w:rFonts w:ascii="Times New Roman" w:hAnsi="Times New Roman" w:cs="Times New Roman"/>
          <w:sz w:val="24"/>
          <w:szCs w:val="24"/>
          <w:lang w:val="en-US"/>
        </w:rPr>
        <w:t>brīvprātīgā</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darba</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koordinēšanu</w:t>
      </w:r>
      <w:proofErr w:type="spellEnd"/>
      <w:r w:rsidRPr="00955869">
        <w:rPr>
          <w:rFonts w:ascii="Times New Roman" w:hAnsi="Times New Roman" w:cs="Times New Roman"/>
          <w:sz w:val="24"/>
          <w:szCs w:val="24"/>
          <w:lang w:val="en-US"/>
        </w:rPr>
        <w:t xml:space="preserve"> un VPD </w:t>
      </w:r>
      <w:proofErr w:type="spellStart"/>
      <w:r w:rsidRPr="00955869">
        <w:rPr>
          <w:rFonts w:ascii="Times New Roman" w:hAnsi="Times New Roman" w:cs="Times New Roman"/>
          <w:sz w:val="24"/>
          <w:szCs w:val="24"/>
          <w:lang w:val="en-US"/>
        </w:rPr>
        <w:t>brīvprātīgā</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darba</w:t>
      </w:r>
      <w:proofErr w:type="spellEnd"/>
      <w:r w:rsidRPr="00955869">
        <w:rPr>
          <w:rFonts w:ascii="Times New Roman" w:hAnsi="Times New Roman" w:cs="Times New Roman"/>
          <w:sz w:val="24"/>
          <w:szCs w:val="24"/>
          <w:lang w:val="en-US"/>
        </w:rPr>
        <w:t xml:space="preserve"> </w:t>
      </w:r>
      <w:proofErr w:type="spellStart"/>
      <w:r w:rsidRPr="00955869">
        <w:rPr>
          <w:rFonts w:ascii="Times New Roman" w:hAnsi="Times New Roman" w:cs="Times New Roman"/>
          <w:sz w:val="24"/>
          <w:szCs w:val="24"/>
          <w:lang w:val="en-US"/>
        </w:rPr>
        <w:t>koordinatori</w:t>
      </w:r>
      <w:proofErr w:type="spellEnd"/>
      <w:r w:rsidRPr="00955869">
        <w:rPr>
          <w:rFonts w:ascii="Times New Roman" w:hAnsi="Times New Roman" w:cs="Times New Roman"/>
          <w:sz w:val="24"/>
          <w:szCs w:val="24"/>
          <w:lang w:val="en-US"/>
        </w:rPr>
        <w:t xml:space="preserve">. </w:t>
      </w:r>
    </w:p>
    <w:p w14:paraId="40667E9F" w14:textId="6EB29119" w:rsidR="00D746F3" w:rsidRPr="00C1705F" w:rsidRDefault="00C1705F" w:rsidP="00955869">
      <w:pPr>
        <w:pStyle w:val="ListParagraph"/>
        <w:numPr>
          <w:ilvl w:val="0"/>
          <w:numId w:val="13"/>
        </w:numPr>
        <w:jc w:val="both"/>
        <w:rPr>
          <w:rFonts w:ascii="Times New Roman" w:hAnsi="Times New Roman" w:cs="Times New Roman"/>
          <w:i/>
          <w:iCs/>
          <w:sz w:val="24"/>
          <w:szCs w:val="24"/>
        </w:rPr>
      </w:pPr>
      <w:r w:rsidRPr="00C1705F">
        <w:rPr>
          <w:rFonts w:ascii="Times New Roman" w:eastAsia="Times New Roman" w:hAnsi="Times New Roman" w:cs="Times New Roman"/>
          <w:b/>
          <w:bCs/>
          <w:sz w:val="24"/>
          <w:szCs w:val="24"/>
          <w:lang w:val="lv-LV"/>
        </w:rPr>
        <w:t>Tika organizēti 15 lietderīga brīvā laika pavadīšanas un prosociālu vaļasprieku attīstīšanas pasākumi</w:t>
      </w:r>
      <w:r w:rsidRPr="00C1705F">
        <w:rPr>
          <w:rFonts w:ascii="Times New Roman" w:eastAsia="Times New Roman" w:hAnsi="Times New Roman" w:cs="Times New Roman"/>
          <w:sz w:val="24"/>
          <w:szCs w:val="24"/>
          <w:lang w:val="lv-LV"/>
        </w:rPr>
        <w:t>. Tajos aktīvi iesaistījās brīvprātīgā darba veicēji, ar kuriem Ieslodzījuma vietu pārvaldei vai Valsts probācijas dienestam ir noslēgti līgumi par brīvprātīgā darba veikšanu. Kopumā</w:t>
      </w:r>
      <w:r>
        <w:rPr>
          <w:rFonts w:ascii="Times New Roman" w:eastAsia="Times New Roman" w:hAnsi="Times New Roman" w:cs="Times New Roman"/>
          <w:sz w:val="24"/>
          <w:szCs w:val="24"/>
          <w:lang w:val="lv-LV"/>
        </w:rPr>
        <w:t xml:space="preserve"> šos</w:t>
      </w:r>
      <w:r w:rsidRPr="00C1705F">
        <w:rPr>
          <w:rFonts w:ascii="Times New Roman" w:eastAsia="Times New Roman" w:hAnsi="Times New Roman" w:cs="Times New Roman"/>
          <w:sz w:val="24"/>
          <w:szCs w:val="24"/>
          <w:lang w:val="lv-LV"/>
        </w:rPr>
        <w:t xml:space="preserve"> pasākumus apmeklēja </w:t>
      </w:r>
      <w:r w:rsidRPr="00C1705F">
        <w:rPr>
          <w:rFonts w:ascii="Times New Roman" w:eastAsia="Times New Roman" w:hAnsi="Times New Roman" w:cs="Times New Roman"/>
          <w:b/>
          <w:bCs/>
          <w:sz w:val="24"/>
          <w:szCs w:val="24"/>
          <w:lang w:val="lv-LV"/>
        </w:rPr>
        <w:t>2</w:t>
      </w:r>
      <w:r w:rsidR="001F1D09">
        <w:rPr>
          <w:rFonts w:ascii="Times New Roman" w:eastAsia="Times New Roman" w:hAnsi="Times New Roman" w:cs="Times New Roman"/>
          <w:b/>
          <w:bCs/>
          <w:sz w:val="24"/>
          <w:szCs w:val="24"/>
          <w:lang w:val="lv-LV"/>
        </w:rPr>
        <w:t>6</w:t>
      </w:r>
      <w:r w:rsidRPr="00C1705F">
        <w:rPr>
          <w:rFonts w:ascii="Times New Roman" w:eastAsia="Times New Roman" w:hAnsi="Times New Roman" w:cs="Times New Roman"/>
          <w:b/>
          <w:bCs/>
          <w:sz w:val="24"/>
          <w:szCs w:val="24"/>
          <w:lang w:val="lv-LV"/>
        </w:rPr>
        <w:t>0 ieslodzīto.</w:t>
      </w:r>
    </w:p>
    <w:p w14:paraId="436AFEB0" w14:textId="77777777" w:rsidR="00D746F3" w:rsidRPr="00D746F3" w:rsidRDefault="00D746F3" w:rsidP="00955869">
      <w:pPr>
        <w:pStyle w:val="ListParagraph"/>
        <w:jc w:val="both"/>
        <w:rPr>
          <w:rFonts w:ascii="Times New Roman" w:hAnsi="Times New Roman" w:cs="Times New Roman"/>
          <w:i/>
          <w:iCs/>
          <w:sz w:val="24"/>
          <w:szCs w:val="24"/>
        </w:rPr>
      </w:pPr>
    </w:p>
    <w:p w14:paraId="570A2942" w14:textId="77777777" w:rsidR="00D746F3" w:rsidRPr="00D746F3" w:rsidRDefault="00D746F3" w:rsidP="00955869">
      <w:pPr>
        <w:ind w:left="360"/>
        <w:jc w:val="both"/>
        <w:rPr>
          <w:rFonts w:ascii="Times New Roman" w:hAnsi="Times New Roman" w:cs="Times New Roman"/>
          <w:i/>
          <w:iCs/>
          <w:sz w:val="24"/>
          <w:szCs w:val="24"/>
        </w:rPr>
      </w:pPr>
    </w:p>
    <w:p w14:paraId="40D286B1" w14:textId="5A8959EE" w:rsidR="009E1CA4" w:rsidRPr="00D746F3" w:rsidRDefault="009E1CA4" w:rsidP="00955869">
      <w:pPr>
        <w:pStyle w:val="ListParagraph"/>
        <w:jc w:val="both"/>
        <w:rPr>
          <w:rFonts w:ascii="Times New Roman" w:hAnsi="Times New Roman" w:cs="Times New Roman"/>
          <w:sz w:val="24"/>
          <w:szCs w:val="24"/>
        </w:rPr>
      </w:pPr>
    </w:p>
    <w:p w14:paraId="4330759F" w14:textId="204EBF02" w:rsidR="00890E7F" w:rsidRPr="00FA5306" w:rsidRDefault="00E4292C" w:rsidP="00955869">
      <w:pPr>
        <w:spacing w:line="252" w:lineRule="auto"/>
        <w:jc w:val="both"/>
        <w:rPr>
          <w:rFonts w:ascii="Times New Roman" w:hAnsi="Times New Roman" w:cs="Times New Roman"/>
          <w:sz w:val="24"/>
          <w:szCs w:val="24"/>
        </w:rPr>
      </w:pPr>
      <w:r w:rsidRPr="00FA5306">
        <w:rPr>
          <w:rFonts w:ascii="Times New Roman" w:hAnsi="Times New Roman" w:cs="Times New Roman"/>
          <w:sz w:val="24"/>
          <w:szCs w:val="24"/>
          <w:lang w:eastAsia="lv-LV"/>
        </w:rPr>
        <w:t>Informācij</w:t>
      </w:r>
      <w:r w:rsidR="00FA5306" w:rsidRPr="00FA5306">
        <w:rPr>
          <w:rFonts w:ascii="Times New Roman" w:hAnsi="Times New Roman" w:cs="Times New Roman"/>
          <w:sz w:val="24"/>
          <w:szCs w:val="24"/>
          <w:lang w:eastAsia="lv-LV"/>
        </w:rPr>
        <w:t xml:space="preserve">u sagatavoja </w:t>
      </w:r>
      <w:r w:rsidR="00FA5306" w:rsidRPr="00FA5306">
        <w:rPr>
          <w:rFonts w:ascii="Times New Roman" w:hAnsi="Times New Roman" w:cs="Times New Roman"/>
          <w:sz w:val="24"/>
          <w:szCs w:val="24"/>
        </w:rPr>
        <w:t>vadītāja asistente komunikācijas jomā</w:t>
      </w:r>
      <w:r w:rsidR="009819F1" w:rsidRPr="00FA5306">
        <w:rPr>
          <w:rFonts w:ascii="Times New Roman" w:hAnsi="Times New Roman" w:cs="Times New Roman"/>
          <w:sz w:val="24"/>
          <w:szCs w:val="24"/>
          <w:lang w:eastAsia="lv-LV"/>
        </w:rPr>
        <w:t xml:space="preserve"> Maruta Bukleviča.</w:t>
      </w:r>
    </w:p>
    <w:p w14:paraId="524783FB" w14:textId="4571D119" w:rsidR="007D2B3D" w:rsidRPr="005E1689" w:rsidRDefault="007D2B3D" w:rsidP="00955869">
      <w:pPr>
        <w:shd w:val="clear" w:color="auto" w:fill="FFFFFF" w:themeFill="background1"/>
        <w:jc w:val="both"/>
      </w:pPr>
    </w:p>
    <w:sectPr w:rsidR="007D2B3D" w:rsidRPr="005E1689">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90A5" w14:textId="77777777" w:rsidR="003A2EF7" w:rsidRDefault="003A2EF7" w:rsidP="003A2EF7">
      <w:pPr>
        <w:spacing w:after="0" w:line="240" w:lineRule="auto"/>
      </w:pPr>
      <w:r>
        <w:separator/>
      </w:r>
    </w:p>
  </w:endnote>
  <w:endnote w:type="continuationSeparator" w:id="0">
    <w:p w14:paraId="3B8DEA77" w14:textId="77777777" w:rsidR="003A2EF7" w:rsidRDefault="003A2EF7" w:rsidP="003A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55594"/>
      <w:docPartObj>
        <w:docPartGallery w:val="Page Numbers (Bottom of Page)"/>
        <w:docPartUnique/>
      </w:docPartObj>
    </w:sdtPr>
    <w:sdtEndPr>
      <w:rPr>
        <w:noProof/>
      </w:rPr>
    </w:sdtEndPr>
    <w:sdtContent>
      <w:p w14:paraId="65C8E95F" w14:textId="0FA2D5BD" w:rsidR="003A2EF7" w:rsidRDefault="003A2E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3B4A20" w14:textId="77777777" w:rsidR="003A2EF7" w:rsidRDefault="003A2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5E8D" w14:textId="77777777" w:rsidR="003A2EF7" w:rsidRDefault="003A2EF7" w:rsidP="003A2EF7">
      <w:pPr>
        <w:spacing w:after="0" w:line="240" w:lineRule="auto"/>
      </w:pPr>
      <w:r>
        <w:separator/>
      </w:r>
    </w:p>
  </w:footnote>
  <w:footnote w:type="continuationSeparator" w:id="0">
    <w:p w14:paraId="18540091" w14:textId="77777777" w:rsidR="003A2EF7" w:rsidRDefault="003A2EF7" w:rsidP="003A2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B1B"/>
    <w:multiLevelType w:val="hybridMultilevel"/>
    <w:tmpl w:val="D528E88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367101"/>
    <w:multiLevelType w:val="hybridMultilevel"/>
    <w:tmpl w:val="DBE4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31077"/>
    <w:multiLevelType w:val="hybridMultilevel"/>
    <w:tmpl w:val="A70ABF2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43609A"/>
    <w:multiLevelType w:val="hybridMultilevel"/>
    <w:tmpl w:val="383EF134"/>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336E330B"/>
    <w:multiLevelType w:val="hybridMultilevel"/>
    <w:tmpl w:val="CF9662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7C0014"/>
    <w:multiLevelType w:val="hybridMultilevel"/>
    <w:tmpl w:val="7A1CE46E"/>
    <w:lvl w:ilvl="0" w:tplc="F6048AA6">
      <w:start w:val="202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81361E0"/>
    <w:multiLevelType w:val="hybridMultilevel"/>
    <w:tmpl w:val="6C021D54"/>
    <w:lvl w:ilvl="0" w:tplc="0426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A47A9D"/>
    <w:multiLevelType w:val="hybridMultilevel"/>
    <w:tmpl w:val="4C8E47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A42EB2"/>
    <w:multiLevelType w:val="hybridMultilevel"/>
    <w:tmpl w:val="AFE2E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1340FC2"/>
    <w:multiLevelType w:val="hybridMultilevel"/>
    <w:tmpl w:val="852EA9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5321BEF"/>
    <w:multiLevelType w:val="hybridMultilevel"/>
    <w:tmpl w:val="8790127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7C44E8E"/>
    <w:multiLevelType w:val="hybridMultilevel"/>
    <w:tmpl w:val="234092FE"/>
    <w:lvl w:ilvl="0" w:tplc="FC18C312">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8190EDF"/>
    <w:multiLevelType w:val="hybridMultilevel"/>
    <w:tmpl w:val="F392A9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0"/>
  </w:num>
  <w:num w:numId="5">
    <w:abstractNumId w:val="12"/>
  </w:num>
  <w:num w:numId="6">
    <w:abstractNumId w:val="1"/>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7"/>
  </w:num>
  <w:num w:numId="12">
    <w:abstractNumId w:val="5"/>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94"/>
    <w:rsid w:val="000917FB"/>
    <w:rsid w:val="000D1DB8"/>
    <w:rsid w:val="000D7A77"/>
    <w:rsid w:val="000D7BC7"/>
    <w:rsid w:val="00116798"/>
    <w:rsid w:val="00117EA7"/>
    <w:rsid w:val="001A5289"/>
    <w:rsid w:val="001C1C89"/>
    <w:rsid w:val="001F1D09"/>
    <w:rsid w:val="00215DBA"/>
    <w:rsid w:val="002A4475"/>
    <w:rsid w:val="002A5775"/>
    <w:rsid w:val="002B4A74"/>
    <w:rsid w:val="002C7F4C"/>
    <w:rsid w:val="002E2BAE"/>
    <w:rsid w:val="002E6E46"/>
    <w:rsid w:val="00322BC8"/>
    <w:rsid w:val="00343A7E"/>
    <w:rsid w:val="003660B5"/>
    <w:rsid w:val="003A2EF7"/>
    <w:rsid w:val="003B3C3C"/>
    <w:rsid w:val="003D238C"/>
    <w:rsid w:val="003E2803"/>
    <w:rsid w:val="003F5484"/>
    <w:rsid w:val="00492430"/>
    <w:rsid w:val="004C3B27"/>
    <w:rsid w:val="004E6970"/>
    <w:rsid w:val="00502CCC"/>
    <w:rsid w:val="005243AC"/>
    <w:rsid w:val="0059139B"/>
    <w:rsid w:val="005E1689"/>
    <w:rsid w:val="005F2133"/>
    <w:rsid w:val="00664763"/>
    <w:rsid w:val="0069525D"/>
    <w:rsid w:val="0069595B"/>
    <w:rsid w:val="00696ED9"/>
    <w:rsid w:val="006D3C90"/>
    <w:rsid w:val="00737BC8"/>
    <w:rsid w:val="00760EAB"/>
    <w:rsid w:val="0076320E"/>
    <w:rsid w:val="007B04EF"/>
    <w:rsid w:val="007D2B3D"/>
    <w:rsid w:val="007D2C95"/>
    <w:rsid w:val="007E175F"/>
    <w:rsid w:val="00804FF3"/>
    <w:rsid w:val="008171E0"/>
    <w:rsid w:val="00817D44"/>
    <w:rsid w:val="00825A32"/>
    <w:rsid w:val="00862259"/>
    <w:rsid w:val="00871718"/>
    <w:rsid w:val="00890E7F"/>
    <w:rsid w:val="008E53DE"/>
    <w:rsid w:val="008F3270"/>
    <w:rsid w:val="00955869"/>
    <w:rsid w:val="009740DF"/>
    <w:rsid w:val="009819F1"/>
    <w:rsid w:val="009A342C"/>
    <w:rsid w:val="009E1CA4"/>
    <w:rsid w:val="009F45E8"/>
    <w:rsid w:val="00A53EA0"/>
    <w:rsid w:val="00A97713"/>
    <w:rsid w:val="00AB2273"/>
    <w:rsid w:val="00AB6F19"/>
    <w:rsid w:val="00AD1BE7"/>
    <w:rsid w:val="00AE4191"/>
    <w:rsid w:val="00B454F7"/>
    <w:rsid w:val="00B54D67"/>
    <w:rsid w:val="00C07C98"/>
    <w:rsid w:val="00C1705F"/>
    <w:rsid w:val="00C35E69"/>
    <w:rsid w:val="00C67AAE"/>
    <w:rsid w:val="00C812D2"/>
    <w:rsid w:val="00D01617"/>
    <w:rsid w:val="00D62A49"/>
    <w:rsid w:val="00D64FF6"/>
    <w:rsid w:val="00D71901"/>
    <w:rsid w:val="00D746F3"/>
    <w:rsid w:val="00D867AE"/>
    <w:rsid w:val="00DA096F"/>
    <w:rsid w:val="00DB4B26"/>
    <w:rsid w:val="00DC56AE"/>
    <w:rsid w:val="00E4292C"/>
    <w:rsid w:val="00E5569A"/>
    <w:rsid w:val="00E70996"/>
    <w:rsid w:val="00EB2C1A"/>
    <w:rsid w:val="00F20279"/>
    <w:rsid w:val="00F26594"/>
    <w:rsid w:val="00F6242A"/>
    <w:rsid w:val="00F90C89"/>
    <w:rsid w:val="00FA5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D924"/>
  <w15:chartTrackingRefBased/>
  <w15:docId w15:val="{BE6579DA-408F-4565-B890-803E7DE0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Medium Grid 1 - Accent 21,Akapit z listą BS,Strip,Punkti ar numuriem"/>
    <w:basedOn w:val="Normal"/>
    <w:link w:val="ListParagraphChar"/>
    <w:uiPriority w:val="34"/>
    <w:qFormat/>
    <w:rsid w:val="002B4A74"/>
    <w:pPr>
      <w:ind w:left="720"/>
      <w:contextualSpacing/>
    </w:pPr>
    <w:rPr>
      <w:lang w:val="en-GB"/>
    </w:rPr>
  </w:style>
  <w:style w:type="table" w:styleId="TableGrid">
    <w:name w:val="Table Grid"/>
    <w:basedOn w:val="TableNormal"/>
    <w:rsid w:val="002B4A7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Medium Grid 1 - Accent 21 Char,Akapit z listą BS Char,Strip Char,Punkti ar numuriem Char"/>
    <w:link w:val="ListParagraph"/>
    <w:uiPriority w:val="34"/>
    <w:locked/>
    <w:rsid w:val="007D2B3D"/>
    <w:rPr>
      <w:lang w:val="en-GB"/>
    </w:rPr>
  </w:style>
  <w:style w:type="paragraph" w:customStyle="1" w:styleId="x">
    <w:name w:val="x"/>
    <w:basedOn w:val="Normal"/>
    <w:rsid w:val="00AD1BE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B54D67"/>
    <w:pPr>
      <w:spacing w:after="0" w:line="240" w:lineRule="auto"/>
    </w:pPr>
    <w:rPr>
      <w:rFonts w:ascii="Times New Roman" w:hAnsi="Times New Roman" w:cs="Times New Roman"/>
      <w:sz w:val="24"/>
      <w:szCs w:val="24"/>
      <w:lang w:eastAsia="lv-LV"/>
    </w:rPr>
  </w:style>
  <w:style w:type="paragraph" w:styleId="Header">
    <w:name w:val="header"/>
    <w:basedOn w:val="Normal"/>
    <w:link w:val="HeaderChar"/>
    <w:uiPriority w:val="99"/>
    <w:unhideWhenUsed/>
    <w:rsid w:val="003A2E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2EF7"/>
  </w:style>
  <w:style w:type="paragraph" w:styleId="Footer">
    <w:name w:val="footer"/>
    <w:basedOn w:val="Normal"/>
    <w:link w:val="FooterChar"/>
    <w:uiPriority w:val="99"/>
    <w:unhideWhenUsed/>
    <w:rsid w:val="003A2E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4241">
      <w:bodyDiv w:val="1"/>
      <w:marLeft w:val="0"/>
      <w:marRight w:val="0"/>
      <w:marTop w:val="0"/>
      <w:marBottom w:val="0"/>
      <w:divBdr>
        <w:top w:val="none" w:sz="0" w:space="0" w:color="auto"/>
        <w:left w:val="none" w:sz="0" w:space="0" w:color="auto"/>
        <w:bottom w:val="none" w:sz="0" w:space="0" w:color="auto"/>
        <w:right w:val="none" w:sz="0" w:space="0" w:color="auto"/>
      </w:divBdr>
    </w:div>
    <w:div w:id="389420844">
      <w:bodyDiv w:val="1"/>
      <w:marLeft w:val="0"/>
      <w:marRight w:val="0"/>
      <w:marTop w:val="0"/>
      <w:marBottom w:val="0"/>
      <w:divBdr>
        <w:top w:val="none" w:sz="0" w:space="0" w:color="auto"/>
        <w:left w:val="none" w:sz="0" w:space="0" w:color="auto"/>
        <w:bottom w:val="none" w:sz="0" w:space="0" w:color="auto"/>
        <w:right w:val="none" w:sz="0" w:space="0" w:color="auto"/>
      </w:divBdr>
    </w:div>
    <w:div w:id="1237401514">
      <w:bodyDiv w:val="1"/>
      <w:marLeft w:val="0"/>
      <w:marRight w:val="0"/>
      <w:marTop w:val="0"/>
      <w:marBottom w:val="0"/>
      <w:divBdr>
        <w:top w:val="none" w:sz="0" w:space="0" w:color="auto"/>
        <w:left w:val="none" w:sz="0" w:space="0" w:color="auto"/>
        <w:bottom w:val="none" w:sz="0" w:space="0" w:color="auto"/>
        <w:right w:val="none" w:sz="0" w:space="0" w:color="auto"/>
      </w:divBdr>
    </w:div>
    <w:div w:id="1359349854">
      <w:bodyDiv w:val="1"/>
      <w:marLeft w:val="0"/>
      <w:marRight w:val="0"/>
      <w:marTop w:val="0"/>
      <w:marBottom w:val="0"/>
      <w:divBdr>
        <w:top w:val="none" w:sz="0" w:space="0" w:color="auto"/>
        <w:left w:val="none" w:sz="0" w:space="0" w:color="auto"/>
        <w:bottom w:val="none" w:sz="0" w:space="0" w:color="auto"/>
        <w:right w:val="none" w:sz="0" w:space="0" w:color="auto"/>
      </w:divBdr>
    </w:div>
    <w:div w:id="1405251220">
      <w:bodyDiv w:val="1"/>
      <w:marLeft w:val="0"/>
      <w:marRight w:val="0"/>
      <w:marTop w:val="0"/>
      <w:marBottom w:val="0"/>
      <w:divBdr>
        <w:top w:val="none" w:sz="0" w:space="0" w:color="auto"/>
        <w:left w:val="none" w:sz="0" w:space="0" w:color="auto"/>
        <w:bottom w:val="none" w:sz="0" w:space="0" w:color="auto"/>
        <w:right w:val="none" w:sz="0" w:space="0" w:color="auto"/>
      </w:divBdr>
    </w:div>
    <w:div w:id="1575503664">
      <w:bodyDiv w:val="1"/>
      <w:marLeft w:val="0"/>
      <w:marRight w:val="0"/>
      <w:marTop w:val="0"/>
      <w:marBottom w:val="0"/>
      <w:divBdr>
        <w:top w:val="none" w:sz="0" w:space="0" w:color="auto"/>
        <w:left w:val="none" w:sz="0" w:space="0" w:color="auto"/>
        <w:bottom w:val="none" w:sz="0" w:space="0" w:color="auto"/>
        <w:right w:val="none" w:sz="0" w:space="0" w:color="auto"/>
      </w:divBdr>
    </w:div>
    <w:div w:id="1715042463">
      <w:bodyDiv w:val="1"/>
      <w:marLeft w:val="0"/>
      <w:marRight w:val="0"/>
      <w:marTop w:val="0"/>
      <w:marBottom w:val="0"/>
      <w:divBdr>
        <w:top w:val="none" w:sz="0" w:space="0" w:color="auto"/>
        <w:left w:val="none" w:sz="0" w:space="0" w:color="auto"/>
        <w:bottom w:val="none" w:sz="0" w:space="0" w:color="auto"/>
        <w:right w:val="none" w:sz="0" w:space="0" w:color="auto"/>
      </w:divBdr>
    </w:div>
    <w:div w:id="199610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20B3F03139B14F80BF1BAB3C0C404B" ma:contentTypeVersion="14" ma:contentTypeDescription="Create a new document." ma:contentTypeScope="" ma:versionID="6a96d2fb00e568bc4bfcd0d6b2e11b77">
  <xsd:schema xmlns:xsd="http://www.w3.org/2001/XMLSchema" xmlns:xs="http://www.w3.org/2001/XMLSchema" xmlns:p="http://schemas.microsoft.com/office/2006/metadata/properties" xmlns:ns3="ae829e12-5b22-4151-8705-a5c224d84b08" xmlns:ns4="2b3c83be-1e1b-4140-8d16-ac4463a2b315" targetNamespace="http://schemas.microsoft.com/office/2006/metadata/properties" ma:root="true" ma:fieldsID="e0a5efecff3852334552297e8c1717ed" ns3:_="" ns4:_="">
    <xsd:import namespace="ae829e12-5b22-4151-8705-a5c224d84b08"/>
    <xsd:import namespace="2b3c83be-1e1b-4140-8d16-ac4463a2b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9e12-5b22-4151-8705-a5c224d84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c83be-1e1b-4140-8d16-ac4463a2b3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DC925-B0D9-42AC-AEC0-90F065AEEE30}">
  <ds:schemaRefs>
    <ds:schemaRef ds:uri="http://schemas.openxmlformats.org/officeDocument/2006/bibliography"/>
  </ds:schemaRefs>
</ds:datastoreItem>
</file>

<file path=customXml/itemProps2.xml><?xml version="1.0" encoding="utf-8"?>
<ds:datastoreItem xmlns:ds="http://schemas.openxmlformats.org/officeDocument/2006/customXml" ds:itemID="{DDC7D604-8BEC-4804-AD4E-4CD59B90552F}">
  <ds:schemaRefs>
    <ds:schemaRef ds:uri="http://purl.org/dc/terms/"/>
    <ds:schemaRef ds:uri="ae829e12-5b22-4151-8705-a5c224d84b08"/>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2b3c83be-1e1b-4140-8d16-ac4463a2b315"/>
    <ds:schemaRef ds:uri="http://www.w3.org/XML/1998/namespace"/>
    <ds:schemaRef ds:uri="http://purl.org/dc/dcmitype/"/>
  </ds:schemaRefs>
</ds:datastoreItem>
</file>

<file path=customXml/itemProps3.xml><?xml version="1.0" encoding="utf-8"?>
<ds:datastoreItem xmlns:ds="http://schemas.openxmlformats.org/officeDocument/2006/customXml" ds:itemID="{9A768FAD-D37D-44DE-8C33-C739A1C50677}">
  <ds:schemaRefs>
    <ds:schemaRef ds:uri="http://schemas.microsoft.com/sharepoint/v3/contenttype/forms"/>
  </ds:schemaRefs>
</ds:datastoreItem>
</file>

<file path=customXml/itemProps4.xml><?xml version="1.0" encoding="utf-8"?>
<ds:datastoreItem xmlns:ds="http://schemas.openxmlformats.org/officeDocument/2006/customXml" ds:itemID="{E23CB7AA-A0FE-48BC-9630-80812AF88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9e12-5b22-4151-8705-a5c224d84b08"/>
    <ds:schemaRef ds:uri="2b3c83be-1e1b-4140-8d16-ac4463a2b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669</Words>
  <Characters>3815</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IeVP</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Bukleviča</dc:creator>
  <cp:keywords/>
  <dc:description/>
  <cp:lastModifiedBy>Maruta Bukleviča</cp:lastModifiedBy>
  <cp:revision>28</cp:revision>
  <dcterms:created xsi:type="dcterms:W3CDTF">2022-07-07T08:07:00Z</dcterms:created>
  <dcterms:modified xsi:type="dcterms:W3CDTF">2022-07-12T07:42:00Z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0x0101007E20B3F03139B14F80BF1BAB3C0C404B</vt:lpwstr>
  </property>
</Properties>
</file>