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82A5" w14:textId="23B734DD" w:rsidR="009E1CA4" w:rsidRDefault="009E1C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8841" w14:textId="77777777" w:rsidR="00664763" w:rsidRDefault="00664763" w:rsidP="007B04E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54CD2" w14:textId="1941CCFC" w:rsidR="00664763" w:rsidRPr="00DC56AE" w:rsidRDefault="00664763" w:rsidP="007B04E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6AE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="00DC56AE" w:rsidRPr="009F45E8">
        <w:rPr>
          <w:rFonts w:ascii="Times New Roman" w:hAnsi="Times New Roman" w:cs="Times New Roman"/>
          <w:b/>
          <w:sz w:val="24"/>
          <w:szCs w:val="24"/>
        </w:rPr>
        <w:t>" Bijušo ieslodzīto integr</w:t>
      </w:r>
      <w:r w:rsidR="009F45E8" w:rsidRPr="009F45E8">
        <w:rPr>
          <w:rFonts w:ascii="Times New Roman" w:hAnsi="Times New Roman" w:cs="Times New Roman"/>
          <w:b/>
          <w:sz w:val="24"/>
          <w:szCs w:val="24"/>
        </w:rPr>
        <w:t>ācija sabiedrībā un darba tirgū</w:t>
      </w:r>
      <w:r w:rsidRPr="009F45E8">
        <w:rPr>
          <w:rFonts w:ascii="Times New Roman" w:hAnsi="Times New Roman" w:cs="Times New Roman"/>
          <w:b/>
          <w:sz w:val="24"/>
          <w:szCs w:val="24"/>
        </w:rPr>
        <w:t>"</w:t>
      </w:r>
      <w:r w:rsidR="00343A7E">
        <w:rPr>
          <w:rFonts w:ascii="Times New Roman" w:hAnsi="Times New Roman" w:cs="Times New Roman"/>
          <w:b/>
          <w:sz w:val="24"/>
          <w:szCs w:val="24"/>
        </w:rPr>
        <w:t xml:space="preserve"> 2022.gada </w:t>
      </w:r>
      <w:r w:rsidR="00E478A5">
        <w:rPr>
          <w:rFonts w:ascii="Times New Roman" w:hAnsi="Times New Roman" w:cs="Times New Roman"/>
          <w:b/>
          <w:sz w:val="24"/>
          <w:szCs w:val="24"/>
        </w:rPr>
        <w:t>3</w:t>
      </w:r>
      <w:r w:rsidR="00343A7E">
        <w:rPr>
          <w:rFonts w:ascii="Times New Roman" w:hAnsi="Times New Roman" w:cs="Times New Roman"/>
          <w:b/>
          <w:sz w:val="24"/>
          <w:szCs w:val="24"/>
        </w:rPr>
        <w:t>.ceturksnī</w:t>
      </w:r>
    </w:p>
    <w:p w14:paraId="4DF67F46" w14:textId="6AB965A5" w:rsidR="00841167" w:rsidRPr="00105FEA" w:rsidRDefault="00D746F3" w:rsidP="00833F3F">
      <w:pPr>
        <w:pStyle w:val="ListParagraph"/>
        <w:numPr>
          <w:ilvl w:val="0"/>
          <w:numId w:val="10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00105FEA">
        <w:rPr>
          <w:rFonts w:ascii="Times New Roman" w:hAnsi="Times New Roman" w:cs="Times New Roman"/>
          <w:bCs/>
          <w:iCs/>
          <w:sz w:val="24"/>
          <w:szCs w:val="24"/>
        </w:rPr>
        <w:t xml:space="preserve">2022.gada </w:t>
      </w:r>
      <w:proofErr w:type="gramStart"/>
      <w:r w:rsidR="003E18A4" w:rsidRPr="00105FEA">
        <w:rPr>
          <w:rFonts w:ascii="Times New Roman" w:hAnsi="Times New Roman" w:cs="Times New Roman"/>
          <w:bCs/>
          <w:iCs/>
          <w:sz w:val="24"/>
          <w:szCs w:val="24"/>
        </w:rPr>
        <w:t>3.ceturksnī</w:t>
      </w:r>
      <w:proofErr w:type="gramEnd"/>
      <w:r w:rsidR="003E18A4" w:rsidRPr="00105FEA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</w:t>
      </w:r>
      <w:r w:rsidR="003E18A4" w:rsidRPr="00F92E3A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 xml:space="preserve">tiešsaistē visās ieslodzījuma vietās norisinājās individuālās </w:t>
      </w:r>
      <w:r w:rsidR="00841167" w:rsidRPr="00F92E3A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Nodarbinātības valsts aģentūras (</w:t>
      </w:r>
      <w:r w:rsidR="003E18A4" w:rsidRPr="00F92E3A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NVA</w:t>
      </w:r>
      <w:r w:rsidR="00841167" w:rsidRPr="00F92E3A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>)</w:t>
      </w:r>
      <w:r w:rsidR="003E18A4" w:rsidRPr="00F92E3A">
        <w:rPr>
          <w:rFonts w:ascii="Times New Roman" w:hAnsi="Times New Roman" w:cs="Times New Roman"/>
          <w:b/>
          <w:bCs/>
          <w:iCs/>
          <w:sz w:val="24"/>
          <w:szCs w:val="24"/>
          <w:lang w:val="lv-LV"/>
        </w:rPr>
        <w:t xml:space="preserve"> karjeras konsultācijas</w:t>
      </w:r>
      <w:r w:rsidR="00841167" w:rsidRPr="00105FEA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– gan </w:t>
      </w:r>
      <w:r w:rsidR="003E18A4" w:rsidRPr="00105FEA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pirms iesaistes profesionālajā izglītības programmā un/vai pirms atbrīvošanas </w:t>
      </w:r>
      <w:r w:rsidR="00841167" w:rsidRPr="00105FEA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no ieslodzījuma vietas </w:t>
      </w:r>
      <w:r w:rsidR="003E18A4" w:rsidRPr="00105FEA">
        <w:rPr>
          <w:rFonts w:ascii="Times New Roman" w:hAnsi="Times New Roman" w:cs="Times New Roman"/>
          <w:iCs/>
          <w:sz w:val="24"/>
          <w:szCs w:val="24"/>
          <w:lang w:val="lv-LV"/>
        </w:rPr>
        <w:t>– sakarā ar darba meklēšanu.</w:t>
      </w:r>
      <w:r w:rsidR="00841167" w:rsidRPr="00105FEA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 </w:t>
      </w:r>
      <w:r w:rsidR="00841167" w:rsidRPr="00F92E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Kvalitatīvai tiešsaistes grupu karjeras konsultāciju organizēšanai</w:t>
      </w:r>
      <w:r w:rsidR="00841167" w:rsidRPr="00105F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ieslodzījuma vietās, </w:t>
      </w:r>
      <w:r w:rsidR="00841167" w:rsidRPr="00F92E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iegādāts tehniskais aprīkojums</w:t>
      </w:r>
      <w:r w:rsidR="00841167" w:rsidRPr="00105F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(austiņas ar mikrofonu, webkameras (tīmekļa kameras), skaļruņi un demonstrācijas iekārtas). Tas nodrošinās iespēju ieslodzītajam efektīvi sazināties un sadarboties ar karjeras konsultantu tiešsaistē.</w:t>
      </w:r>
    </w:p>
    <w:p w14:paraId="570A2942" w14:textId="047D898F" w:rsidR="00D746F3" w:rsidRPr="00105FEA" w:rsidRDefault="00D746F3" w:rsidP="00833F3F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1084B1" w14:textId="5C0F662B" w:rsidR="003E18A4" w:rsidRPr="00105FEA" w:rsidRDefault="003E18A4" w:rsidP="00833F3F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 w:rsidRPr="00F92E3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Visās ieslodzījuma vietās notika darba prasmju attīstības pasākumi, īstenojot</w:t>
      </w:r>
      <w:r w:rsidRPr="003E18A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tādas </w:t>
      </w:r>
      <w:r w:rsidRPr="00F92E3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neformālās izglītības programmas</w:t>
      </w:r>
      <w:r w:rsidRPr="003E18A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kā “Rokdarbi” (Jelgavas cietums un Olaines cietums (Latvijas Cietumu slimnīca)</w:t>
      </w:r>
      <w:r w:rsidR="00841167" w:rsidRPr="00105F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)</w:t>
      </w:r>
      <w:r w:rsidRPr="003E18A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 “Kokapstrāde” (Jelgavas cietums), “Gleznošana un grafika” (Jelgavas cietums un Rīgas Centrālcietums), MS Word, MS Excel un MS PowerPoint pamati (Daugavgrīvas cietum</w:t>
      </w:r>
      <w:r w:rsidR="00841167" w:rsidRPr="00105F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s</w:t>
      </w:r>
      <w:r w:rsidRPr="003E18A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Jēkabpils cietum</w:t>
      </w:r>
      <w:r w:rsidR="00841167" w:rsidRPr="00105F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s</w:t>
      </w:r>
      <w:r w:rsidRPr="003E18A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 Valmieras cietum</w:t>
      </w:r>
      <w:r w:rsidR="00841167" w:rsidRPr="00105FEA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s</w:t>
      </w:r>
      <w:r w:rsidRPr="003E18A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, </w:t>
      </w:r>
      <w:r w:rsidRPr="003E18A4">
        <w:rPr>
          <w:rFonts w:ascii="Times New Roman" w:eastAsia="Times New Roman" w:hAnsi="Times New Roman" w:cs="Times New Roman"/>
          <w:iCs/>
          <w:sz w:val="24"/>
          <w:szCs w:val="24"/>
        </w:rPr>
        <w:t>Olaines cietum</w:t>
      </w:r>
      <w:r w:rsidR="00841167" w:rsidRPr="00105FEA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3E18A4">
        <w:rPr>
          <w:rFonts w:ascii="Times New Roman" w:eastAsia="Times New Roman" w:hAnsi="Times New Roman" w:cs="Times New Roman"/>
          <w:iCs/>
          <w:sz w:val="24"/>
          <w:szCs w:val="24"/>
        </w:rPr>
        <w:t xml:space="preserve"> (Latvijas Cietumu slimnīc</w:t>
      </w:r>
      <w:r w:rsidR="00841167" w:rsidRPr="00105FEA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3E18A4">
        <w:rPr>
          <w:rFonts w:ascii="Times New Roman" w:eastAsia="Times New Roman" w:hAnsi="Times New Roman" w:cs="Times New Roman"/>
          <w:iCs/>
          <w:sz w:val="24"/>
          <w:szCs w:val="24"/>
        </w:rPr>
        <w:t>) un Cēsu Audzināšanas iestād</w:t>
      </w:r>
      <w:r w:rsidR="00841167" w:rsidRPr="00105FEA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Pr="003E18A4">
        <w:rPr>
          <w:rFonts w:ascii="Times New Roman" w:eastAsia="Times New Roman" w:hAnsi="Times New Roman" w:cs="Times New Roman"/>
          <w:iCs/>
          <w:sz w:val="24"/>
          <w:szCs w:val="24"/>
        </w:rPr>
        <w:t xml:space="preserve"> nepilngadīgajiem)</w:t>
      </w:r>
      <w:r w:rsidRPr="00105FE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D219DD4" w14:textId="77777777" w:rsidR="003E18A4" w:rsidRPr="003E18A4" w:rsidRDefault="003E18A4" w:rsidP="00833F3F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</w:p>
    <w:p w14:paraId="1C293186" w14:textId="3072A4C2" w:rsidR="00175143" w:rsidRPr="00105FEA" w:rsidRDefault="003E18A4" w:rsidP="00833F3F">
      <w:pPr>
        <w:pStyle w:val="ListParagraph"/>
        <w:numPr>
          <w:ilvl w:val="3"/>
          <w:numId w:val="10"/>
        </w:num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92E3A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lv-LV"/>
        </w:rPr>
        <w:t>Valsts valodas apmācība ieslodzītajiem tika nodrošināta</w:t>
      </w:r>
      <w:r w:rsidRPr="00105FEA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Jelgavas cietumā, Rīgas Centrālcietumā, Daugavgrīvas cietumā, Jēkabpils cietumā un septembrī uzsāktas apmācības Iļģuciema cietumā.</w:t>
      </w:r>
      <w:r w:rsidR="00175143" w:rsidRPr="00105FEA">
        <w:rPr>
          <w:rFonts w:ascii="Times New Roman" w:hAnsi="Times New Roman" w:cs="Times New Roman"/>
          <w:color w:val="000000"/>
          <w:kern w:val="24"/>
          <w:sz w:val="24"/>
          <w:szCs w:val="24"/>
          <w:lang w:val="lv-LV"/>
        </w:rPr>
        <w:t xml:space="preserve"> </w:t>
      </w:r>
      <w:r w:rsidR="00175143" w:rsidRPr="00105FE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lv-LV"/>
        </w:rPr>
        <w:t xml:space="preserve">Līdztekus valsts valodas apguvei, </w:t>
      </w:r>
      <w:r w:rsidR="00175143" w:rsidRPr="00F92E3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lv-LV"/>
        </w:rPr>
        <w:t>tiek apzināts interesentu loks angļu valodas apmācību uzsākšanai</w:t>
      </w:r>
      <w:r w:rsidR="00175143" w:rsidRPr="00105FE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lv-LV"/>
        </w:rPr>
        <w:t xml:space="preserve"> ieslodzījuma vietās 2023. gadā.</w:t>
      </w:r>
    </w:p>
    <w:p w14:paraId="39276E8F" w14:textId="77777777" w:rsidR="00841167" w:rsidRPr="00F92E3A" w:rsidRDefault="00841167" w:rsidP="00833F3F">
      <w:pPr>
        <w:pStyle w:val="ListParagraph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353C2DF5" w14:textId="6DE7BBD6" w:rsidR="00841167" w:rsidRPr="00105FEA" w:rsidRDefault="00841167" w:rsidP="00833F3F">
      <w:pPr>
        <w:pStyle w:val="paragraph"/>
        <w:numPr>
          <w:ilvl w:val="0"/>
          <w:numId w:val="10"/>
        </w:numPr>
        <w:spacing w:before="0" w:beforeAutospacing="0" w:after="0" w:afterAutospacing="0"/>
        <w:ind w:left="714" w:hanging="357"/>
        <w:jc w:val="both"/>
        <w:textAlignment w:val="baseline"/>
        <w:rPr>
          <w:color w:val="000000" w:themeColor="text1"/>
          <w:shd w:val="clear" w:color="auto" w:fill="FFFFFF"/>
        </w:rPr>
      </w:pPr>
      <w:r w:rsidRPr="00F92E3A">
        <w:rPr>
          <w:rStyle w:val="eop"/>
          <w:b/>
          <w:bCs/>
          <w:color w:val="000000"/>
          <w:shd w:val="clear" w:color="auto" w:fill="FFFFFF"/>
        </w:rPr>
        <w:t xml:space="preserve">Valsts valodas apmācībai tiešsaistē Olaines cietuma (Latvijas cietumu slimnīca) Atkarīgo </w:t>
      </w:r>
      <w:r w:rsidR="00105FEA" w:rsidRPr="00F92E3A">
        <w:rPr>
          <w:rStyle w:val="eop"/>
          <w:b/>
          <w:bCs/>
          <w:color w:val="000000"/>
          <w:shd w:val="clear" w:color="auto" w:fill="FFFFFF"/>
        </w:rPr>
        <w:t>centram</w:t>
      </w:r>
      <w:r w:rsidRPr="00F92E3A">
        <w:rPr>
          <w:rStyle w:val="eop"/>
          <w:b/>
          <w:bCs/>
          <w:color w:val="000000"/>
          <w:shd w:val="clear" w:color="auto" w:fill="FFFFFF"/>
        </w:rPr>
        <w:t xml:space="preserve"> iegādāts tehniskais aprīkojums</w:t>
      </w:r>
      <w:r w:rsidRPr="00105FEA">
        <w:rPr>
          <w:rStyle w:val="eop"/>
          <w:color w:val="000000"/>
          <w:shd w:val="clear" w:color="auto" w:fill="FFFFFF"/>
        </w:rPr>
        <w:t xml:space="preserve">, kas </w:t>
      </w:r>
      <w:r w:rsidRPr="00105FEA">
        <w:t>atvieglos mācību stundu organizēšanu un dažādos mācību pieeju</w:t>
      </w:r>
      <w:r w:rsidR="00105FEA" w:rsidRPr="00105FEA">
        <w:t xml:space="preserve">. Izmantojot šo aprīkojumu, būs iespējams apmācībā </w:t>
      </w:r>
      <w:r w:rsidRPr="00105FEA">
        <w:t>ietvert jaunas metodes un paņēmienus valodas apguvei</w:t>
      </w:r>
      <w:r w:rsidR="00105FEA" w:rsidRPr="00105FEA">
        <w:t>.</w:t>
      </w:r>
      <w:r w:rsidRPr="00105FEA">
        <w:t xml:space="preserve"> </w:t>
      </w:r>
      <w:r w:rsidR="00105FEA" w:rsidRPr="00105FEA">
        <w:t>P</w:t>
      </w:r>
      <w:r w:rsidRPr="00105FEA">
        <w:t xml:space="preserve">ateicoties tehniskam nodrošinājumam, </w:t>
      </w:r>
      <w:r w:rsidR="00105FEA" w:rsidRPr="00105FEA">
        <w:t>ieslodzītajiem turpmāk būs</w:t>
      </w:r>
      <w:r w:rsidRPr="00105FEA">
        <w:t xml:space="preserve"> iespēj</w:t>
      </w:r>
      <w:r w:rsidR="00105FEA" w:rsidRPr="00105FEA">
        <w:t>a</w:t>
      </w:r>
      <w:r w:rsidRPr="00105FEA">
        <w:t xml:space="preserve"> attīstīt visas valodas prasmes - valodas lietošanu, rakstīšanu, runātprasmi un it īpaši klausīšanās prasmi. </w:t>
      </w:r>
      <w:r w:rsidRPr="00105FEA">
        <w:rPr>
          <w:color w:val="000000" w:themeColor="text1"/>
          <w:shd w:val="clear" w:color="auto" w:fill="FFFFFF"/>
        </w:rPr>
        <w:t>Apgūstot latviešu valodu tiešsaistē</w:t>
      </w:r>
      <w:r w:rsidRPr="00105FEA">
        <w:t>, kurss būs vizuāli daudzveidīgāks un mūsdienīgāks</w:t>
      </w:r>
      <w:r w:rsidR="00105FEA" w:rsidRPr="00105FEA">
        <w:t>.</w:t>
      </w:r>
    </w:p>
    <w:p w14:paraId="6E1DFB3F" w14:textId="77777777" w:rsidR="00105FEA" w:rsidRPr="00105FEA" w:rsidRDefault="00105FEA" w:rsidP="00833F3F">
      <w:pPr>
        <w:pStyle w:val="paragraph"/>
        <w:spacing w:before="0" w:beforeAutospacing="0" w:after="0" w:afterAutospacing="0"/>
        <w:ind w:left="714"/>
        <w:jc w:val="both"/>
        <w:textAlignment w:val="baseline"/>
        <w:rPr>
          <w:rStyle w:val="eop"/>
          <w:color w:val="000000" w:themeColor="text1"/>
          <w:shd w:val="clear" w:color="auto" w:fill="FFFFFF"/>
        </w:rPr>
      </w:pPr>
    </w:p>
    <w:p w14:paraId="69FF054F" w14:textId="597102A0" w:rsidR="003E18A4" w:rsidRPr="00105FEA" w:rsidRDefault="00841167" w:rsidP="00833F3F">
      <w:pPr>
        <w:pStyle w:val="ListParagraph"/>
        <w:numPr>
          <w:ilvl w:val="3"/>
          <w:numId w:val="10"/>
        </w:numPr>
        <w:ind w:left="720"/>
        <w:jc w:val="both"/>
        <w:rPr>
          <w:rStyle w:val="normaltextrun"/>
          <w:rFonts w:ascii="Times New Roman" w:hAnsi="Times New Roman"/>
          <w:i/>
          <w:iCs/>
          <w:sz w:val="24"/>
          <w:szCs w:val="24"/>
        </w:rPr>
      </w:pPr>
      <w:r w:rsidRPr="00F92E3A">
        <w:rPr>
          <w:rStyle w:val="normaltextrun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lv-LV"/>
        </w:rPr>
        <w:t>Uzsākts darbs pie ikgadējā semināra organizēšanas</w:t>
      </w:r>
      <w:r w:rsidRPr="00105FE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lv-LV"/>
        </w:rPr>
        <w:t xml:space="preserve"> </w:t>
      </w:r>
      <w:r w:rsidR="00105FEA" w:rsidRPr="00105FE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lv-LV"/>
        </w:rPr>
        <w:t xml:space="preserve">Nodarbinātības valsts aģentūras </w:t>
      </w:r>
      <w:r w:rsidRPr="00105FE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lv-LV"/>
        </w:rPr>
        <w:t xml:space="preserve"> </w:t>
      </w:r>
      <w:r w:rsidR="00105FEA" w:rsidRPr="00105FE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lv-LV"/>
        </w:rPr>
        <w:t>(</w:t>
      </w:r>
      <w:r w:rsidRPr="00105FE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lv-LV"/>
        </w:rPr>
        <w:t>NVA</w:t>
      </w:r>
      <w:r w:rsidR="00105FEA" w:rsidRPr="00105FE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lv-LV"/>
        </w:rPr>
        <w:t>)</w:t>
      </w:r>
      <w:r w:rsidRPr="00105FE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lv-LV"/>
        </w:rPr>
        <w:t xml:space="preserve"> administratīvajiem darbiniekiem, NVA karjeras </w:t>
      </w:r>
      <w:r w:rsidRPr="00105FE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lv-LV"/>
        </w:rPr>
        <w:lastRenderedPageBreak/>
        <w:t xml:space="preserve">konsultantiem un ieslodzījuma vietu darbiniekiem </w:t>
      </w:r>
      <w:r w:rsidRPr="00F92E3A">
        <w:rPr>
          <w:rStyle w:val="normaltextrun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lv-LV"/>
        </w:rPr>
        <w:t>par ieslodzījuma vietu darba specifiku</w:t>
      </w:r>
      <w:r w:rsidR="00105FEA" w:rsidRPr="00105FE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  <w:lang w:val="lv-LV"/>
        </w:rPr>
        <w:t>. Tas plānots šā gada 4.novembrī.</w:t>
      </w:r>
    </w:p>
    <w:p w14:paraId="5F7E9681" w14:textId="77777777" w:rsidR="00105FEA" w:rsidRPr="00105FEA" w:rsidRDefault="00105FEA" w:rsidP="00833F3F">
      <w:pPr>
        <w:pStyle w:val="ListParagraph"/>
        <w:jc w:val="both"/>
        <w:rPr>
          <w:rStyle w:val="normaltextrun"/>
          <w:rFonts w:ascii="Times New Roman" w:hAnsi="Times New Roman"/>
          <w:i/>
          <w:iCs/>
          <w:sz w:val="24"/>
          <w:szCs w:val="24"/>
        </w:rPr>
      </w:pPr>
    </w:p>
    <w:p w14:paraId="2E1837FC" w14:textId="409E6EBC" w:rsidR="00105FEA" w:rsidRPr="00323D62" w:rsidRDefault="00323D62" w:rsidP="00833F3F">
      <w:pPr>
        <w:pStyle w:val="ListParagraph"/>
        <w:numPr>
          <w:ilvl w:val="3"/>
          <w:numId w:val="10"/>
        </w:num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Šā gada</w:t>
      </w:r>
      <w:r w:rsidR="00105FE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3.ceturksnī </w:t>
      </w:r>
      <w:r w:rsidR="00105FEA" w:rsidRPr="00F92E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 xml:space="preserve">Minesotas programmā </w:t>
      </w:r>
      <w:r w:rsidR="00AE5BB6" w:rsidRPr="00F92E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>tika iesaistīts 1 klients</w:t>
      </w:r>
      <w:r w:rsidR="00AE5B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>. Šī programma ir iespēja</w:t>
      </w:r>
      <w:r w:rsidR="00105F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 xml:space="preserve"> novēr</w:t>
      </w:r>
      <w:r w:rsidR="00AE5B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>st atkarības</w:t>
      </w:r>
      <w:r w:rsidR="00105F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 xml:space="preserve"> </w:t>
      </w:r>
      <w:r w:rsidR="00AE5B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 xml:space="preserve">un  tiek rekomendēta </w:t>
      </w:r>
      <w:r w:rsidR="00105F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>personām, kuras jebkad ir bijušas sodītas ar brīvības atņemšanu</w:t>
      </w:r>
      <w:r w:rsidR="00AE5BB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 xml:space="preserve"> un</w:t>
      </w:r>
      <w:r w:rsidR="00105F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 xml:space="preserve"> kuras nav </w:t>
      </w:r>
      <w:r w:rsidR="008624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>Nodarbinātības valsts aģentūras (</w:t>
      </w:r>
      <w:r w:rsidR="00105F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>NVA</w:t>
      </w:r>
      <w:r w:rsidR="008624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>)</w:t>
      </w:r>
      <w:r w:rsidR="00105FE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lv-LV"/>
        </w:rPr>
        <w:t xml:space="preserve"> klienti.</w:t>
      </w:r>
    </w:p>
    <w:p w14:paraId="6A77E5DE" w14:textId="77777777" w:rsidR="00323D62" w:rsidRPr="00323D62" w:rsidRDefault="00323D62" w:rsidP="00833F3F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140BF6C" w14:textId="307ACCCB" w:rsidR="00E247A0" w:rsidRPr="00E247A0" w:rsidRDefault="00AE5C0D" w:rsidP="00833F3F">
      <w:pPr>
        <w:pStyle w:val="ListParagraph"/>
        <w:numPr>
          <w:ilvl w:val="3"/>
          <w:numId w:val="10"/>
        </w:num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Brīvprātīgā darba veicējiem pievienojās vēl viens brīvprātīgais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, tika saņemti pieteikumi no 8 potenciālajiem brīvprātīgajiem. </w:t>
      </w:r>
      <w:r w:rsidR="00331C61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Ieslodzījuma vietu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ārvaldes brīvprātīgā darba veicēji</w:t>
      </w:r>
      <w:r w:rsidR="00331C61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331C61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notika</w:t>
      </w:r>
      <w:r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1 individuāl</w:t>
      </w:r>
      <w:r w:rsidR="00331C61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ā</w:t>
      </w:r>
      <w:r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supervīzij</w:t>
      </w:r>
      <w:r w:rsidR="00331C61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a</w:t>
      </w:r>
      <w:r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un 1 grupu supervīzij</w:t>
      </w:r>
      <w:r w:rsidR="00331C61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.</w:t>
      </w:r>
      <w:r w:rsidR="00464A74" w:rsidRPr="00464A7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="00464A7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4. ceturksnī tiks organizētas divas apmācības: “Līdzgaitnieku apmācības par darbu ar notiesātām personām ieslodzījumā un sabiedrībā” un “Atbildīguma un atbalsta Apļi brīvprātīgajiem”.</w:t>
      </w:r>
    </w:p>
    <w:p w14:paraId="7BFC40FD" w14:textId="77777777" w:rsidR="00E247A0" w:rsidRPr="00E247A0" w:rsidRDefault="00E247A0" w:rsidP="00833F3F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A2679C" w14:textId="7D490121" w:rsidR="00422EE4" w:rsidRPr="00E247A0" w:rsidRDefault="00331C61" w:rsidP="00833F3F">
      <w:pPr>
        <w:pStyle w:val="ListParagraph"/>
        <w:numPr>
          <w:ilvl w:val="3"/>
          <w:numId w:val="10"/>
        </w:num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Ieslodzījuma</w:t>
      </w:r>
      <w:proofErr w:type="spellEnd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vietās</w:t>
      </w:r>
      <w:proofErr w:type="spellEnd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ika </w:t>
      </w:r>
      <w:proofErr w:type="spellStart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organizēti</w:t>
      </w:r>
      <w:proofErr w:type="spellEnd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45 </w:t>
      </w:r>
      <w:proofErr w:type="spellStart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lietderīga</w:t>
      </w:r>
      <w:proofErr w:type="spellEnd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brīvā</w:t>
      </w:r>
      <w:proofErr w:type="spellEnd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laika</w:t>
      </w:r>
      <w:proofErr w:type="spellEnd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pavadīšanas</w:t>
      </w:r>
      <w:proofErr w:type="spellEnd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 </w:t>
      </w:r>
      <w:proofErr w:type="spellStart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prosiciālu</w:t>
      </w:r>
      <w:proofErr w:type="spellEnd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vaļasprieku</w:t>
      </w:r>
      <w:proofErr w:type="spellEnd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attīstīšanas</w:t>
      </w:r>
      <w:proofErr w:type="spellEnd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pasākumi</w:t>
      </w:r>
      <w:proofErr w:type="spellEnd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Tie </w:t>
      </w:r>
      <w:proofErr w:type="spellStart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notika</w:t>
      </w:r>
      <w:proofErr w:type="spellEnd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Ieslodzījuma</w:t>
      </w:r>
      <w:proofErr w:type="spellEnd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vietu</w:t>
      </w:r>
      <w:proofErr w:type="spellEnd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pārvaldes</w:t>
      </w:r>
      <w:proofErr w:type="spellEnd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Valsts</w:t>
      </w:r>
      <w:proofErr w:type="spellEnd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probācijas</w:t>
      </w:r>
      <w:proofErr w:type="spellEnd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dienesta</w:t>
      </w:r>
      <w:proofErr w:type="spellEnd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brīvprātīgā</w:t>
      </w:r>
      <w:proofErr w:type="spellEnd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veicēju</w:t>
      </w:r>
      <w:proofErr w:type="spellEnd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līdzdalību</w:t>
      </w:r>
      <w:proofErr w:type="spellEnd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asākumus</w:t>
      </w:r>
      <w:proofErr w:type="spellEnd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apmeklēja</w:t>
      </w:r>
      <w:proofErr w:type="spellEnd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670 </w:t>
      </w:r>
      <w:proofErr w:type="spellStart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ieslodzītie</w:t>
      </w:r>
      <w:proofErr w:type="spellEnd"/>
      <w:r w:rsidR="00AE5C0D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Pasākumu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rīkošana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tiks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turpināta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arī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gada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noslēdzošajā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4.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ceturksnī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Oktobrī</w:t>
      </w:r>
      <w:proofErr w:type="spellEnd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paredzēta</w:t>
      </w:r>
      <w:proofErr w:type="spellEnd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ieslodzīto</w:t>
      </w:r>
      <w:proofErr w:type="spellEnd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iesaistīšana</w:t>
      </w:r>
      <w:proofErr w:type="spellEnd"/>
      <w:r w:rsidR="00AE5C0D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starpkontinentālās</w:t>
      </w:r>
      <w:proofErr w:type="spellEnd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šaha</w:t>
      </w:r>
      <w:proofErr w:type="spellEnd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sacensīb</w:t>
      </w:r>
      <w:r w:rsid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ā</w:t>
      </w:r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proofErr w:type="spellEnd"/>
      <w:r w:rsidR="002D7B9F" w:rsidRPr="00F92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Tās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sadarbībā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Latvijas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šaha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federācijas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pārstāvju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atbalstu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notiks</w:t>
      </w:r>
      <w:proofErr w:type="spellEnd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Iļģuciema un Jelgavas </w:t>
      </w:r>
      <w:proofErr w:type="spellStart"/>
      <w:r w:rsidR="002D7B9F" w:rsidRPr="002D7B9F">
        <w:rPr>
          <w:rFonts w:ascii="Times New Roman" w:eastAsia="Times New Roman" w:hAnsi="Times New Roman" w:cs="Times New Roman"/>
          <w:color w:val="000000"/>
          <w:sz w:val="24"/>
          <w:szCs w:val="24"/>
        </w:rPr>
        <w:t>cietumā</w:t>
      </w:r>
      <w:proofErr w:type="spellEnd"/>
      <w:r w:rsidR="00E247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4FB565" w14:textId="77777777" w:rsidR="00422EE4" w:rsidRDefault="00422EE4" w:rsidP="00833F3F">
      <w:pPr>
        <w:pStyle w:val="ListParagraph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303D9C8E" w14:textId="7F54593B" w:rsidR="00E247A0" w:rsidRPr="00E247A0" w:rsidRDefault="00422EE4" w:rsidP="00833F3F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Psihiskās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veselības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speciālistu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konsultācijas</w:t>
      </w:r>
      <w:proofErr w:type="spellEnd"/>
      <w:r w:rsidRPr="0042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EE4">
        <w:rPr>
          <w:rFonts w:ascii="Times New Roman" w:eastAsia="Times New Roman" w:hAnsi="Times New Roman" w:cs="Times New Roman"/>
          <w:sz w:val="24"/>
          <w:szCs w:val="24"/>
        </w:rPr>
        <w:t>uzsāka</w:t>
      </w:r>
      <w:proofErr w:type="spellEnd"/>
      <w:r w:rsidRPr="00422EE4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="00464A74">
        <w:rPr>
          <w:rFonts w:ascii="Times New Roman" w:eastAsia="Times New Roman" w:hAnsi="Times New Roman" w:cs="Times New Roman"/>
          <w:sz w:val="24"/>
          <w:szCs w:val="24"/>
        </w:rPr>
        <w:t>Valsts</w:t>
      </w:r>
      <w:proofErr w:type="spellEnd"/>
      <w:r w:rsidRPr="0042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EE4">
        <w:rPr>
          <w:rFonts w:ascii="Times New Roman" w:eastAsia="Times New Roman" w:hAnsi="Times New Roman" w:cs="Times New Roman"/>
          <w:sz w:val="24"/>
          <w:szCs w:val="24"/>
        </w:rPr>
        <w:t>probācijas</w:t>
      </w:r>
      <w:proofErr w:type="spellEnd"/>
      <w:r w:rsidRPr="00422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A74">
        <w:rPr>
          <w:rFonts w:ascii="Times New Roman" w:eastAsia="Times New Roman" w:hAnsi="Times New Roman" w:cs="Times New Roman"/>
          <w:sz w:val="24"/>
          <w:szCs w:val="24"/>
        </w:rPr>
        <w:t>dienesta</w:t>
      </w:r>
      <w:proofErr w:type="spellEnd"/>
      <w:r w:rsidR="00464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2EE4">
        <w:rPr>
          <w:rFonts w:ascii="Times New Roman" w:eastAsia="Times New Roman" w:hAnsi="Times New Roman" w:cs="Times New Roman"/>
          <w:sz w:val="24"/>
          <w:szCs w:val="24"/>
        </w:rPr>
        <w:t>klienti</w:t>
      </w:r>
      <w:proofErr w:type="spellEnd"/>
      <w:r w:rsidR="00464A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73D0C">
        <w:rPr>
          <w:rFonts w:ascii="Times New Roman" w:eastAsia="Times New Roman" w:hAnsi="Times New Roman" w:cs="Times New Roman"/>
          <w:sz w:val="24"/>
          <w:szCs w:val="24"/>
        </w:rPr>
        <w:t>Kopumā</w:t>
      </w:r>
      <w:proofErr w:type="spellEnd"/>
      <w:r w:rsidR="00F73D0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464A74">
        <w:rPr>
          <w:rFonts w:ascii="Times New Roman" w:eastAsia="Times New Roman" w:hAnsi="Times New Roman" w:cs="Times New Roman"/>
          <w:sz w:val="24"/>
          <w:szCs w:val="24"/>
        </w:rPr>
        <w:t xml:space="preserve">ika </w:t>
      </w:r>
      <w:proofErr w:type="spellStart"/>
      <w:r w:rsidR="00F73D0C"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sniegtas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93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konsultācijas</w:t>
      </w:r>
      <w:proofErr w:type="spellEnd"/>
      <w:r w:rsidRPr="00422E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096D68" w14:textId="77777777" w:rsidR="00E247A0" w:rsidRPr="00E247A0" w:rsidRDefault="00E247A0" w:rsidP="00833F3F">
      <w:pPr>
        <w:pStyle w:val="ListParagraph"/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550C2110" w14:textId="69E279D4" w:rsidR="00E247A0" w:rsidRPr="00770FD7" w:rsidRDefault="00E247A0" w:rsidP="00833F3F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4.ceturksnī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tiks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organizēta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konference</w:t>
      </w:r>
      <w:proofErr w:type="spellEnd"/>
      <w:r w:rsidRPr="00E24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Ieslodzījuma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pārvaldes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Valsts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probācijas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dienesta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brīvprātīgā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darba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veicējiem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Brīvprātīgi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drošāku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sabiedrību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Veidojot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nākotni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tagad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Tās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plānota</w:t>
      </w:r>
      <w:proofErr w:type="spellEnd"/>
      <w:r w:rsidRPr="00E24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gada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2.decembrī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676572" w14:textId="77777777" w:rsidR="00770FD7" w:rsidRPr="00770FD7" w:rsidRDefault="00770FD7" w:rsidP="00833F3F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537AEF35" w14:textId="3E72EFC1" w:rsidR="00DD5515" w:rsidRDefault="00DD5515" w:rsidP="00833F3F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5515">
        <w:rPr>
          <w:rFonts w:ascii="Times New Roman" w:eastAsia="Times New Roman" w:hAnsi="Times New Roman" w:cs="Times New Roman"/>
          <w:bCs/>
          <w:sz w:val="24"/>
          <w:szCs w:val="24"/>
        </w:rPr>
        <w:t xml:space="preserve">2022. gada </w:t>
      </w:r>
      <w:r w:rsidRPr="00316F8E">
        <w:rPr>
          <w:rFonts w:ascii="Times New Roman" w:eastAsia="Times New Roman" w:hAnsi="Times New Roman" w:cs="Times New Roman"/>
          <w:b/>
          <w:sz w:val="24"/>
          <w:szCs w:val="24"/>
        </w:rPr>
        <w:t>3.ceturksnī ieslodzījuma vietās tika organizēti 17 Ģimenes dienu pasākumi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kas </w:t>
      </w:r>
      <w:r w:rsidR="00A73D03">
        <w:rPr>
          <w:rFonts w:ascii="Times New Roman" w:eastAsia="Times New Roman" w:hAnsi="Times New Roman" w:cs="Times New Roman"/>
          <w:bCs/>
          <w:sz w:val="24"/>
          <w:szCs w:val="24"/>
        </w:rPr>
        <w:t>tiek rīkoti jau piekto gadu</w:t>
      </w:r>
      <w:r w:rsidRPr="00DD5515">
        <w:rPr>
          <w:rFonts w:ascii="Times New Roman" w:eastAsia="Times New Roman" w:hAnsi="Times New Roman" w:cs="Times New Roman"/>
          <w:bCs/>
          <w:sz w:val="24"/>
          <w:szCs w:val="24"/>
        </w:rPr>
        <w:t xml:space="preserve">. Tajos </w:t>
      </w:r>
      <w:r w:rsidRPr="00316F8E">
        <w:rPr>
          <w:rFonts w:ascii="Times New Roman" w:eastAsia="Times New Roman" w:hAnsi="Times New Roman" w:cs="Times New Roman"/>
          <w:b/>
          <w:sz w:val="24"/>
          <w:szCs w:val="24"/>
        </w:rPr>
        <w:t>iesaistījās 197 ieslodzītie</w:t>
      </w:r>
      <w:r w:rsidRPr="00DD5515">
        <w:rPr>
          <w:rFonts w:ascii="Times New Roman" w:eastAsia="Times New Roman" w:hAnsi="Times New Roman" w:cs="Times New Roman"/>
          <w:bCs/>
          <w:sz w:val="24"/>
          <w:szCs w:val="24"/>
        </w:rPr>
        <w:t xml:space="preserve"> no Rīgas Centrālcietuma, Daugavgrīvas cietuma Grīvas nodaļas, Liepājas cietuma, Valmieras cietuma, Cēsu audzināšanas iestādes nepilngadīgajiem un Jēkabpils cietuma. Ģimenes dienās </w:t>
      </w:r>
      <w:r w:rsidRPr="00316F8E">
        <w:rPr>
          <w:rFonts w:ascii="Times New Roman" w:eastAsia="Times New Roman" w:hAnsi="Times New Roman" w:cs="Times New Roman"/>
          <w:b/>
          <w:sz w:val="24"/>
          <w:szCs w:val="24"/>
        </w:rPr>
        <w:t>piedalījās 458 ģimenes locekļi</w:t>
      </w:r>
      <w:r w:rsidRPr="00DD5515">
        <w:rPr>
          <w:rFonts w:ascii="Times New Roman" w:eastAsia="Times New Roman" w:hAnsi="Times New Roman" w:cs="Times New Roman"/>
          <w:bCs/>
          <w:sz w:val="24"/>
          <w:szCs w:val="24"/>
        </w:rPr>
        <w:t xml:space="preserve">, no </w:t>
      </w:r>
      <w:r w:rsidR="00A73D03">
        <w:rPr>
          <w:rFonts w:ascii="Times New Roman" w:eastAsia="Times New Roman" w:hAnsi="Times New Roman" w:cs="Times New Roman"/>
          <w:bCs/>
          <w:sz w:val="24"/>
          <w:szCs w:val="24"/>
        </w:rPr>
        <w:t>viņiem</w:t>
      </w:r>
      <w:r w:rsidRPr="00DD5515">
        <w:rPr>
          <w:rFonts w:ascii="Times New Roman" w:eastAsia="Times New Roman" w:hAnsi="Times New Roman" w:cs="Times New Roman"/>
          <w:bCs/>
          <w:sz w:val="24"/>
          <w:szCs w:val="24"/>
        </w:rPr>
        <w:t xml:space="preserve"> 138 bija bērni</w:t>
      </w:r>
      <w:r w:rsidR="00A73D03">
        <w:rPr>
          <w:rFonts w:ascii="Times New Roman" w:eastAsia="Times New Roman" w:hAnsi="Times New Roman" w:cs="Times New Roman"/>
          <w:bCs/>
          <w:sz w:val="24"/>
          <w:szCs w:val="24"/>
        </w:rPr>
        <w:t>, kas, apmeklējot savus piederīgos ieslodzījuma vietās, kopā lietderīgi pavadīja laiku.</w:t>
      </w:r>
    </w:p>
    <w:p w14:paraId="609A36D2" w14:textId="77777777" w:rsidR="00A73D03" w:rsidRDefault="00A73D03" w:rsidP="00833F3F">
      <w:pPr>
        <w:pStyle w:val="ListParagraph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D8FE21" w14:textId="2CF88851" w:rsidR="00A73D03" w:rsidRPr="00833F3F" w:rsidRDefault="00A73D03" w:rsidP="00833F3F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Iļģuciema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cietumā</w:t>
      </w:r>
      <w:proofErr w:type="spellEnd"/>
      <w:r w:rsidR="00833F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Rīgas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Centrālcietumā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, Jelgavas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cietumā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3F3F">
        <w:rPr>
          <w:rFonts w:eastAsia="Times New Roman" w:cs="Times New Roman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Cēsu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audzināšanas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iestādē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nepilngadīgajiem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, Olaines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cietumā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Latvijas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cietumu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slimnīcā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), Valmieras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cietumā</w:t>
      </w:r>
      <w:proofErr w:type="spellEnd"/>
      <w:r w:rsidR="00833F3F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Jēkabpils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cietumā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33F3F">
        <w:rPr>
          <w:rFonts w:ascii="Times New Roman" w:eastAsia="Times New Roman" w:hAnsi="Times New Roman" w:cs="Times New Roman"/>
          <w:sz w:val="24"/>
          <w:szCs w:val="24"/>
        </w:rPr>
        <w:t>3.ceturksnī</w:t>
      </w:r>
      <w:proofErr w:type="gram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notika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psihologu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lekcijas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attiecību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veidošanu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ģimenē</w:t>
      </w:r>
      <w:proofErr w:type="spellEnd"/>
      <w:r w:rsidRPr="00316F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Lekcijās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tika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izskatītas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šādas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tēmas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emocionālas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grūtības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ģimenē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risinājumi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mazināšanai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savstarpējo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attiecību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uzlabošanai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tēva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funkciju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veikšana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atrodoties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ieslodzījumā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pāra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attiecību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veidošana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un/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uzturēšana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ieslodzījumā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vietā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pēc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soda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t>izciešanas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33F3F">
        <w:rPr>
          <w:rFonts w:ascii="Times New Roman" w:eastAsia="Times New Roman" w:hAnsi="Times New Roman" w:cs="Times New Roman"/>
          <w:sz w:val="24"/>
          <w:szCs w:val="24"/>
        </w:rPr>
        <w:lastRenderedPageBreak/>
        <w:t>Kopumā</w:t>
      </w:r>
      <w:proofErr w:type="spellEnd"/>
      <w:r w:rsidRPr="00833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C9">
        <w:rPr>
          <w:rFonts w:ascii="Times New Roman" w:eastAsia="Times New Roman" w:hAnsi="Times New Roman" w:cs="Times New Roman"/>
          <w:b/>
          <w:bCs/>
          <w:sz w:val="24"/>
          <w:szCs w:val="24"/>
        </w:rPr>
        <w:t>ieslodzījuma</w:t>
      </w:r>
      <w:proofErr w:type="spellEnd"/>
      <w:r w:rsidRPr="007C4C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CC9">
        <w:rPr>
          <w:rFonts w:ascii="Times New Roman" w:eastAsia="Times New Roman" w:hAnsi="Times New Roman" w:cs="Times New Roman"/>
          <w:b/>
          <w:bCs/>
          <w:sz w:val="24"/>
          <w:szCs w:val="24"/>
        </w:rPr>
        <w:t>vietās</w:t>
      </w:r>
      <w:proofErr w:type="spellEnd"/>
      <w:r w:rsidRPr="007C4C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CC9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proofErr w:type="spellEnd"/>
      <w:r w:rsidRPr="007C4C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CC9">
        <w:rPr>
          <w:rFonts w:ascii="Times New Roman" w:eastAsia="Times New Roman" w:hAnsi="Times New Roman" w:cs="Times New Roman"/>
          <w:b/>
          <w:bCs/>
          <w:sz w:val="24"/>
          <w:szCs w:val="24"/>
        </w:rPr>
        <w:t>notikušas</w:t>
      </w:r>
      <w:proofErr w:type="spellEnd"/>
      <w:r w:rsidRPr="007C4C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 </w:t>
      </w:r>
      <w:proofErr w:type="spellStart"/>
      <w:r w:rsidRPr="007C4CC9">
        <w:rPr>
          <w:rFonts w:ascii="Times New Roman" w:eastAsia="Times New Roman" w:hAnsi="Times New Roman" w:cs="Times New Roman"/>
          <w:b/>
          <w:bCs/>
          <w:sz w:val="24"/>
          <w:szCs w:val="24"/>
        </w:rPr>
        <w:t>lekcijas</w:t>
      </w:r>
      <w:proofErr w:type="spellEnd"/>
      <w:r w:rsidR="0037465E">
        <w:rPr>
          <w:rFonts w:ascii="Times New Roman" w:eastAsia="Times New Roman" w:hAnsi="Times New Roman" w:cs="Times New Roman"/>
          <w:sz w:val="24"/>
          <w:szCs w:val="24"/>
        </w:rPr>
        <w:t xml:space="preserve">, ko </w:t>
      </w:r>
      <w:proofErr w:type="spellStart"/>
      <w:r w:rsidR="0037465E">
        <w:rPr>
          <w:rFonts w:ascii="Times New Roman" w:eastAsia="Times New Roman" w:hAnsi="Times New Roman" w:cs="Times New Roman"/>
          <w:sz w:val="24"/>
          <w:szCs w:val="24"/>
        </w:rPr>
        <w:t>apmeklēja</w:t>
      </w:r>
      <w:proofErr w:type="spellEnd"/>
      <w:r w:rsidR="00374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465E">
        <w:rPr>
          <w:rFonts w:ascii="Times New Roman" w:eastAsia="Times New Roman" w:hAnsi="Times New Roman" w:cs="Times New Roman"/>
          <w:sz w:val="24"/>
          <w:szCs w:val="24"/>
        </w:rPr>
        <w:t>vairāk</w:t>
      </w:r>
      <w:proofErr w:type="spellEnd"/>
      <w:r w:rsidR="00374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465E">
        <w:rPr>
          <w:rFonts w:ascii="Times New Roman" w:eastAsia="Times New Roman" w:hAnsi="Times New Roman" w:cs="Times New Roman"/>
          <w:sz w:val="24"/>
          <w:szCs w:val="24"/>
        </w:rPr>
        <w:t>nekā</w:t>
      </w:r>
      <w:proofErr w:type="spellEnd"/>
      <w:r w:rsidR="0037465E">
        <w:rPr>
          <w:rFonts w:ascii="Times New Roman" w:eastAsia="Times New Roman" w:hAnsi="Times New Roman" w:cs="Times New Roman"/>
          <w:sz w:val="24"/>
          <w:szCs w:val="24"/>
        </w:rPr>
        <w:t xml:space="preserve"> 200 i</w:t>
      </w:r>
      <w:proofErr w:type="spellStart"/>
      <w:r w:rsidR="0037465E">
        <w:rPr>
          <w:rFonts w:ascii="Times New Roman" w:eastAsia="Times New Roman" w:hAnsi="Times New Roman" w:cs="Times New Roman"/>
          <w:sz w:val="24"/>
          <w:szCs w:val="24"/>
        </w:rPr>
        <w:t>eslodzītie</w:t>
      </w:r>
      <w:proofErr w:type="spellEnd"/>
      <w:r w:rsidR="003746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649AF9" w14:textId="77777777" w:rsidR="00A73D03" w:rsidRPr="00DD5515" w:rsidRDefault="00A73D03" w:rsidP="00833F3F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30759F" w14:textId="204EBF02" w:rsidR="00890E7F" w:rsidRPr="00FA5306" w:rsidRDefault="00E4292C" w:rsidP="00833F3F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306">
        <w:rPr>
          <w:rFonts w:ascii="Times New Roman" w:hAnsi="Times New Roman" w:cs="Times New Roman"/>
          <w:sz w:val="24"/>
          <w:szCs w:val="24"/>
          <w:lang w:eastAsia="lv-LV"/>
        </w:rPr>
        <w:t>Informācij</w:t>
      </w:r>
      <w:r w:rsidR="00FA5306" w:rsidRPr="00FA5306">
        <w:rPr>
          <w:rFonts w:ascii="Times New Roman" w:hAnsi="Times New Roman" w:cs="Times New Roman"/>
          <w:sz w:val="24"/>
          <w:szCs w:val="24"/>
          <w:lang w:eastAsia="lv-LV"/>
        </w:rPr>
        <w:t xml:space="preserve">u sagatavoja </w:t>
      </w:r>
      <w:r w:rsidR="00FA5306" w:rsidRPr="00FA5306">
        <w:rPr>
          <w:rFonts w:ascii="Times New Roman" w:hAnsi="Times New Roman" w:cs="Times New Roman"/>
          <w:sz w:val="24"/>
          <w:szCs w:val="24"/>
        </w:rPr>
        <w:t>vadītāja asistente komunikācijas jomā</w:t>
      </w:r>
      <w:r w:rsidR="009819F1" w:rsidRPr="00FA5306">
        <w:rPr>
          <w:rFonts w:ascii="Times New Roman" w:hAnsi="Times New Roman" w:cs="Times New Roman"/>
          <w:sz w:val="24"/>
          <w:szCs w:val="24"/>
          <w:lang w:eastAsia="lv-LV"/>
        </w:rPr>
        <w:t xml:space="preserve"> Maruta Bukleviča.</w:t>
      </w:r>
    </w:p>
    <w:p w14:paraId="524783FB" w14:textId="4571D119" w:rsidR="007D2B3D" w:rsidRPr="005E1689" w:rsidRDefault="007D2B3D" w:rsidP="00833F3F">
      <w:pPr>
        <w:shd w:val="clear" w:color="auto" w:fill="FFFFFF" w:themeFill="background1"/>
        <w:jc w:val="both"/>
      </w:pPr>
    </w:p>
    <w:sectPr w:rsidR="007D2B3D" w:rsidRPr="005E1689"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42C5" w14:textId="77777777" w:rsidR="00132584" w:rsidRDefault="00132584" w:rsidP="003A2EF7">
      <w:pPr>
        <w:spacing w:after="0" w:line="240" w:lineRule="auto"/>
      </w:pPr>
      <w:r>
        <w:separator/>
      </w:r>
    </w:p>
  </w:endnote>
  <w:endnote w:type="continuationSeparator" w:id="0">
    <w:p w14:paraId="089818D6" w14:textId="77777777" w:rsidR="00132584" w:rsidRDefault="00132584" w:rsidP="003A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855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8E95F" w14:textId="0FA2D5BD" w:rsidR="003A2EF7" w:rsidRDefault="003A2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B4A20" w14:textId="77777777" w:rsidR="003A2EF7" w:rsidRDefault="003A2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3C3F" w14:textId="77777777" w:rsidR="00132584" w:rsidRDefault="00132584" w:rsidP="003A2EF7">
      <w:pPr>
        <w:spacing w:after="0" w:line="240" w:lineRule="auto"/>
      </w:pPr>
      <w:r>
        <w:separator/>
      </w:r>
    </w:p>
  </w:footnote>
  <w:footnote w:type="continuationSeparator" w:id="0">
    <w:p w14:paraId="1DD68C11" w14:textId="77777777" w:rsidR="00132584" w:rsidRDefault="00132584" w:rsidP="003A2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C67"/>
    <w:multiLevelType w:val="hybridMultilevel"/>
    <w:tmpl w:val="2C4CCB90"/>
    <w:lvl w:ilvl="0" w:tplc="0426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F2249"/>
    <w:multiLevelType w:val="hybridMultilevel"/>
    <w:tmpl w:val="34A28C2E"/>
    <w:lvl w:ilvl="0" w:tplc="0426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E330B"/>
    <w:multiLevelType w:val="hybridMultilevel"/>
    <w:tmpl w:val="CF9662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C0014"/>
    <w:multiLevelType w:val="hybridMultilevel"/>
    <w:tmpl w:val="7A1CE46E"/>
    <w:lvl w:ilvl="0" w:tplc="F6048AA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61E0"/>
    <w:multiLevelType w:val="hybridMultilevel"/>
    <w:tmpl w:val="6C021D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47A9D"/>
    <w:multiLevelType w:val="hybridMultilevel"/>
    <w:tmpl w:val="4C8E47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42EB2"/>
    <w:multiLevelType w:val="hybridMultilevel"/>
    <w:tmpl w:val="AFE2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44E8E"/>
    <w:multiLevelType w:val="hybridMultilevel"/>
    <w:tmpl w:val="234092FE"/>
    <w:lvl w:ilvl="0" w:tplc="FC18C31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2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94"/>
    <w:rsid w:val="000917FB"/>
    <w:rsid w:val="000D1DB8"/>
    <w:rsid w:val="000D7A77"/>
    <w:rsid w:val="000D7BC7"/>
    <w:rsid w:val="000F69E8"/>
    <w:rsid w:val="00105FEA"/>
    <w:rsid w:val="00116798"/>
    <w:rsid w:val="00117EA7"/>
    <w:rsid w:val="00132584"/>
    <w:rsid w:val="00175143"/>
    <w:rsid w:val="001A5289"/>
    <w:rsid w:val="001C1C89"/>
    <w:rsid w:val="001F1D09"/>
    <w:rsid w:val="00215DBA"/>
    <w:rsid w:val="002A4475"/>
    <w:rsid w:val="002A5775"/>
    <w:rsid w:val="002B4A74"/>
    <w:rsid w:val="002C7F4C"/>
    <w:rsid w:val="002D7B9F"/>
    <w:rsid w:val="002E2BAE"/>
    <w:rsid w:val="002E6E46"/>
    <w:rsid w:val="00316F8E"/>
    <w:rsid w:val="00322BC8"/>
    <w:rsid w:val="00323D62"/>
    <w:rsid w:val="00331C61"/>
    <w:rsid w:val="00343A7E"/>
    <w:rsid w:val="003660B5"/>
    <w:rsid w:val="0037465E"/>
    <w:rsid w:val="003A2EF7"/>
    <w:rsid w:val="003B3C3C"/>
    <w:rsid w:val="003D238C"/>
    <w:rsid w:val="003E18A4"/>
    <w:rsid w:val="003E2803"/>
    <w:rsid w:val="003F5484"/>
    <w:rsid w:val="00422EE4"/>
    <w:rsid w:val="00464A74"/>
    <w:rsid w:val="00492430"/>
    <w:rsid w:val="004C3B27"/>
    <w:rsid w:val="004D2330"/>
    <w:rsid w:val="004E6970"/>
    <w:rsid w:val="00502CCC"/>
    <w:rsid w:val="005243AC"/>
    <w:rsid w:val="0059139B"/>
    <w:rsid w:val="005E1689"/>
    <w:rsid w:val="005F2133"/>
    <w:rsid w:val="00664763"/>
    <w:rsid w:val="0069525D"/>
    <w:rsid w:val="0069595B"/>
    <w:rsid w:val="00696ED9"/>
    <w:rsid w:val="006D3C90"/>
    <w:rsid w:val="00737BC8"/>
    <w:rsid w:val="007541DA"/>
    <w:rsid w:val="00760EAB"/>
    <w:rsid w:val="0076320E"/>
    <w:rsid w:val="00770FD7"/>
    <w:rsid w:val="007B04EF"/>
    <w:rsid w:val="007C4CC9"/>
    <w:rsid w:val="007D2B3D"/>
    <w:rsid w:val="007D2C95"/>
    <w:rsid w:val="007E175F"/>
    <w:rsid w:val="00804FF3"/>
    <w:rsid w:val="008171E0"/>
    <w:rsid w:val="00817D44"/>
    <w:rsid w:val="00824B5D"/>
    <w:rsid w:val="00825A32"/>
    <w:rsid w:val="00833F3F"/>
    <w:rsid w:val="00841167"/>
    <w:rsid w:val="00862259"/>
    <w:rsid w:val="0086245B"/>
    <w:rsid w:val="00871718"/>
    <w:rsid w:val="00890E7F"/>
    <w:rsid w:val="008E53DE"/>
    <w:rsid w:val="008F3270"/>
    <w:rsid w:val="00955869"/>
    <w:rsid w:val="009740DF"/>
    <w:rsid w:val="009819F1"/>
    <w:rsid w:val="009A342C"/>
    <w:rsid w:val="009E1CA4"/>
    <w:rsid w:val="009F45E8"/>
    <w:rsid w:val="00A53EA0"/>
    <w:rsid w:val="00A73D03"/>
    <w:rsid w:val="00A97713"/>
    <w:rsid w:val="00AB2273"/>
    <w:rsid w:val="00AB6F19"/>
    <w:rsid w:val="00AD1BE7"/>
    <w:rsid w:val="00AE4191"/>
    <w:rsid w:val="00AE5BB6"/>
    <w:rsid w:val="00AE5C0D"/>
    <w:rsid w:val="00B454F7"/>
    <w:rsid w:val="00B54D67"/>
    <w:rsid w:val="00C07C98"/>
    <w:rsid w:val="00C1705F"/>
    <w:rsid w:val="00C35E69"/>
    <w:rsid w:val="00C67AAE"/>
    <w:rsid w:val="00C812D2"/>
    <w:rsid w:val="00CF180F"/>
    <w:rsid w:val="00D01617"/>
    <w:rsid w:val="00D62A49"/>
    <w:rsid w:val="00D64FF6"/>
    <w:rsid w:val="00D71901"/>
    <w:rsid w:val="00D746F3"/>
    <w:rsid w:val="00D867AE"/>
    <w:rsid w:val="00DA096F"/>
    <w:rsid w:val="00DB4B26"/>
    <w:rsid w:val="00DC56AE"/>
    <w:rsid w:val="00DD5515"/>
    <w:rsid w:val="00E247A0"/>
    <w:rsid w:val="00E376CF"/>
    <w:rsid w:val="00E4292C"/>
    <w:rsid w:val="00E478A5"/>
    <w:rsid w:val="00E5569A"/>
    <w:rsid w:val="00E70996"/>
    <w:rsid w:val="00EB2C1A"/>
    <w:rsid w:val="00F20279"/>
    <w:rsid w:val="00F26594"/>
    <w:rsid w:val="00F6242A"/>
    <w:rsid w:val="00F73D0C"/>
    <w:rsid w:val="00F90C89"/>
    <w:rsid w:val="00F92E3A"/>
    <w:rsid w:val="00FA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Medium Grid 1 - Accent 21,Akapit z listą BS,Strip,Punkti ar numuriem"/>
    <w:basedOn w:val="Normal"/>
    <w:link w:val="ListParagraphChar"/>
    <w:uiPriority w:val="34"/>
    <w:qFormat/>
    <w:rsid w:val="002B4A74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Medium Grid 1 - Accent 21 Char,Akapit z listą BS Char,Strip Char,Punkti ar numuriem Char"/>
    <w:link w:val="ListParagraph"/>
    <w:uiPriority w:val="34"/>
    <w:locked/>
    <w:rsid w:val="007D2B3D"/>
    <w:rPr>
      <w:lang w:val="en-GB"/>
    </w:rPr>
  </w:style>
  <w:style w:type="paragraph" w:customStyle="1" w:styleId="x">
    <w:name w:val="x"/>
    <w:basedOn w:val="Normal"/>
    <w:rsid w:val="00AD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B54D67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A2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EF7"/>
  </w:style>
  <w:style w:type="paragraph" w:styleId="Footer">
    <w:name w:val="footer"/>
    <w:basedOn w:val="Normal"/>
    <w:link w:val="FooterChar"/>
    <w:uiPriority w:val="99"/>
    <w:unhideWhenUsed/>
    <w:rsid w:val="003A2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EF7"/>
  </w:style>
  <w:style w:type="paragraph" w:customStyle="1" w:styleId="paragraph">
    <w:name w:val="paragraph"/>
    <w:basedOn w:val="Normal"/>
    <w:rsid w:val="0084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eop">
    <w:name w:val="eop"/>
    <w:basedOn w:val="DefaultParagraphFont"/>
    <w:rsid w:val="00841167"/>
    <w:rPr>
      <w:rFonts w:cs="Times New Roman"/>
    </w:rPr>
  </w:style>
  <w:style w:type="character" w:customStyle="1" w:styleId="normaltextrun">
    <w:name w:val="normaltextrun"/>
    <w:basedOn w:val="DefaultParagraphFont"/>
    <w:rsid w:val="008411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B3F03139B14F80BF1BAB3C0C404B" ma:contentTypeVersion="14" ma:contentTypeDescription="Create a new document." ma:contentTypeScope="" ma:versionID="6a96d2fb00e568bc4bfcd0d6b2e11b77">
  <xsd:schema xmlns:xsd="http://www.w3.org/2001/XMLSchema" xmlns:xs="http://www.w3.org/2001/XMLSchema" xmlns:p="http://schemas.microsoft.com/office/2006/metadata/properties" xmlns:ns3="ae829e12-5b22-4151-8705-a5c224d84b08" xmlns:ns4="2b3c83be-1e1b-4140-8d16-ac4463a2b315" targetNamespace="http://schemas.microsoft.com/office/2006/metadata/properties" ma:root="true" ma:fieldsID="e0a5efecff3852334552297e8c1717ed" ns3:_="" ns4:_="">
    <xsd:import namespace="ae829e12-5b22-4151-8705-a5c224d84b08"/>
    <xsd:import namespace="2b3c83be-1e1b-4140-8d16-ac4463a2b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9e12-5b22-4151-8705-a5c224d8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83be-1e1b-4140-8d16-ac4463a2b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DC925-B0D9-42AC-AEC0-90F065AE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7D604-8BEC-4804-AD4E-4CD59B9055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768FAD-D37D-44DE-8C33-C739A1C506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CB7AA-A0FE-48BC-9630-80812AF88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9e12-5b22-4151-8705-a5c224d84b08"/>
    <ds:schemaRef ds:uri="2b3c83be-1e1b-4140-8d16-ac4463a2b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19</cp:revision>
  <dcterms:created xsi:type="dcterms:W3CDTF">2022-10-11T07:05:00Z</dcterms:created>
  <dcterms:modified xsi:type="dcterms:W3CDTF">2022-10-17T06:11:00Z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0x0101007E20B3F03139B14F80BF1BAB3C0C404B</vt:lpwstr>
  </property>
</Properties>
</file>