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Ieslodzījuma vietu pārvaldes</w:t>
      </w:r>
    </w:p>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iepirkuma</w:t>
      </w:r>
    </w:p>
    <w:p w:rsidR="0010417A" w:rsidRPr="00FE177A" w:rsidRDefault="00B032A1" w:rsidP="0010417A">
      <w:pPr>
        <w:pStyle w:val="NoSpacing"/>
        <w:jc w:val="center"/>
        <w:rPr>
          <w:rFonts w:ascii="Times New Roman" w:hAnsi="Times New Roman"/>
          <w:b/>
          <w:sz w:val="24"/>
          <w:szCs w:val="24"/>
        </w:rPr>
      </w:pPr>
      <w:r>
        <w:rPr>
          <w:rFonts w:ascii="Times New Roman" w:hAnsi="Times New Roman"/>
          <w:b/>
          <w:sz w:val="24"/>
          <w:szCs w:val="24"/>
        </w:rPr>
        <w:t>"</w:t>
      </w:r>
      <w:r w:rsidR="0010417A" w:rsidRPr="00FE177A">
        <w:rPr>
          <w:rFonts w:ascii="Times New Roman" w:hAnsi="Times New Roman"/>
          <w:b/>
          <w:sz w:val="24"/>
          <w:szCs w:val="24"/>
        </w:rPr>
        <w:t>Ventilācijas un kondicionēšanas iekārtu apkope, remontdarbi un avārijas apkalpošana Cēsu Audzināšanas iestādē nepilngadīgajiem un Olaines cietumā (Latvijas Cietumu slimnīca)</w:t>
      </w:r>
      <w:r w:rsidR="00EF09E4">
        <w:rPr>
          <w:rFonts w:ascii="Times New Roman" w:hAnsi="Times New Roman"/>
          <w:b/>
          <w:sz w:val="24"/>
          <w:szCs w:val="24"/>
        </w:rPr>
        <w:t xml:space="preserve">" </w:t>
      </w:r>
      <w:r w:rsidR="0010417A" w:rsidRPr="00FE177A">
        <w:rPr>
          <w:rFonts w:ascii="Times New Roman" w:hAnsi="Times New Roman"/>
          <w:b/>
          <w:sz w:val="24"/>
          <w:szCs w:val="24"/>
        </w:rPr>
        <w:t xml:space="preserve"> </w:t>
      </w:r>
    </w:p>
    <w:p w:rsidR="00EF479B" w:rsidRPr="00FE177A" w:rsidRDefault="0010417A" w:rsidP="0010417A">
      <w:pPr>
        <w:pStyle w:val="NoSpacing"/>
        <w:jc w:val="center"/>
        <w:rPr>
          <w:rFonts w:ascii="Times New Roman" w:hAnsi="Times New Roman"/>
          <w:b/>
          <w:sz w:val="24"/>
          <w:szCs w:val="24"/>
        </w:rPr>
      </w:pPr>
      <w:r w:rsidRPr="00FE177A">
        <w:rPr>
          <w:rFonts w:ascii="Times New Roman" w:hAnsi="Times New Roman"/>
          <w:b/>
          <w:sz w:val="24"/>
          <w:szCs w:val="24"/>
        </w:rPr>
        <w:t>(iepirkuma identifikācijas numurs IeVP 2017/6)</w:t>
      </w:r>
    </w:p>
    <w:p w:rsidR="0010417A" w:rsidRPr="00FE177A" w:rsidRDefault="0010417A" w:rsidP="0010417A">
      <w:pPr>
        <w:pStyle w:val="NoSpacing"/>
        <w:jc w:val="center"/>
        <w:rPr>
          <w:rFonts w:ascii="Times New Roman" w:hAnsi="Times New Roman"/>
          <w:sz w:val="24"/>
          <w:szCs w:val="24"/>
        </w:rPr>
      </w:pPr>
    </w:p>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 xml:space="preserve">Piedāvājumu vērtēšanas </w:t>
      </w:r>
      <w:smartTag w:uri="schemas-tilde-lv/tildestengine" w:element="veidnes">
        <w:smartTagPr>
          <w:attr w:name="id" w:val="-1"/>
          <w:attr w:name="baseform" w:val="protokols"/>
          <w:attr w:name="text" w:val="protokols"/>
        </w:smartTagPr>
        <w:r w:rsidRPr="00FE177A">
          <w:rPr>
            <w:rFonts w:ascii="Times New Roman" w:hAnsi="Times New Roman"/>
            <w:sz w:val="24"/>
            <w:szCs w:val="24"/>
          </w:rPr>
          <w:t>protokols</w:t>
        </w:r>
      </w:smartTag>
      <w:r w:rsidRPr="00FE177A">
        <w:rPr>
          <w:rFonts w:ascii="Times New Roman" w:hAnsi="Times New Roman"/>
          <w:sz w:val="24"/>
          <w:szCs w:val="24"/>
        </w:rPr>
        <w:t xml:space="preserve"> Nr. 201</w:t>
      </w:r>
      <w:r w:rsidR="0010417A" w:rsidRPr="00FE177A">
        <w:rPr>
          <w:rFonts w:ascii="Times New Roman" w:hAnsi="Times New Roman"/>
          <w:sz w:val="24"/>
          <w:szCs w:val="24"/>
        </w:rPr>
        <w:t>7/6</w:t>
      </w:r>
      <w:r w:rsidR="00E85BA4" w:rsidRPr="00FE177A">
        <w:rPr>
          <w:rFonts w:ascii="Times New Roman" w:hAnsi="Times New Roman"/>
          <w:sz w:val="24"/>
          <w:szCs w:val="24"/>
        </w:rPr>
        <w:t>/</w:t>
      </w:r>
      <w:r w:rsidR="00352323" w:rsidRPr="00FE177A">
        <w:rPr>
          <w:rFonts w:ascii="Times New Roman" w:hAnsi="Times New Roman"/>
          <w:sz w:val="24"/>
          <w:szCs w:val="24"/>
        </w:rPr>
        <w:t>3</w:t>
      </w:r>
    </w:p>
    <w:p w:rsidR="00EF479B" w:rsidRPr="00FE177A" w:rsidRDefault="00EF479B" w:rsidP="00EF479B">
      <w:pPr>
        <w:pStyle w:val="NoSpacing"/>
        <w:rPr>
          <w:rFonts w:ascii="Times New Roman" w:hAnsi="Times New Roman"/>
          <w:sz w:val="24"/>
          <w:szCs w:val="24"/>
        </w:rPr>
      </w:pPr>
    </w:p>
    <w:p w:rsidR="00EF479B" w:rsidRPr="00FE177A" w:rsidRDefault="00EF479B" w:rsidP="00EF479B">
      <w:pPr>
        <w:pStyle w:val="NoSpacing"/>
        <w:tabs>
          <w:tab w:val="right" w:pos="9071"/>
        </w:tabs>
        <w:jc w:val="both"/>
        <w:rPr>
          <w:rFonts w:ascii="Times New Roman" w:hAnsi="Times New Roman"/>
          <w:sz w:val="24"/>
          <w:szCs w:val="24"/>
        </w:rPr>
      </w:pPr>
      <w:r w:rsidRPr="00FE177A">
        <w:rPr>
          <w:rFonts w:ascii="Times New Roman" w:hAnsi="Times New Roman"/>
          <w:sz w:val="24"/>
          <w:szCs w:val="24"/>
        </w:rPr>
        <w:t>Rīgā</w:t>
      </w:r>
      <w:r w:rsidRPr="00FE177A">
        <w:rPr>
          <w:rFonts w:ascii="Times New Roman" w:hAnsi="Times New Roman"/>
          <w:sz w:val="24"/>
          <w:szCs w:val="24"/>
        </w:rPr>
        <w:tab/>
        <w:t>201</w:t>
      </w:r>
      <w:r w:rsidR="00742F2D" w:rsidRPr="00FE177A">
        <w:rPr>
          <w:rFonts w:ascii="Times New Roman" w:hAnsi="Times New Roman"/>
          <w:sz w:val="24"/>
          <w:szCs w:val="24"/>
        </w:rPr>
        <w:t>7</w:t>
      </w:r>
      <w:r w:rsidRPr="00FE177A">
        <w:rPr>
          <w:rFonts w:ascii="Times New Roman" w:hAnsi="Times New Roman"/>
          <w:sz w:val="24"/>
          <w:szCs w:val="24"/>
        </w:rPr>
        <w:t xml:space="preserve">. gada </w:t>
      </w:r>
      <w:r w:rsidR="0070053D">
        <w:rPr>
          <w:rFonts w:ascii="Times New Roman" w:hAnsi="Times New Roman"/>
          <w:sz w:val="24"/>
          <w:szCs w:val="24"/>
        </w:rPr>
        <w:t xml:space="preserve">11. </w:t>
      </w:r>
      <w:r w:rsidR="0010417A" w:rsidRPr="00FE177A">
        <w:rPr>
          <w:rFonts w:ascii="Times New Roman" w:hAnsi="Times New Roman"/>
          <w:sz w:val="24"/>
          <w:szCs w:val="24"/>
        </w:rPr>
        <w:t>augustā</w:t>
      </w:r>
    </w:p>
    <w:p w:rsidR="00EF479B" w:rsidRPr="00FE177A" w:rsidRDefault="00EF479B" w:rsidP="00EF479B">
      <w:pPr>
        <w:pStyle w:val="NoSpacing"/>
        <w:jc w:val="both"/>
        <w:rPr>
          <w:rFonts w:ascii="Times New Roman" w:hAnsi="Times New Roman"/>
          <w:color w:val="FF0000"/>
          <w:sz w:val="24"/>
          <w:szCs w:val="24"/>
        </w:rPr>
      </w:pPr>
    </w:p>
    <w:p w:rsidR="00742F2D" w:rsidRPr="00FE177A" w:rsidRDefault="00EF479B" w:rsidP="0010417A">
      <w:pPr>
        <w:spacing w:after="120" w:line="240" w:lineRule="auto"/>
        <w:ind w:firstLine="709"/>
        <w:jc w:val="both"/>
        <w:rPr>
          <w:rFonts w:ascii="Times New Roman" w:hAnsi="Times New Roman"/>
          <w:sz w:val="24"/>
          <w:szCs w:val="24"/>
        </w:rPr>
      </w:pPr>
      <w:r w:rsidRPr="00FE177A">
        <w:rPr>
          <w:rFonts w:ascii="Times New Roman" w:eastAsia="Times New Roman" w:hAnsi="Times New Roman"/>
          <w:sz w:val="24"/>
          <w:szCs w:val="24"/>
        </w:rPr>
        <w:t xml:space="preserve">Ar Ieslodzījuma vietu pārvaldes (turpmāk – Pārvalde) priekšnieka </w:t>
      </w:r>
      <w:r w:rsidR="00742F2D" w:rsidRPr="00FE177A">
        <w:rPr>
          <w:rFonts w:ascii="Times New Roman" w:hAnsi="Times New Roman"/>
          <w:sz w:val="24"/>
          <w:szCs w:val="24"/>
        </w:rPr>
        <w:t>2017. gada 2</w:t>
      </w:r>
      <w:r w:rsidR="00D122C6" w:rsidRPr="00FE177A">
        <w:rPr>
          <w:rFonts w:ascii="Times New Roman" w:hAnsi="Times New Roman"/>
          <w:sz w:val="24"/>
          <w:szCs w:val="24"/>
        </w:rPr>
        <w:t>4. maij</w:t>
      </w:r>
      <w:r w:rsidR="00742F2D" w:rsidRPr="00FE177A">
        <w:rPr>
          <w:rFonts w:ascii="Times New Roman" w:hAnsi="Times New Roman"/>
          <w:sz w:val="24"/>
          <w:szCs w:val="24"/>
        </w:rPr>
        <w:t>a rīkojumu Nr.</w:t>
      </w:r>
      <w:r w:rsidR="00D122C6" w:rsidRPr="00FE177A">
        <w:rPr>
          <w:rFonts w:ascii="Times New Roman" w:hAnsi="Times New Roman"/>
          <w:sz w:val="24"/>
          <w:szCs w:val="24"/>
        </w:rPr>
        <w:t>117</w:t>
      </w:r>
      <w:r w:rsidR="00742F2D" w:rsidRPr="00FE177A">
        <w:rPr>
          <w:rFonts w:ascii="Times New Roman" w:hAnsi="Times New Roman"/>
          <w:sz w:val="24"/>
          <w:szCs w:val="24"/>
        </w:rPr>
        <w:t xml:space="preserve"> </w:t>
      </w:r>
      <w:r w:rsidR="00EF09E4">
        <w:rPr>
          <w:rFonts w:ascii="Times New Roman" w:hAnsi="Times New Roman"/>
          <w:sz w:val="24"/>
          <w:szCs w:val="24"/>
        </w:rPr>
        <w:t>"</w:t>
      </w:r>
      <w:r w:rsidR="00742F2D" w:rsidRPr="00FE177A">
        <w:rPr>
          <w:rFonts w:ascii="Times New Roman" w:hAnsi="Times New Roman"/>
          <w:sz w:val="24"/>
          <w:szCs w:val="24"/>
        </w:rPr>
        <w:t>Par iepirkumu komisijas izveidošanu</w:t>
      </w:r>
      <w:r w:rsidR="00957C79">
        <w:rPr>
          <w:rFonts w:ascii="Times New Roman" w:hAnsi="Times New Roman"/>
          <w:sz w:val="24"/>
          <w:szCs w:val="24"/>
        </w:rPr>
        <w:t xml:space="preserve">" </w:t>
      </w:r>
      <w:r w:rsidR="00742F2D" w:rsidRPr="00FE177A">
        <w:rPr>
          <w:rFonts w:ascii="Times New Roman" w:eastAsia="Times New Roman" w:hAnsi="Times New Roman"/>
          <w:sz w:val="24"/>
          <w:szCs w:val="24"/>
        </w:rPr>
        <w:t xml:space="preserve">izveidotās iepirkumu komisijas (turpmāk – Iepirkumu komisija) iepirkuma </w:t>
      </w:r>
      <w:r w:rsidR="00957C79">
        <w:rPr>
          <w:rFonts w:ascii="Times New Roman" w:hAnsi="Times New Roman"/>
          <w:sz w:val="24"/>
          <w:szCs w:val="24"/>
        </w:rPr>
        <w:t>"</w:t>
      </w:r>
      <w:r w:rsidR="0010417A" w:rsidRPr="00FE177A">
        <w:rPr>
          <w:rFonts w:ascii="Times New Roman" w:hAnsi="Times New Roman"/>
          <w:sz w:val="24"/>
          <w:szCs w:val="24"/>
        </w:rPr>
        <w:t>Ventilācijas un kondicionēšanas iekārtu apkope, remontdarbi un avārijas apkalpošana Cēsu Audzināšanas iestādē nepilngadīgajiem un Olaines cietumā (Latvijas Cietumu slimnīca)</w:t>
      </w:r>
      <w:r w:rsidR="00957C79">
        <w:rPr>
          <w:rFonts w:ascii="Times New Roman" w:hAnsi="Times New Roman"/>
          <w:sz w:val="24"/>
          <w:szCs w:val="24"/>
        </w:rPr>
        <w:t>"</w:t>
      </w:r>
      <w:r w:rsidR="0010417A" w:rsidRPr="00FE177A">
        <w:rPr>
          <w:rFonts w:ascii="Times New Roman" w:hAnsi="Times New Roman"/>
          <w:sz w:val="24"/>
          <w:szCs w:val="24"/>
        </w:rPr>
        <w:t xml:space="preserve"> (iepirkuma identifikācijas numurs IeVP 2017/6)</w:t>
      </w:r>
      <w:r w:rsidR="00742F2D" w:rsidRPr="00FE177A">
        <w:rPr>
          <w:rFonts w:ascii="Times New Roman" w:hAnsi="Times New Roman"/>
          <w:sz w:val="24"/>
        </w:rPr>
        <w:t xml:space="preserve"> (turpmāk – Iepirkums) </w:t>
      </w:r>
      <w:r w:rsidR="00742F2D" w:rsidRPr="00FE177A">
        <w:rPr>
          <w:rFonts w:ascii="Times New Roman" w:eastAsia="Times New Roman" w:hAnsi="Times New Roman"/>
          <w:sz w:val="24"/>
          <w:szCs w:val="24"/>
        </w:rPr>
        <w:t>sēdē plkst.</w:t>
      </w:r>
      <w:r w:rsidR="0070053D">
        <w:rPr>
          <w:rFonts w:ascii="Times New Roman" w:eastAsia="Times New Roman" w:hAnsi="Times New Roman"/>
          <w:sz w:val="24"/>
          <w:szCs w:val="24"/>
        </w:rPr>
        <w:t xml:space="preserve"> 9.00</w:t>
      </w:r>
      <w:r w:rsidR="00742F2D" w:rsidRPr="00FE177A">
        <w:rPr>
          <w:rFonts w:ascii="Times New Roman" w:eastAsia="Times New Roman" w:hAnsi="Times New Roman"/>
          <w:sz w:val="24"/>
          <w:szCs w:val="24"/>
        </w:rPr>
        <w:t xml:space="preserve">, Stabu ielā 89, Rīgā, </w:t>
      </w:r>
      <w:r w:rsidR="0070053D">
        <w:rPr>
          <w:rFonts w:ascii="Times New Roman" w:eastAsia="Times New Roman" w:hAnsi="Times New Roman"/>
          <w:sz w:val="24"/>
          <w:szCs w:val="24"/>
        </w:rPr>
        <w:t>314.</w:t>
      </w:r>
      <w:r w:rsidR="00742F2D" w:rsidRPr="00FE177A">
        <w:rPr>
          <w:rFonts w:ascii="Times New Roman" w:eastAsia="Times New Roman" w:hAnsi="Times New Roman"/>
          <w:sz w:val="24"/>
          <w:szCs w:val="24"/>
        </w:rPr>
        <w:t> kabinetā, piedalās:</w:t>
      </w:r>
    </w:p>
    <w:p w:rsidR="00742F2D" w:rsidRPr="00FE177A" w:rsidRDefault="00742F2D" w:rsidP="00742F2D">
      <w:pPr>
        <w:pStyle w:val="NoSpacing"/>
        <w:jc w:val="both"/>
        <w:rPr>
          <w:rFonts w:ascii="Times New Roman" w:hAnsi="Times New Roman"/>
          <w:sz w:val="24"/>
          <w:szCs w:val="24"/>
          <w:lang w:val="de-DE"/>
        </w:rPr>
      </w:pPr>
      <w:r w:rsidRPr="00FE177A">
        <w:rPr>
          <w:rFonts w:ascii="Times New Roman" w:hAnsi="Times New Roman"/>
          <w:b/>
          <w:sz w:val="24"/>
          <w:szCs w:val="24"/>
        </w:rPr>
        <w:t xml:space="preserve">Iepirkumu komisijas priekšsēdētāja: </w:t>
      </w:r>
      <w:r w:rsidRPr="00FE177A">
        <w:rPr>
          <w:rFonts w:ascii="Times New Roman" w:hAnsi="Times New Roman"/>
          <w:sz w:val="24"/>
          <w:szCs w:val="24"/>
        </w:rPr>
        <w:t xml:space="preserve">Pārvaldes priekšnieka </w:t>
      </w:r>
      <w:r w:rsidR="0010417A" w:rsidRPr="00FE177A">
        <w:rPr>
          <w:rFonts w:ascii="Times New Roman" w:hAnsi="Times New Roman"/>
          <w:sz w:val="24"/>
          <w:szCs w:val="24"/>
        </w:rPr>
        <w:t>vietniece majore Tatjana Trocka</w:t>
      </w:r>
    </w:p>
    <w:p w:rsidR="00CC68A7" w:rsidRPr="007C57BC" w:rsidRDefault="00CC68A7" w:rsidP="00CC68A7">
      <w:pPr>
        <w:pStyle w:val="NoSpacing"/>
        <w:ind w:right="-1"/>
        <w:jc w:val="both"/>
        <w:rPr>
          <w:rFonts w:ascii="Times New Roman" w:hAnsi="Times New Roman"/>
          <w:sz w:val="24"/>
          <w:szCs w:val="24"/>
          <w:lang w:val="de-DE"/>
        </w:rPr>
      </w:pPr>
      <w:r w:rsidRPr="007C57BC">
        <w:rPr>
          <w:rFonts w:ascii="Times New Roman" w:hAnsi="Times New Roman"/>
          <w:b/>
          <w:sz w:val="24"/>
          <w:szCs w:val="24"/>
        </w:rPr>
        <w:t>Iepirkumu komisijas priekšsēdētāja vietniece:</w:t>
      </w:r>
      <w:r w:rsidRPr="007C57BC">
        <w:rPr>
          <w:rFonts w:ascii="Times New Roman" w:hAnsi="Times New Roman"/>
          <w:sz w:val="24"/>
          <w:szCs w:val="24"/>
        </w:rPr>
        <w:t xml:space="preserve"> </w:t>
      </w:r>
      <w:r w:rsidRPr="007C57BC">
        <w:rPr>
          <w:rFonts w:ascii="Times New Roman" w:hAnsi="Times New Roman"/>
          <w:sz w:val="24"/>
          <w:szCs w:val="24"/>
          <w:lang w:val="de-DE"/>
        </w:rPr>
        <w:t>Pārvaldes centrālā aparāta Tiesiskā regulējuma daļas galvenā juriste majore Nataļja Gruzdova</w:t>
      </w:r>
    </w:p>
    <w:p w:rsidR="0010417A" w:rsidRPr="00FE177A" w:rsidRDefault="00742F2D" w:rsidP="00742F2D">
      <w:pPr>
        <w:pStyle w:val="NoSpacing"/>
        <w:jc w:val="both"/>
        <w:rPr>
          <w:rFonts w:ascii="Times New Roman" w:hAnsi="Times New Roman"/>
          <w:b/>
          <w:sz w:val="24"/>
          <w:szCs w:val="24"/>
        </w:rPr>
      </w:pPr>
      <w:r w:rsidRPr="00FE177A">
        <w:rPr>
          <w:rFonts w:ascii="Times New Roman" w:hAnsi="Times New Roman"/>
          <w:b/>
          <w:sz w:val="24"/>
          <w:szCs w:val="24"/>
        </w:rPr>
        <w:t>Iepirkumu komisijas locekļi:</w:t>
      </w:r>
    </w:p>
    <w:p w:rsidR="00D122C6" w:rsidRPr="00FE177A" w:rsidRDefault="00D122C6" w:rsidP="00D122C6">
      <w:pPr>
        <w:pStyle w:val="NoSpacing"/>
        <w:ind w:right="-1"/>
        <w:jc w:val="both"/>
        <w:rPr>
          <w:rFonts w:ascii="Times New Roman" w:hAnsi="Times New Roman"/>
          <w:sz w:val="24"/>
          <w:szCs w:val="24"/>
        </w:rPr>
      </w:pPr>
      <w:r w:rsidRPr="00FE177A">
        <w:rPr>
          <w:rFonts w:ascii="Times New Roman" w:hAnsi="Times New Roman"/>
          <w:sz w:val="24"/>
          <w:szCs w:val="24"/>
        </w:rPr>
        <w:t xml:space="preserve">Pārvaldes centrālā aparāta Grāmatvedības daļas informācijas uzskaites galvenā speciāliste virsleitnante Jūlija Baranova </w:t>
      </w:r>
    </w:p>
    <w:p w:rsidR="00BD0F27" w:rsidRPr="007C57BC" w:rsidRDefault="00BD0F27" w:rsidP="00BD0F27">
      <w:pPr>
        <w:pStyle w:val="NoSpacing"/>
        <w:ind w:right="-1"/>
        <w:jc w:val="both"/>
        <w:rPr>
          <w:lang w:val="de-DE"/>
        </w:rPr>
      </w:pPr>
      <w:r w:rsidRPr="007C57BC">
        <w:rPr>
          <w:rFonts w:ascii="Times New Roman" w:hAnsi="Times New Roman"/>
          <w:sz w:val="24"/>
          <w:szCs w:val="24"/>
          <w:lang w:val="de-DE"/>
        </w:rPr>
        <w:t>Pārvaldes centrālā aparāta Nodrošinājuma daļas ugunsdrošības un civilās aizsardzības tehniķis Gints Bogdanovs</w:t>
      </w:r>
    </w:p>
    <w:p w:rsidR="00D13473" w:rsidRPr="00FE177A" w:rsidRDefault="00D13473" w:rsidP="00D13473">
      <w:pPr>
        <w:spacing w:after="0" w:line="240" w:lineRule="auto"/>
        <w:ind w:right="42"/>
        <w:jc w:val="both"/>
        <w:rPr>
          <w:rFonts w:ascii="Times New Roman" w:hAnsi="Times New Roman"/>
          <w:b/>
          <w:color w:val="FF0000"/>
          <w:sz w:val="24"/>
          <w:szCs w:val="24"/>
          <w:u w:val="single"/>
          <w:lang w:val="de-DE"/>
        </w:rPr>
      </w:pPr>
    </w:p>
    <w:p w:rsidR="00D13473" w:rsidRPr="00FE177A" w:rsidRDefault="00D13473" w:rsidP="00D13473">
      <w:pPr>
        <w:spacing w:after="0" w:line="240" w:lineRule="auto"/>
        <w:ind w:right="42"/>
        <w:jc w:val="both"/>
        <w:rPr>
          <w:rFonts w:ascii="Times New Roman" w:hAnsi="Times New Roman"/>
          <w:b/>
          <w:sz w:val="24"/>
          <w:szCs w:val="24"/>
          <w:u w:val="single"/>
          <w:lang w:val="de-DE"/>
        </w:rPr>
      </w:pPr>
      <w:r w:rsidRPr="00FE177A">
        <w:rPr>
          <w:rFonts w:ascii="Times New Roman" w:hAnsi="Times New Roman"/>
          <w:b/>
          <w:sz w:val="24"/>
          <w:szCs w:val="24"/>
          <w:u w:val="single"/>
          <w:lang w:val="de-DE"/>
        </w:rPr>
        <w:t>Protokolē:</w:t>
      </w:r>
    </w:p>
    <w:p w:rsidR="0010417A" w:rsidRPr="00FE177A" w:rsidRDefault="0010417A" w:rsidP="0010417A">
      <w:pPr>
        <w:pStyle w:val="NoSpacing"/>
        <w:jc w:val="both"/>
        <w:rPr>
          <w:rFonts w:ascii="Times New Roman" w:hAnsi="Times New Roman"/>
          <w:noProof w:val="0"/>
          <w:sz w:val="24"/>
          <w:szCs w:val="24"/>
        </w:rPr>
      </w:pPr>
      <w:r w:rsidRPr="00FE177A">
        <w:rPr>
          <w:rFonts w:ascii="Times New Roman" w:hAnsi="Times New Roman"/>
          <w:noProof w:val="0"/>
          <w:sz w:val="24"/>
          <w:szCs w:val="24"/>
        </w:rPr>
        <w:t>Pārvaldes centrālā aparāta Iepirkumu un līgumu daļas ve</w:t>
      </w:r>
      <w:r w:rsidR="00957C79">
        <w:rPr>
          <w:rFonts w:ascii="Times New Roman" w:hAnsi="Times New Roman"/>
          <w:noProof w:val="0"/>
          <w:sz w:val="24"/>
          <w:szCs w:val="24"/>
        </w:rPr>
        <w:t>cākais referents Nauris Ozoliņš</w:t>
      </w:r>
    </w:p>
    <w:p w:rsidR="00EF479B" w:rsidRPr="00FE177A" w:rsidRDefault="00EF479B" w:rsidP="00EF479B">
      <w:pPr>
        <w:pStyle w:val="NoSpacing"/>
        <w:spacing w:before="120"/>
        <w:jc w:val="both"/>
        <w:rPr>
          <w:rFonts w:ascii="Times New Roman" w:hAnsi="Times New Roman"/>
          <w:noProof w:val="0"/>
          <w:sz w:val="24"/>
          <w:szCs w:val="24"/>
        </w:rPr>
      </w:pPr>
      <w:r w:rsidRPr="00FE177A">
        <w:rPr>
          <w:rFonts w:ascii="Times New Roman" w:hAnsi="Times New Roman"/>
          <w:b/>
          <w:noProof w:val="0"/>
          <w:sz w:val="24"/>
          <w:szCs w:val="24"/>
          <w:u w:val="single"/>
        </w:rPr>
        <w:t>Iepirkuma priekšmets un īss tā apraksts</w:t>
      </w:r>
      <w:r w:rsidRPr="00FE177A">
        <w:rPr>
          <w:rFonts w:ascii="Times New Roman" w:hAnsi="Times New Roman"/>
          <w:noProof w:val="0"/>
          <w:sz w:val="24"/>
          <w:szCs w:val="24"/>
        </w:rPr>
        <w:t>:</w:t>
      </w:r>
    </w:p>
    <w:p w:rsidR="0010417A" w:rsidRPr="00FE177A" w:rsidRDefault="0010417A" w:rsidP="0024338B">
      <w:pPr>
        <w:spacing w:after="0"/>
        <w:ind w:right="43"/>
        <w:jc w:val="both"/>
        <w:rPr>
          <w:rFonts w:ascii="Times New Roman" w:hAnsi="Times New Roman"/>
          <w:sz w:val="24"/>
          <w:szCs w:val="24"/>
        </w:rPr>
      </w:pPr>
      <w:r w:rsidRPr="00FE177A">
        <w:rPr>
          <w:rFonts w:ascii="Times New Roman" w:hAnsi="Times New Roman"/>
          <w:sz w:val="24"/>
          <w:szCs w:val="24"/>
        </w:rPr>
        <w:t>Ventilācijas un kondicionēšanas iekārtu apkope, remontdarbi un avārijas apkalpošana Cēsu Audzināšanas iestādē nepilngadīgajiem un Olaines cietu</w:t>
      </w:r>
      <w:r w:rsidR="00957C79">
        <w:rPr>
          <w:rFonts w:ascii="Times New Roman" w:hAnsi="Times New Roman"/>
          <w:sz w:val="24"/>
          <w:szCs w:val="24"/>
        </w:rPr>
        <w:t>mā (Latvijas Cietumu slimnīca)</w:t>
      </w:r>
    </w:p>
    <w:p w:rsidR="00EF479B" w:rsidRPr="00FE177A" w:rsidRDefault="00EF479B" w:rsidP="00EF479B">
      <w:pPr>
        <w:spacing w:before="120" w:after="0"/>
        <w:ind w:right="43"/>
        <w:jc w:val="both"/>
        <w:rPr>
          <w:rFonts w:ascii="Times New Roman" w:hAnsi="Times New Roman"/>
          <w:b/>
          <w:sz w:val="24"/>
          <w:szCs w:val="24"/>
          <w:u w:val="single"/>
        </w:rPr>
      </w:pPr>
      <w:r w:rsidRPr="00FE177A">
        <w:rPr>
          <w:rFonts w:ascii="Times New Roman" w:hAnsi="Times New Roman"/>
          <w:b/>
          <w:sz w:val="24"/>
          <w:szCs w:val="24"/>
          <w:u w:val="single"/>
        </w:rPr>
        <w:t>Izvēles kritērijs:</w:t>
      </w:r>
    </w:p>
    <w:p w:rsidR="00EF479B" w:rsidRPr="00FE177A" w:rsidRDefault="00957C79" w:rsidP="0071608A">
      <w:pPr>
        <w:pStyle w:val="NoSpacing"/>
        <w:jc w:val="both"/>
        <w:rPr>
          <w:rFonts w:ascii="Times New Roman" w:eastAsia="Times New Roman" w:hAnsi="Times New Roman"/>
          <w:noProof w:val="0"/>
          <w:sz w:val="24"/>
          <w:szCs w:val="24"/>
          <w:lang w:eastAsia="lv-LV"/>
        </w:rPr>
      </w:pPr>
      <w:r>
        <w:rPr>
          <w:rFonts w:ascii="Times New Roman" w:hAnsi="Times New Roman"/>
          <w:sz w:val="24"/>
          <w:szCs w:val="24"/>
        </w:rPr>
        <w:t>"</w:t>
      </w:r>
      <w:r w:rsidR="00D122C6" w:rsidRPr="00FE177A">
        <w:rPr>
          <w:rFonts w:ascii="Times New Roman" w:hAnsi="Times New Roman"/>
          <w:sz w:val="24"/>
          <w:szCs w:val="24"/>
        </w:rPr>
        <w:t>Par pretendenta piedāvājuma izvēles kritēriju tiek noteikts piedāvājums ar viszemāko n</w:t>
      </w:r>
      <w:r w:rsidR="00534AE6">
        <w:rPr>
          <w:rFonts w:ascii="Times New Roman" w:hAnsi="Times New Roman"/>
          <w:sz w:val="24"/>
          <w:szCs w:val="24"/>
        </w:rPr>
        <w:t>osacīto līgumcenu, kas atbilst n</w:t>
      </w:r>
      <w:r w:rsidR="00D122C6" w:rsidRPr="00FE177A">
        <w:rPr>
          <w:rFonts w:ascii="Times New Roman" w:hAnsi="Times New Roman"/>
          <w:sz w:val="24"/>
          <w:szCs w:val="24"/>
        </w:rPr>
        <w:t>olikumā minētajām prasībām un tehniskajai specifikācijai, ar visām izmaksām, iekļaujot nodokļus un izdevumus, bez PVN</w:t>
      </w:r>
      <w:r w:rsidR="00EF479B" w:rsidRPr="00FE177A">
        <w:rPr>
          <w:rFonts w:ascii="Times New Roman" w:eastAsia="Times New Roman" w:hAnsi="Times New Roman"/>
          <w:noProof w:val="0"/>
          <w:sz w:val="24"/>
          <w:szCs w:val="24"/>
          <w:lang w:eastAsia="lv-LV"/>
        </w:rPr>
        <w:t>.</w:t>
      </w:r>
      <w:r>
        <w:rPr>
          <w:rFonts w:ascii="Times New Roman" w:hAnsi="Times New Roman"/>
          <w:sz w:val="24"/>
          <w:szCs w:val="24"/>
        </w:rPr>
        <w:t>"</w:t>
      </w:r>
      <w:r w:rsidRPr="00FE177A">
        <w:rPr>
          <w:rFonts w:ascii="Times New Roman" w:eastAsia="Times New Roman" w:hAnsi="Times New Roman"/>
          <w:noProof w:val="0"/>
          <w:sz w:val="24"/>
          <w:szCs w:val="24"/>
          <w:lang w:eastAsia="lv-LV"/>
        </w:rPr>
        <w:t xml:space="preserve"> </w:t>
      </w:r>
    </w:p>
    <w:p w:rsidR="00EF479B" w:rsidRPr="00FE177A" w:rsidRDefault="00EF479B" w:rsidP="00E85BA4">
      <w:pPr>
        <w:pStyle w:val="NoSpacing"/>
        <w:spacing w:before="120"/>
        <w:jc w:val="both"/>
        <w:rPr>
          <w:rFonts w:ascii="Times New Roman" w:hAnsi="Times New Roman"/>
          <w:sz w:val="24"/>
          <w:szCs w:val="24"/>
        </w:rPr>
      </w:pPr>
      <w:r w:rsidRPr="00FE177A">
        <w:rPr>
          <w:rFonts w:ascii="Times New Roman" w:hAnsi="Times New Roman"/>
          <w:b/>
          <w:noProof w:val="0"/>
          <w:sz w:val="24"/>
          <w:szCs w:val="24"/>
          <w:u w:val="single"/>
        </w:rPr>
        <w:t>Sēdi vada:</w:t>
      </w:r>
      <w:r w:rsidRPr="00FE177A">
        <w:rPr>
          <w:rFonts w:ascii="Times New Roman" w:hAnsi="Times New Roman"/>
          <w:noProof w:val="0"/>
          <w:sz w:val="24"/>
          <w:szCs w:val="24"/>
        </w:rPr>
        <w:t xml:space="preserve"> </w:t>
      </w:r>
      <w:r w:rsidR="00742F2D" w:rsidRPr="00FE177A">
        <w:rPr>
          <w:rFonts w:ascii="Times New Roman" w:hAnsi="Times New Roman"/>
          <w:sz w:val="24"/>
          <w:szCs w:val="24"/>
        </w:rPr>
        <w:t>Pārvaldes priekšnieka vietniece majore Tatjana Trocka</w:t>
      </w:r>
    </w:p>
    <w:p w:rsidR="00BE4F2B" w:rsidRPr="00FE177A" w:rsidRDefault="00BE4F2B" w:rsidP="00E85BA4">
      <w:pPr>
        <w:spacing w:after="0" w:line="240" w:lineRule="auto"/>
        <w:ind w:right="42"/>
        <w:jc w:val="both"/>
        <w:rPr>
          <w:rFonts w:ascii="Times New Roman" w:hAnsi="Times New Roman"/>
          <w:b/>
          <w:color w:val="FF0000"/>
          <w:sz w:val="24"/>
          <w:szCs w:val="24"/>
          <w:u w:val="single"/>
        </w:rPr>
      </w:pPr>
    </w:p>
    <w:p w:rsidR="00EF479B" w:rsidRPr="00FE177A" w:rsidRDefault="00EF479B" w:rsidP="00E85BA4">
      <w:pPr>
        <w:spacing w:after="0" w:line="240" w:lineRule="auto"/>
        <w:ind w:right="42"/>
        <w:jc w:val="both"/>
        <w:rPr>
          <w:rFonts w:ascii="Times New Roman" w:hAnsi="Times New Roman"/>
          <w:b/>
          <w:sz w:val="24"/>
          <w:szCs w:val="24"/>
          <w:u w:val="single"/>
        </w:rPr>
      </w:pPr>
      <w:r w:rsidRPr="00FE177A">
        <w:rPr>
          <w:rFonts w:ascii="Times New Roman" w:hAnsi="Times New Roman"/>
          <w:b/>
          <w:sz w:val="24"/>
          <w:szCs w:val="24"/>
          <w:u w:val="single"/>
        </w:rPr>
        <w:t>Sēdes gaita:</w:t>
      </w:r>
    </w:p>
    <w:p w:rsidR="00EF479B" w:rsidRPr="00FE177A" w:rsidRDefault="00742F2D" w:rsidP="00E9129A">
      <w:pPr>
        <w:spacing w:after="0" w:line="240" w:lineRule="auto"/>
        <w:ind w:right="42"/>
        <w:jc w:val="both"/>
        <w:rPr>
          <w:rFonts w:ascii="Times New Roman" w:eastAsia="Times New Roman" w:hAnsi="Times New Roman"/>
          <w:sz w:val="24"/>
          <w:szCs w:val="24"/>
        </w:rPr>
      </w:pPr>
      <w:r w:rsidRPr="00FE177A">
        <w:rPr>
          <w:rFonts w:ascii="Times New Roman" w:eastAsia="Times New Roman" w:hAnsi="Times New Roman"/>
          <w:sz w:val="24"/>
          <w:szCs w:val="24"/>
        </w:rPr>
        <w:t>T. Trock</w:t>
      </w:r>
      <w:r w:rsidR="00583079" w:rsidRPr="00FE177A">
        <w:rPr>
          <w:rFonts w:ascii="Times New Roman" w:eastAsia="Times New Roman" w:hAnsi="Times New Roman"/>
          <w:sz w:val="24"/>
          <w:szCs w:val="24"/>
        </w:rPr>
        <w:t>a</w:t>
      </w:r>
      <w:r w:rsidR="00EF479B" w:rsidRPr="00FE177A">
        <w:rPr>
          <w:rFonts w:ascii="Times New Roman" w:eastAsia="Times New Roman" w:hAnsi="Times New Roman"/>
          <w:sz w:val="24"/>
          <w:szCs w:val="24"/>
        </w:rPr>
        <w:t xml:space="preserve"> </w:t>
      </w:r>
      <w:r w:rsidR="00E85BA4" w:rsidRPr="00FE177A">
        <w:rPr>
          <w:rFonts w:ascii="Times New Roman" w:eastAsia="Times New Roman" w:hAnsi="Times New Roman"/>
          <w:sz w:val="24"/>
          <w:szCs w:val="24"/>
        </w:rPr>
        <w:t xml:space="preserve">nosauc </w:t>
      </w:r>
      <w:r w:rsidR="00E85BA4" w:rsidRPr="007C57BC">
        <w:rPr>
          <w:rFonts w:ascii="Times New Roman" w:eastAsia="Times New Roman" w:hAnsi="Times New Roman"/>
          <w:sz w:val="24"/>
          <w:szCs w:val="24"/>
        </w:rPr>
        <w:t>piedāvājumu</w:t>
      </w:r>
      <w:r w:rsidR="00BD0F27" w:rsidRPr="007C57BC">
        <w:rPr>
          <w:rFonts w:ascii="Times New Roman" w:eastAsia="Times New Roman" w:hAnsi="Times New Roman"/>
          <w:sz w:val="24"/>
          <w:szCs w:val="24"/>
        </w:rPr>
        <w:t>s</w:t>
      </w:r>
      <w:r w:rsidR="00E85BA4" w:rsidRPr="007C57BC">
        <w:rPr>
          <w:rFonts w:ascii="Times New Roman" w:eastAsia="Times New Roman" w:hAnsi="Times New Roman"/>
          <w:sz w:val="24"/>
          <w:szCs w:val="24"/>
        </w:rPr>
        <w:t xml:space="preserve"> </w:t>
      </w:r>
      <w:r w:rsidR="00E85BA4" w:rsidRPr="00FE177A">
        <w:rPr>
          <w:rFonts w:ascii="Times New Roman" w:eastAsia="Times New Roman" w:hAnsi="Times New Roman"/>
          <w:sz w:val="24"/>
          <w:szCs w:val="24"/>
        </w:rPr>
        <w:t>iesniegušo</w:t>
      </w:r>
      <w:r w:rsidR="00D122C6" w:rsidRPr="00FE177A">
        <w:rPr>
          <w:rFonts w:ascii="Times New Roman" w:eastAsia="Times New Roman" w:hAnsi="Times New Roman"/>
          <w:sz w:val="24"/>
          <w:szCs w:val="24"/>
        </w:rPr>
        <w:t>s</w:t>
      </w:r>
      <w:r w:rsidR="00E85BA4" w:rsidRPr="00FE177A">
        <w:rPr>
          <w:rFonts w:ascii="Times New Roman" w:eastAsia="Times New Roman" w:hAnsi="Times New Roman"/>
          <w:sz w:val="24"/>
          <w:szCs w:val="24"/>
        </w:rPr>
        <w:t xml:space="preserve"> pretendentu</w:t>
      </w:r>
      <w:r w:rsidR="00D122C6" w:rsidRPr="00FE177A">
        <w:rPr>
          <w:rFonts w:ascii="Times New Roman" w:eastAsia="Times New Roman" w:hAnsi="Times New Roman"/>
          <w:sz w:val="24"/>
          <w:szCs w:val="24"/>
        </w:rPr>
        <w:t>s</w:t>
      </w:r>
      <w:r w:rsidR="00EF479B" w:rsidRPr="00FE177A">
        <w:rPr>
          <w:rFonts w:ascii="Times New Roman" w:eastAsia="Times New Roman" w:hAnsi="Times New Roman"/>
          <w:sz w:val="24"/>
          <w:szCs w:val="24"/>
        </w:rPr>
        <w:t>:</w:t>
      </w:r>
    </w:p>
    <w:p w:rsidR="0024338B" w:rsidRPr="00FE177A" w:rsidRDefault="0024338B" w:rsidP="00065320">
      <w:pPr>
        <w:spacing w:after="0" w:line="240" w:lineRule="auto"/>
        <w:ind w:right="42" w:firstLine="567"/>
        <w:jc w:val="both"/>
        <w:rPr>
          <w:rFonts w:ascii="Times New Roman" w:eastAsia="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4"/>
        <w:gridCol w:w="2117"/>
        <w:gridCol w:w="2126"/>
        <w:gridCol w:w="1674"/>
      </w:tblGrid>
      <w:tr w:rsidR="0024338B" w:rsidRPr="00FE177A" w:rsidTr="0024338B">
        <w:trPr>
          <w:trHeight w:val="1334"/>
        </w:trPr>
        <w:tc>
          <w:tcPr>
            <w:tcW w:w="1735"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Pretendenta nosaukums un reģistrācijas Nr.</w:t>
            </w:r>
          </w:p>
        </w:tc>
        <w:tc>
          <w:tcPr>
            <w:tcW w:w="1168"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Pretendenta juridiskā</w:t>
            </w:r>
          </w:p>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adrese</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Pretendenta piedāvājuma saņemšanas datums un laiks</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Piedāvājuma reģistrācijas Nr.</w:t>
            </w:r>
          </w:p>
        </w:tc>
      </w:tr>
      <w:tr w:rsidR="0024338B" w:rsidRPr="00FE177A" w:rsidTr="0024338B">
        <w:trPr>
          <w:trHeight w:val="723"/>
        </w:trPr>
        <w:tc>
          <w:tcPr>
            <w:tcW w:w="1735" w:type="pct"/>
            <w:vAlign w:val="center"/>
          </w:tcPr>
          <w:p w:rsidR="0024338B" w:rsidRPr="007C57BC" w:rsidRDefault="0024338B" w:rsidP="0024338B">
            <w:pPr>
              <w:spacing w:after="0" w:line="240" w:lineRule="auto"/>
              <w:ind w:right="-108"/>
              <w:jc w:val="center"/>
              <w:rPr>
                <w:rFonts w:ascii="Times New Roman" w:eastAsia="Times New Roman" w:hAnsi="Times New Roman"/>
              </w:rPr>
            </w:pPr>
            <w:r w:rsidRPr="00FE177A">
              <w:rPr>
                <w:rFonts w:ascii="Times New Roman" w:eastAsia="Times New Roman" w:hAnsi="Times New Roman"/>
              </w:rPr>
              <w:t xml:space="preserve">Sabiedrība ar </w:t>
            </w:r>
            <w:r w:rsidRPr="007C57BC">
              <w:rPr>
                <w:rFonts w:ascii="Times New Roman" w:eastAsia="Times New Roman" w:hAnsi="Times New Roman"/>
              </w:rPr>
              <w:t xml:space="preserve">ierobežotu atbildību (turpmāk </w:t>
            </w:r>
            <w:r w:rsidR="00BD0F27" w:rsidRPr="007C57BC">
              <w:rPr>
                <w:rFonts w:ascii="Times New Roman" w:eastAsia="Times New Roman" w:hAnsi="Times New Roman"/>
              </w:rPr>
              <w:t>- SIA</w:t>
            </w:r>
            <w:r w:rsidRPr="007C57BC">
              <w:rPr>
                <w:rFonts w:ascii="Times New Roman" w:eastAsia="Times New Roman" w:hAnsi="Times New Roman"/>
              </w:rPr>
              <w:t>)</w:t>
            </w:r>
          </w:p>
          <w:p w:rsidR="0024338B" w:rsidRPr="00FE177A" w:rsidRDefault="00957C79" w:rsidP="004C04F6">
            <w:pPr>
              <w:spacing w:after="0" w:line="240" w:lineRule="auto"/>
              <w:ind w:right="-108"/>
              <w:jc w:val="center"/>
              <w:rPr>
                <w:rFonts w:ascii="Times New Roman" w:eastAsia="Times New Roman" w:hAnsi="Times New Roman"/>
              </w:rPr>
            </w:pPr>
            <w:r>
              <w:rPr>
                <w:rFonts w:ascii="Times New Roman" w:eastAsia="Times New Roman" w:hAnsi="Times New Roman"/>
              </w:rPr>
              <w:t>"</w:t>
            </w:r>
            <w:r w:rsidR="0024338B" w:rsidRPr="007C57BC">
              <w:rPr>
                <w:rFonts w:ascii="Times New Roman" w:eastAsia="Times New Roman" w:hAnsi="Times New Roman"/>
              </w:rPr>
              <w:t>BKSV group</w:t>
            </w:r>
            <w:r>
              <w:rPr>
                <w:rFonts w:ascii="Times New Roman" w:eastAsia="Times New Roman" w:hAnsi="Times New Roman"/>
              </w:rPr>
              <w:t>"</w:t>
            </w:r>
            <w:r w:rsidR="0024338B" w:rsidRPr="007C57BC">
              <w:rPr>
                <w:rFonts w:ascii="Times New Roman" w:eastAsia="Times New Roman" w:hAnsi="Times New Roman"/>
              </w:rPr>
              <w:t>, reģistrācijas Nr. 43603030534</w:t>
            </w:r>
          </w:p>
        </w:tc>
        <w:tc>
          <w:tcPr>
            <w:tcW w:w="1168" w:type="pct"/>
            <w:vAlign w:val="center"/>
          </w:tcPr>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P.</w:t>
            </w:r>
            <w:r w:rsidR="00C879C5">
              <w:rPr>
                <w:rFonts w:ascii="Times New Roman" w:hAnsi="Times New Roman"/>
                <w:bCs/>
              </w:rPr>
              <w:t xml:space="preserve"> </w:t>
            </w:r>
            <w:r w:rsidRPr="00FE177A">
              <w:rPr>
                <w:rFonts w:ascii="Times New Roman" w:hAnsi="Times New Roman"/>
                <w:bCs/>
              </w:rPr>
              <w:t>Lejiņa iela 7 – 28,</w:t>
            </w:r>
          </w:p>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Jelgava, LV - 3004</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2017. gada 7. jūlijā, plkst. 13:17</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9957</w:t>
            </w:r>
          </w:p>
        </w:tc>
      </w:tr>
      <w:tr w:rsidR="0024338B" w:rsidRPr="00FE177A" w:rsidTr="0024338B">
        <w:trPr>
          <w:trHeight w:val="723"/>
        </w:trPr>
        <w:tc>
          <w:tcPr>
            <w:tcW w:w="1735" w:type="pct"/>
            <w:vAlign w:val="center"/>
          </w:tcPr>
          <w:p w:rsidR="0024338B" w:rsidRPr="00FE177A" w:rsidRDefault="00BD0F27" w:rsidP="00BD0F27">
            <w:pPr>
              <w:spacing w:after="0" w:line="240" w:lineRule="auto"/>
              <w:ind w:right="-108"/>
              <w:jc w:val="center"/>
              <w:rPr>
                <w:rFonts w:ascii="Times New Roman" w:eastAsia="Times New Roman" w:hAnsi="Times New Roman"/>
              </w:rPr>
            </w:pPr>
            <w:r>
              <w:rPr>
                <w:rFonts w:ascii="Times New Roman" w:eastAsia="Times New Roman" w:hAnsi="Times New Roman"/>
              </w:rPr>
              <w:t>SIA</w:t>
            </w:r>
            <w:r w:rsidR="0024338B" w:rsidRPr="00FE177A">
              <w:rPr>
                <w:rFonts w:ascii="Times New Roman" w:eastAsia="Times New Roman" w:hAnsi="Times New Roman"/>
              </w:rPr>
              <w:t xml:space="preserve"> "Lafivents Serviss", reģistrācijas Nr. 40103494544</w:t>
            </w:r>
          </w:p>
        </w:tc>
        <w:tc>
          <w:tcPr>
            <w:tcW w:w="1168" w:type="pct"/>
            <w:vAlign w:val="center"/>
          </w:tcPr>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Mūkusalas iela 73, Rīga, LV - 1004</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2017.gada 10.jūlijā, plkst. 9:10</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10025</w:t>
            </w:r>
          </w:p>
        </w:tc>
      </w:tr>
      <w:tr w:rsidR="0024338B" w:rsidRPr="00FE177A" w:rsidTr="0024338B">
        <w:trPr>
          <w:trHeight w:val="723"/>
        </w:trPr>
        <w:tc>
          <w:tcPr>
            <w:tcW w:w="1735" w:type="pct"/>
            <w:vAlign w:val="center"/>
          </w:tcPr>
          <w:p w:rsidR="0024338B" w:rsidRPr="00FE177A" w:rsidRDefault="00BD0F27" w:rsidP="0024338B">
            <w:pPr>
              <w:spacing w:after="0" w:line="240" w:lineRule="auto"/>
              <w:ind w:right="-108"/>
              <w:jc w:val="center"/>
              <w:rPr>
                <w:rFonts w:ascii="Times New Roman" w:eastAsia="Times New Roman" w:hAnsi="Times New Roman"/>
              </w:rPr>
            </w:pPr>
            <w:r>
              <w:rPr>
                <w:rFonts w:ascii="Times New Roman" w:eastAsia="Times New Roman" w:hAnsi="Times New Roman"/>
              </w:rPr>
              <w:t>SIA</w:t>
            </w:r>
            <w:r w:rsidR="0024338B" w:rsidRPr="00FE177A">
              <w:rPr>
                <w:rFonts w:ascii="Times New Roman" w:eastAsia="Times New Roman" w:hAnsi="Times New Roman"/>
              </w:rPr>
              <w:t xml:space="preserve"> "CERTUS", reģistrācijas Nr. 50003340391</w:t>
            </w:r>
          </w:p>
        </w:tc>
        <w:tc>
          <w:tcPr>
            <w:tcW w:w="1168" w:type="pct"/>
            <w:vAlign w:val="center"/>
          </w:tcPr>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Spilves iela 25 – 105, Rīga, LV - 1055</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2017.gada 10.jūlijā,  plkst. 9:11</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10026</w:t>
            </w:r>
          </w:p>
        </w:tc>
      </w:tr>
      <w:tr w:rsidR="0024338B" w:rsidRPr="00FE177A" w:rsidTr="0024338B">
        <w:trPr>
          <w:trHeight w:val="723"/>
        </w:trPr>
        <w:tc>
          <w:tcPr>
            <w:tcW w:w="1735" w:type="pct"/>
            <w:vAlign w:val="center"/>
          </w:tcPr>
          <w:p w:rsidR="0024338B" w:rsidRPr="00FE177A" w:rsidRDefault="00BD0F27" w:rsidP="0024338B">
            <w:pPr>
              <w:spacing w:after="0" w:line="240" w:lineRule="auto"/>
              <w:ind w:right="-108"/>
              <w:jc w:val="center"/>
              <w:rPr>
                <w:rFonts w:ascii="Times New Roman" w:eastAsia="Times New Roman" w:hAnsi="Times New Roman"/>
              </w:rPr>
            </w:pPr>
            <w:r>
              <w:rPr>
                <w:rFonts w:ascii="Times New Roman" w:eastAsia="Times New Roman" w:hAnsi="Times New Roman"/>
              </w:rPr>
              <w:t>SIA</w:t>
            </w:r>
            <w:r w:rsidR="0024338B" w:rsidRPr="00FE177A">
              <w:rPr>
                <w:rFonts w:ascii="Times New Roman" w:eastAsia="Times New Roman" w:hAnsi="Times New Roman"/>
              </w:rPr>
              <w:t xml:space="preserve"> "IONICA SERVISS", reģistrācijas Nr. 40003889682</w:t>
            </w:r>
          </w:p>
        </w:tc>
        <w:tc>
          <w:tcPr>
            <w:tcW w:w="1168" w:type="pct"/>
            <w:vAlign w:val="center"/>
          </w:tcPr>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Jūrkalnes iela 15,</w:t>
            </w:r>
          </w:p>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Rīga, LV - 1046</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2017.gada 10.jūlijā, plkst. 9:36</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10041</w:t>
            </w:r>
          </w:p>
        </w:tc>
      </w:tr>
      <w:tr w:rsidR="0024338B" w:rsidRPr="00FE177A" w:rsidTr="0024338B">
        <w:trPr>
          <w:trHeight w:val="723"/>
        </w:trPr>
        <w:tc>
          <w:tcPr>
            <w:tcW w:w="1735" w:type="pct"/>
            <w:vAlign w:val="center"/>
          </w:tcPr>
          <w:p w:rsidR="0024338B" w:rsidRPr="00FE177A" w:rsidRDefault="00BD0F27" w:rsidP="0024338B">
            <w:pPr>
              <w:spacing w:after="0" w:line="240" w:lineRule="auto"/>
              <w:ind w:right="-108"/>
              <w:jc w:val="center"/>
              <w:rPr>
                <w:rFonts w:ascii="Times New Roman" w:eastAsia="Times New Roman" w:hAnsi="Times New Roman"/>
              </w:rPr>
            </w:pPr>
            <w:r>
              <w:rPr>
                <w:rFonts w:ascii="Times New Roman" w:eastAsia="Times New Roman" w:hAnsi="Times New Roman"/>
              </w:rPr>
              <w:t>SIA</w:t>
            </w:r>
            <w:r w:rsidR="0024338B" w:rsidRPr="00FE177A">
              <w:rPr>
                <w:rFonts w:ascii="Times New Roman" w:eastAsia="Times New Roman" w:hAnsi="Times New Roman"/>
              </w:rPr>
              <w:t xml:space="preserve"> "TERMEX", reģistrācijas Nr. 40003957349</w:t>
            </w:r>
          </w:p>
        </w:tc>
        <w:tc>
          <w:tcPr>
            <w:tcW w:w="1168" w:type="pct"/>
            <w:vAlign w:val="center"/>
          </w:tcPr>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"Mārtiņmuiža", Mārupes novads,</w:t>
            </w:r>
          </w:p>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 xml:space="preserve"> LV - 2167</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 xml:space="preserve">2017.gada 10.jūlijā, </w:t>
            </w:r>
          </w:p>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plkst. 9:42</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10042</w:t>
            </w:r>
          </w:p>
        </w:tc>
      </w:tr>
      <w:tr w:rsidR="0024338B" w:rsidRPr="00FE177A" w:rsidTr="0024338B">
        <w:trPr>
          <w:trHeight w:val="723"/>
        </w:trPr>
        <w:tc>
          <w:tcPr>
            <w:tcW w:w="1735" w:type="pct"/>
            <w:vAlign w:val="center"/>
          </w:tcPr>
          <w:p w:rsidR="0024338B" w:rsidRPr="00FE177A" w:rsidRDefault="00BD0F27" w:rsidP="0024338B">
            <w:pPr>
              <w:spacing w:after="0" w:line="240" w:lineRule="auto"/>
              <w:ind w:right="-108"/>
              <w:jc w:val="center"/>
              <w:rPr>
                <w:rFonts w:ascii="Times New Roman" w:eastAsia="Times New Roman" w:hAnsi="Times New Roman"/>
              </w:rPr>
            </w:pPr>
            <w:r>
              <w:rPr>
                <w:rFonts w:ascii="Times New Roman" w:eastAsia="Times New Roman" w:hAnsi="Times New Roman"/>
              </w:rPr>
              <w:t>SIA</w:t>
            </w:r>
            <w:r w:rsidR="0024338B" w:rsidRPr="00FE177A">
              <w:rPr>
                <w:rFonts w:ascii="Times New Roman" w:eastAsia="Times New Roman" w:hAnsi="Times New Roman"/>
              </w:rPr>
              <w:t xml:space="preserve"> "Biant Ref Serviss", reģistrācijas Nr. 40003839963</w:t>
            </w:r>
          </w:p>
        </w:tc>
        <w:tc>
          <w:tcPr>
            <w:tcW w:w="1168" w:type="pct"/>
            <w:vAlign w:val="center"/>
          </w:tcPr>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Ozolkalnu iela 11, Mārupe, Mārupes novads, LV - 2167</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2017.gada 10.jūlijā, plkst. 10:19</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10052</w:t>
            </w:r>
          </w:p>
        </w:tc>
      </w:tr>
      <w:tr w:rsidR="0024338B" w:rsidRPr="00FE177A" w:rsidTr="0024338B">
        <w:trPr>
          <w:trHeight w:val="723"/>
        </w:trPr>
        <w:tc>
          <w:tcPr>
            <w:tcW w:w="1735" w:type="pct"/>
            <w:vAlign w:val="center"/>
          </w:tcPr>
          <w:p w:rsidR="0024338B" w:rsidRPr="00FE177A" w:rsidRDefault="00BD0F27" w:rsidP="0024338B">
            <w:pPr>
              <w:spacing w:after="0" w:line="240" w:lineRule="auto"/>
              <w:ind w:right="-108"/>
              <w:jc w:val="center"/>
              <w:rPr>
                <w:rFonts w:ascii="Times New Roman" w:eastAsia="Times New Roman" w:hAnsi="Times New Roman"/>
              </w:rPr>
            </w:pPr>
            <w:r>
              <w:rPr>
                <w:rFonts w:ascii="Times New Roman" w:eastAsia="Times New Roman" w:hAnsi="Times New Roman"/>
              </w:rPr>
              <w:t>SIA</w:t>
            </w:r>
            <w:r w:rsidR="0024338B" w:rsidRPr="00FE177A">
              <w:rPr>
                <w:rFonts w:ascii="Times New Roman" w:eastAsia="Times New Roman" w:hAnsi="Times New Roman"/>
              </w:rPr>
              <w:t xml:space="preserve"> "Caverion Latvija", reģistrācijas Nr. 40003641129</w:t>
            </w:r>
          </w:p>
        </w:tc>
        <w:tc>
          <w:tcPr>
            <w:tcW w:w="1168" w:type="pct"/>
            <w:vAlign w:val="center"/>
          </w:tcPr>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Dēļu iela 4, Rīga,</w:t>
            </w:r>
          </w:p>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 xml:space="preserve"> LV - 1004</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2017.gada 10.jūlijā, plkst. 10:23</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10053</w:t>
            </w:r>
          </w:p>
        </w:tc>
      </w:tr>
      <w:tr w:rsidR="0024338B" w:rsidRPr="00FE177A" w:rsidTr="0024338B">
        <w:trPr>
          <w:trHeight w:val="723"/>
        </w:trPr>
        <w:tc>
          <w:tcPr>
            <w:tcW w:w="1735" w:type="pct"/>
            <w:vAlign w:val="center"/>
          </w:tcPr>
          <w:p w:rsidR="0024338B" w:rsidRPr="00FE177A" w:rsidRDefault="00BD0F27" w:rsidP="0024338B">
            <w:pPr>
              <w:spacing w:after="0" w:line="240" w:lineRule="auto"/>
              <w:ind w:right="-108"/>
              <w:jc w:val="center"/>
              <w:rPr>
                <w:rFonts w:ascii="Times New Roman" w:eastAsia="Times New Roman" w:hAnsi="Times New Roman"/>
              </w:rPr>
            </w:pPr>
            <w:r>
              <w:rPr>
                <w:rFonts w:ascii="Times New Roman" w:eastAsia="Times New Roman" w:hAnsi="Times New Roman"/>
              </w:rPr>
              <w:t>SIA</w:t>
            </w:r>
            <w:r w:rsidR="0024338B" w:rsidRPr="00FE177A">
              <w:rPr>
                <w:rFonts w:ascii="Times New Roman" w:eastAsia="Times New Roman" w:hAnsi="Times New Roman"/>
              </w:rPr>
              <w:t xml:space="preserve"> "4 systems", reģistrācijas Nr. 40203019464</w:t>
            </w:r>
          </w:p>
        </w:tc>
        <w:tc>
          <w:tcPr>
            <w:tcW w:w="1168" w:type="pct"/>
            <w:vAlign w:val="center"/>
          </w:tcPr>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Daugavgrīvas iela 93, Rīga, LV - 1007</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2017.gada 10.jūlijā, plkst. 10:38</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10058</w:t>
            </w:r>
          </w:p>
        </w:tc>
      </w:tr>
      <w:tr w:rsidR="0024338B" w:rsidRPr="00FE177A" w:rsidTr="0024338B">
        <w:trPr>
          <w:trHeight w:val="723"/>
        </w:trPr>
        <w:tc>
          <w:tcPr>
            <w:tcW w:w="1735" w:type="pct"/>
            <w:vAlign w:val="center"/>
          </w:tcPr>
          <w:p w:rsidR="0024338B" w:rsidRPr="00FE177A" w:rsidRDefault="00BD0F27" w:rsidP="0024338B">
            <w:pPr>
              <w:spacing w:after="0" w:line="240" w:lineRule="auto"/>
              <w:ind w:right="-108"/>
              <w:jc w:val="center"/>
              <w:rPr>
                <w:rFonts w:ascii="Times New Roman" w:eastAsia="Times New Roman" w:hAnsi="Times New Roman"/>
              </w:rPr>
            </w:pPr>
            <w:r>
              <w:rPr>
                <w:rFonts w:ascii="Times New Roman" w:eastAsia="Times New Roman" w:hAnsi="Times New Roman"/>
              </w:rPr>
              <w:t>SIA</w:t>
            </w:r>
            <w:r w:rsidR="0024338B" w:rsidRPr="00FE177A">
              <w:rPr>
                <w:rFonts w:ascii="Times New Roman" w:eastAsia="Times New Roman" w:hAnsi="Times New Roman"/>
              </w:rPr>
              <w:t xml:space="preserve"> "Mesako serviss", reģistrācijas Nr. 40103239822</w:t>
            </w:r>
          </w:p>
        </w:tc>
        <w:tc>
          <w:tcPr>
            <w:tcW w:w="1168" w:type="pct"/>
            <w:vAlign w:val="center"/>
          </w:tcPr>
          <w:p w:rsidR="0024338B" w:rsidRPr="00FE177A" w:rsidRDefault="0024338B" w:rsidP="0024338B">
            <w:pPr>
              <w:spacing w:after="0" w:line="240" w:lineRule="auto"/>
              <w:jc w:val="center"/>
              <w:rPr>
                <w:rFonts w:ascii="Times New Roman" w:hAnsi="Times New Roman"/>
                <w:bCs/>
              </w:rPr>
            </w:pPr>
            <w:r w:rsidRPr="00FE177A">
              <w:rPr>
                <w:rFonts w:ascii="Times New Roman" w:hAnsi="Times New Roman"/>
                <w:bCs/>
              </w:rPr>
              <w:t>Vienības gatve 87a, Rīga, LV - 1004</w:t>
            </w:r>
          </w:p>
        </w:tc>
        <w:tc>
          <w:tcPr>
            <w:tcW w:w="1173"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2017.gada 10.jūlijā, plkst. 10:48</w:t>
            </w:r>
          </w:p>
        </w:tc>
        <w:tc>
          <w:tcPr>
            <w:tcW w:w="924" w:type="pct"/>
            <w:vAlign w:val="center"/>
          </w:tcPr>
          <w:p w:rsidR="0024338B" w:rsidRPr="00FE177A" w:rsidRDefault="0024338B" w:rsidP="0024338B">
            <w:pPr>
              <w:spacing w:after="0" w:line="240" w:lineRule="auto"/>
              <w:jc w:val="center"/>
              <w:rPr>
                <w:rFonts w:ascii="Times New Roman" w:eastAsia="Times New Roman" w:hAnsi="Times New Roman"/>
              </w:rPr>
            </w:pPr>
            <w:r w:rsidRPr="00FE177A">
              <w:rPr>
                <w:rFonts w:ascii="Times New Roman" w:eastAsia="Times New Roman" w:hAnsi="Times New Roman"/>
              </w:rPr>
              <w:t>10060</w:t>
            </w:r>
          </w:p>
        </w:tc>
      </w:tr>
    </w:tbl>
    <w:p w:rsidR="00171A05" w:rsidRPr="00FE177A" w:rsidRDefault="00171A05" w:rsidP="00EF479B">
      <w:pPr>
        <w:spacing w:after="0" w:line="240" w:lineRule="auto"/>
        <w:ind w:right="42" w:firstLine="709"/>
        <w:jc w:val="both"/>
        <w:rPr>
          <w:rFonts w:ascii="Times New Roman" w:eastAsia="Times New Roman" w:hAnsi="Times New Roman"/>
          <w:color w:val="FF0000"/>
          <w:sz w:val="24"/>
          <w:szCs w:val="24"/>
        </w:rPr>
      </w:pPr>
    </w:p>
    <w:p w:rsidR="003F3EB2" w:rsidRPr="00FE177A" w:rsidRDefault="00576F77" w:rsidP="003F3EB2">
      <w:pPr>
        <w:pStyle w:val="BodyTextIndent2"/>
        <w:spacing w:before="120" w:after="120"/>
        <w:ind w:right="-1" w:firstLine="567"/>
        <w:rPr>
          <w:sz w:val="24"/>
        </w:rPr>
      </w:pPr>
      <w:r w:rsidRPr="007C57BC">
        <w:rPr>
          <w:sz w:val="24"/>
          <w:lang w:val="lv-LV"/>
        </w:rPr>
        <w:t xml:space="preserve"> </w:t>
      </w:r>
      <w:r w:rsidR="00BD0F27" w:rsidRPr="007C57BC">
        <w:rPr>
          <w:sz w:val="24"/>
        </w:rPr>
        <w:t xml:space="preserve">G. </w:t>
      </w:r>
      <w:r w:rsidR="00BD0F27" w:rsidRPr="007C57BC">
        <w:rPr>
          <w:sz w:val="24"/>
          <w:lang w:val="lv-LV"/>
        </w:rPr>
        <w:t>Bogdanov</w:t>
      </w:r>
      <w:r w:rsidR="003F3EB2" w:rsidRPr="007C57BC">
        <w:rPr>
          <w:sz w:val="24"/>
        </w:rPr>
        <w:t xml:space="preserve">s </w:t>
      </w:r>
      <w:r w:rsidR="003F3EB2" w:rsidRPr="00FE177A">
        <w:rPr>
          <w:sz w:val="24"/>
        </w:rPr>
        <w:t>informē par Iepirkuma nolikumā (turpmāk – Nolikums) noteiktajām pretendenta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7138"/>
      </w:tblGrid>
      <w:tr w:rsidR="000A053A" w:rsidRPr="00FE177A" w:rsidTr="000A053A">
        <w:trPr>
          <w:trHeight w:val="486"/>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Nolikuma apakšpunkta Nr.</w:t>
            </w:r>
          </w:p>
        </w:tc>
        <w:tc>
          <w:tcPr>
            <w:tcW w:w="3939"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 xml:space="preserve">Nolikuma prasības </w:t>
            </w:r>
          </w:p>
        </w:tc>
      </w:tr>
      <w:tr w:rsidR="000A053A" w:rsidRPr="00FE177A" w:rsidTr="000A053A">
        <w:trPr>
          <w:trHeight w:val="217"/>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4.1.1.</w:t>
            </w:r>
          </w:p>
        </w:tc>
        <w:tc>
          <w:tcPr>
            <w:tcW w:w="3939" w:type="pct"/>
            <w:vAlign w:val="center"/>
          </w:tcPr>
          <w:p w:rsidR="003F3EB2" w:rsidRPr="00FE177A" w:rsidRDefault="000A053A" w:rsidP="004C04F6">
            <w:pPr>
              <w:spacing w:after="0" w:line="240" w:lineRule="auto"/>
              <w:jc w:val="both"/>
              <w:rPr>
                <w:rFonts w:ascii="Times New Roman" w:hAnsi="Times New Roman"/>
                <w:sz w:val="24"/>
                <w:szCs w:val="24"/>
              </w:rPr>
            </w:pPr>
            <w:r w:rsidRPr="00FE177A">
              <w:rPr>
                <w:rFonts w:ascii="Times New Roman" w:hAnsi="Times New Roman"/>
                <w:sz w:val="24"/>
                <w:szCs w:val="24"/>
              </w:rPr>
              <w:t>apliecinājums un saraksts par vismaz trīs apkalpoto objektu uzskaite pēdējos divos gados (norādot pasūtītāju, objekta nosaukumu, adresi, pasūtītāja kontaktpersonu un tel. Nr.).</w:t>
            </w:r>
          </w:p>
        </w:tc>
      </w:tr>
      <w:tr w:rsidR="000A053A" w:rsidRPr="00FE177A" w:rsidTr="000A053A">
        <w:trPr>
          <w:trHeight w:val="60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4.1.2.</w:t>
            </w:r>
          </w:p>
        </w:tc>
        <w:tc>
          <w:tcPr>
            <w:tcW w:w="3939" w:type="pct"/>
            <w:vAlign w:val="center"/>
          </w:tcPr>
          <w:p w:rsidR="003F3EB2" w:rsidRPr="00FE177A" w:rsidRDefault="000A053A" w:rsidP="004C04F6">
            <w:pPr>
              <w:spacing w:after="0" w:line="240" w:lineRule="auto"/>
              <w:jc w:val="both"/>
              <w:rPr>
                <w:rFonts w:ascii="Times New Roman" w:hAnsi="Times New Roman"/>
                <w:sz w:val="24"/>
                <w:szCs w:val="24"/>
              </w:rPr>
            </w:pPr>
            <w:r w:rsidRPr="00FE177A">
              <w:rPr>
                <w:rFonts w:ascii="Times New Roman" w:hAnsi="Times New Roman"/>
                <w:sz w:val="24"/>
                <w:szCs w:val="24"/>
              </w:rPr>
              <w:t>atsauksmes no nolikuma 4.1.1. apakšpunktā minētajiem pasūtītājiem par nolikumā iekļautiem darbiem, kurus Pretendents veicis kā apkopes vai remontdarbu veicējs.</w:t>
            </w:r>
          </w:p>
        </w:tc>
      </w:tr>
      <w:tr w:rsidR="000A053A" w:rsidRPr="00FE177A" w:rsidTr="000A053A">
        <w:trPr>
          <w:trHeight w:val="42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4.1.3.</w:t>
            </w:r>
          </w:p>
        </w:tc>
        <w:tc>
          <w:tcPr>
            <w:tcW w:w="3939" w:type="pct"/>
            <w:vAlign w:val="center"/>
          </w:tcPr>
          <w:p w:rsidR="003F3EB2" w:rsidRPr="00FE177A" w:rsidRDefault="000A053A" w:rsidP="004C04F6">
            <w:pPr>
              <w:spacing w:after="0" w:line="240" w:lineRule="auto"/>
              <w:jc w:val="both"/>
              <w:rPr>
                <w:rFonts w:ascii="Times New Roman" w:hAnsi="Times New Roman"/>
                <w:sz w:val="24"/>
                <w:szCs w:val="24"/>
              </w:rPr>
            </w:pPr>
            <w:r w:rsidRPr="00FE177A">
              <w:rPr>
                <w:rFonts w:ascii="Times New Roman" w:hAnsi="Times New Roman"/>
                <w:bCs/>
                <w:sz w:val="24"/>
                <w:szCs w:val="24"/>
              </w:rPr>
              <w:t>apliecinājums, ka pretendenta rīcībā ir pietiekamie tehniskie un darbaspēka resursi, lai nodrošinātu šajā iepirkumā noteikto darbu izpildi pieprasītajā apjomā, kvalitātē un termiņā.</w:t>
            </w:r>
          </w:p>
        </w:tc>
      </w:tr>
      <w:tr w:rsidR="000A053A" w:rsidRPr="00FE177A" w:rsidTr="000A053A">
        <w:trPr>
          <w:trHeight w:val="42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4.1.4.</w:t>
            </w:r>
          </w:p>
        </w:tc>
        <w:tc>
          <w:tcPr>
            <w:tcW w:w="3939" w:type="pct"/>
            <w:vAlign w:val="center"/>
          </w:tcPr>
          <w:p w:rsidR="003F3EB2" w:rsidRPr="00FE177A" w:rsidRDefault="000A053A" w:rsidP="004C04F6">
            <w:pPr>
              <w:pStyle w:val="NoSpacing"/>
              <w:jc w:val="both"/>
              <w:rPr>
                <w:rFonts w:ascii="Times New Roman" w:hAnsi="Times New Roman"/>
                <w:sz w:val="24"/>
                <w:szCs w:val="24"/>
              </w:rPr>
            </w:pPr>
            <w:r w:rsidRPr="00FE177A">
              <w:rPr>
                <w:rFonts w:ascii="Times New Roman" w:hAnsi="Times New Roman"/>
                <w:bCs/>
                <w:sz w:val="24"/>
                <w:szCs w:val="24"/>
              </w:rPr>
              <w:t>Sertifikāts, kas apliecina, ka Pretendenta atbildīgajiem speciālistiem ir atbilstoša kvalifikācija ventilācijas sistēmu apkopes veikšanai.</w:t>
            </w:r>
          </w:p>
        </w:tc>
      </w:tr>
      <w:tr w:rsidR="0010417A" w:rsidRPr="00FE177A" w:rsidTr="000A053A">
        <w:trPr>
          <w:trHeight w:val="42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4.1.5.</w:t>
            </w:r>
          </w:p>
        </w:tc>
        <w:tc>
          <w:tcPr>
            <w:tcW w:w="3939" w:type="pct"/>
            <w:vAlign w:val="center"/>
          </w:tcPr>
          <w:p w:rsidR="003F3EB2" w:rsidRPr="00FE177A" w:rsidRDefault="000A053A" w:rsidP="004C04F6">
            <w:pPr>
              <w:pStyle w:val="NoSpacing"/>
              <w:jc w:val="both"/>
              <w:rPr>
                <w:rFonts w:ascii="Times New Roman" w:hAnsi="Times New Roman"/>
                <w:sz w:val="24"/>
                <w:szCs w:val="24"/>
              </w:rPr>
            </w:pPr>
            <w:r w:rsidRPr="00FE177A">
              <w:rPr>
                <w:rFonts w:ascii="Times New Roman" w:hAnsi="Times New Roman"/>
                <w:sz w:val="24"/>
                <w:szCs w:val="24"/>
              </w:rPr>
              <w:t>Valsts Vides dienesta speciālā atļauja (licence) darbībām ar ozona slāni noārdošām vielām vai fluorētām siltumnīcefekta gāzēm.</w:t>
            </w:r>
          </w:p>
        </w:tc>
      </w:tr>
    </w:tbl>
    <w:p w:rsidR="003F3EB2" w:rsidRPr="00FE177A" w:rsidRDefault="00BD0F27" w:rsidP="003F3EB2">
      <w:pPr>
        <w:spacing w:before="120" w:after="120"/>
        <w:ind w:right="-93" w:firstLine="567"/>
        <w:jc w:val="both"/>
        <w:rPr>
          <w:rFonts w:ascii="Times New Roman" w:hAnsi="Times New Roman"/>
          <w:sz w:val="24"/>
          <w:szCs w:val="24"/>
        </w:rPr>
      </w:pPr>
      <w:r w:rsidRPr="007C57BC">
        <w:rPr>
          <w:rFonts w:ascii="Times New Roman" w:hAnsi="Times New Roman"/>
          <w:sz w:val="24"/>
          <w:szCs w:val="24"/>
        </w:rPr>
        <w:t>G. Bogdanov</w:t>
      </w:r>
      <w:r w:rsidR="003F3EB2" w:rsidRPr="007C57BC">
        <w:rPr>
          <w:rFonts w:ascii="Times New Roman" w:hAnsi="Times New Roman"/>
          <w:sz w:val="24"/>
          <w:szCs w:val="24"/>
        </w:rPr>
        <w:t xml:space="preserve">s </w:t>
      </w:r>
      <w:r w:rsidR="003F3EB2" w:rsidRPr="00FE177A">
        <w:rPr>
          <w:rFonts w:ascii="Times New Roman" w:hAnsi="Times New Roman"/>
          <w:sz w:val="24"/>
          <w:szCs w:val="24"/>
        </w:rPr>
        <w:t>ziņo par pretendentu iesniegto piedāvājumu atbilstību Nolikuma kvalifikācijas prasībām.</w:t>
      </w:r>
    </w:p>
    <w:tbl>
      <w:tblPr>
        <w:tblStyle w:val="TableGrid"/>
        <w:tblW w:w="0" w:type="auto"/>
        <w:tblLayout w:type="fixed"/>
        <w:tblLook w:val="04A0" w:firstRow="1" w:lastRow="0" w:firstColumn="1" w:lastColumn="0" w:noHBand="0" w:noVBand="1"/>
      </w:tblPr>
      <w:tblGrid>
        <w:gridCol w:w="1980"/>
        <w:gridCol w:w="1417"/>
        <w:gridCol w:w="1418"/>
        <w:gridCol w:w="1417"/>
        <w:gridCol w:w="1418"/>
        <w:gridCol w:w="1411"/>
      </w:tblGrid>
      <w:tr w:rsidR="00E43DDA" w:rsidRPr="00FE177A" w:rsidTr="00E84ADF">
        <w:trPr>
          <w:trHeight w:val="1126"/>
        </w:trPr>
        <w:tc>
          <w:tcPr>
            <w:tcW w:w="1980" w:type="dxa"/>
            <w:tcBorders>
              <w:tl2br w:val="single" w:sz="4" w:space="0" w:color="auto"/>
            </w:tcBorders>
          </w:tcPr>
          <w:p w:rsidR="000A053A" w:rsidRPr="00ED7F99" w:rsidRDefault="00625A82" w:rsidP="00E43DDA">
            <w:pPr>
              <w:spacing w:before="120" w:after="120"/>
              <w:ind w:right="-93"/>
              <w:jc w:val="right"/>
              <w:rPr>
                <w:rFonts w:ascii="Times New Roman" w:hAnsi="Times New Roman"/>
                <w:color w:val="FF0000"/>
                <w:sz w:val="20"/>
                <w:szCs w:val="20"/>
              </w:rPr>
            </w:pPr>
            <w:r>
              <w:rPr>
                <w:rFonts w:ascii="Times New Roman" w:hAnsi="Times New Roman"/>
                <w:sz w:val="18"/>
                <w:szCs w:val="18"/>
              </w:rPr>
              <w:t xml:space="preserve">Nolikuma         </w:t>
            </w:r>
            <w:r>
              <w:rPr>
                <w:rFonts w:ascii="Times New Roman" w:hAnsi="Times New Roman"/>
                <w:sz w:val="18"/>
                <w:szCs w:val="18"/>
              </w:rPr>
              <w:br/>
            </w:r>
            <w:r w:rsidR="00E43DDA" w:rsidRPr="00625A82">
              <w:rPr>
                <w:rFonts w:ascii="Times New Roman" w:hAnsi="Times New Roman"/>
                <w:sz w:val="18"/>
                <w:szCs w:val="18"/>
              </w:rPr>
              <w:t xml:space="preserve">apakšpunkta  </w:t>
            </w:r>
            <w:r w:rsidR="00E43DDA" w:rsidRPr="00625A82">
              <w:rPr>
                <w:rFonts w:ascii="Times New Roman" w:hAnsi="Times New Roman"/>
                <w:sz w:val="18"/>
                <w:szCs w:val="18"/>
              </w:rPr>
              <w:br/>
              <w:t>Nr</w:t>
            </w:r>
            <w:r w:rsidR="00E43DDA" w:rsidRPr="00ED7F99">
              <w:rPr>
                <w:rFonts w:ascii="Times New Roman" w:hAnsi="Times New Roman"/>
                <w:sz w:val="20"/>
                <w:szCs w:val="20"/>
              </w:rPr>
              <w:t>.</w:t>
            </w:r>
          </w:p>
        </w:tc>
        <w:tc>
          <w:tcPr>
            <w:tcW w:w="1417" w:type="dxa"/>
            <w:vAlign w:val="center"/>
          </w:tcPr>
          <w:p w:rsidR="000A053A" w:rsidRPr="00E84ADF" w:rsidRDefault="000A053A" w:rsidP="002B0E58">
            <w:pPr>
              <w:pStyle w:val="ListParagraph"/>
              <w:numPr>
                <w:ilvl w:val="2"/>
                <w:numId w:val="2"/>
              </w:numPr>
              <w:spacing w:before="120" w:after="120"/>
              <w:ind w:right="-93"/>
              <w:jc w:val="center"/>
              <w:rPr>
                <w:rFonts w:ascii="Times New Roman" w:hAnsi="Times New Roman"/>
                <w:sz w:val="20"/>
                <w:szCs w:val="20"/>
              </w:rPr>
            </w:pPr>
          </w:p>
        </w:tc>
        <w:tc>
          <w:tcPr>
            <w:tcW w:w="1418" w:type="dxa"/>
            <w:vAlign w:val="center"/>
          </w:tcPr>
          <w:p w:rsidR="000A053A" w:rsidRPr="00E84ADF" w:rsidRDefault="000A053A" w:rsidP="002B0E58">
            <w:pPr>
              <w:pStyle w:val="ListParagraph"/>
              <w:numPr>
                <w:ilvl w:val="2"/>
                <w:numId w:val="2"/>
              </w:numPr>
              <w:spacing w:before="120" w:after="120"/>
              <w:ind w:right="-93"/>
              <w:jc w:val="center"/>
              <w:rPr>
                <w:rFonts w:ascii="Times New Roman" w:hAnsi="Times New Roman"/>
                <w:sz w:val="20"/>
                <w:szCs w:val="20"/>
              </w:rPr>
            </w:pPr>
          </w:p>
        </w:tc>
        <w:tc>
          <w:tcPr>
            <w:tcW w:w="1417" w:type="dxa"/>
            <w:vAlign w:val="center"/>
          </w:tcPr>
          <w:p w:rsidR="000A053A" w:rsidRPr="00E84ADF" w:rsidRDefault="000A053A" w:rsidP="002B0E58">
            <w:pPr>
              <w:pStyle w:val="ListParagraph"/>
              <w:numPr>
                <w:ilvl w:val="2"/>
                <w:numId w:val="2"/>
              </w:numPr>
              <w:spacing w:before="120" w:after="120"/>
              <w:ind w:right="-93"/>
              <w:jc w:val="center"/>
              <w:rPr>
                <w:rFonts w:ascii="Times New Roman" w:hAnsi="Times New Roman"/>
                <w:sz w:val="20"/>
                <w:szCs w:val="20"/>
              </w:rPr>
            </w:pPr>
          </w:p>
        </w:tc>
        <w:tc>
          <w:tcPr>
            <w:tcW w:w="1418" w:type="dxa"/>
            <w:vAlign w:val="center"/>
          </w:tcPr>
          <w:p w:rsidR="000A053A" w:rsidRPr="00E84ADF" w:rsidRDefault="000A053A" w:rsidP="002B0E58">
            <w:pPr>
              <w:pStyle w:val="ListParagraph"/>
              <w:numPr>
                <w:ilvl w:val="2"/>
                <w:numId w:val="2"/>
              </w:numPr>
              <w:spacing w:before="120" w:after="120"/>
              <w:ind w:right="-93"/>
              <w:jc w:val="center"/>
              <w:rPr>
                <w:rFonts w:ascii="Times New Roman" w:hAnsi="Times New Roman"/>
                <w:sz w:val="20"/>
                <w:szCs w:val="20"/>
              </w:rPr>
            </w:pPr>
          </w:p>
        </w:tc>
        <w:tc>
          <w:tcPr>
            <w:tcW w:w="1411" w:type="dxa"/>
            <w:vAlign w:val="center"/>
          </w:tcPr>
          <w:p w:rsidR="000A053A" w:rsidRPr="00E84ADF" w:rsidRDefault="000A053A" w:rsidP="00E84ADF">
            <w:pPr>
              <w:pStyle w:val="ListParagraph"/>
              <w:numPr>
                <w:ilvl w:val="2"/>
                <w:numId w:val="2"/>
              </w:numPr>
              <w:spacing w:before="120" w:after="120"/>
              <w:ind w:right="-93"/>
              <w:jc w:val="center"/>
              <w:rPr>
                <w:rFonts w:ascii="Times New Roman" w:hAnsi="Times New Roman"/>
                <w:sz w:val="20"/>
                <w:szCs w:val="20"/>
              </w:rPr>
            </w:pPr>
          </w:p>
        </w:tc>
      </w:tr>
      <w:tr w:rsidR="00E513A5" w:rsidRPr="00FE177A" w:rsidTr="00C879C5">
        <w:trPr>
          <w:trHeight w:val="567"/>
        </w:trPr>
        <w:tc>
          <w:tcPr>
            <w:tcW w:w="1980" w:type="dxa"/>
            <w:vAlign w:val="center"/>
          </w:tcPr>
          <w:p w:rsidR="002B0E58" w:rsidRPr="00ED7F99" w:rsidRDefault="002B0E58" w:rsidP="009816E0">
            <w:pPr>
              <w:spacing w:after="0" w:line="240" w:lineRule="auto"/>
              <w:ind w:right="-108"/>
              <w:jc w:val="center"/>
              <w:rPr>
                <w:rFonts w:ascii="Times New Roman" w:eastAsia="Times New Roman" w:hAnsi="Times New Roman"/>
                <w:sz w:val="20"/>
                <w:szCs w:val="20"/>
              </w:rPr>
            </w:pPr>
            <w:r w:rsidRPr="00ED7F99">
              <w:rPr>
                <w:rFonts w:ascii="Times New Roman" w:eastAsia="Times New Roman" w:hAnsi="Times New Roman"/>
                <w:sz w:val="20"/>
                <w:szCs w:val="20"/>
              </w:rPr>
              <w:t>SIA</w:t>
            </w:r>
            <w:r w:rsidR="00E43DDA" w:rsidRPr="00ED7F99">
              <w:rPr>
                <w:rFonts w:ascii="Times New Roman" w:eastAsia="Times New Roman" w:hAnsi="Times New Roman"/>
                <w:sz w:val="20"/>
                <w:szCs w:val="20"/>
              </w:rPr>
              <w:t xml:space="preserve"> "</w:t>
            </w:r>
            <w:r w:rsidRPr="00ED7F99">
              <w:rPr>
                <w:rFonts w:ascii="Times New Roman" w:eastAsia="Times New Roman" w:hAnsi="Times New Roman"/>
                <w:sz w:val="20"/>
                <w:szCs w:val="20"/>
              </w:rPr>
              <w:t>BKSV group</w:t>
            </w:r>
            <w:r w:rsidR="00E43DDA" w:rsidRPr="00ED7F99">
              <w:rPr>
                <w:rFonts w:ascii="Times New Roman" w:eastAsia="Times New Roman" w:hAnsi="Times New Roman"/>
                <w:sz w:val="20"/>
                <w:szCs w:val="20"/>
              </w:rPr>
              <w:t>"</w:t>
            </w:r>
          </w:p>
        </w:tc>
        <w:tc>
          <w:tcPr>
            <w:tcW w:w="1417" w:type="dxa"/>
            <w:vAlign w:val="center"/>
          </w:tcPr>
          <w:p w:rsidR="002B0E58" w:rsidRPr="00ED7F99" w:rsidRDefault="00957DCA"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625A82">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957DCA"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C879C5">
              <w:rPr>
                <w:rFonts w:ascii="Times New Roman" w:hAnsi="Times New Roman"/>
                <w:sz w:val="20"/>
                <w:szCs w:val="20"/>
              </w:rPr>
              <w:br/>
            </w:r>
            <w:r w:rsidRPr="00ED7F99">
              <w:rPr>
                <w:rFonts w:ascii="Times New Roman" w:hAnsi="Times New Roman"/>
                <w:sz w:val="20"/>
                <w:szCs w:val="20"/>
              </w:rPr>
              <w:t>atbilst</w:t>
            </w:r>
          </w:p>
        </w:tc>
        <w:tc>
          <w:tcPr>
            <w:tcW w:w="1417" w:type="dxa"/>
            <w:vAlign w:val="center"/>
          </w:tcPr>
          <w:p w:rsidR="002B0E58" w:rsidRPr="00ED7F99" w:rsidRDefault="00957DCA"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C879C5">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FB076A"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625A82">
              <w:rPr>
                <w:rFonts w:ascii="Times New Roman" w:hAnsi="Times New Roman"/>
                <w:sz w:val="20"/>
                <w:szCs w:val="20"/>
              </w:rPr>
              <w:br/>
            </w:r>
            <w:r w:rsidRPr="00ED7F99">
              <w:rPr>
                <w:rFonts w:ascii="Times New Roman" w:hAnsi="Times New Roman"/>
                <w:sz w:val="20"/>
                <w:szCs w:val="20"/>
              </w:rPr>
              <w:t>atbilst</w:t>
            </w:r>
          </w:p>
        </w:tc>
        <w:tc>
          <w:tcPr>
            <w:tcW w:w="1411" w:type="dxa"/>
            <w:vAlign w:val="center"/>
          </w:tcPr>
          <w:p w:rsidR="002B0E58" w:rsidRPr="00ED7F99" w:rsidRDefault="00476C89"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Pr>
                <w:rFonts w:ascii="Times New Roman" w:hAnsi="Times New Roman"/>
                <w:sz w:val="20"/>
                <w:szCs w:val="20"/>
              </w:rPr>
              <w:br/>
            </w:r>
            <w:r w:rsidRPr="00ED7F99">
              <w:rPr>
                <w:rFonts w:ascii="Times New Roman" w:hAnsi="Times New Roman"/>
                <w:sz w:val="20"/>
                <w:szCs w:val="20"/>
              </w:rPr>
              <w:t>atbilst</w:t>
            </w:r>
          </w:p>
        </w:tc>
      </w:tr>
      <w:tr w:rsidR="00E513A5" w:rsidRPr="00FE177A" w:rsidTr="00C879C5">
        <w:trPr>
          <w:trHeight w:val="567"/>
        </w:trPr>
        <w:tc>
          <w:tcPr>
            <w:tcW w:w="1980" w:type="dxa"/>
            <w:vAlign w:val="center"/>
          </w:tcPr>
          <w:p w:rsidR="002B0E58" w:rsidRPr="00ED7F99" w:rsidRDefault="002B0E58" w:rsidP="009816E0">
            <w:pPr>
              <w:spacing w:after="0" w:line="240" w:lineRule="auto"/>
              <w:ind w:right="-108"/>
              <w:jc w:val="center"/>
              <w:rPr>
                <w:rFonts w:ascii="Times New Roman" w:eastAsia="Times New Roman" w:hAnsi="Times New Roman"/>
                <w:sz w:val="20"/>
                <w:szCs w:val="20"/>
              </w:rPr>
            </w:pPr>
            <w:r w:rsidRPr="00ED7F99">
              <w:rPr>
                <w:rFonts w:ascii="Times New Roman" w:eastAsia="Times New Roman" w:hAnsi="Times New Roman"/>
                <w:sz w:val="20"/>
                <w:szCs w:val="20"/>
              </w:rPr>
              <w:t>SIA "Lafivents Serviss"</w:t>
            </w:r>
          </w:p>
        </w:tc>
        <w:tc>
          <w:tcPr>
            <w:tcW w:w="1417" w:type="dxa"/>
            <w:vAlign w:val="center"/>
          </w:tcPr>
          <w:p w:rsidR="002B0E58" w:rsidRPr="00ED7F99" w:rsidRDefault="00523E8A"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523E8A"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7" w:type="dxa"/>
            <w:vAlign w:val="center"/>
          </w:tcPr>
          <w:p w:rsidR="002B0E58" w:rsidRPr="00ED7F99" w:rsidRDefault="00523E8A"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E513A5"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1" w:type="dxa"/>
            <w:vAlign w:val="center"/>
          </w:tcPr>
          <w:p w:rsidR="002B0E58" w:rsidRPr="00ED7F99" w:rsidRDefault="00E513A5"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r>
      <w:tr w:rsidR="00E513A5" w:rsidRPr="00FE177A" w:rsidTr="00C879C5">
        <w:trPr>
          <w:trHeight w:val="567"/>
        </w:trPr>
        <w:tc>
          <w:tcPr>
            <w:tcW w:w="1980" w:type="dxa"/>
            <w:vAlign w:val="center"/>
          </w:tcPr>
          <w:p w:rsidR="002B0E58" w:rsidRPr="00ED7F99" w:rsidRDefault="002B0E58" w:rsidP="009816E0">
            <w:pPr>
              <w:spacing w:after="0" w:line="240" w:lineRule="auto"/>
              <w:ind w:right="-108"/>
              <w:jc w:val="center"/>
              <w:rPr>
                <w:rFonts w:ascii="Times New Roman" w:eastAsia="Times New Roman" w:hAnsi="Times New Roman"/>
                <w:sz w:val="20"/>
                <w:szCs w:val="20"/>
              </w:rPr>
            </w:pPr>
            <w:r w:rsidRPr="00ED7F99">
              <w:rPr>
                <w:rFonts w:ascii="Times New Roman" w:eastAsia="Times New Roman" w:hAnsi="Times New Roman"/>
                <w:sz w:val="20"/>
                <w:szCs w:val="20"/>
              </w:rPr>
              <w:t>SIA "CERTUS"</w:t>
            </w:r>
          </w:p>
        </w:tc>
        <w:tc>
          <w:tcPr>
            <w:tcW w:w="1417" w:type="dxa"/>
            <w:vAlign w:val="center"/>
          </w:tcPr>
          <w:p w:rsidR="002B0E58" w:rsidRPr="00ED7F99" w:rsidRDefault="009659ED"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9659ED"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7" w:type="dxa"/>
            <w:vAlign w:val="center"/>
          </w:tcPr>
          <w:p w:rsidR="002B0E58" w:rsidRPr="00ED7F99" w:rsidRDefault="009659ED" w:rsidP="00ED7F99">
            <w:pPr>
              <w:spacing w:before="120" w:after="120"/>
              <w:ind w:right="-93"/>
              <w:rPr>
                <w:rFonts w:ascii="Times New Roman" w:hAnsi="Times New Roman"/>
                <w:i/>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3365F1"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1" w:type="dxa"/>
            <w:vAlign w:val="center"/>
          </w:tcPr>
          <w:p w:rsidR="002B0E58" w:rsidRPr="00ED7F99" w:rsidRDefault="001A6135"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r>
      <w:tr w:rsidR="00E513A5" w:rsidRPr="00FE177A" w:rsidTr="00C879C5">
        <w:trPr>
          <w:trHeight w:val="567"/>
        </w:trPr>
        <w:tc>
          <w:tcPr>
            <w:tcW w:w="1980" w:type="dxa"/>
            <w:vAlign w:val="center"/>
          </w:tcPr>
          <w:p w:rsidR="002B0E58" w:rsidRPr="00ED7F99" w:rsidRDefault="002B0E58" w:rsidP="009816E0">
            <w:pPr>
              <w:spacing w:after="0" w:line="240" w:lineRule="auto"/>
              <w:ind w:right="-108"/>
              <w:jc w:val="center"/>
              <w:rPr>
                <w:rFonts w:ascii="Times New Roman" w:eastAsia="Times New Roman" w:hAnsi="Times New Roman"/>
                <w:sz w:val="20"/>
                <w:szCs w:val="20"/>
              </w:rPr>
            </w:pPr>
            <w:r w:rsidRPr="00ED7F99">
              <w:rPr>
                <w:rFonts w:ascii="Times New Roman" w:eastAsia="Times New Roman" w:hAnsi="Times New Roman"/>
                <w:sz w:val="20"/>
                <w:szCs w:val="20"/>
              </w:rPr>
              <w:t xml:space="preserve">SIA </w:t>
            </w:r>
            <w:r w:rsidR="00625A82">
              <w:rPr>
                <w:rFonts w:ascii="Times New Roman" w:eastAsia="Times New Roman" w:hAnsi="Times New Roman"/>
                <w:sz w:val="20"/>
                <w:szCs w:val="20"/>
              </w:rPr>
              <w:br/>
            </w:r>
            <w:r w:rsidRPr="00ED7F99">
              <w:rPr>
                <w:rFonts w:ascii="Times New Roman" w:eastAsia="Times New Roman" w:hAnsi="Times New Roman"/>
                <w:sz w:val="20"/>
                <w:szCs w:val="20"/>
              </w:rPr>
              <w:t>"IONICA SERVISS"</w:t>
            </w:r>
          </w:p>
        </w:tc>
        <w:tc>
          <w:tcPr>
            <w:tcW w:w="1417" w:type="dxa"/>
            <w:vAlign w:val="center"/>
          </w:tcPr>
          <w:p w:rsidR="002B0E58" w:rsidRPr="00ED7F99" w:rsidRDefault="008440E8"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8440E8"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7" w:type="dxa"/>
            <w:vAlign w:val="center"/>
          </w:tcPr>
          <w:p w:rsidR="002B0E58" w:rsidRPr="00ED7F99" w:rsidRDefault="008440E8"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8440E8"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1" w:type="dxa"/>
            <w:vAlign w:val="center"/>
          </w:tcPr>
          <w:p w:rsidR="002B0E58" w:rsidRPr="00ED7F99" w:rsidRDefault="008440E8"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r>
      <w:tr w:rsidR="00E513A5" w:rsidRPr="00FE177A" w:rsidTr="00C879C5">
        <w:trPr>
          <w:trHeight w:val="567"/>
        </w:trPr>
        <w:tc>
          <w:tcPr>
            <w:tcW w:w="1980" w:type="dxa"/>
            <w:vAlign w:val="center"/>
          </w:tcPr>
          <w:p w:rsidR="002B0E58" w:rsidRPr="00ED7F99" w:rsidRDefault="002B0E58" w:rsidP="009816E0">
            <w:pPr>
              <w:spacing w:after="0" w:line="240" w:lineRule="auto"/>
              <w:ind w:right="-108"/>
              <w:jc w:val="center"/>
              <w:rPr>
                <w:rFonts w:ascii="Times New Roman" w:eastAsia="Times New Roman" w:hAnsi="Times New Roman"/>
                <w:sz w:val="20"/>
                <w:szCs w:val="20"/>
              </w:rPr>
            </w:pPr>
            <w:r w:rsidRPr="00ED7F99">
              <w:rPr>
                <w:rFonts w:ascii="Times New Roman" w:eastAsia="Times New Roman" w:hAnsi="Times New Roman"/>
                <w:sz w:val="20"/>
                <w:szCs w:val="20"/>
              </w:rPr>
              <w:t>SIA "TERMEX"</w:t>
            </w:r>
          </w:p>
        </w:tc>
        <w:tc>
          <w:tcPr>
            <w:tcW w:w="1417" w:type="dxa"/>
            <w:vAlign w:val="center"/>
          </w:tcPr>
          <w:p w:rsidR="002B0E58" w:rsidRPr="00ED7F99" w:rsidRDefault="00B22A5B"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B22A5B"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7" w:type="dxa"/>
            <w:vAlign w:val="center"/>
          </w:tcPr>
          <w:p w:rsidR="002B0E58" w:rsidRPr="00ED7F99" w:rsidRDefault="00B22A5B"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B22A5B"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1" w:type="dxa"/>
            <w:vAlign w:val="center"/>
          </w:tcPr>
          <w:p w:rsidR="002B0E58" w:rsidRPr="00ED7F99" w:rsidRDefault="008440E8"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r>
      <w:tr w:rsidR="00E513A5" w:rsidRPr="00FE177A" w:rsidTr="00C879C5">
        <w:trPr>
          <w:trHeight w:val="567"/>
        </w:trPr>
        <w:tc>
          <w:tcPr>
            <w:tcW w:w="1980" w:type="dxa"/>
            <w:vAlign w:val="center"/>
          </w:tcPr>
          <w:p w:rsidR="002B0E58" w:rsidRPr="00ED7F99" w:rsidRDefault="00E43DDA" w:rsidP="009816E0">
            <w:pPr>
              <w:spacing w:after="0" w:line="240" w:lineRule="auto"/>
              <w:ind w:right="-108"/>
              <w:jc w:val="center"/>
              <w:rPr>
                <w:rFonts w:ascii="Times New Roman" w:eastAsia="Times New Roman" w:hAnsi="Times New Roman"/>
                <w:sz w:val="20"/>
                <w:szCs w:val="20"/>
              </w:rPr>
            </w:pPr>
            <w:r w:rsidRPr="00ED7F99">
              <w:rPr>
                <w:rFonts w:ascii="Times New Roman" w:eastAsia="Times New Roman" w:hAnsi="Times New Roman"/>
                <w:sz w:val="20"/>
                <w:szCs w:val="20"/>
              </w:rPr>
              <w:t xml:space="preserve">SIA </w:t>
            </w:r>
            <w:r w:rsidR="00625A82">
              <w:rPr>
                <w:rFonts w:ascii="Times New Roman" w:eastAsia="Times New Roman" w:hAnsi="Times New Roman"/>
                <w:sz w:val="20"/>
                <w:szCs w:val="20"/>
              </w:rPr>
              <w:br/>
            </w:r>
            <w:r w:rsidR="002B0E58" w:rsidRPr="00ED7F99">
              <w:rPr>
                <w:rFonts w:ascii="Times New Roman" w:eastAsia="Times New Roman" w:hAnsi="Times New Roman"/>
                <w:sz w:val="20"/>
                <w:szCs w:val="20"/>
              </w:rPr>
              <w:t>"Biant Ref Serviss"</w:t>
            </w:r>
          </w:p>
        </w:tc>
        <w:tc>
          <w:tcPr>
            <w:tcW w:w="1417" w:type="dxa"/>
            <w:vAlign w:val="center"/>
          </w:tcPr>
          <w:p w:rsidR="002B0E58" w:rsidRPr="00ED7F99" w:rsidRDefault="005D6C0D"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5D6C0D"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7" w:type="dxa"/>
            <w:vAlign w:val="center"/>
          </w:tcPr>
          <w:p w:rsidR="002B0E58" w:rsidRPr="00ED7F99" w:rsidRDefault="005D6C0D"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5D6C0D"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1" w:type="dxa"/>
            <w:vAlign w:val="center"/>
          </w:tcPr>
          <w:p w:rsidR="002B0E58" w:rsidRPr="00ED7F99" w:rsidRDefault="005D6C0D"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r>
      <w:tr w:rsidR="00E513A5" w:rsidRPr="00FE177A" w:rsidTr="00C879C5">
        <w:trPr>
          <w:trHeight w:val="567"/>
        </w:trPr>
        <w:tc>
          <w:tcPr>
            <w:tcW w:w="1980" w:type="dxa"/>
            <w:vAlign w:val="center"/>
          </w:tcPr>
          <w:p w:rsidR="002B0E58" w:rsidRPr="00ED7F99" w:rsidRDefault="002B0E58" w:rsidP="009816E0">
            <w:pPr>
              <w:spacing w:after="0" w:line="240" w:lineRule="auto"/>
              <w:ind w:right="-108"/>
              <w:jc w:val="center"/>
              <w:rPr>
                <w:rFonts w:ascii="Times New Roman" w:eastAsia="Times New Roman" w:hAnsi="Times New Roman"/>
                <w:sz w:val="20"/>
                <w:szCs w:val="20"/>
              </w:rPr>
            </w:pPr>
            <w:r w:rsidRPr="00ED7F99">
              <w:rPr>
                <w:rFonts w:ascii="Times New Roman" w:eastAsia="Times New Roman" w:hAnsi="Times New Roman"/>
                <w:sz w:val="20"/>
                <w:szCs w:val="20"/>
              </w:rPr>
              <w:t>S</w:t>
            </w:r>
            <w:r w:rsidR="00E43DDA" w:rsidRPr="00ED7F99">
              <w:rPr>
                <w:rFonts w:ascii="Times New Roman" w:eastAsia="Times New Roman" w:hAnsi="Times New Roman"/>
                <w:sz w:val="20"/>
                <w:szCs w:val="20"/>
              </w:rPr>
              <w:t>IA</w:t>
            </w:r>
            <w:r w:rsidR="00ED7F99" w:rsidRPr="00ED7F99">
              <w:rPr>
                <w:rFonts w:ascii="Times New Roman" w:eastAsia="Times New Roman" w:hAnsi="Times New Roman"/>
                <w:sz w:val="20"/>
                <w:szCs w:val="20"/>
              </w:rPr>
              <w:br/>
            </w:r>
            <w:r w:rsidRPr="00ED7F99">
              <w:rPr>
                <w:rFonts w:ascii="Times New Roman" w:eastAsia="Times New Roman" w:hAnsi="Times New Roman"/>
                <w:sz w:val="20"/>
                <w:szCs w:val="20"/>
              </w:rPr>
              <w:t>"Caverion Latvija"</w:t>
            </w:r>
          </w:p>
        </w:tc>
        <w:tc>
          <w:tcPr>
            <w:tcW w:w="1417" w:type="dxa"/>
            <w:vAlign w:val="center"/>
          </w:tcPr>
          <w:p w:rsidR="002B0E58" w:rsidRPr="00ED7F99" w:rsidRDefault="008F1F46"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9C2CC4"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7" w:type="dxa"/>
            <w:vAlign w:val="center"/>
          </w:tcPr>
          <w:p w:rsidR="002B0E58" w:rsidRPr="00ED7F99" w:rsidRDefault="009C2CC4"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B22A5B" w:rsidP="00ED7F99">
            <w:pPr>
              <w:spacing w:before="120" w:after="120"/>
              <w:ind w:right="-93"/>
              <w:rPr>
                <w:rFonts w:ascii="Times New Roman" w:hAnsi="Times New Roman"/>
                <w:sz w:val="20"/>
                <w:szCs w:val="20"/>
                <w:highlight w:val="yellow"/>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1" w:type="dxa"/>
            <w:vAlign w:val="center"/>
          </w:tcPr>
          <w:p w:rsidR="002B0E58" w:rsidRPr="00ED7F99" w:rsidRDefault="00B22A5B"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r>
      <w:tr w:rsidR="00E513A5" w:rsidRPr="00FE177A" w:rsidTr="00C879C5">
        <w:trPr>
          <w:trHeight w:val="567"/>
        </w:trPr>
        <w:tc>
          <w:tcPr>
            <w:tcW w:w="1980" w:type="dxa"/>
            <w:vAlign w:val="center"/>
          </w:tcPr>
          <w:p w:rsidR="002B0E58" w:rsidRPr="00ED7F99" w:rsidRDefault="00E43DDA" w:rsidP="009816E0">
            <w:pPr>
              <w:spacing w:after="0" w:line="240" w:lineRule="auto"/>
              <w:ind w:right="-108"/>
              <w:jc w:val="center"/>
              <w:rPr>
                <w:rFonts w:ascii="Times New Roman" w:eastAsia="Times New Roman" w:hAnsi="Times New Roman"/>
                <w:sz w:val="20"/>
                <w:szCs w:val="20"/>
              </w:rPr>
            </w:pPr>
            <w:r w:rsidRPr="00ED7F99">
              <w:rPr>
                <w:rFonts w:ascii="Times New Roman" w:eastAsia="Times New Roman" w:hAnsi="Times New Roman"/>
                <w:sz w:val="20"/>
                <w:szCs w:val="20"/>
              </w:rPr>
              <w:t>SIA "4 systems"</w:t>
            </w:r>
          </w:p>
        </w:tc>
        <w:tc>
          <w:tcPr>
            <w:tcW w:w="1417" w:type="dxa"/>
            <w:vAlign w:val="center"/>
          </w:tcPr>
          <w:p w:rsidR="002B0E58" w:rsidRPr="00ED7F99" w:rsidRDefault="00334DE9"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00375C"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7" w:type="dxa"/>
            <w:vAlign w:val="center"/>
          </w:tcPr>
          <w:p w:rsidR="002B0E58" w:rsidRPr="00ED7F99" w:rsidRDefault="0000375C"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2B0E58" w:rsidRPr="00ED7F99" w:rsidRDefault="0000375C"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1" w:type="dxa"/>
            <w:vAlign w:val="center"/>
          </w:tcPr>
          <w:p w:rsidR="002B0E58" w:rsidRPr="00ED7F99" w:rsidRDefault="005D6C0D"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r>
      <w:tr w:rsidR="00E513A5" w:rsidRPr="00FE177A" w:rsidTr="00C879C5">
        <w:trPr>
          <w:trHeight w:val="567"/>
        </w:trPr>
        <w:tc>
          <w:tcPr>
            <w:tcW w:w="1980" w:type="dxa"/>
            <w:vAlign w:val="center"/>
          </w:tcPr>
          <w:p w:rsidR="00E43DDA" w:rsidRPr="00ED7F99" w:rsidRDefault="00E43DDA" w:rsidP="009816E0">
            <w:pPr>
              <w:spacing w:after="0" w:line="240" w:lineRule="auto"/>
              <w:ind w:right="-108"/>
              <w:jc w:val="center"/>
              <w:rPr>
                <w:rFonts w:ascii="Times New Roman" w:eastAsia="Times New Roman" w:hAnsi="Times New Roman"/>
                <w:sz w:val="20"/>
                <w:szCs w:val="20"/>
              </w:rPr>
            </w:pPr>
            <w:r w:rsidRPr="00ED7F99">
              <w:rPr>
                <w:rFonts w:ascii="Times New Roman" w:eastAsia="Times New Roman" w:hAnsi="Times New Roman"/>
                <w:sz w:val="20"/>
                <w:szCs w:val="20"/>
              </w:rPr>
              <w:t>SIA</w:t>
            </w:r>
            <w:r w:rsidR="001138E1" w:rsidRPr="00ED7F99">
              <w:rPr>
                <w:rFonts w:ascii="Times New Roman" w:eastAsia="Times New Roman" w:hAnsi="Times New Roman"/>
                <w:sz w:val="20"/>
                <w:szCs w:val="20"/>
              </w:rPr>
              <w:t xml:space="preserve"> </w:t>
            </w:r>
            <w:r w:rsidRPr="00ED7F99">
              <w:rPr>
                <w:rFonts w:ascii="Times New Roman" w:eastAsia="Times New Roman" w:hAnsi="Times New Roman"/>
                <w:sz w:val="20"/>
                <w:szCs w:val="20"/>
              </w:rPr>
              <w:t>"Mesako serviss"</w:t>
            </w:r>
          </w:p>
        </w:tc>
        <w:tc>
          <w:tcPr>
            <w:tcW w:w="1417" w:type="dxa"/>
            <w:vAlign w:val="center"/>
          </w:tcPr>
          <w:p w:rsidR="00E43DDA" w:rsidRPr="00ED7F99" w:rsidRDefault="00476C89" w:rsidP="00625A82">
            <w:pPr>
              <w:spacing w:before="120" w:after="120"/>
              <w:ind w:right="-93"/>
              <w:rPr>
                <w:rFonts w:ascii="Times New Roman" w:hAnsi="Times New Roman"/>
                <w:sz w:val="20"/>
                <w:szCs w:val="20"/>
              </w:rPr>
            </w:pPr>
            <w:r w:rsidRPr="00ED7F99">
              <w:rPr>
                <w:rFonts w:ascii="Times New Roman" w:hAnsi="Times New Roman"/>
                <w:sz w:val="20"/>
                <w:szCs w:val="20"/>
              </w:rPr>
              <w:t>Ir iesniegts/</w:t>
            </w:r>
            <w:r w:rsidR="00EF09E4" w:rsidRPr="00625A82">
              <w:rPr>
                <w:rFonts w:ascii="Times New Roman" w:hAnsi="Times New Roman"/>
                <w:sz w:val="20"/>
                <w:szCs w:val="20"/>
              </w:rPr>
              <w:br/>
            </w:r>
            <w:r w:rsidRPr="00ED7F99">
              <w:rPr>
                <w:rFonts w:ascii="Times New Roman" w:hAnsi="Times New Roman"/>
                <w:sz w:val="20"/>
                <w:szCs w:val="20"/>
              </w:rPr>
              <w:t>daļēji atbilst</w:t>
            </w:r>
          </w:p>
        </w:tc>
        <w:tc>
          <w:tcPr>
            <w:tcW w:w="1418" w:type="dxa"/>
            <w:vAlign w:val="center"/>
          </w:tcPr>
          <w:p w:rsidR="00E43DDA" w:rsidRPr="00ED7F99" w:rsidRDefault="00476C89" w:rsidP="00ED7F99">
            <w:pPr>
              <w:spacing w:before="120" w:after="120"/>
              <w:ind w:right="-93"/>
              <w:rPr>
                <w:rFonts w:ascii="Times New Roman" w:hAnsi="Times New Roman"/>
                <w:sz w:val="20"/>
                <w:szCs w:val="20"/>
              </w:rPr>
            </w:pPr>
            <w:r w:rsidRPr="00ED7F99">
              <w:rPr>
                <w:rFonts w:ascii="Times New Roman" w:hAnsi="Times New Roman"/>
                <w:sz w:val="20"/>
                <w:szCs w:val="20"/>
              </w:rPr>
              <w:t>Nav iesniegts</w:t>
            </w:r>
          </w:p>
        </w:tc>
        <w:tc>
          <w:tcPr>
            <w:tcW w:w="1417" w:type="dxa"/>
            <w:vAlign w:val="center"/>
          </w:tcPr>
          <w:p w:rsidR="00E43DDA" w:rsidRPr="00ED7F99" w:rsidRDefault="00476C89"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c>
          <w:tcPr>
            <w:tcW w:w="1418" w:type="dxa"/>
            <w:vAlign w:val="center"/>
          </w:tcPr>
          <w:p w:rsidR="00E43DDA" w:rsidRPr="00ED7F99" w:rsidRDefault="00334DE9" w:rsidP="00ED7F99">
            <w:pPr>
              <w:spacing w:before="120" w:after="120"/>
              <w:ind w:right="-93"/>
              <w:rPr>
                <w:rFonts w:ascii="Times New Roman" w:hAnsi="Times New Roman"/>
                <w:sz w:val="20"/>
                <w:szCs w:val="20"/>
              </w:rPr>
            </w:pPr>
            <w:r w:rsidRPr="00ED7F99">
              <w:rPr>
                <w:rFonts w:ascii="Times New Roman" w:hAnsi="Times New Roman"/>
                <w:sz w:val="20"/>
                <w:szCs w:val="20"/>
              </w:rPr>
              <w:t>Ir iesniegts/ neatbilst</w:t>
            </w:r>
          </w:p>
        </w:tc>
        <w:tc>
          <w:tcPr>
            <w:tcW w:w="1411" w:type="dxa"/>
            <w:vAlign w:val="center"/>
          </w:tcPr>
          <w:p w:rsidR="00E43DDA" w:rsidRPr="00ED7F99" w:rsidRDefault="00334DE9" w:rsidP="00ED7F99">
            <w:pPr>
              <w:spacing w:before="120" w:after="120"/>
              <w:ind w:right="-93"/>
              <w:rPr>
                <w:rFonts w:ascii="Times New Roman" w:hAnsi="Times New Roman"/>
                <w:sz w:val="20"/>
                <w:szCs w:val="20"/>
              </w:rPr>
            </w:pPr>
            <w:r w:rsidRPr="00ED7F99">
              <w:rPr>
                <w:rFonts w:ascii="Times New Roman" w:hAnsi="Times New Roman"/>
                <w:sz w:val="20"/>
                <w:szCs w:val="20"/>
              </w:rPr>
              <w:t>Ir iesniegts/</w:t>
            </w:r>
            <w:r w:rsidR="00ED7F99" w:rsidRPr="00ED7F99">
              <w:rPr>
                <w:rFonts w:ascii="Times New Roman" w:hAnsi="Times New Roman"/>
                <w:sz w:val="20"/>
                <w:szCs w:val="20"/>
              </w:rPr>
              <w:br/>
            </w:r>
            <w:r w:rsidRPr="00ED7F99">
              <w:rPr>
                <w:rFonts w:ascii="Times New Roman" w:hAnsi="Times New Roman"/>
                <w:sz w:val="20"/>
                <w:szCs w:val="20"/>
              </w:rPr>
              <w:t>atbilst</w:t>
            </w:r>
          </w:p>
        </w:tc>
      </w:tr>
    </w:tbl>
    <w:p w:rsidR="003F3EB2" w:rsidRPr="00FE177A" w:rsidRDefault="003F3EB2" w:rsidP="00E43DDA">
      <w:pPr>
        <w:pStyle w:val="BodyTextIndent2"/>
        <w:spacing w:before="120" w:after="120"/>
        <w:ind w:right="-908" w:firstLine="0"/>
        <w:rPr>
          <w:color w:val="FF0000"/>
          <w:sz w:val="24"/>
          <w:lang w:val="lv-LV"/>
        </w:rPr>
      </w:pPr>
    </w:p>
    <w:p w:rsidR="006C28A0" w:rsidRPr="00FE177A" w:rsidRDefault="00FE177A" w:rsidP="00252350">
      <w:pPr>
        <w:spacing w:after="0" w:line="240" w:lineRule="auto"/>
        <w:ind w:firstLine="567"/>
        <w:jc w:val="both"/>
        <w:rPr>
          <w:rFonts w:ascii="Times New Roman" w:hAnsi="Times New Roman"/>
          <w:sz w:val="24"/>
          <w:szCs w:val="24"/>
        </w:rPr>
      </w:pPr>
      <w:r w:rsidRPr="00FE177A">
        <w:rPr>
          <w:rFonts w:ascii="Times New Roman" w:hAnsi="Times New Roman"/>
          <w:sz w:val="24"/>
          <w:szCs w:val="24"/>
        </w:rPr>
        <w:t>Saskaņā</w:t>
      </w:r>
      <w:r w:rsidR="00244ED4">
        <w:rPr>
          <w:rFonts w:ascii="Times New Roman" w:hAnsi="Times New Roman"/>
          <w:sz w:val="24"/>
          <w:szCs w:val="24"/>
        </w:rPr>
        <w:t xml:space="preserve"> ar N</w:t>
      </w:r>
      <w:r w:rsidR="00F1027D" w:rsidRPr="00FE177A">
        <w:rPr>
          <w:rFonts w:ascii="Times New Roman" w:hAnsi="Times New Roman"/>
          <w:sz w:val="24"/>
          <w:szCs w:val="24"/>
        </w:rPr>
        <w:t xml:space="preserve">olikuma 4.1.1. </w:t>
      </w:r>
      <w:r w:rsidR="00244ED4">
        <w:rPr>
          <w:rFonts w:ascii="Times New Roman" w:hAnsi="Times New Roman"/>
          <w:sz w:val="24"/>
          <w:szCs w:val="24"/>
        </w:rPr>
        <w:t>apakš</w:t>
      </w:r>
      <w:r w:rsidR="00F1027D" w:rsidRPr="00FE177A">
        <w:rPr>
          <w:rFonts w:ascii="Times New Roman" w:hAnsi="Times New Roman"/>
          <w:sz w:val="24"/>
          <w:szCs w:val="24"/>
        </w:rPr>
        <w:t>punktā</w:t>
      </w:r>
      <w:r w:rsidR="000C7246" w:rsidRPr="00FE177A">
        <w:rPr>
          <w:rFonts w:ascii="Times New Roman" w:hAnsi="Times New Roman"/>
          <w:sz w:val="24"/>
          <w:szCs w:val="24"/>
        </w:rPr>
        <w:t xml:space="preserve"> noteikto</w:t>
      </w:r>
      <w:r w:rsidR="00F1027D" w:rsidRPr="00FE177A">
        <w:rPr>
          <w:rFonts w:ascii="Times New Roman" w:hAnsi="Times New Roman"/>
          <w:sz w:val="24"/>
          <w:szCs w:val="24"/>
        </w:rPr>
        <w:t xml:space="preserve"> pretendentam ir jāiesniedz apliecinājums un saraksts par vismaz trīs apkalpoto objektu uzskaite pēdējos divos gados. SIA</w:t>
      </w:r>
      <w:r w:rsidR="001138E1">
        <w:rPr>
          <w:rFonts w:ascii="Times New Roman" w:hAnsi="Times New Roman"/>
          <w:sz w:val="24"/>
          <w:szCs w:val="24"/>
        </w:rPr>
        <w:t xml:space="preserve"> </w:t>
      </w:r>
      <w:r w:rsidR="00F1027D" w:rsidRPr="00FE177A">
        <w:rPr>
          <w:rFonts w:ascii="Times New Roman" w:hAnsi="Times New Roman"/>
          <w:sz w:val="24"/>
          <w:szCs w:val="24"/>
        </w:rPr>
        <w:t>"Mesako serviss" ir iesniedzis apliecināj</w:t>
      </w:r>
      <w:r>
        <w:rPr>
          <w:rFonts w:ascii="Times New Roman" w:hAnsi="Times New Roman"/>
          <w:sz w:val="24"/>
          <w:szCs w:val="24"/>
        </w:rPr>
        <w:t>umu, bet nav izpildījis kvantitatī</w:t>
      </w:r>
      <w:r w:rsidR="00F1027D" w:rsidRPr="00FE177A">
        <w:rPr>
          <w:rFonts w:ascii="Times New Roman" w:hAnsi="Times New Roman"/>
          <w:sz w:val="24"/>
          <w:szCs w:val="24"/>
        </w:rPr>
        <w:t>vo kritēriju, proti, iesniedzis sarakstu par diviem apkalpotajiem objektiem.</w:t>
      </w:r>
    </w:p>
    <w:p w:rsidR="00F1027D" w:rsidRPr="00FE177A" w:rsidRDefault="000C7246" w:rsidP="00252350">
      <w:pPr>
        <w:spacing w:after="0" w:line="240" w:lineRule="auto"/>
        <w:ind w:firstLine="567"/>
        <w:jc w:val="both"/>
        <w:rPr>
          <w:rFonts w:ascii="Times New Roman" w:hAnsi="Times New Roman"/>
          <w:sz w:val="24"/>
          <w:szCs w:val="24"/>
        </w:rPr>
      </w:pPr>
      <w:r w:rsidRPr="00FE177A">
        <w:rPr>
          <w:rFonts w:ascii="Times New Roman" w:hAnsi="Times New Roman"/>
          <w:sz w:val="24"/>
          <w:szCs w:val="24"/>
        </w:rPr>
        <w:t xml:space="preserve">Pieprasot informāciju no pretendenta par apkalpoto objektu uzskaiti pēdējos divos gados, būtībā pretendentiem tiek izvirzīts 2 (divu) gadu </w:t>
      </w:r>
      <w:r w:rsidR="00FE177A">
        <w:rPr>
          <w:rFonts w:ascii="Times New Roman" w:hAnsi="Times New Roman"/>
          <w:sz w:val="24"/>
          <w:szCs w:val="24"/>
        </w:rPr>
        <w:t>pieredzes kritērijs. SIA "4 sys</w:t>
      </w:r>
      <w:r w:rsidRPr="00FE177A">
        <w:rPr>
          <w:rFonts w:ascii="Times New Roman" w:hAnsi="Times New Roman"/>
          <w:sz w:val="24"/>
          <w:szCs w:val="24"/>
        </w:rPr>
        <w:t>tem</w:t>
      </w:r>
      <w:r w:rsidR="00FE177A">
        <w:rPr>
          <w:rFonts w:ascii="Times New Roman" w:hAnsi="Times New Roman"/>
          <w:sz w:val="24"/>
          <w:szCs w:val="24"/>
        </w:rPr>
        <w:t>s</w:t>
      </w:r>
      <w:r w:rsidRPr="00FE177A">
        <w:rPr>
          <w:rFonts w:ascii="Times New Roman" w:hAnsi="Times New Roman"/>
          <w:sz w:val="24"/>
          <w:szCs w:val="24"/>
        </w:rPr>
        <w:t>" pēc Uzņēmuma re</w:t>
      </w:r>
      <w:r w:rsidR="00691B09" w:rsidRPr="00FE177A">
        <w:rPr>
          <w:rFonts w:ascii="Times New Roman" w:hAnsi="Times New Roman"/>
          <w:sz w:val="24"/>
          <w:szCs w:val="24"/>
        </w:rPr>
        <w:t>ģistra da</w:t>
      </w:r>
      <w:r w:rsidRPr="00FE177A">
        <w:rPr>
          <w:rFonts w:ascii="Times New Roman" w:hAnsi="Times New Roman"/>
          <w:sz w:val="24"/>
          <w:szCs w:val="24"/>
        </w:rPr>
        <w:t>tiem ir dibināts</w:t>
      </w:r>
      <w:r w:rsidR="00691B09" w:rsidRPr="00FE177A">
        <w:rPr>
          <w:rFonts w:ascii="Times New Roman" w:hAnsi="Times New Roman"/>
          <w:sz w:val="24"/>
          <w:szCs w:val="24"/>
        </w:rPr>
        <w:t xml:space="preserve"> 2016. gada 28.septembrī un pirmie līgumi noslēgti tikai 2017. gada janvārī par ventilācijas un kondic</w:t>
      </w:r>
      <w:r w:rsidR="00DB4ED8">
        <w:rPr>
          <w:rFonts w:ascii="Times New Roman" w:hAnsi="Times New Roman"/>
          <w:sz w:val="24"/>
          <w:szCs w:val="24"/>
        </w:rPr>
        <w:t>ion</w:t>
      </w:r>
      <w:r w:rsidR="00691B09" w:rsidRPr="00FE177A">
        <w:rPr>
          <w:rFonts w:ascii="Times New Roman" w:hAnsi="Times New Roman"/>
          <w:sz w:val="24"/>
          <w:szCs w:val="24"/>
        </w:rPr>
        <w:t>ēšanas iekārtu tehnisko apkalpošanu un remontu.</w:t>
      </w:r>
    </w:p>
    <w:p w:rsidR="00252350" w:rsidRPr="007C57BC" w:rsidRDefault="00F1027D" w:rsidP="00252350">
      <w:pPr>
        <w:spacing w:after="0" w:line="240" w:lineRule="auto"/>
        <w:ind w:firstLine="567"/>
        <w:jc w:val="both"/>
        <w:rPr>
          <w:rFonts w:ascii="Times New Roman" w:hAnsi="Times New Roman"/>
          <w:sz w:val="24"/>
          <w:szCs w:val="24"/>
        </w:rPr>
      </w:pPr>
      <w:r w:rsidRPr="007C57BC">
        <w:rPr>
          <w:rFonts w:ascii="Times New Roman" w:hAnsi="Times New Roman"/>
          <w:sz w:val="24"/>
          <w:szCs w:val="24"/>
        </w:rPr>
        <w:t xml:space="preserve">Nolikuma 4.1.2. </w:t>
      </w:r>
      <w:r w:rsidR="00737C61" w:rsidRPr="007C57BC">
        <w:rPr>
          <w:rFonts w:ascii="Times New Roman" w:hAnsi="Times New Roman"/>
          <w:sz w:val="24"/>
          <w:szCs w:val="24"/>
        </w:rPr>
        <w:t>apakš</w:t>
      </w:r>
      <w:r w:rsidRPr="007C57BC">
        <w:rPr>
          <w:rFonts w:ascii="Times New Roman" w:hAnsi="Times New Roman"/>
          <w:sz w:val="24"/>
          <w:szCs w:val="24"/>
        </w:rPr>
        <w:t>punkts nosaka</w:t>
      </w:r>
      <w:r w:rsidR="00DB0CE9" w:rsidRPr="007C57BC">
        <w:rPr>
          <w:rFonts w:ascii="Times New Roman" w:hAnsi="Times New Roman"/>
          <w:sz w:val="24"/>
          <w:szCs w:val="24"/>
        </w:rPr>
        <w:t xml:space="preserve">, ka pretendentiem </w:t>
      </w:r>
      <w:r w:rsidR="002513E7" w:rsidRPr="007C57BC">
        <w:rPr>
          <w:rFonts w:ascii="Times New Roman" w:hAnsi="Times New Roman"/>
          <w:sz w:val="24"/>
          <w:szCs w:val="24"/>
        </w:rPr>
        <w:t>jāiesniedz</w:t>
      </w:r>
      <w:r w:rsidR="00DB0CE9" w:rsidRPr="007C57BC">
        <w:rPr>
          <w:rFonts w:ascii="Times New Roman" w:hAnsi="Times New Roman"/>
          <w:sz w:val="24"/>
          <w:szCs w:val="24"/>
        </w:rPr>
        <w:t xml:space="preserve"> atsauksmes no nolikuma 4.1.1. apakšpunktā minētajiem pasūtītājiem par nolikumā iekļautiem darbiem, kurus Pretendents veicis kā apkopes vai remontdarbu veicējs. SIA</w:t>
      </w:r>
      <w:r w:rsidR="00BD0F27" w:rsidRPr="007C57BC">
        <w:rPr>
          <w:rFonts w:ascii="Times New Roman" w:hAnsi="Times New Roman"/>
          <w:sz w:val="24"/>
          <w:szCs w:val="24"/>
        </w:rPr>
        <w:t xml:space="preserve"> </w:t>
      </w:r>
      <w:r w:rsidR="00DB0CE9" w:rsidRPr="007C57BC">
        <w:rPr>
          <w:rFonts w:ascii="Times New Roman" w:hAnsi="Times New Roman"/>
          <w:sz w:val="24"/>
          <w:szCs w:val="24"/>
        </w:rPr>
        <w:t xml:space="preserve">"Mesako serviss" </w:t>
      </w:r>
      <w:r w:rsidR="00516409" w:rsidRPr="007C57BC">
        <w:rPr>
          <w:rFonts w:ascii="Times New Roman" w:hAnsi="Times New Roman"/>
          <w:sz w:val="24"/>
          <w:szCs w:val="24"/>
        </w:rPr>
        <w:t xml:space="preserve">no sarakstā minētajā sabiedrībām </w:t>
      </w:r>
      <w:r w:rsidR="00DB0CE9" w:rsidRPr="007C57BC">
        <w:rPr>
          <w:rFonts w:ascii="Times New Roman" w:hAnsi="Times New Roman"/>
          <w:sz w:val="24"/>
          <w:szCs w:val="24"/>
        </w:rPr>
        <w:t>nav iesniedzis</w:t>
      </w:r>
      <w:r w:rsidR="00516409" w:rsidRPr="007C57BC">
        <w:rPr>
          <w:rFonts w:ascii="Times New Roman" w:hAnsi="Times New Roman"/>
          <w:sz w:val="24"/>
          <w:szCs w:val="24"/>
        </w:rPr>
        <w:t xml:space="preserve"> nevienu atsauksmi</w:t>
      </w:r>
      <w:r w:rsidR="00DB0CE9" w:rsidRPr="007C57BC">
        <w:rPr>
          <w:rFonts w:ascii="Times New Roman" w:hAnsi="Times New Roman"/>
          <w:sz w:val="24"/>
          <w:szCs w:val="24"/>
        </w:rPr>
        <w:t>.</w:t>
      </w:r>
      <w:r w:rsidR="0042405E" w:rsidRPr="007C57BC">
        <w:rPr>
          <w:rFonts w:ascii="Times New Roman" w:hAnsi="Times New Roman"/>
          <w:sz w:val="24"/>
          <w:szCs w:val="24"/>
        </w:rPr>
        <w:t xml:space="preserve"> </w:t>
      </w:r>
      <w:r w:rsidR="00F87524" w:rsidRPr="007C57BC">
        <w:rPr>
          <w:rFonts w:ascii="Times New Roman" w:hAnsi="Times New Roman"/>
          <w:sz w:val="24"/>
          <w:szCs w:val="24"/>
        </w:rPr>
        <w:t xml:space="preserve">Kā arī </w:t>
      </w:r>
      <w:r w:rsidR="00BD0F27" w:rsidRPr="007C57BC">
        <w:rPr>
          <w:rFonts w:ascii="Times New Roman" w:hAnsi="Times New Roman"/>
          <w:sz w:val="24"/>
          <w:szCs w:val="24"/>
        </w:rPr>
        <w:t>SIA "Mesako serviss"</w:t>
      </w:r>
      <w:r w:rsidR="00244ED4">
        <w:rPr>
          <w:rFonts w:ascii="Times New Roman" w:hAnsi="Times New Roman"/>
          <w:sz w:val="24"/>
          <w:szCs w:val="24"/>
        </w:rPr>
        <w:t xml:space="preserve"> ir iesniegusi</w:t>
      </w:r>
      <w:r w:rsidR="0042405E" w:rsidRPr="007C57BC">
        <w:rPr>
          <w:rFonts w:ascii="Times New Roman" w:hAnsi="Times New Roman"/>
          <w:sz w:val="24"/>
          <w:szCs w:val="24"/>
        </w:rPr>
        <w:t xml:space="preserve"> apliecinātu sertifikāta (E.Zālītis, sertifikāta Nr. LSIA-69-11) kopiju, bet  sertifikāta derīguma termiņš ir notecējis. </w:t>
      </w:r>
      <w:r w:rsidR="004E5610" w:rsidRPr="007C57BC">
        <w:rPr>
          <w:rFonts w:ascii="Times New Roman" w:hAnsi="Times New Roman"/>
          <w:sz w:val="24"/>
          <w:szCs w:val="24"/>
        </w:rPr>
        <w:t>Iepirkumu komisijai</w:t>
      </w:r>
      <w:r w:rsidR="0042405E" w:rsidRPr="007C57BC">
        <w:rPr>
          <w:rFonts w:ascii="Times New Roman" w:hAnsi="Times New Roman"/>
          <w:sz w:val="24"/>
          <w:szCs w:val="24"/>
        </w:rPr>
        <w:t xml:space="preserve"> </w:t>
      </w:r>
      <w:r w:rsidR="00B637A9" w:rsidRPr="007C57BC">
        <w:rPr>
          <w:rFonts w:ascii="Times New Roman" w:hAnsi="Times New Roman"/>
          <w:sz w:val="24"/>
          <w:szCs w:val="24"/>
        </w:rPr>
        <w:t xml:space="preserve">arī </w:t>
      </w:r>
      <w:r w:rsidR="0042405E" w:rsidRPr="007C57BC">
        <w:rPr>
          <w:rFonts w:ascii="Times New Roman" w:hAnsi="Times New Roman"/>
          <w:sz w:val="24"/>
          <w:szCs w:val="24"/>
        </w:rPr>
        <w:t>nav skaidrs, kāpēc p</w:t>
      </w:r>
      <w:r w:rsidR="002513E7" w:rsidRPr="007C57BC">
        <w:rPr>
          <w:rFonts w:ascii="Times New Roman" w:hAnsi="Times New Roman"/>
          <w:sz w:val="24"/>
          <w:szCs w:val="24"/>
        </w:rPr>
        <w:t>retendents ir iesniedzis sertifi</w:t>
      </w:r>
      <w:r w:rsidR="0042405E" w:rsidRPr="007C57BC">
        <w:rPr>
          <w:rFonts w:ascii="Times New Roman" w:hAnsi="Times New Roman"/>
          <w:sz w:val="24"/>
          <w:szCs w:val="24"/>
        </w:rPr>
        <w:t>k</w:t>
      </w:r>
      <w:r w:rsidR="002513E7" w:rsidRPr="007C57BC">
        <w:rPr>
          <w:rFonts w:ascii="Times New Roman" w:hAnsi="Times New Roman"/>
          <w:sz w:val="24"/>
          <w:szCs w:val="24"/>
        </w:rPr>
        <w:t>āt</w:t>
      </w:r>
      <w:r w:rsidR="0042405E" w:rsidRPr="007C57BC">
        <w:rPr>
          <w:rFonts w:ascii="Times New Roman" w:hAnsi="Times New Roman"/>
          <w:sz w:val="24"/>
          <w:szCs w:val="24"/>
        </w:rPr>
        <w:t xml:space="preserve">u, uz kura pamata nav izdota Speciālā atļauja (licence) darbībām ar ozona slāni noārdošām vielām vai </w:t>
      </w:r>
      <w:r w:rsidR="004F67CC" w:rsidRPr="007C57BC">
        <w:rPr>
          <w:rFonts w:ascii="Times New Roman" w:hAnsi="Times New Roman"/>
          <w:sz w:val="24"/>
          <w:szCs w:val="24"/>
        </w:rPr>
        <w:t>f</w:t>
      </w:r>
      <w:r w:rsidR="0042405E" w:rsidRPr="007C57BC">
        <w:rPr>
          <w:rFonts w:ascii="Times New Roman" w:hAnsi="Times New Roman"/>
          <w:sz w:val="24"/>
          <w:szCs w:val="24"/>
        </w:rPr>
        <w:t>luorētām siltumnīcefekta gāz</w:t>
      </w:r>
      <w:r w:rsidR="005C1B2F" w:rsidRPr="007C57BC">
        <w:rPr>
          <w:rFonts w:ascii="Times New Roman" w:hAnsi="Times New Roman"/>
          <w:sz w:val="24"/>
          <w:szCs w:val="24"/>
        </w:rPr>
        <w:t>ēm.</w:t>
      </w:r>
    </w:p>
    <w:p w:rsidR="005C1B2F" w:rsidRPr="007C57BC" w:rsidRDefault="004E5610" w:rsidP="00252350">
      <w:pPr>
        <w:spacing w:after="0" w:line="240" w:lineRule="auto"/>
        <w:ind w:firstLine="567"/>
        <w:jc w:val="both"/>
        <w:rPr>
          <w:rFonts w:ascii="Times New Roman" w:hAnsi="Times New Roman"/>
          <w:sz w:val="24"/>
          <w:szCs w:val="24"/>
        </w:rPr>
      </w:pPr>
      <w:r w:rsidRPr="007C57BC">
        <w:rPr>
          <w:rFonts w:ascii="Times New Roman" w:hAnsi="Times New Roman"/>
          <w:sz w:val="24"/>
          <w:szCs w:val="24"/>
        </w:rPr>
        <w:t>Iepirkumu k</w:t>
      </w:r>
      <w:r w:rsidR="00BD0F27" w:rsidRPr="007C57BC">
        <w:rPr>
          <w:rFonts w:ascii="Times New Roman" w:hAnsi="Times New Roman"/>
          <w:sz w:val="24"/>
          <w:szCs w:val="24"/>
        </w:rPr>
        <w:t>omisija</w:t>
      </w:r>
      <w:r w:rsidR="0060466E" w:rsidRPr="007C57BC">
        <w:rPr>
          <w:rFonts w:ascii="Times New Roman" w:hAnsi="Times New Roman"/>
          <w:sz w:val="24"/>
          <w:szCs w:val="24"/>
        </w:rPr>
        <w:t xml:space="preserve"> vērš</w:t>
      </w:r>
      <w:r w:rsidR="005C1B2F" w:rsidRPr="007C57BC">
        <w:rPr>
          <w:rFonts w:ascii="Times New Roman" w:hAnsi="Times New Roman"/>
          <w:sz w:val="24"/>
          <w:szCs w:val="24"/>
        </w:rPr>
        <w:t xml:space="preserve"> uzmanību, ka SIA "Termex"</w:t>
      </w:r>
      <w:r w:rsidR="005C1B2F" w:rsidRPr="007C57BC">
        <w:rPr>
          <w:rFonts w:ascii="Times New Roman" w:hAnsi="Times New Roman"/>
        </w:rPr>
        <w:t xml:space="preserve"> </w:t>
      </w:r>
      <w:r w:rsidR="005C1B2F" w:rsidRPr="007C57BC">
        <w:rPr>
          <w:rFonts w:ascii="Times New Roman" w:hAnsi="Times New Roman"/>
          <w:sz w:val="24"/>
          <w:szCs w:val="24"/>
        </w:rPr>
        <w:t xml:space="preserve">Speciālā atļauja (licence) darbībām ar ozona slāni noārdošām vielām vai </w:t>
      </w:r>
      <w:r w:rsidR="004F67CC" w:rsidRPr="007C57BC">
        <w:rPr>
          <w:rFonts w:ascii="Times New Roman" w:hAnsi="Times New Roman"/>
          <w:sz w:val="24"/>
          <w:szCs w:val="24"/>
        </w:rPr>
        <w:t>f</w:t>
      </w:r>
      <w:r w:rsidR="005C1B2F" w:rsidRPr="007C57BC">
        <w:rPr>
          <w:rFonts w:ascii="Times New Roman" w:hAnsi="Times New Roman"/>
          <w:sz w:val="24"/>
          <w:szCs w:val="24"/>
        </w:rPr>
        <w:t>luorētām siltumnīcefekta gāzēm</w:t>
      </w:r>
      <w:r w:rsidR="004F67CC" w:rsidRPr="007C57BC">
        <w:rPr>
          <w:rFonts w:ascii="Times New Roman" w:hAnsi="Times New Roman"/>
          <w:sz w:val="24"/>
          <w:szCs w:val="24"/>
        </w:rPr>
        <w:t xml:space="preserve"> ir spēkā esoša, bet ir derīga līdz šī gada 12. novembrim, kas nozīmē, ja pretendenta piedāvājumu komisija atdzīs par Iepirkumu uzvarētāju, tad pretendenta pienākums ir pagarināt atļauju (</w:t>
      </w:r>
      <w:r w:rsidR="002513E7" w:rsidRPr="007C57BC">
        <w:rPr>
          <w:rFonts w:ascii="Times New Roman" w:hAnsi="Times New Roman"/>
          <w:sz w:val="24"/>
          <w:szCs w:val="24"/>
        </w:rPr>
        <w:t>licenci</w:t>
      </w:r>
      <w:r w:rsidR="004F67CC" w:rsidRPr="007C57BC">
        <w:rPr>
          <w:rFonts w:ascii="Times New Roman" w:hAnsi="Times New Roman"/>
          <w:sz w:val="24"/>
          <w:szCs w:val="24"/>
        </w:rPr>
        <w:t>).</w:t>
      </w:r>
      <w:r w:rsidR="00E9129A" w:rsidRPr="007C57BC">
        <w:rPr>
          <w:rFonts w:ascii="Times New Roman" w:hAnsi="Times New Roman"/>
          <w:sz w:val="24"/>
          <w:szCs w:val="24"/>
        </w:rPr>
        <w:t xml:space="preserve"> Tas pats atti</w:t>
      </w:r>
      <w:r w:rsidR="001138E1" w:rsidRPr="007C57BC">
        <w:rPr>
          <w:rFonts w:ascii="Times New Roman" w:hAnsi="Times New Roman"/>
          <w:sz w:val="24"/>
          <w:szCs w:val="24"/>
        </w:rPr>
        <w:t>ecas arī uz SIA "CERTUS", jo</w:t>
      </w:r>
      <w:r w:rsidR="00E9129A" w:rsidRPr="007C57BC">
        <w:rPr>
          <w:rFonts w:ascii="Times New Roman" w:hAnsi="Times New Roman"/>
          <w:sz w:val="24"/>
          <w:szCs w:val="24"/>
        </w:rPr>
        <w:t xml:space="preserve"> atļauja (</w:t>
      </w:r>
      <w:r w:rsidR="002513E7" w:rsidRPr="007C57BC">
        <w:rPr>
          <w:rFonts w:ascii="Times New Roman" w:hAnsi="Times New Roman"/>
          <w:sz w:val="24"/>
          <w:szCs w:val="24"/>
        </w:rPr>
        <w:t>licence</w:t>
      </w:r>
      <w:r w:rsidR="00E9129A" w:rsidRPr="007C57BC">
        <w:rPr>
          <w:rFonts w:ascii="Times New Roman" w:hAnsi="Times New Roman"/>
          <w:sz w:val="24"/>
          <w:szCs w:val="24"/>
        </w:rPr>
        <w:t>) derīga līdz 2018.gada 19.septembrim.</w:t>
      </w:r>
    </w:p>
    <w:p w:rsidR="00B12074" w:rsidRPr="007C57BC" w:rsidRDefault="004E5610" w:rsidP="00252350">
      <w:pPr>
        <w:spacing w:after="0" w:line="240" w:lineRule="auto"/>
        <w:ind w:firstLine="567"/>
        <w:jc w:val="both"/>
        <w:rPr>
          <w:rFonts w:ascii="Times New Roman" w:hAnsi="Times New Roman"/>
          <w:sz w:val="24"/>
          <w:szCs w:val="24"/>
        </w:rPr>
      </w:pPr>
      <w:r w:rsidRPr="007C57BC">
        <w:rPr>
          <w:rFonts w:ascii="Times New Roman" w:hAnsi="Times New Roman"/>
          <w:sz w:val="24"/>
          <w:szCs w:val="24"/>
        </w:rPr>
        <w:t>Iepirkumu komisija</w:t>
      </w:r>
      <w:r w:rsidR="00B12074" w:rsidRPr="007C57BC">
        <w:rPr>
          <w:rFonts w:ascii="Times New Roman" w:hAnsi="Times New Roman"/>
          <w:sz w:val="24"/>
          <w:szCs w:val="24"/>
        </w:rPr>
        <w:t xml:space="preserve"> informē</w:t>
      </w:r>
      <w:r w:rsidR="00D866FE" w:rsidRPr="007C57BC">
        <w:rPr>
          <w:rFonts w:ascii="Times New Roman" w:hAnsi="Times New Roman"/>
          <w:sz w:val="24"/>
          <w:szCs w:val="24"/>
        </w:rPr>
        <w:t>, ka atbilstoši Nolikuma 6.2.1.</w:t>
      </w:r>
      <w:r w:rsidR="00737C61" w:rsidRPr="007C57BC">
        <w:rPr>
          <w:rFonts w:ascii="Times New Roman" w:hAnsi="Times New Roman"/>
          <w:sz w:val="24"/>
          <w:szCs w:val="24"/>
        </w:rPr>
        <w:t xml:space="preserve"> </w:t>
      </w:r>
      <w:r w:rsidR="00D866FE" w:rsidRPr="007C57BC">
        <w:rPr>
          <w:rFonts w:ascii="Times New Roman" w:hAnsi="Times New Roman"/>
          <w:sz w:val="24"/>
          <w:szCs w:val="24"/>
        </w:rPr>
        <w:t xml:space="preserve">apakšpunktam </w:t>
      </w:r>
      <w:r w:rsidR="00B12074" w:rsidRPr="007C57BC">
        <w:rPr>
          <w:rFonts w:ascii="Times New Roman" w:hAnsi="Times New Roman"/>
          <w:sz w:val="24"/>
          <w:szCs w:val="24"/>
        </w:rPr>
        <w:t>tā var izslēgt pretendentu no turpmākas dalības iepirkumā, ja pretendents ir sniedzis nepatiesu informāciju savas kvalifikācijas novērtēšanai vai nav sniedzis pieprasīto informāciju, vai iesniegtā informācija neatbilst Nolikuma 4.punktā noteiktajām prasībām.</w:t>
      </w:r>
    </w:p>
    <w:p w:rsidR="00013C3F" w:rsidRPr="00FE177A" w:rsidRDefault="00013C3F" w:rsidP="00252350">
      <w:pPr>
        <w:spacing w:after="0" w:line="240" w:lineRule="auto"/>
        <w:ind w:firstLine="567"/>
        <w:jc w:val="both"/>
        <w:rPr>
          <w:rFonts w:ascii="Times New Roman" w:hAnsi="Times New Roman"/>
          <w:bCs/>
          <w:sz w:val="24"/>
          <w:szCs w:val="24"/>
        </w:rPr>
      </w:pPr>
    </w:p>
    <w:p w:rsidR="00742F2D" w:rsidRPr="00710932" w:rsidRDefault="008173BD" w:rsidP="008173BD">
      <w:pPr>
        <w:pStyle w:val="BodyTextIndent2"/>
        <w:spacing w:before="120" w:after="120"/>
        <w:ind w:right="-908" w:firstLine="567"/>
        <w:rPr>
          <w:sz w:val="24"/>
        </w:rPr>
      </w:pPr>
      <w:r w:rsidRPr="00710932">
        <w:rPr>
          <w:sz w:val="24"/>
        </w:rPr>
        <w:t>J.</w:t>
      </w:r>
      <w:r w:rsidRPr="00710932">
        <w:rPr>
          <w:sz w:val="24"/>
          <w:lang w:val="lv-LV"/>
        </w:rPr>
        <w:t xml:space="preserve"> Baranov</w:t>
      </w:r>
      <w:r w:rsidR="00742F2D" w:rsidRPr="00710932">
        <w:rPr>
          <w:sz w:val="24"/>
        </w:rPr>
        <w:t xml:space="preserve">a </w:t>
      </w:r>
      <w:r w:rsidRPr="00710932">
        <w:rPr>
          <w:sz w:val="24"/>
        </w:rPr>
        <w:t>nosauc pretendentu</w:t>
      </w:r>
      <w:r w:rsidR="00742F2D" w:rsidRPr="00710932">
        <w:rPr>
          <w:sz w:val="24"/>
        </w:rPr>
        <w:t xml:space="preserve"> finanšu piedāvājumu</w:t>
      </w:r>
      <w:r w:rsidRPr="00710932">
        <w:rPr>
          <w:sz w:val="24"/>
          <w:lang w:val="lv-LV"/>
        </w:rPr>
        <w:t>s</w:t>
      </w:r>
      <w:r w:rsidR="00742F2D" w:rsidRPr="00710932">
        <w:rPr>
          <w:sz w:val="24"/>
        </w:rPr>
        <w:t>:</w:t>
      </w:r>
    </w:p>
    <w:tbl>
      <w:tblPr>
        <w:tblW w:w="0" w:type="auto"/>
        <w:tblLook w:val="04A0" w:firstRow="1" w:lastRow="0" w:firstColumn="1" w:lastColumn="0" w:noHBand="0" w:noVBand="1"/>
      </w:tblPr>
      <w:tblGrid>
        <w:gridCol w:w="3392"/>
        <w:gridCol w:w="1560"/>
        <w:gridCol w:w="1088"/>
        <w:gridCol w:w="1463"/>
        <w:gridCol w:w="1548"/>
      </w:tblGrid>
      <w:tr w:rsidR="004D3274" w:rsidRPr="004D3274" w:rsidTr="00C879C5">
        <w:trPr>
          <w:trHeight w:val="284"/>
        </w:trPr>
        <w:tc>
          <w:tcPr>
            <w:tcW w:w="0" w:type="auto"/>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1. daļa "Cēsu Audzināšanas iestāde nepilngadīgajiem"</w:t>
            </w:r>
          </w:p>
        </w:tc>
      </w:tr>
      <w:tr w:rsidR="004D3274" w:rsidRPr="004D3274" w:rsidTr="00C879C5">
        <w:trPr>
          <w:trHeight w:val="1418"/>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Pretendenta nosaukums un reģistrācijas Nr.</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vie</w:t>
            </w:r>
            <w:r w:rsidR="006E0712">
              <w:rPr>
                <w:rFonts w:ascii="Times New Roman" w:eastAsia="Times New Roman" w:hAnsi="Times New Roman"/>
                <w:color w:val="000000"/>
                <w:lang w:eastAsia="lv-LV"/>
              </w:rPr>
              <w:t>nas tehniskās apkopes reizes cen</w:t>
            </w:r>
            <w:r w:rsidRPr="004D3274">
              <w:rPr>
                <w:rFonts w:ascii="Times New Roman" w:eastAsia="Times New Roman" w:hAnsi="Times New Roman"/>
                <w:color w:val="000000"/>
                <w:lang w:eastAsia="lv-LV"/>
              </w:rPr>
              <w:t>a EUR bez PVN</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iekārtu skaits</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Nepieciešamo tehnisko apkopju skaits</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Līgumcena, EUR (bez PVN) - piedāvājuma izvēles kritērijs</w:t>
            </w:r>
          </w:p>
        </w:tc>
      </w:tr>
      <w:tr w:rsidR="004D3274" w:rsidRPr="004D3274" w:rsidTr="00C879C5">
        <w:trPr>
          <w:trHeight w:val="567"/>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 xml:space="preserve">SIA </w:t>
            </w:r>
            <w:r w:rsidRPr="004D3274">
              <w:rPr>
                <w:rFonts w:ascii="Times New Roman" w:eastAsia="Times New Roman" w:hAnsi="Times New Roman"/>
                <w:color w:val="000000"/>
                <w:lang w:eastAsia="lv-LV"/>
              </w:rPr>
              <w:t>„BKSV group”, reģistrācijas Nr. 43603030534</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32,00</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9</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2304,00</w:t>
            </w:r>
          </w:p>
        </w:tc>
      </w:tr>
      <w:tr w:rsidR="004D3274" w:rsidRPr="004D3274" w:rsidTr="00C879C5">
        <w:trPr>
          <w:trHeight w:val="567"/>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4D3274">
              <w:rPr>
                <w:rFonts w:ascii="Times New Roman" w:eastAsia="Times New Roman" w:hAnsi="Times New Roman"/>
                <w:color w:val="000000"/>
                <w:lang w:eastAsia="lv-LV"/>
              </w:rPr>
              <w:t xml:space="preserve"> "Lafivents Serviss", reģistrācijas Nr. 40103494544</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28,00</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9</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2016,00</w:t>
            </w:r>
          </w:p>
        </w:tc>
      </w:tr>
      <w:tr w:rsidR="004D3274" w:rsidRPr="004D3274" w:rsidTr="00C879C5">
        <w:trPr>
          <w:trHeight w:val="567"/>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4D3274">
              <w:rPr>
                <w:rFonts w:ascii="Times New Roman" w:eastAsia="Times New Roman" w:hAnsi="Times New Roman"/>
                <w:color w:val="000000"/>
                <w:lang w:eastAsia="lv-LV"/>
              </w:rPr>
              <w:t xml:space="preserve"> "CERTUS", reģistrācijas Nr. 50003340391</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34,00</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9</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2448,00</w:t>
            </w:r>
          </w:p>
        </w:tc>
      </w:tr>
      <w:tr w:rsidR="004D3274" w:rsidRPr="004D3274" w:rsidTr="00C879C5">
        <w:trPr>
          <w:trHeight w:val="567"/>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 xml:space="preserve">SIA </w:t>
            </w:r>
            <w:r w:rsidRPr="004D3274">
              <w:rPr>
                <w:rFonts w:ascii="Times New Roman" w:eastAsia="Times New Roman" w:hAnsi="Times New Roman"/>
                <w:color w:val="000000"/>
                <w:lang w:eastAsia="lv-LV"/>
              </w:rPr>
              <w:t>"IONICA SERVISS", reģistrācijas Nr. 40003889682</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32,90</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9</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2368,80</w:t>
            </w:r>
          </w:p>
        </w:tc>
      </w:tr>
      <w:tr w:rsidR="004D3274" w:rsidRPr="004D3274" w:rsidTr="00C879C5">
        <w:trPr>
          <w:trHeight w:val="567"/>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4D3274">
              <w:rPr>
                <w:rFonts w:ascii="Times New Roman" w:eastAsia="Times New Roman" w:hAnsi="Times New Roman"/>
                <w:color w:val="000000"/>
                <w:lang w:eastAsia="lv-LV"/>
              </w:rPr>
              <w:t xml:space="preserve"> "TERMEX", reģistrācijas Nr. 40003957349</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28,76</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9</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B45270"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4</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B45270"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1035,36</w:t>
            </w:r>
          </w:p>
        </w:tc>
      </w:tr>
      <w:tr w:rsidR="004D3274" w:rsidRPr="004D3274" w:rsidTr="00C879C5">
        <w:trPr>
          <w:trHeight w:val="567"/>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4D3274">
              <w:rPr>
                <w:rFonts w:ascii="Times New Roman" w:eastAsia="Times New Roman" w:hAnsi="Times New Roman"/>
                <w:color w:val="000000"/>
                <w:lang w:eastAsia="lv-LV"/>
              </w:rPr>
              <w:t xml:space="preserve"> "Biant Ref Serviss", reģistrācijas Nr. 40003839963</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B37E16"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579,58</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9</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AA5E89"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4636,64</w:t>
            </w:r>
          </w:p>
        </w:tc>
      </w:tr>
      <w:tr w:rsidR="004D3274" w:rsidRPr="004D3274" w:rsidTr="00C879C5">
        <w:trPr>
          <w:trHeight w:val="567"/>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4D3274">
              <w:rPr>
                <w:rFonts w:ascii="Times New Roman" w:eastAsia="Times New Roman" w:hAnsi="Times New Roman"/>
                <w:color w:val="000000"/>
                <w:lang w:eastAsia="lv-LV"/>
              </w:rPr>
              <w:t>"Caverion Latvija", reģistrācijas Nr. 40003641129</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6E0712"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6,</w:t>
            </w:r>
            <w:r w:rsidR="004D3274">
              <w:rPr>
                <w:rFonts w:ascii="Times New Roman" w:eastAsia="Times New Roman" w:hAnsi="Times New Roman"/>
                <w:color w:val="000000"/>
                <w:lang w:eastAsia="lv-LV"/>
              </w:rPr>
              <w:t>21</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9</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36</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2011,87</w:t>
            </w:r>
          </w:p>
        </w:tc>
      </w:tr>
      <w:tr w:rsidR="004D3274" w:rsidRPr="004D3274" w:rsidTr="00C879C5">
        <w:trPr>
          <w:trHeight w:val="567"/>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4D3274">
              <w:rPr>
                <w:rFonts w:ascii="Times New Roman" w:eastAsia="Times New Roman" w:hAnsi="Times New Roman"/>
                <w:color w:val="000000"/>
                <w:lang w:eastAsia="lv-LV"/>
              </w:rPr>
              <w:t xml:space="preserve"> "4 systems", reģistrācijas Nr. 40203019464</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55,27</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9</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3979,44</w:t>
            </w:r>
          </w:p>
        </w:tc>
      </w:tr>
      <w:tr w:rsidR="004D3274" w:rsidRPr="004D3274" w:rsidTr="00C879C5">
        <w:trPr>
          <w:trHeight w:val="567"/>
        </w:trPr>
        <w:tc>
          <w:tcPr>
            <w:tcW w:w="3392" w:type="dxa"/>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4D3274">
              <w:rPr>
                <w:rFonts w:ascii="Times New Roman" w:eastAsia="Times New Roman" w:hAnsi="Times New Roman"/>
                <w:color w:val="000000"/>
                <w:lang w:eastAsia="lv-LV"/>
              </w:rPr>
              <w:t xml:space="preserve"> "Mesako serviss", reģistrācijas Nr. 40103239822</w:t>
            </w:r>
          </w:p>
        </w:tc>
        <w:tc>
          <w:tcPr>
            <w:tcW w:w="1560"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100,00</w:t>
            </w:r>
          </w:p>
        </w:tc>
        <w:tc>
          <w:tcPr>
            <w:tcW w:w="108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9</w:t>
            </w:r>
          </w:p>
        </w:tc>
        <w:tc>
          <w:tcPr>
            <w:tcW w:w="1463"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1548" w:type="dxa"/>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7200,00</w:t>
            </w:r>
          </w:p>
        </w:tc>
      </w:tr>
    </w:tbl>
    <w:p w:rsidR="00B637A9" w:rsidRPr="00FE177A" w:rsidRDefault="00B637A9">
      <w:pPr>
        <w:rPr>
          <w:rFonts w:ascii="Times New Roman" w:hAnsi="Times New Roman"/>
        </w:rPr>
      </w:pPr>
    </w:p>
    <w:tbl>
      <w:tblPr>
        <w:tblW w:w="5000" w:type="pct"/>
        <w:tblLook w:val="04A0" w:firstRow="1" w:lastRow="0" w:firstColumn="1" w:lastColumn="0" w:noHBand="0" w:noVBand="1"/>
      </w:tblPr>
      <w:tblGrid>
        <w:gridCol w:w="3393"/>
        <w:gridCol w:w="1615"/>
        <w:gridCol w:w="939"/>
        <w:gridCol w:w="1600"/>
        <w:gridCol w:w="1504"/>
      </w:tblGrid>
      <w:tr w:rsidR="004D3274" w:rsidRPr="004D3274" w:rsidTr="00C879C5">
        <w:trPr>
          <w:trHeight w:val="284"/>
        </w:trPr>
        <w:tc>
          <w:tcPr>
            <w:tcW w:w="4995"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 daļa "Olaines Cietums (Latvijas Cietumu slimnīca)"</w:t>
            </w:r>
          </w:p>
        </w:tc>
      </w:tr>
      <w:tr w:rsidR="004D3274" w:rsidRPr="004D3274" w:rsidTr="00C879C5">
        <w:trPr>
          <w:trHeight w:val="1418"/>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Pretendenta nosaukums un reģistrācijas Nr.</w:t>
            </w:r>
          </w:p>
        </w:tc>
        <w:tc>
          <w:tcPr>
            <w:tcW w:w="892"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vie</w:t>
            </w:r>
            <w:r w:rsidR="00EA0EDC">
              <w:rPr>
                <w:rFonts w:ascii="Times New Roman" w:eastAsia="Times New Roman" w:hAnsi="Times New Roman"/>
                <w:color w:val="000000"/>
                <w:lang w:eastAsia="lv-LV"/>
              </w:rPr>
              <w:t>nas tehniskās apkopes reizes cen</w:t>
            </w:r>
            <w:r w:rsidRPr="004D3274">
              <w:rPr>
                <w:rFonts w:ascii="Times New Roman" w:eastAsia="Times New Roman" w:hAnsi="Times New Roman"/>
                <w:color w:val="000000"/>
                <w:lang w:eastAsia="lv-LV"/>
              </w:rPr>
              <w:t>a EUR bez PVN</w:t>
            </w:r>
          </w:p>
        </w:tc>
        <w:tc>
          <w:tcPr>
            <w:tcW w:w="519"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iekārtu skaits</w:t>
            </w:r>
          </w:p>
        </w:tc>
        <w:tc>
          <w:tcPr>
            <w:tcW w:w="884"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Nepieciešamo tehnisko apkopju skaits</w:t>
            </w:r>
          </w:p>
        </w:tc>
        <w:tc>
          <w:tcPr>
            <w:tcW w:w="831"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Līgumcena, EUR (bez PVN) - piedāvājuma izvēles kritērijs</w:t>
            </w:r>
          </w:p>
        </w:tc>
      </w:tr>
      <w:tr w:rsidR="004D3274" w:rsidRPr="004D3274" w:rsidTr="00C879C5">
        <w:trPr>
          <w:trHeight w:val="567"/>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9C5C5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 xml:space="preserve"> SIA</w:t>
            </w:r>
            <w:r w:rsidR="004D3274" w:rsidRPr="004D3274">
              <w:rPr>
                <w:rFonts w:ascii="Times New Roman" w:eastAsia="Times New Roman" w:hAnsi="Times New Roman"/>
                <w:color w:val="000000"/>
                <w:lang w:eastAsia="lv-LV"/>
              </w:rPr>
              <w:t>„BKSV group”, reģistrācijas Nr. 43603030534</w:t>
            </w:r>
          </w:p>
        </w:tc>
        <w:tc>
          <w:tcPr>
            <w:tcW w:w="892"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46,75</w:t>
            </w:r>
          </w:p>
        </w:tc>
        <w:tc>
          <w:tcPr>
            <w:tcW w:w="519"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58</w:t>
            </w:r>
          </w:p>
        </w:tc>
        <w:tc>
          <w:tcPr>
            <w:tcW w:w="884"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831"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21692</w:t>
            </w:r>
            <w:r>
              <w:rPr>
                <w:rFonts w:ascii="Times New Roman" w:eastAsia="Times New Roman" w:hAnsi="Times New Roman"/>
                <w:color w:val="000000"/>
                <w:lang w:eastAsia="lv-LV"/>
              </w:rPr>
              <w:t>,00</w:t>
            </w:r>
          </w:p>
        </w:tc>
      </w:tr>
      <w:tr w:rsidR="004D3274" w:rsidRPr="004D3274" w:rsidTr="00C879C5">
        <w:trPr>
          <w:trHeight w:val="567"/>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9C5C5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004D3274" w:rsidRPr="004D3274">
              <w:rPr>
                <w:rFonts w:ascii="Times New Roman" w:eastAsia="Times New Roman" w:hAnsi="Times New Roman"/>
                <w:color w:val="000000"/>
                <w:lang w:eastAsia="lv-LV"/>
              </w:rPr>
              <w:t xml:space="preserve"> "Lafivents Serviss", reģistrācijas Nr. 40103494544</w:t>
            </w:r>
          </w:p>
        </w:tc>
        <w:tc>
          <w:tcPr>
            <w:tcW w:w="3126" w:type="pct"/>
            <w:gridSpan w:val="4"/>
            <w:tcBorders>
              <w:top w:val="single" w:sz="8" w:space="0" w:color="auto"/>
              <w:left w:val="nil"/>
              <w:bottom w:val="single" w:sz="8" w:space="0" w:color="auto"/>
              <w:right w:val="single" w:sz="8" w:space="0" w:color="000000"/>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Piedāvājums nav iesniegts par 2.daļu (Olaines Cietums (Latvijas Cietumu slimnīca))</w:t>
            </w:r>
          </w:p>
        </w:tc>
      </w:tr>
      <w:tr w:rsidR="004D3274" w:rsidRPr="004D3274" w:rsidTr="00C879C5">
        <w:trPr>
          <w:trHeight w:val="567"/>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9C5C5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004D3274" w:rsidRPr="004D3274">
              <w:rPr>
                <w:rFonts w:ascii="Times New Roman" w:eastAsia="Times New Roman" w:hAnsi="Times New Roman"/>
                <w:color w:val="000000"/>
                <w:lang w:eastAsia="lv-LV"/>
              </w:rPr>
              <w:t xml:space="preserve"> "CERTUS", reģistrācijas Nr. 50003340391</w:t>
            </w:r>
          </w:p>
        </w:tc>
        <w:tc>
          <w:tcPr>
            <w:tcW w:w="892"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28</w:t>
            </w:r>
            <w:r>
              <w:rPr>
                <w:rFonts w:ascii="Times New Roman" w:eastAsia="Times New Roman" w:hAnsi="Times New Roman"/>
                <w:color w:val="000000"/>
                <w:lang w:eastAsia="lv-LV"/>
              </w:rPr>
              <w:t>,00</w:t>
            </w:r>
          </w:p>
        </w:tc>
        <w:tc>
          <w:tcPr>
            <w:tcW w:w="519"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58</w:t>
            </w:r>
          </w:p>
        </w:tc>
        <w:tc>
          <w:tcPr>
            <w:tcW w:w="884"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831"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12992</w:t>
            </w:r>
            <w:r>
              <w:rPr>
                <w:rFonts w:ascii="Times New Roman" w:eastAsia="Times New Roman" w:hAnsi="Times New Roman"/>
                <w:color w:val="000000"/>
                <w:lang w:eastAsia="lv-LV"/>
              </w:rPr>
              <w:t>,00</w:t>
            </w:r>
          </w:p>
        </w:tc>
      </w:tr>
      <w:tr w:rsidR="004D3274" w:rsidRPr="004D3274" w:rsidTr="00C879C5">
        <w:trPr>
          <w:trHeight w:val="567"/>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9C5C5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004D3274" w:rsidRPr="004D3274">
              <w:rPr>
                <w:rFonts w:ascii="Times New Roman" w:eastAsia="Times New Roman" w:hAnsi="Times New Roman"/>
                <w:color w:val="000000"/>
                <w:lang w:eastAsia="lv-LV"/>
              </w:rPr>
              <w:t xml:space="preserve"> "IONICA SERVISS", reģistrācijas Nr. 40003889682</w:t>
            </w:r>
          </w:p>
        </w:tc>
        <w:tc>
          <w:tcPr>
            <w:tcW w:w="892"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17,40</w:t>
            </w:r>
          </w:p>
        </w:tc>
        <w:tc>
          <w:tcPr>
            <w:tcW w:w="519"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31</w:t>
            </w:r>
          </w:p>
        </w:tc>
        <w:tc>
          <w:tcPr>
            <w:tcW w:w="884"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831"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4315,2</w:t>
            </w:r>
            <w:r>
              <w:rPr>
                <w:rFonts w:ascii="Times New Roman" w:eastAsia="Times New Roman" w:hAnsi="Times New Roman"/>
                <w:color w:val="000000"/>
                <w:lang w:eastAsia="lv-LV"/>
              </w:rPr>
              <w:t>0</w:t>
            </w:r>
          </w:p>
        </w:tc>
      </w:tr>
      <w:tr w:rsidR="004D3274" w:rsidRPr="004D3274" w:rsidTr="00C879C5">
        <w:trPr>
          <w:trHeight w:val="567"/>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9C5C5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004D3274" w:rsidRPr="004D3274">
              <w:rPr>
                <w:rFonts w:ascii="Times New Roman" w:eastAsia="Times New Roman" w:hAnsi="Times New Roman"/>
                <w:color w:val="000000"/>
                <w:lang w:eastAsia="lv-LV"/>
              </w:rPr>
              <w:t xml:space="preserve"> "TERMEX", reģistrācijas Nr. 40003957349</w:t>
            </w:r>
          </w:p>
        </w:tc>
        <w:tc>
          <w:tcPr>
            <w:tcW w:w="892"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28,76</w:t>
            </w:r>
          </w:p>
        </w:tc>
        <w:tc>
          <w:tcPr>
            <w:tcW w:w="519"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58</w:t>
            </w:r>
          </w:p>
        </w:tc>
        <w:tc>
          <w:tcPr>
            <w:tcW w:w="884" w:type="pct"/>
            <w:tcBorders>
              <w:top w:val="nil"/>
              <w:left w:val="nil"/>
              <w:bottom w:val="single" w:sz="8" w:space="0" w:color="auto"/>
              <w:right w:val="single" w:sz="8" w:space="0" w:color="auto"/>
            </w:tcBorders>
            <w:shd w:val="clear" w:color="auto" w:fill="auto"/>
            <w:vAlign w:val="center"/>
            <w:hideMark/>
          </w:tcPr>
          <w:p w:rsidR="004D3274" w:rsidRPr="004D3274" w:rsidRDefault="00B45270"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4</w:t>
            </w:r>
          </w:p>
        </w:tc>
        <w:tc>
          <w:tcPr>
            <w:tcW w:w="831" w:type="pct"/>
            <w:tcBorders>
              <w:top w:val="nil"/>
              <w:left w:val="nil"/>
              <w:bottom w:val="single" w:sz="8" w:space="0" w:color="auto"/>
              <w:right w:val="single" w:sz="8" w:space="0" w:color="auto"/>
            </w:tcBorders>
            <w:shd w:val="clear" w:color="auto" w:fill="auto"/>
            <w:vAlign w:val="center"/>
            <w:hideMark/>
          </w:tcPr>
          <w:p w:rsidR="004D3274" w:rsidRPr="004D3274" w:rsidRDefault="00B45270"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6672,32</w:t>
            </w:r>
          </w:p>
        </w:tc>
      </w:tr>
      <w:tr w:rsidR="004D3274" w:rsidRPr="004D3274" w:rsidTr="00C879C5">
        <w:trPr>
          <w:trHeight w:val="567"/>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9C5C5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 xml:space="preserve">SIA </w:t>
            </w:r>
            <w:r w:rsidR="004D3274" w:rsidRPr="004D3274">
              <w:rPr>
                <w:rFonts w:ascii="Times New Roman" w:eastAsia="Times New Roman" w:hAnsi="Times New Roman"/>
                <w:color w:val="000000"/>
                <w:lang w:eastAsia="lv-LV"/>
              </w:rPr>
              <w:t>"Biant Ref Serviss", reģistrācijas Nr. 40003839963</w:t>
            </w:r>
          </w:p>
        </w:tc>
        <w:tc>
          <w:tcPr>
            <w:tcW w:w="892"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542,05</w:t>
            </w:r>
          </w:p>
        </w:tc>
        <w:tc>
          <w:tcPr>
            <w:tcW w:w="519"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58</w:t>
            </w:r>
          </w:p>
        </w:tc>
        <w:tc>
          <w:tcPr>
            <w:tcW w:w="884" w:type="pct"/>
            <w:tcBorders>
              <w:top w:val="nil"/>
              <w:left w:val="nil"/>
              <w:bottom w:val="single" w:sz="8" w:space="0" w:color="auto"/>
              <w:right w:val="single" w:sz="8" w:space="0" w:color="auto"/>
            </w:tcBorders>
            <w:shd w:val="clear" w:color="auto" w:fill="auto"/>
            <w:vAlign w:val="center"/>
            <w:hideMark/>
          </w:tcPr>
          <w:p w:rsidR="004D3274" w:rsidRPr="004D3274" w:rsidRDefault="00AA5E89"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52</w:t>
            </w:r>
          </w:p>
        </w:tc>
        <w:tc>
          <w:tcPr>
            <w:tcW w:w="831" w:type="pct"/>
            <w:tcBorders>
              <w:top w:val="nil"/>
              <w:left w:val="nil"/>
              <w:bottom w:val="single" w:sz="8" w:space="0" w:color="auto"/>
              <w:right w:val="single" w:sz="8" w:space="0" w:color="auto"/>
            </w:tcBorders>
            <w:shd w:val="clear" w:color="auto" w:fill="auto"/>
            <w:vAlign w:val="center"/>
            <w:hideMark/>
          </w:tcPr>
          <w:p w:rsidR="004D3274" w:rsidRPr="004D3274" w:rsidRDefault="00AA5E89"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28186,60</w:t>
            </w:r>
          </w:p>
        </w:tc>
      </w:tr>
      <w:tr w:rsidR="004D3274" w:rsidRPr="004D3274" w:rsidTr="00C879C5">
        <w:trPr>
          <w:trHeight w:val="567"/>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9C5C5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 xml:space="preserve">SIA </w:t>
            </w:r>
            <w:r w:rsidR="004D3274" w:rsidRPr="004D3274">
              <w:rPr>
                <w:rFonts w:ascii="Times New Roman" w:eastAsia="Times New Roman" w:hAnsi="Times New Roman"/>
                <w:color w:val="000000"/>
                <w:lang w:eastAsia="lv-LV"/>
              </w:rPr>
              <w:t>"Caverion Latvija", reģistrācijas Nr. 40003641129</w:t>
            </w:r>
          </w:p>
        </w:tc>
        <w:tc>
          <w:tcPr>
            <w:tcW w:w="892"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2,23</w:t>
            </w:r>
          </w:p>
        </w:tc>
        <w:tc>
          <w:tcPr>
            <w:tcW w:w="519"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58</w:t>
            </w:r>
          </w:p>
        </w:tc>
        <w:tc>
          <w:tcPr>
            <w:tcW w:w="884"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48</w:t>
            </w:r>
          </w:p>
        </w:tc>
        <w:tc>
          <w:tcPr>
            <w:tcW w:w="831"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6212,10</w:t>
            </w:r>
          </w:p>
        </w:tc>
      </w:tr>
      <w:tr w:rsidR="004D3274" w:rsidRPr="004D3274" w:rsidTr="00C879C5">
        <w:trPr>
          <w:trHeight w:val="567"/>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9C5C5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 xml:space="preserve">SIA </w:t>
            </w:r>
            <w:r w:rsidR="004D3274" w:rsidRPr="004D3274">
              <w:rPr>
                <w:rFonts w:ascii="Times New Roman" w:eastAsia="Times New Roman" w:hAnsi="Times New Roman"/>
                <w:color w:val="000000"/>
                <w:lang w:eastAsia="lv-LV"/>
              </w:rPr>
              <w:t>"4 systems", reģistrācijas Nr. 40203019464</w:t>
            </w:r>
          </w:p>
        </w:tc>
        <w:tc>
          <w:tcPr>
            <w:tcW w:w="892"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58,79</w:t>
            </w:r>
          </w:p>
        </w:tc>
        <w:tc>
          <w:tcPr>
            <w:tcW w:w="519"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58</w:t>
            </w:r>
          </w:p>
        </w:tc>
        <w:tc>
          <w:tcPr>
            <w:tcW w:w="884"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831"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27278,56</w:t>
            </w:r>
          </w:p>
        </w:tc>
      </w:tr>
      <w:tr w:rsidR="004D3274" w:rsidRPr="004D3274" w:rsidTr="00C879C5">
        <w:trPr>
          <w:trHeight w:val="567"/>
        </w:trPr>
        <w:tc>
          <w:tcPr>
            <w:tcW w:w="1874" w:type="pct"/>
            <w:tcBorders>
              <w:top w:val="nil"/>
              <w:left w:val="single" w:sz="8" w:space="0" w:color="auto"/>
              <w:bottom w:val="single" w:sz="8" w:space="0" w:color="auto"/>
              <w:right w:val="single" w:sz="8" w:space="0" w:color="auto"/>
            </w:tcBorders>
            <w:shd w:val="clear" w:color="auto" w:fill="auto"/>
            <w:vAlign w:val="center"/>
            <w:hideMark/>
          </w:tcPr>
          <w:p w:rsidR="004D3274" w:rsidRPr="004D3274" w:rsidRDefault="009C5C54" w:rsidP="004D3274">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004D3274" w:rsidRPr="004D3274">
              <w:rPr>
                <w:rFonts w:ascii="Times New Roman" w:eastAsia="Times New Roman" w:hAnsi="Times New Roman"/>
                <w:color w:val="000000"/>
                <w:lang w:eastAsia="lv-LV"/>
              </w:rPr>
              <w:t xml:space="preserve"> "Mesako serviss", reģistrācijas Nr. 40103239822</w:t>
            </w:r>
          </w:p>
        </w:tc>
        <w:tc>
          <w:tcPr>
            <w:tcW w:w="892"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70</w:t>
            </w:r>
            <w:r>
              <w:rPr>
                <w:rFonts w:ascii="Times New Roman" w:eastAsia="Times New Roman" w:hAnsi="Times New Roman"/>
                <w:color w:val="000000"/>
                <w:lang w:eastAsia="lv-LV"/>
              </w:rPr>
              <w:t>,00</w:t>
            </w:r>
          </w:p>
        </w:tc>
        <w:tc>
          <w:tcPr>
            <w:tcW w:w="519"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58</w:t>
            </w:r>
          </w:p>
        </w:tc>
        <w:tc>
          <w:tcPr>
            <w:tcW w:w="884"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8</w:t>
            </w:r>
          </w:p>
        </w:tc>
        <w:tc>
          <w:tcPr>
            <w:tcW w:w="831" w:type="pct"/>
            <w:tcBorders>
              <w:top w:val="nil"/>
              <w:left w:val="nil"/>
              <w:bottom w:val="single" w:sz="8" w:space="0" w:color="auto"/>
              <w:right w:val="single" w:sz="8" w:space="0" w:color="auto"/>
            </w:tcBorders>
            <w:shd w:val="clear" w:color="auto" w:fill="auto"/>
            <w:vAlign w:val="center"/>
            <w:hideMark/>
          </w:tcPr>
          <w:p w:rsidR="004D3274" w:rsidRPr="004D3274" w:rsidRDefault="004D3274" w:rsidP="004D3274">
            <w:pPr>
              <w:spacing w:after="0" w:line="240" w:lineRule="auto"/>
              <w:jc w:val="center"/>
              <w:rPr>
                <w:rFonts w:ascii="Times New Roman" w:eastAsia="Times New Roman" w:hAnsi="Times New Roman"/>
                <w:color w:val="000000"/>
                <w:lang w:eastAsia="lv-LV"/>
              </w:rPr>
            </w:pPr>
            <w:r w:rsidRPr="004D3274">
              <w:rPr>
                <w:rFonts w:ascii="Times New Roman" w:eastAsia="Times New Roman" w:hAnsi="Times New Roman"/>
                <w:color w:val="000000"/>
                <w:lang w:eastAsia="lv-LV"/>
              </w:rPr>
              <w:t>32480</w:t>
            </w:r>
            <w:r>
              <w:rPr>
                <w:rFonts w:ascii="Times New Roman" w:eastAsia="Times New Roman" w:hAnsi="Times New Roman"/>
                <w:color w:val="000000"/>
                <w:lang w:eastAsia="lv-LV"/>
              </w:rPr>
              <w:t>,00</w:t>
            </w:r>
          </w:p>
        </w:tc>
      </w:tr>
    </w:tbl>
    <w:p w:rsidR="00737C61" w:rsidRDefault="00737C61" w:rsidP="00737C61">
      <w:pPr>
        <w:spacing w:after="160" w:line="259" w:lineRule="auto"/>
        <w:rPr>
          <w:rFonts w:ascii="Times New Roman" w:eastAsia="Times New Roman" w:hAnsi="Times New Roman"/>
          <w:color w:val="FF0000"/>
          <w:sz w:val="24"/>
          <w:szCs w:val="24"/>
          <w:lang w:eastAsia="x-none"/>
        </w:rPr>
      </w:pPr>
    </w:p>
    <w:p w:rsidR="00244ED4" w:rsidRDefault="00B637A9" w:rsidP="00244ED4">
      <w:pPr>
        <w:spacing w:after="0" w:line="240" w:lineRule="auto"/>
        <w:ind w:firstLine="720"/>
        <w:jc w:val="both"/>
        <w:rPr>
          <w:rFonts w:ascii="Times New Roman" w:eastAsia="Times New Roman" w:hAnsi="Times New Roman"/>
          <w:color w:val="000000"/>
          <w:sz w:val="24"/>
          <w:szCs w:val="24"/>
          <w:lang w:eastAsia="lv-LV"/>
        </w:rPr>
      </w:pPr>
      <w:r w:rsidRPr="00710932">
        <w:rPr>
          <w:rFonts w:ascii="Times New Roman" w:eastAsia="Times New Roman" w:hAnsi="Times New Roman"/>
          <w:sz w:val="24"/>
          <w:szCs w:val="24"/>
        </w:rPr>
        <w:t xml:space="preserve">J. Baranova </w:t>
      </w:r>
      <w:r w:rsidRPr="00FE177A">
        <w:rPr>
          <w:rFonts w:ascii="Times New Roman" w:eastAsia="Times New Roman" w:hAnsi="Times New Roman"/>
          <w:sz w:val="24"/>
          <w:szCs w:val="24"/>
        </w:rPr>
        <w:t xml:space="preserve">norāda uz to, ka </w:t>
      </w:r>
      <w:r w:rsidR="000A5392" w:rsidRPr="00FE177A">
        <w:rPr>
          <w:rFonts w:ascii="Times New Roman" w:eastAsia="Times New Roman" w:hAnsi="Times New Roman"/>
          <w:sz w:val="24"/>
          <w:szCs w:val="24"/>
        </w:rPr>
        <w:t xml:space="preserve">SIA </w:t>
      </w:r>
      <w:r w:rsidR="00244ED4">
        <w:rPr>
          <w:rFonts w:ascii="Times New Roman" w:eastAsia="Times New Roman" w:hAnsi="Times New Roman"/>
          <w:color w:val="000000"/>
          <w:sz w:val="24"/>
          <w:szCs w:val="24"/>
          <w:lang w:eastAsia="lv-LV"/>
        </w:rPr>
        <w:t>"</w:t>
      </w:r>
      <w:r w:rsidR="00860778" w:rsidRPr="00860778">
        <w:rPr>
          <w:rFonts w:ascii="Times New Roman" w:eastAsia="Times New Roman" w:hAnsi="Times New Roman"/>
          <w:color w:val="000000"/>
          <w:sz w:val="24"/>
          <w:szCs w:val="24"/>
          <w:lang w:eastAsia="lv-LV"/>
        </w:rPr>
        <w:t xml:space="preserve">"Caverion Latvija </w:t>
      </w:r>
      <w:r w:rsidR="00244ED4">
        <w:rPr>
          <w:rFonts w:ascii="Times New Roman" w:eastAsia="Times New Roman" w:hAnsi="Times New Roman"/>
          <w:color w:val="000000"/>
          <w:sz w:val="24"/>
          <w:szCs w:val="24"/>
          <w:lang w:eastAsia="lv-LV"/>
        </w:rPr>
        <w:t>"</w:t>
      </w:r>
      <w:r w:rsidR="001138E1">
        <w:rPr>
          <w:rFonts w:ascii="Times New Roman" w:eastAsia="Times New Roman" w:hAnsi="Times New Roman"/>
          <w:color w:val="000000"/>
          <w:sz w:val="24"/>
          <w:szCs w:val="24"/>
          <w:lang w:eastAsia="lv-LV"/>
        </w:rPr>
        <w:t xml:space="preserve"> </w:t>
      </w:r>
      <w:r w:rsidR="000A5392" w:rsidRPr="00FE177A">
        <w:rPr>
          <w:rFonts w:ascii="Times New Roman" w:eastAsia="Times New Roman" w:hAnsi="Times New Roman"/>
          <w:color w:val="000000"/>
          <w:sz w:val="24"/>
          <w:szCs w:val="24"/>
          <w:lang w:eastAsia="lv-LV"/>
        </w:rPr>
        <w:t>finanšu piedāv</w:t>
      </w:r>
      <w:r w:rsidR="00F759DF" w:rsidRPr="00FE177A">
        <w:rPr>
          <w:rFonts w:ascii="Times New Roman" w:eastAsia="Times New Roman" w:hAnsi="Times New Roman"/>
          <w:color w:val="000000"/>
          <w:sz w:val="24"/>
          <w:szCs w:val="24"/>
          <w:lang w:eastAsia="lv-LV"/>
        </w:rPr>
        <w:t>ājumā</w:t>
      </w:r>
      <w:r w:rsidR="000A5392" w:rsidRPr="00FE177A">
        <w:rPr>
          <w:rFonts w:ascii="Times New Roman" w:eastAsia="Times New Roman" w:hAnsi="Times New Roman"/>
          <w:color w:val="000000"/>
          <w:sz w:val="24"/>
          <w:szCs w:val="24"/>
          <w:lang w:eastAsia="lv-LV"/>
        </w:rPr>
        <w:t xml:space="preserve"> (Nr.17/P-72)</w:t>
      </w:r>
      <w:r w:rsidR="00F759DF" w:rsidRPr="00FE177A">
        <w:rPr>
          <w:rFonts w:ascii="Times New Roman" w:eastAsia="Times New Roman" w:hAnsi="Times New Roman"/>
          <w:color w:val="000000"/>
          <w:sz w:val="24"/>
          <w:szCs w:val="24"/>
          <w:lang w:eastAsia="lv-LV"/>
        </w:rPr>
        <w:t xml:space="preserve"> ir </w:t>
      </w:r>
      <w:r w:rsidRPr="00FE177A">
        <w:rPr>
          <w:rFonts w:ascii="Times New Roman" w:eastAsia="Times New Roman" w:hAnsi="Times New Roman"/>
          <w:color w:val="000000"/>
          <w:sz w:val="24"/>
          <w:szCs w:val="24"/>
          <w:lang w:eastAsia="lv-LV"/>
        </w:rPr>
        <w:t>būtiskas aritm</w:t>
      </w:r>
      <w:r w:rsidR="00860778">
        <w:rPr>
          <w:rFonts w:ascii="Times New Roman" w:eastAsia="Times New Roman" w:hAnsi="Times New Roman"/>
          <w:color w:val="000000"/>
          <w:sz w:val="24"/>
          <w:szCs w:val="24"/>
          <w:lang w:eastAsia="lv-LV"/>
        </w:rPr>
        <w:t xml:space="preserve">ētiskas kļūdas. Rūpīgi izpētot SIA </w:t>
      </w:r>
      <w:r w:rsidRPr="00FE177A">
        <w:rPr>
          <w:rFonts w:ascii="Times New Roman" w:eastAsia="Times New Roman" w:hAnsi="Times New Roman"/>
          <w:color w:val="000000"/>
          <w:sz w:val="24"/>
          <w:szCs w:val="24"/>
          <w:lang w:eastAsia="lv-LV"/>
        </w:rPr>
        <w:t xml:space="preserve">iesniegto "Finanšu piedāvājuma </w:t>
      </w:r>
      <w:r w:rsidR="00804E68" w:rsidRPr="00FE177A">
        <w:rPr>
          <w:rFonts w:ascii="Times New Roman" w:eastAsia="Times New Roman" w:hAnsi="Times New Roman"/>
          <w:color w:val="000000"/>
          <w:sz w:val="24"/>
          <w:szCs w:val="24"/>
          <w:lang w:eastAsia="lv-LV"/>
        </w:rPr>
        <w:t>detalizējumu</w:t>
      </w:r>
      <w:r w:rsidRPr="00FE177A">
        <w:rPr>
          <w:rFonts w:ascii="Times New Roman" w:eastAsia="Times New Roman" w:hAnsi="Times New Roman"/>
          <w:color w:val="000000"/>
          <w:sz w:val="24"/>
          <w:szCs w:val="24"/>
          <w:lang w:eastAsia="lv-LV"/>
        </w:rPr>
        <w:t>", komisija secina, ka piedāvājuma 16. lapā</w:t>
      </w:r>
      <w:r w:rsidR="007B1003" w:rsidRPr="00FE177A">
        <w:rPr>
          <w:rFonts w:ascii="Times New Roman" w:eastAsia="Times New Roman" w:hAnsi="Times New Roman"/>
          <w:color w:val="000000"/>
          <w:sz w:val="24"/>
          <w:szCs w:val="24"/>
          <w:lang w:eastAsia="lv-LV"/>
        </w:rPr>
        <w:t xml:space="preserve"> attēlotajā tabulā ir </w:t>
      </w:r>
      <w:r w:rsidRPr="00FE177A">
        <w:rPr>
          <w:rFonts w:ascii="Times New Roman" w:eastAsia="Times New Roman" w:hAnsi="Times New Roman"/>
          <w:color w:val="000000"/>
          <w:sz w:val="24"/>
          <w:szCs w:val="24"/>
          <w:lang w:eastAsia="lv-LV"/>
        </w:rPr>
        <w:t xml:space="preserve">kļūdaina informācija, jo </w:t>
      </w:r>
      <w:r w:rsidR="00AA3A48" w:rsidRPr="00FE177A">
        <w:rPr>
          <w:rFonts w:ascii="Times New Roman" w:eastAsia="Times New Roman" w:hAnsi="Times New Roman"/>
          <w:color w:val="000000"/>
          <w:sz w:val="24"/>
          <w:szCs w:val="24"/>
          <w:lang w:eastAsia="lv-LV"/>
        </w:rPr>
        <w:t>atbilstoši Tehniskajai specifikācijai ir nepieciešamas 8 apkopes 24 mēnešu laik</w:t>
      </w:r>
      <w:r w:rsidR="00804E68" w:rsidRPr="00FE177A">
        <w:rPr>
          <w:rFonts w:ascii="Times New Roman" w:eastAsia="Times New Roman" w:hAnsi="Times New Roman"/>
          <w:color w:val="000000"/>
          <w:sz w:val="24"/>
          <w:szCs w:val="24"/>
          <w:lang w:eastAsia="lv-LV"/>
        </w:rPr>
        <w:t>ā, kas maina vienas tehniskās apkopes reizes cenu.</w:t>
      </w:r>
    </w:p>
    <w:p w:rsidR="00B45270" w:rsidRDefault="00B45270" w:rsidP="00EA0EDC">
      <w:pPr>
        <w:spacing w:after="0" w:line="240" w:lineRule="auto"/>
        <w:ind w:firstLine="720"/>
        <w:jc w:val="both"/>
        <w:rPr>
          <w:rFonts w:ascii="Times New Roman" w:eastAsia="Times New Roman" w:hAnsi="Times New Roman"/>
          <w:color w:val="000000"/>
          <w:lang w:eastAsia="lv-LV"/>
        </w:rPr>
      </w:pPr>
      <w:r>
        <w:rPr>
          <w:rFonts w:ascii="Times New Roman" w:eastAsia="Times New Roman" w:hAnsi="Times New Roman"/>
          <w:color w:val="000000"/>
          <w:sz w:val="24"/>
          <w:szCs w:val="24"/>
          <w:lang w:eastAsia="lv-LV"/>
        </w:rPr>
        <w:t>J. Baranova uzsver, ka SIA "Termex" finanšu piedāvājumā</w:t>
      </w:r>
      <w:r w:rsidR="00EA0EDC">
        <w:rPr>
          <w:rFonts w:ascii="Times New Roman" w:eastAsia="Times New Roman" w:hAnsi="Times New Roman"/>
          <w:color w:val="000000"/>
          <w:sz w:val="24"/>
          <w:szCs w:val="24"/>
          <w:lang w:eastAsia="lv-LV"/>
        </w:rPr>
        <w:t xml:space="preserve"> arī ir pieļauta aritmētiska kļūda, proti, ir nepieciešamas 8 apkopes 24 mēnešu laikā, bet piedāvājumā ir norādītas 4 apkopes. Tā kā ir norādīta vienas</w:t>
      </w:r>
      <w:r w:rsidR="00EA0EDC">
        <w:rPr>
          <w:rFonts w:ascii="Times New Roman" w:eastAsia="Times New Roman" w:hAnsi="Times New Roman"/>
          <w:color w:val="000000"/>
          <w:lang w:eastAsia="lv-LV"/>
        </w:rPr>
        <w:t xml:space="preserve"> tehniskās apkopes reizes cen</w:t>
      </w:r>
      <w:r w:rsidR="00EA0EDC" w:rsidRPr="004D3274">
        <w:rPr>
          <w:rFonts w:ascii="Times New Roman" w:eastAsia="Times New Roman" w:hAnsi="Times New Roman"/>
          <w:color w:val="000000"/>
          <w:lang w:eastAsia="lv-LV"/>
        </w:rPr>
        <w:t>a</w:t>
      </w:r>
      <w:r w:rsidR="00EA0EDC">
        <w:rPr>
          <w:rFonts w:ascii="Times New Roman" w:eastAsia="Times New Roman" w:hAnsi="Times New Roman"/>
          <w:color w:val="000000"/>
          <w:lang w:eastAsia="lv-LV"/>
        </w:rPr>
        <w:t>, tad ir iespējams aprēķināt līgumcenu, lai varētu salīdzināt un izvērtēt piedāvājumu, salīdzinot ar citu pretenden</w:t>
      </w:r>
      <w:r w:rsidR="00AA5E89">
        <w:rPr>
          <w:rFonts w:ascii="Times New Roman" w:eastAsia="Times New Roman" w:hAnsi="Times New Roman"/>
          <w:color w:val="000000"/>
          <w:lang w:eastAsia="lv-LV"/>
        </w:rPr>
        <w:t>tu iesniegtajiem piedāvājumiem.</w:t>
      </w:r>
    </w:p>
    <w:p w:rsidR="00AA5E89" w:rsidRPr="00EA0EDC" w:rsidRDefault="00AA5E89" w:rsidP="00EA0EDC">
      <w:pPr>
        <w:spacing w:after="0" w:line="240" w:lineRule="auto"/>
        <w:ind w:firstLine="720"/>
        <w:jc w:val="both"/>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Vērtējot SIA "</w:t>
      </w:r>
      <w:r w:rsidRPr="004D3274">
        <w:rPr>
          <w:rFonts w:ascii="Times New Roman" w:eastAsia="Times New Roman" w:hAnsi="Times New Roman"/>
          <w:color w:val="000000"/>
          <w:lang w:eastAsia="lv-LV"/>
        </w:rPr>
        <w:t>Biant Ref Serviss</w:t>
      </w:r>
      <w:r>
        <w:rPr>
          <w:rFonts w:ascii="Times New Roman" w:eastAsia="Times New Roman" w:hAnsi="Times New Roman"/>
          <w:color w:val="000000"/>
          <w:sz w:val="24"/>
          <w:szCs w:val="24"/>
          <w:lang w:eastAsia="lv-LV"/>
        </w:rPr>
        <w:t>"</w:t>
      </w:r>
      <w:r w:rsidR="00F36B6E">
        <w:rPr>
          <w:rFonts w:ascii="Times New Roman" w:eastAsia="Times New Roman" w:hAnsi="Times New Roman"/>
          <w:color w:val="000000"/>
          <w:sz w:val="24"/>
          <w:szCs w:val="24"/>
          <w:lang w:eastAsia="lv-LV"/>
        </w:rPr>
        <w:t xml:space="preserve"> </w:t>
      </w:r>
      <w:r>
        <w:rPr>
          <w:rFonts w:ascii="Times New Roman" w:eastAsia="Times New Roman" w:hAnsi="Times New Roman"/>
          <w:color w:val="000000"/>
          <w:sz w:val="24"/>
          <w:szCs w:val="24"/>
          <w:lang w:eastAsia="lv-LV"/>
        </w:rPr>
        <w:t>finanšu piedāvājumu, Iepirkumu komisija secina, ka ir pieļauta</w:t>
      </w:r>
      <w:r w:rsidR="003E465E">
        <w:rPr>
          <w:rFonts w:ascii="Times New Roman" w:eastAsia="Times New Roman" w:hAnsi="Times New Roman"/>
          <w:color w:val="000000"/>
          <w:sz w:val="24"/>
          <w:szCs w:val="24"/>
          <w:lang w:eastAsia="lv-LV"/>
        </w:rPr>
        <w:t>s</w:t>
      </w:r>
      <w:r>
        <w:rPr>
          <w:rFonts w:ascii="Times New Roman" w:eastAsia="Times New Roman" w:hAnsi="Times New Roman"/>
          <w:color w:val="000000"/>
          <w:sz w:val="24"/>
          <w:szCs w:val="24"/>
          <w:lang w:eastAsia="lv-LV"/>
        </w:rPr>
        <w:t xml:space="preserve"> aritmētiska</w:t>
      </w:r>
      <w:r w:rsidR="003E465E">
        <w:rPr>
          <w:rFonts w:ascii="Times New Roman" w:eastAsia="Times New Roman" w:hAnsi="Times New Roman"/>
          <w:color w:val="000000"/>
          <w:sz w:val="24"/>
          <w:szCs w:val="24"/>
          <w:lang w:eastAsia="lv-LV"/>
        </w:rPr>
        <w:t>s</w:t>
      </w:r>
      <w:r>
        <w:rPr>
          <w:rFonts w:ascii="Times New Roman" w:eastAsia="Times New Roman" w:hAnsi="Times New Roman"/>
          <w:color w:val="000000"/>
          <w:sz w:val="24"/>
          <w:szCs w:val="24"/>
          <w:lang w:eastAsia="lv-LV"/>
        </w:rPr>
        <w:t xml:space="preserve"> kļūda</w:t>
      </w:r>
      <w:r w:rsidR="003E465E">
        <w:rPr>
          <w:rFonts w:ascii="Times New Roman" w:eastAsia="Times New Roman" w:hAnsi="Times New Roman"/>
          <w:color w:val="000000"/>
          <w:sz w:val="24"/>
          <w:szCs w:val="24"/>
          <w:lang w:eastAsia="lv-LV"/>
        </w:rPr>
        <w:t>s gan 1.daļas, gan 2.daļas piedāvājumā</w:t>
      </w:r>
      <w:r>
        <w:rPr>
          <w:rFonts w:ascii="Times New Roman" w:eastAsia="Times New Roman" w:hAnsi="Times New Roman"/>
          <w:color w:val="000000"/>
          <w:sz w:val="24"/>
          <w:szCs w:val="24"/>
          <w:lang w:eastAsia="lv-LV"/>
        </w:rPr>
        <w:t>.</w:t>
      </w:r>
      <w:r w:rsidR="00B65BAF">
        <w:rPr>
          <w:rFonts w:ascii="Times New Roman" w:eastAsia="Times New Roman" w:hAnsi="Times New Roman"/>
          <w:color w:val="000000"/>
          <w:sz w:val="24"/>
          <w:szCs w:val="24"/>
          <w:lang w:eastAsia="lv-LV"/>
        </w:rPr>
        <w:t xml:space="preserve"> </w:t>
      </w:r>
      <w:r w:rsidR="003E465E">
        <w:rPr>
          <w:rFonts w:ascii="Times New Roman" w:eastAsia="Times New Roman" w:hAnsi="Times New Roman"/>
          <w:color w:val="000000"/>
          <w:sz w:val="24"/>
          <w:szCs w:val="24"/>
          <w:lang w:eastAsia="lv-LV"/>
        </w:rPr>
        <w:t>Pirmajā daļā</w:t>
      </w:r>
      <w:r w:rsidR="00DA7C83">
        <w:rPr>
          <w:rFonts w:ascii="Times New Roman" w:eastAsia="Times New Roman" w:hAnsi="Times New Roman"/>
          <w:color w:val="000000"/>
          <w:sz w:val="24"/>
          <w:szCs w:val="24"/>
          <w:lang w:eastAsia="lv-LV"/>
        </w:rPr>
        <w:t xml:space="preserve"> un otrajā daļā</w:t>
      </w:r>
      <w:r w:rsidR="003E465E">
        <w:rPr>
          <w:rFonts w:ascii="Times New Roman" w:eastAsia="Times New Roman" w:hAnsi="Times New Roman"/>
          <w:color w:val="000000"/>
          <w:sz w:val="24"/>
          <w:szCs w:val="24"/>
          <w:lang w:eastAsia="lv-LV"/>
        </w:rPr>
        <w:t xml:space="preserve"> </w:t>
      </w:r>
      <w:r w:rsidR="00B65BAF">
        <w:rPr>
          <w:rFonts w:ascii="Times New Roman" w:eastAsia="Times New Roman" w:hAnsi="Times New Roman"/>
          <w:color w:val="000000"/>
          <w:sz w:val="24"/>
          <w:szCs w:val="24"/>
          <w:lang w:eastAsia="lv-LV"/>
        </w:rPr>
        <w:t>nav pareizi norādīta vienas tehniskās apkopes reizes cena</w:t>
      </w:r>
      <w:r w:rsidR="00336BA3">
        <w:rPr>
          <w:rFonts w:ascii="Times New Roman" w:eastAsia="Times New Roman" w:hAnsi="Times New Roman"/>
          <w:color w:val="000000"/>
          <w:sz w:val="24"/>
          <w:szCs w:val="24"/>
          <w:lang w:eastAsia="lv-LV"/>
        </w:rPr>
        <w:t>.</w:t>
      </w:r>
      <w:r w:rsidR="00DA7C83">
        <w:rPr>
          <w:rFonts w:ascii="Times New Roman" w:eastAsia="Times New Roman" w:hAnsi="Times New Roman"/>
          <w:color w:val="000000"/>
          <w:sz w:val="24"/>
          <w:szCs w:val="24"/>
          <w:lang w:eastAsia="lv-LV"/>
        </w:rPr>
        <w:t xml:space="preserve"> </w:t>
      </w:r>
      <w:r w:rsidR="00336BA3">
        <w:rPr>
          <w:rFonts w:ascii="Times New Roman" w:eastAsia="Times New Roman" w:hAnsi="Times New Roman"/>
          <w:color w:val="000000"/>
          <w:sz w:val="24"/>
          <w:szCs w:val="24"/>
          <w:lang w:eastAsia="lv-LV"/>
        </w:rPr>
        <w:t xml:space="preserve">Savukārt, otrajā daļā ir norādīts Nolikumam neatbilstošs tehnisko apkopju skaits, ir norādīts 52 reizes, </w:t>
      </w:r>
      <w:r w:rsidR="00F36B6E">
        <w:rPr>
          <w:rFonts w:ascii="Times New Roman" w:eastAsia="Times New Roman" w:hAnsi="Times New Roman"/>
          <w:color w:val="000000"/>
          <w:sz w:val="24"/>
          <w:szCs w:val="24"/>
          <w:lang w:eastAsia="lv-LV"/>
        </w:rPr>
        <w:t>Nolikums paredz</w:t>
      </w:r>
      <w:r w:rsidR="00336BA3">
        <w:rPr>
          <w:rFonts w:ascii="Times New Roman" w:eastAsia="Times New Roman" w:hAnsi="Times New Roman"/>
          <w:color w:val="000000"/>
          <w:sz w:val="24"/>
          <w:szCs w:val="24"/>
          <w:lang w:eastAsia="lv-LV"/>
        </w:rPr>
        <w:t xml:space="preserve"> 8 reiz</w:t>
      </w:r>
      <w:r w:rsidR="00F36B6E">
        <w:rPr>
          <w:rFonts w:ascii="Times New Roman" w:eastAsia="Times New Roman" w:hAnsi="Times New Roman"/>
          <w:color w:val="000000"/>
          <w:sz w:val="24"/>
          <w:szCs w:val="24"/>
          <w:lang w:eastAsia="lv-LV"/>
        </w:rPr>
        <w:t>es</w:t>
      </w:r>
      <w:r w:rsidR="00336BA3">
        <w:rPr>
          <w:rFonts w:ascii="Times New Roman" w:eastAsia="Times New Roman" w:hAnsi="Times New Roman"/>
          <w:color w:val="000000"/>
          <w:sz w:val="24"/>
          <w:szCs w:val="24"/>
          <w:lang w:eastAsia="lv-LV"/>
        </w:rPr>
        <w:t>.</w:t>
      </w:r>
      <w:r w:rsidR="00F36B6E">
        <w:rPr>
          <w:rFonts w:ascii="Times New Roman" w:eastAsia="Times New Roman" w:hAnsi="Times New Roman"/>
          <w:color w:val="000000"/>
          <w:sz w:val="24"/>
          <w:szCs w:val="24"/>
          <w:lang w:eastAsia="lv-LV"/>
        </w:rPr>
        <w:t xml:space="preserve"> Tā kā ir zināma līgumcena, tehnisko apkopju skaits</w:t>
      </w:r>
      <w:r w:rsidR="003E465E">
        <w:rPr>
          <w:rFonts w:ascii="Times New Roman" w:eastAsia="Times New Roman" w:hAnsi="Times New Roman"/>
          <w:color w:val="000000"/>
          <w:sz w:val="24"/>
          <w:szCs w:val="24"/>
          <w:lang w:eastAsia="lv-LV"/>
        </w:rPr>
        <w:t xml:space="preserve"> </w:t>
      </w:r>
      <w:r w:rsidR="00F36B6E">
        <w:rPr>
          <w:rFonts w:ascii="Times New Roman" w:eastAsia="Times New Roman" w:hAnsi="Times New Roman"/>
          <w:color w:val="000000"/>
          <w:sz w:val="24"/>
          <w:szCs w:val="24"/>
          <w:lang w:eastAsia="lv-LV"/>
        </w:rPr>
        <w:t>un iekārtu skaits, ir iespējams aprēķināt vienas tehniskās apkopes reizes cenu.</w:t>
      </w:r>
    </w:p>
    <w:p w:rsidR="007C57BC" w:rsidRPr="00244ED4" w:rsidRDefault="00BD559A" w:rsidP="00244ED4">
      <w:pPr>
        <w:spacing w:after="0" w:line="240" w:lineRule="auto"/>
        <w:ind w:firstLine="720"/>
        <w:jc w:val="both"/>
        <w:rPr>
          <w:rFonts w:ascii="Times New Roman" w:eastAsia="Times New Roman" w:hAnsi="Times New Roman"/>
          <w:sz w:val="24"/>
          <w:szCs w:val="24"/>
        </w:rPr>
      </w:pPr>
      <w:r w:rsidRPr="00FE177A">
        <w:rPr>
          <w:rFonts w:ascii="Times New Roman" w:hAnsi="Times New Roman"/>
          <w:sz w:val="24"/>
          <w:szCs w:val="24"/>
        </w:rPr>
        <w:t>Atbilstoši Publisko iepirkumu likuma (turpmāk</w:t>
      </w:r>
      <w:r w:rsidR="00120445" w:rsidRPr="00FE177A">
        <w:rPr>
          <w:rFonts w:ascii="Times New Roman" w:hAnsi="Times New Roman"/>
          <w:sz w:val="24"/>
          <w:szCs w:val="24"/>
        </w:rPr>
        <w:t xml:space="preserve"> – Likums) 41. panta </w:t>
      </w:r>
      <w:r w:rsidR="00625A82">
        <w:rPr>
          <w:rFonts w:ascii="Times New Roman" w:hAnsi="Times New Roman"/>
          <w:sz w:val="24"/>
          <w:szCs w:val="24"/>
        </w:rPr>
        <w:t xml:space="preserve">devītajai </w:t>
      </w:r>
      <w:r w:rsidR="00120445" w:rsidRPr="00FE177A">
        <w:rPr>
          <w:rFonts w:ascii="Times New Roman" w:hAnsi="Times New Roman"/>
          <w:sz w:val="24"/>
          <w:szCs w:val="24"/>
        </w:rPr>
        <w:t>daļai, ja pasūtītājs konstatē aritmētiskas kļūdas, tas šīs kļūdas izlabo. Par kļūdu labojumu un laboto piedāvājuma summu pasūtītājs paziņo pretendentam, kura pieļautās kļūdas labotas. Vērtējot finanšu piedāvājumu, pasūtītājs ņem vērā labojumus.</w:t>
      </w:r>
    </w:p>
    <w:p w:rsidR="00737C61" w:rsidRDefault="00737C61" w:rsidP="00244ED4">
      <w:pPr>
        <w:spacing w:after="0" w:line="240" w:lineRule="auto"/>
        <w:ind w:firstLine="720"/>
        <w:jc w:val="both"/>
        <w:rPr>
          <w:rFonts w:ascii="Times New Roman" w:hAnsi="Times New Roman"/>
          <w:sz w:val="24"/>
        </w:rPr>
      </w:pPr>
      <w:r w:rsidRPr="007C57BC">
        <w:rPr>
          <w:rFonts w:ascii="Times New Roman" w:hAnsi="Times New Roman"/>
          <w:sz w:val="24"/>
        </w:rPr>
        <w:t>J. Baranova atkārtoti nosauc  pretendentu finanšu piedāvājumus, ņemot vērā labojumus:</w:t>
      </w:r>
    </w:p>
    <w:p w:rsidR="007C57BC" w:rsidRPr="007C57BC" w:rsidRDefault="007C57BC" w:rsidP="007C57BC">
      <w:pPr>
        <w:spacing w:after="0" w:line="240" w:lineRule="auto"/>
        <w:ind w:firstLine="720"/>
        <w:jc w:val="both"/>
        <w:rPr>
          <w:rFonts w:ascii="Times New Roman" w:hAnsi="Times New Roman"/>
          <w:sz w:val="24"/>
          <w:szCs w:val="24"/>
        </w:rPr>
      </w:pPr>
    </w:p>
    <w:tbl>
      <w:tblPr>
        <w:tblW w:w="5006" w:type="pct"/>
        <w:tblInd w:w="-10" w:type="dxa"/>
        <w:tblLook w:val="04A0" w:firstRow="1" w:lastRow="0" w:firstColumn="1" w:lastColumn="0" w:noHBand="0" w:noVBand="1"/>
      </w:tblPr>
      <w:tblGrid>
        <w:gridCol w:w="11"/>
        <w:gridCol w:w="3391"/>
        <w:gridCol w:w="1700"/>
        <w:gridCol w:w="852"/>
        <w:gridCol w:w="1702"/>
        <w:gridCol w:w="1397"/>
        <w:gridCol w:w="9"/>
      </w:tblGrid>
      <w:tr w:rsidR="00737C61" w:rsidRPr="00FE177A" w:rsidTr="00C879C5">
        <w:trPr>
          <w:gridAfter w:val="1"/>
          <w:wAfter w:w="5" w:type="pct"/>
          <w:trHeight w:val="284"/>
        </w:trPr>
        <w:tc>
          <w:tcPr>
            <w:tcW w:w="4995" w:type="pct"/>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1. daļa "Cēsu Audzināšanas iestāde nepilngadīgajiem"</w:t>
            </w:r>
          </w:p>
        </w:tc>
      </w:tr>
      <w:tr w:rsidR="006E0712" w:rsidRPr="00FE177A" w:rsidTr="00C879C5">
        <w:trPr>
          <w:gridAfter w:val="1"/>
          <w:wAfter w:w="5" w:type="pct"/>
          <w:cantSplit/>
          <w:trHeight w:val="1418"/>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Pretendenta nosaukums un reģistrācijas Nr.</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vie</w:t>
            </w:r>
            <w:r>
              <w:rPr>
                <w:rFonts w:ascii="Times New Roman" w:eastAsia="Times New Roman" w:hAnsi="Times New Roman"/>
                <w:color w:val="000000"/>
                <w:lang w:eastAsia="lv-LV"/>
              </w:rPr>
              <w:t>nas tehniskās apkopes reizes cen</w:t>
            </w:r>
            <w:r w:rsidRPr="00FE177A">
              <w:rPr>
                <w:rFonts w:ascii="Times New Roman" w:eastAsia="Times New Roman" w:hAnsi="Times New Roman"/>
                <w:color w:val="000000"/>
                <w:lang w:eastAsia="lv-LV"/>
              </w:rPr>
              <w:t>a EUR bez PVN</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iekārtu skaits</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Nepieciešamo tehnisko apkopju skaits</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Līgumcena, EUR (bez PVN) - piedāvājuma izvēles kritērijs</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 xml:space="preserve">SIA </w:t>
            </w:r>
            <w:r w:rsidR="00625A82">
              <w:rPr>
                <w:rFonts w:ascii="Times New Roman" w:eastAsia="Times New Roman" w:hAnsi="Times New Roman"/>
                <w:lang w:eastAsia="lv-LV"/>
              </w:rPr>
              <w:t>"</w:t>
            </w:r>
            <w:r w:rsidRPr="00737C61">
              <w:rPr>
                <w:rFonts w:ascii="Times New Roman" w:eastAsia="Times New Roman" w:hAnsi="Times New Roman"/>
                <w:lang w:eastAsia="lv-LV"/>
              </w:rPr>
              <w:t>BKSV group</w:t>
            </w:r>
            <w:r w:rsidR="00625A82">
              <w:rPr>
                <w:rFonts w:ascii="Times New Roman" w:eastAsia="Times New Roman" w:hAnsi="Times New Roman"/>
                <w:lang w:eastAsia="lv-LV"/>
              </w:rPr>
              <w:t>"</w:t>
            </w:r>
            <w:r w:rsidRPr="00737C61">
              <w:rPr>
                <w:rFonts w:ascii="Times New Roman" w:eastAsia="Times New Roman" w:hAnsi="Times New Roman"/>
                <w:lang w:eastAsia="lv-LV"/>
              </w:rPr>
              <w:t>, reģistrācijas Nr. 43603030534</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32,00</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9</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2304,00</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SIA "Lafivents Serviss", reģistrācijas Nr. 40103494544</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28,00</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9</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2016,00</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SIA "CERTUS", reģistrācijas Nr. 50003340391</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34,00</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9</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2448,00</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SIA "IONICA SERVISS", reģistrācijas Nr. 40003889682</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32,90</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9</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2368,80</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SIA "TERMEX", reģistrācijas Nr. 40003957349</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28,76</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9</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2070,72</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SIA "Biant Ref Serviss", reģistrācijas Nr. 40003839963</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B65BAF"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64,3977</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9</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B65BAF"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4636,64</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SIA "Caverion Latvija", reģistrācijas Nr. 40003641129</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27,94263</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9</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2011,87</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SIA "4 systems", reģistrācijas Nr. 40203019464</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55,27</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9</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3979,44</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SIA "Mesako serviss", reģistrācijas Nr. 40103239822</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100,00</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9</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7200,00</w:t>
            </w:r>
          </w:p>
        </w:tc>
      </w:tr>
      <w:tr w:rsidR="00737C61" w:rsidRPr="00FE177A" w:rsidTr="00C879C5">
        <w:trPr>
          <w:gridAfter w:val="1"/>
          <w:wAfter w:w="5" w:type="pct"/>
          <w:trHeight w:val="284"/>
        </w:trPr>
        <w:tc>
          <w:tcPr>
            <w:tcW w:w="4995" w:type="pct"/>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2. daļa "Olaines Cietums (Latvijas Cietumu slimnīca)"</w:t>
            </w:r>
          </w:p>
        </w:tc>
      </w:tr>
      <w:tr w:rsidR="009C5C54" w:rsidRPr="00FE177A" w:rsidTr="00C879C5">
        <w:trPr>
          <w:gridBefore w:val="1"/>
          <w:wBefore w:w="6" w:type="pct"/>
          <w:cantSplit/>
          <w:trHeight w:val="567"/>
        </w:trPr>
        <w:tc>
          <w:tcPr>
            <w:tcW w:w="1871"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C5C54" w:rsidRPr="00FE177A" w:rsidRDefault="009C5C54" w:rsidP="00625A82">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FE177A">
              <w:rPr>
                <w:rFonts w:ascii="Times New Roman" w:eastAsia="Times New Roman" w:hAnsi="Times New Roman"/>
                <w:color w:val="000000"/>
                <w:lang w:eastAsia="lv-LV"/>
              </w:rPr>
              <w:t xml:space="preserve"> "Lafivents Serviss", reģistrācijas Nr. 40103494544</w:t>
            </w:r>
          </w:p>
        </w:tc>
        <w:tc>
          <w:tcPr>
            <w:tcW w:w="3123" w:type="pct"/>
            <w:gridSpan w:val="5"/>
            <w:tcBorders>
              <w:top w:val="single" w:sz="8" w:space="0" w:color="auto"/>
              <w:left w:val="nil"/>
              <w:bottom w:val="single" w:sz="8" w:space="0" w:color="auto"/>
              <w:right w:val="single" w:sz="8" w:space="0" w:color="000000"/>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Piedāvājums nav iesniegts par 2.daļu (Olaines Cietums (Latvijas Cietumu slimnīca))</w:t>
            </w:r>
          </w:p>
        </w:tc>
      </w:tr>
      <w:tr w:rsidR="009C5C54" w:rsidRPr="00FE177A" w:rsidTr="00C879C5">
        <w:trPr>
          <w:gridBefore w:val="1"/>
          <w:wBefore w:w="6" w:type="pct"/>
          <w:cantSplit/>
          <w:trHeight w:val="567"/>
        </w:trPr>
        <w:tc>
          <w:tcPr>
            <w:tcW w:w="1871" w:type="pct"/>
            <w:tcBorders>
              <w:top w:val="nil"/>
              <w:left w:val="single" w:sz="8" w:space="0" w:color="auto"/>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FE177A">
              <w:rPr>
                <w:rFonts w:ascii="Times New Roman" w:eastAsia="Times New Roman" w:hAnsi="Times New Roman"/>
                <w:color w:val="000000"/>
                <w:lang w:eastAsia="lv-LV"/>
              </w:rPr>
              <w:t xml:space="preserve"> "CERTUS", reģistrācijas Nr. 50003340391</w:t>
            </w:r>
          </w:p>
        </w:tc>
        <w:tc>
          <w:tcPr>
            <w:tcW w:w="938"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28,00</w:t>
            </w:r>
          </w:p>
        </w:tc>
        <w:tc>
          <w:tcPr>
            <w:tcW w:w="470"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58</w:t>
            </w:r>
          </w:p>
        </w:tc>
        <w:tc>
          <w:tcPr>
            <w:tcW w:w="939"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6" w:type="pct"/>
            <w:gridSpan w:val="2"/>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12992,00</w:t>
            </w:r>
          </w:p>
        </w:tc>
      </w:tr>
      <w:tr w:rsidR="009C5C54" w:rsidRPr="00FE177A" w:rsidTr="00C879C5">
        <w:trPr>
          <w:gridBefore w:val="1"/>
          <w:wBefore w:w="6" w:type="pct"/>
          <w:cantSplit/>
          <w:trHeight w:val="567"/>
        </w:trPr>
        <w:tc>
          <w:tcPr>
            <w:tcW w:w="1871" w:type="pct"/>
            <w:tcBorders>
              <w:top w:val="nil"/>
              <w:left w:val="single" w:sz="8" w:space="0" w:color="auto"/>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FE177A">
              <w:rPr>
                <w:rFonts w:ascii="Times New Roman" w:eastAsia="Times New Roman" w:hAnsi="Times New Roman"/>
                <w:color w:val="000000"/>
                <w:lang w:eastAsia="lv-LV"/>
              </w:rPr>
              <w:t xml:space="preserve"> "IONICA SERVISS", reģistrācijas Nr. 40003889682</w:t>
            </w:r>
          </w:p>
        </w:tc>
        <w:tc>
          <w:tcPr>
            <w:tcW w:w="938"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17,40</w:t>
            </w:r>
          </w:p>
        </w:tc>
        <w:tc>
          <w:tcPr>
            <w:tcW w:w="470"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31</w:t>
            </w:r>
            <w:r w:rsidRPr="00FE177A">
              <w:rPr>
                <w:rStyle w:val="FootnoteReference"/>
                <w:rFonts w:ascii="Times New Roman" w:eastAsia="Times New Roman" w:hAnsi="Times New Roman"/>
                <w:color w:val="000000"/>
                <w:lang w:eastAsia="lv-LV"/>
              </w:rPr>
              <w:footnoteReference w:id="1"/>
            </w:r>
          </w:p>
        </w:tc>
        <w:tc>
          <w:tcPr>
            <w:tcW w:w="939"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6" w:type="pct"/>
            <w:gridSpan w:val="2"/>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4315,20</w:t>
            </w:r>
          </w:p>
        </w:tc>
      </w:tr>
      <w:tr w:rsidR="009C5C54" w:rsidRPr="00FE177A" w:rsidTr="00C879C5">
        <w:trPr>
          <w:gridBefore w:val="1"/>
          <w:wBefore w:w="6" w:type="pct"/>
          <w:cantSplit/>
          <w:trHeight w:val="567"/>
        </w:trPr>
        <w:tc>
          <w:tcPr>
            <w:tcW w:w="1871" w:type="pct"/>
            <w:tcBorders>
              <w:top w:val="nil"/>
              <w:left w:val="single" w:sz="8" w:space="0" w:color="auto"/>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FE177A">
              <w:rPr>
                <w:rFonts w:ascii="Times New Roman" w:eastAsia="Times New Roman" w:hAnsi="Times New Roman"/>
                <w:color w:val="000000"/>
                <w:lang w:eastAsia="lv-LV"/>
              </w:rPr>
              <w:t xml:space="preserve"> "TERMEX", reģistrācijas Nr. 40003957349</w:t>
            </w:r>
          </w:p>
        </w:tc>
        <w:tc>
          <w:tcPr>
            <w:tcW w:w="938"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28,76</w:t>
            </w:r>
          </w:p>
        </w:tc>
        <w:tc>
          <w:tcPr>
            <w:tcW w:w="470"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58</w:t>
            </w:r>
          </w:p>
        </w:tc>
        <w:tc>
          <w:tcPr>
            <w:tcW w:w="939"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6" w:type="pct"/>
            <w:gridSpan w:val="2"/>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13344,64</w:t>
            </w:r>
          </w:p>
        </w:tc>
      </w:tr>
      <w:tr w:rsidR="009C5C54" w:rsidRPr="00FE177A" w:rsidTr="00C879C5">
        <w:trPr>
          <w:gridBefore w:val="1"/>
          <w:wBefore w:w="6" w:type="pct"/>
          <w:cantSplit/>
          <w:trHeight w:val="567"/>
        </w:trPr>
        <w:tc>
          <w:tcPr>
            <w:tcW w:w="1871" w:type="pct"/>
            <w:tcBorders>
              <w:top w:val="nil"/>
              <w:left w:val="single" w:sz="8" w:space="0" w:color="auto"/>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FE177A">
              <w:rPr>
                <w:rFonts w:ascii="Times New Roman" w:eastAsia="Times New Roman" w:hAnsi="Times New Roman"/>
                <w:color w:val="000000"/>
                <w:lang w:eastAsia="lv-LV"/>
              </w:rPr>
              <w:t xml:space="preserve"> "Biant Ref Serviss", reģistrācijas Nr. 40003839963</w:t>
            </w:r>
          </w:p>
        </w:tc>
        <w:tc>
          <w:tcPr>
            <w:tcW w:w="938" w:type="pct"/>
            <w:tcBorders>
              <w:top w:val="nil"/>
              <w:left w:val="nil"/>
              <w:bottom w:val="single" w:sz="8" w:space="0" w:color="auto"/>
              <w:right w:val="single" w:sz="8" w:space="0" w:color="auto"/>
            </w:tcBorders>
            <w:shd w:val="clear" w:color="auto" w:fill="auto"/>
            <w:vAlign w:val="center"/>
            <w:hideMark/>
          </w:tcPr>
          <w:p w:rsidR="009C5C54" w:rsidRPr="00FE177A" w:rsidRDefault="00B65BAF"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60,7469</w:t>
            </w:r>
          </w:p>
        </w:tc>
        <w:tc>
          <w:tcPr>
            <w:tcW w:w="470"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58</w:t>
            </w:r>
          </w:p>
        </w:tc>
        <w:tc>
          <w:tcPr>
            <w:tcW w:w="939"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6" w:type="pct"/>
            <w:gridSpan w:val="2"/>
            <w:tcBorders>
              <w:top w:val="nil"/>
              <w:left w:val="nil"/>
              <w:bottom w:val="single" w:sz="8" w:space="0" w:color="auto"/>
              <w:right w:val="single" w:sz="8" w:space="0" w:color="auto"/>
            </w:tcBorders>
            <w:shd w:val="clear" w:color="auto" w:fill="auto"/>
            <w:vAlign w:val="center"/>
            <w:hideMark/>
          </w:tcPr>
          <w:p w:rsidR="009C5C54" w:rsidRPr="00FE177A" w:rsidRDefault="00B65BAF"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28186,60</w:t>
            </w:r>
          </w:p>
        </w:tc>
      </w:tr>
      <w:tr w:rsidR="009C5C54" w:rsidRPr="00FE177A" w:rsidTr="00C879C5">
        <w:trPr>
          <w:gridBefore w:val="1"/>
          <w:wBefore w:w="6" w:type="pct"/>
          <w:cantSplit/>
          <w:trHeight w:val="567"/>
        </w:trPr>
        <w:tc>
          <w:tcPr>
            <w:tcW w:w="1871" w:type="pct"/>
            <w:tcBorders>
              <w:top w:val="nil"/>
              <w:left w:val="single" w:sz="8" w:space="0" w:color="auto"/>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FE177A">
              <w:rPr>
                <w:rFonts w:ascii="Times New Roman" w:eastAsia="Times New Roman" w:hAnsi="Times New Roman"/>
                <w:color w:val="000000"/>
                <w:lang w:eastAsia="lv-LV"/>
              </w:rPr>
              <w:t xml:space="preserve"> "Caverion Latvija", reģistrācijas Nr. 40003641129</w:t>
            </w:r>
          </w:p>
        </w:tc>
        <w:tc>
          <w:tcPr>
            <w:tcW w:w="938"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13,38814</w:t>
            </w:r>
          </w:p>
        </w:tc>
        <w:tc>
          <w:tcPr>
            <w:tcW w:w="470"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58</w:t>
            </w:r>
          </w:p>
        </w:tc>
        <w:tc>
          <w:tcPr>
            <w:tcW w:w="939"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6" w:type="pct"/>
            <w:gridSpan w:val="2"/>
            <w:tcBorders>
              <w:top w:val="nil"/>
              <w:left w:val="nil"/>
              <w:bottom w:val="single" w:sz="8" w:space="0" w:color="auto"/>
              <w:right w:val="single" w:sz="8" w:space="0" w:color="auto"/>
            </w:tcBorders>
            <w:shd w:val="clear" w:color="auto" w:fill="auto"/>
            <w:vAlign w:val="center"/>
            <w:hideMark/>
          </w:tcPr>
          <w:p w:rsidR="009C5C54" w:rsidRPr="00FE177A" w:rsidRDefault="00DA7C83"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6212,</w:t>
            </w:r>
            <w:r w:rsidR="009C5C54" w:rsidRPr="00FE177A">
              <w:rPr>
                <w:rFonts w:ascii="Times New Roman" w:eastAsia="Times New Roman" w:hAnsi="Times New Roman"/>
                <w:color w:val="000000"/>
                <w:lang w:eastAsia="lv-LV"/>
              </w:rPr>
              <w:t>10</w:t>
            </w:r>
          </w:p>
        </w:tc>
      </w:tr>
      <w:tr w:rsidR="009C5C54" w:rsidRPr="00FE177A" w:rsidTr="00C879C5">
        <w:trPr>
          <w:gridBefore w:val="1"/>
          <w:wBefore w:w="6" w:type="pct"/>
          <w:cantSplit/>
          <w:trHeight w:val="567"/>
        </w:trPr>
        <w:tc>
          <w:tcPr>
            <w:tcW w:w="1871" w:type="pct"/>
            <w:tcBorders>
              <w:top w:val="nil"/>
              <w:left w:val="single" w:sz="8" w:space="0" w:color="auto"/>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FE177A">
              <w:rPr>
                <w:rFonts w:ascii="Times New Roman" w:eastAsia="Times New Roman" w:hAnsi="Times New Roman"/>
                <w:color w:val="000000"/>
                <w:lang w:eastAsia="lv-LV"/>
              </w:rPr>
              <w:t xml:space="preserve"> "4 systems", reģistrācijas Nr. 40203019464</w:t>
            </w:r>
          </w:p>
        </w:tc>
        <w:tc>
          <w:tcPr>
            <w:tcW w:w="938"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58,79</w:t>
            </w:r>
          </w:p>
        </w:tc>
        <w:tc>
          <w:tcPr>
            <w:tcW w:w="470"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58</w:t>
            </w:r>
          </w:p>
        </w:tc>
        <w:tc>
          <w:tcPr>
            <w:tcW w:w="939"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6" w:type="pct"/>
            <w:gridSpan w:val="2"/>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27278,56</w:t>
            </w:r>
          </w:p>
        </w:tc>
      </w:tr>
      <w:tr w:rsidR="009C5C54" w:rsidRPr="00FE177A" w:rsidTr="00C879C5">
        <w:trPr>
          <w:gridBefore w:val="1"/>
          <w:wBefore w:w="6" w:type="pct"/>
          <w:cantSplit/>
          <w:trHeight w:val="567"/>
        </w:trPr>
        <w:tc>
          <w:tcPr>
            <w:tcW w:w="1871" w:type="pct"/>
            <w:tcBorders>
              <w:top w:val="nil"/>
              <w:left w:val="single" w:sz="8" w:space="0" w:color="auto"/>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SIA</w:t>
            </w:r>
            <w:r w:rsidRPr="00FE177A">
              <w:rPr>
                <w:rFonts w:ascii="Times New Roman" w:eastAsia="Times New Roman" w:hAnsi="Times New Roman"/>
                <w:color w:val="000000"/>
                <w:lang w:eastAsia="lv-LV"/>
              </w:rPr>
              <w:t xml:space="preserve"> "Mesako serviss", reģistrācijas Nr. 40103239822</w:t>
            </w:r>
          </w:p>
        </w:tc>
        <w:tc>
          <w:tcPr>
            <w:tcW w:w="938"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70,00</w:t>
            </w:r>
          </w:p>
        </w:tc>
        <w:tc>
          <w:tcPr>
            <w:tcW w:w="470"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58</w:t>
            </w:r>
          </w:p>
        </w:tc>
        <w:tc>
          <w:tcPr>
            <w:tcW w:w="939" w:type="pct"/>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6" w:type="pct"/>
            <w:gridSpan w:val="2"/>
            <w:tcBorders>
              <w:top w:val="nil"/>
              <w:left w:val="nil"/>
              <w:bottom w:val="single" w:sz="8" w:space="0" w:color="auto"/>
              <w:right w:val="single" w:sz="8" w:space="0" w:color="auto"/>
            </w:tcBorders>
            <w:shd w:val="clear" w:color="auto" w:fill="auto"/>
            <w:vAlign w:val="center"/>
            <w:hideMark/>
          </w:tcPr>
          <w:p w:rsidR="009C5C54" w:rsidRPr="00FE177A" w:rsidRDefault="009C5C54"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32480,00</w:t>
            </w:r>
          </w:p>
        </w:tc>
      </w:tr>
      <w:tr w:rsidR="006E0712" w:rsidRPr="00FE177A" w:rsidTr="00C879C5">
        <w:trPr>
          <w:gridAfter w:val="1"/>
          <w:wAfter w:w="5" w:type="pct"/>
          <w:cantSplit/>
          <w:trHeight w:val="567"/>
        </w:trPr>
        <w:tc>
          <w:tcPr>
            <w:tcW w:w="1877" w:type="pct"/>
            <w:gridSpan w:val="2"/>
            <w:tcBorders>
              <w:top w:val="nil"/>
              <w:left w:val="single" w:sz="8" w:space="0" w:color="auto"/>
              <w:bottom w:val="single" w:sz="8" w:space="0" w:color="auto"/>
              <w:right w:val="single" w:sz="8" w:space="0" w:color="auto"/>
            </w:tcBorders>
            <w:shd w:val="clear" w:color="auto" w:fill="auto"/>
            <w:vAlign w:val="center"/>
            <w:hideMark/>
          </w:tcPr>
          <w:p w:rsidR="00737C61" w:rsidRPr="00737C61" w:rsidRDefault="00737C61" w:rsidP="004C04F6">
            <w:pPr>
              <w:spacing w:after="0" w:line="240" w:lineRule="auto"/>
              <w:jc w:val="center"/>
              <w:rPr>
                <w:rFonts w:ascii="Times New Roman" w:eastAsia="Times New Roman" w:hAnsi="Times New Roman"/>
                <w:lang w:eastAsia="lv-LV"/>
              </w:rPr>
            </w:pPr>
            <w:r w:rsidRPr="00737C61">
              <w:rPr>
                <w:rFonts w:ascii="Times New Roman" w:eastAsia="Times New Roman" w:hAnsi="Times New Roman"/>
                <w:lang w:eastAsia="lv-LV"/>
              </w:rPr>
              <w:t xml:space="preserve">SIA </w:t>
            </w:r>
            <w:r w:rsidR="00625A82">
              <w:rPr>
                <w:rFonts w:ascii="Times New Roman" w:eastAsia="Times New Roman" w:hAnsi="Times New Roman"/>
                <w:lang w:eastAsia="lv-LV"/>
              </w:rPr>
              <w:t>"</w:t>
            </w:r>
            <w:r w:rsidRPr="00737C61">
              <w:rPr>
                <w:rFonts w:ascii="Times New Roman" w:eastAsia="Times New Roman" w:hAnsi="Times New Roman"/>
                <w:lang w:eastAsia="lv-LV"/>
              </w:rPr>
              <w:t>BKSV group</w:t>
            </w:r>
            <w:r w:rsidR="00625A82">
              <w:rPr>
                <w:rFonts w:ascii="Times New Roman" w:eastAsia="Times New Roman" w:hAnsi="Times New Roman"/>
                <w:lang w:eastAsia="lv-LV"/>
              </w:rPr>
              <w:t>"</w:t>
            </w:r>
            <w:r w:rsidRPr="00737C61">
              <w:rPr>
                <w:rFonts w:ascii="Times New Roman" w:eastAsia="Times New Roman" w:hAnsi="Times New Roman"/>
                <w:lang w:eastAsia="lv-LV"/>
              </w:rPr>
              <w:t>, reģistrācijas Nr. 43603030534</w:t>
            </w:r>
          </w:p>
        </w:tc>
        <w:tc>
          <w:tcPr>
            <w:tcW w:w="938"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46,75</w:t>
            </w:r>
          </w:p>
        </w:tc>
        <w:tc>
          <w:tcPr>
            <w:tcW w:w="470"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58</w:t>
            </w:r>
          </w:p>
        </w:tc>
        <w:tc>
          <w:tcPr>
            <w:tcW w:w="939"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8</w:t>
            </w:r>
          </w:p>
        </w:tc>
        <w:tc>
          <w:tcPr>
            <w:tcW w:w="771" w:type="pct"/>
            <w:tcBorders>
              <w:top w:val="nil"/>
              <w:left w:val="nil"/>
              <w:bottom w:val="single" w:sz="8" w:space="0" w:color="auto"/>
              <w:right w:val="single" w:sz="8" w:space="0" w:color="auto"/>
            </w:tcBorders>
            <w:shd w:val="clear" w:color="auto" w:fill="auto"/>
            <w:vAlign w:val="center"/>
            <w:hideMark/>
          </w:tcPr>
          <w:p w:rsidR="00737C61" w:rsidRPr="00FE177A" w:rsidRDefault="00737C61" w:rsidP="004C04F6">
            <w:pPr>
              <w:spacing w:after="0" w:line="240" w:lineRule="auto"/>
              <w:jc w:val="center"/>
              <w:rPr>
                <w:rFonts w:ascii="Times New Roman" w:eastAsia="Times New Roman" w:hAnsi="Times New Roman"/>
                <w:color w:val="000000"/>
                <w:lang w:eastAsia="lv-LV"/>
              </w:rPr>
            </w:pPr>
            <w:r w:rsidRPr="00FE177A">
              <w:rPr>
                <w:rFonts w:ascii="Times New Roman" w:eastAsia="Times New Roman" w:hAnsi="Times New Roman"/>
                <w:color w:val="000000"/>
                <w:lang w:eastAsia="lv-LV"/>
              </w:rPr>
              <w:t>21692,00</w:t>
            </w:r>
          </w:p>
        </w:tc>
      </w:tr>
    </w:tbl>
    <w:p w:rsidR="00EA0EDC" w:rsidRDefault="00EA0EDC" w:rsidP="00EA0EDC">
      <w:pPr>
        <w:spacing w:after="0" w:line="240" w:lineRule="auto"/>
        <w:jc w:val="both"/>
        <w:rPr>
          <w:rFonts w:ascii="Times New Roman" w:hAnsi="Times New Roman"/>
        </w:rPr>
      </w:pPr>
    </w:p>
    <w:p w:rsidR="00FF7D4A" w:rsidRPr="009C5C54" w:rsidRDefault="00D866FE" w:rsidP="00EA0EDC">
      <w:pPr>
        <w:spacing w:after="0" w:line="240" w:lineRule="auto"/>
        <w:ind w:firstLine="709"/>
        <w:jc w:val="both"/>
        <w:rPr>
          <w:rFonts w:ascii="Times New Roman" w:eastAsia="Times New Roman" w:hAnsi="Times New Roman"/>
          <w:sz w:val="24"/>
          <w:szCs w:val="24"/>
          <w:lang w:eastAsia="lv-LV"/>
        </w:rPr>
      </w:pPr>
      <w:r w:rsidRPr="009C5C54">
        <w:rPr>
          <w:rFonts w:ascii="Times New Roman" w:eastAsia="Times New Roman" w:hAnsi="Times New Roman"/>
          <w:sz w:val="24"/>
          <w:szCs w:val="24"/>
          <w:lang w:eastAsia="lv-LV"/>
        </w:rPr>
        <w:t>SIA</w:t>
      </w:r>
      <w:r w:rsidR="000141DB" w:rsidRPr="009C5C54">
        <w:rPr>
          <w:rFonts w:ascii="Times New Roman" w:eastAsia="Times New Roman" w:hAnsi="Times New Roman"/>
          <w:sz w:val="24"/>
          <w:szCs w:val="24"/>
          <w:lang w:eastAsia="lv-LV"/>
        </w:rPr>
        <w:t xml:space="preserve"> "IONICA SERVISS", reģistrācijas Nr. 40003889682 ir iesniegusi neatbilsto</w:t>
      </w:r>
      <w:r w:rsidR="007B1003" w:rsidRPr="009C5C54">
        <w:rPr>
          <w:rFonts w:ascii="Times New Roman" w:eastAsia="Times New Roman" w:hAnsi="Times New Roman"/>
          <w:sz w:val="24"/>
          <w:szCs w:val="24"/>
          <w:lang w:eastAsia="lv-LV"/>
        </w:rPr>
        <w:t>šu piedāvājumu, ko pamato ar to, ka no "</w:t>
      </w:r>
      <w:r w:rsidR="007B1003" w:rsidRPr="009C5C54">
        <w:rPr>
          <w:rFonts w:ascii="Times New Roman" w:eastAsia="Times New Roman" w:hAnsi="Times New Roman"/>
          <w:i/>
          <w:sz w:val="24"/>
          <w:szCs w:val="24"/>
          <w:lang w:eastAsia="lv-LV"/>
        </w:rPr>
        <w:t>piedāvājumā nav iekļauta slēgtā tipa tuberkulozes slimnīcas un ambulatorā korpusa ventilācijas sistēmu apkope, sakarā ar to, ka tas ir paaugstināts risks veselībai. Nolikumā nav norādīti izmantojamie individuālie aizsardzības līdzekļi, pasākumi veselības risku novēršanai un darba aizsardzības"</w:t>
      </w:r>
      <w:r w:rsidR="007B1003" w:rsidRPr="009C5C54">
        <w:rPr>
          <w:rFonts w:ascii="Times New Roman" w:eastAsia="Times New Roman" w:hAnsi="Times New Roman"/>
          <w:sz w:val="24"/>
          <w:szCs w:val="24"/>
          <w:lang w:eastAsia="lv-LV"/>
        </w:rPr>
        <w:t>. Komisija norāda, ka Pretendents</w:t>
      </w:r>
      <w:r w:rsidR="009C5C54">
        <w:rPr>
          <w:rFonts w:ascii="Times New Roman" w:eastAsia="Times New Roman" w:hAnsi="Times New Roman"/>
          <w:sz w:val="24"/>
          <w:szCs w:val="24"/>
          <w:lang w:eastAsia="lv-LV"/>
        </w:rPr>
        <w:t xml:space="preserve"> nav izmantojis Nolikuma 3.1.1. apakšpunktā </w:t>
      </w:r>
      <w:r w:rsidR="007B1003" w:rsidRPr="009C5C54">
        <w:rPr>
          <w:rFonts w:ascii="Times New Roman" w:eastAsia="Times New Roman" w:hAnsi="Times New Roman"/>
          <w:sz w:val="24"/>
          <w:szCs w:val="24"/>
          <w:lang w:eastAsia="lv-LV"/>
        </w:rPr>
        <w:t xml:space="preserve">minētās tiesības un nav pieprasījis papildus informāciju no Pasūtītāja, līdz ar to </w:t>
      </w:r>
      <w:r w:rsidR="00FF7D4A" w:rsidRPr="009C5C54">
        <w:rPr>
          <w:rFonts w:ascii="Times New Roman" w:eastAsia="Times New Roman" w:hAnsi="Times New Roman"/>
          <w:sz w:val="24"/>
          <w:szCs w:val="24"/>
          <w:lang w:eastAsia="lv-LV"/>
        </w:rPr>
        <w:t>iesniegtais finanšu piedāvājums par 2. daļas "Olaines Cietums (Latvijas Cietumu slimnīca)" ir uzskat</w:t>
      </w:r>
      <w:r w:rsidR="00FE177A" w:rsidRPr="009C5C54">
        <w:rPr>
          <w:rFonts w:ascii="Times New Roman" w:eastAsia="Times New Roman" w:hAnsi="Times New Roman"/>
          <w:sz w:val="24"/>
          <w:szCs w:val="24"/>
          <w:lang w:eastAsia="lv-LV"/>
        </w:rPr>
        <w:t>āms par ne</w:t>
      </w:r>
      <w:r w:rsidR="00FF7D4A" w:rsidRPr="009C5C54">
        <w:rPr>
          <w:rFonts w:ascii="Times New Roman" w:eastAsia="Times New Roman" w:hAnsi="Times New Roman"/>
          <w:sz w:val="24"/>
          <w:szCs w:val="24"/>
          <w:lang w:eastAsia="lv-LV"/>
        </w:rPr>
        <w:t>a</w:t>
      </w:r>
      <w:r w:rsidR="00FE177A" w:rsidRPr="009C5C54">
        <w:rPr>
          <w:rFonts w:ascii="Times New Roman" w:eastAsia="Times New Roman" w:hAnsi="Times New Roman"/>
          <w:sz w:val="24"/>
          <w:szCs w:val="24"/>
          <w:lang w:eastAsia="lv-LV"/>
        </w:rPr>
        <w:t>t</w:t>
      </w:r>
      <w:r w:rsidR="004A06D2" w:rsidRPr="009C5C54">
        <w:rPr>
          <w:rFonts w:ascii="Times New Roman" w:eastAsia="Times New Roman" w:hAnsi="Times New Roman"/>
          <w:sz w:val="24"/>
          <w:szCs w:val="24"/>
          <w:lang w:eastAsia="lv-LV"/>
        </w:rPr>
        <w:t>bilstošu N</w:t>
      </w:r>
      <w:r w:rsidR="00FF7D4A" w:rsidRPr="009C5C54">
        <w:rPr>
          <w:rFonts w:ascii="Times New Roman" w:eastAsia="Times New Roman" w:hAnsi="Times New Roman"/>
          <w:sz w:val="24"/>
          <w:szCs w:val="24"/>
          <w:lang w:eastAsia="lv-LV"/>
        </w:rPr>
        <w:t xml:space="preserve">olikumam. </w:t>
      </w:r>
      <w:r w:rsidR="00FF7D4A" w:rsidRPr="009C5C54">
        <w:rPr>
          <w:rFonts w:ascii="Times New Roman" w:hAnsi="Times New Roman"/>
          <w:sz w:val="24"/>
          <w:szCs w:val="24"/>
        </w:rPr>
        <w:t xml:space="preserve">Atbilstoši  Nolikuma 6.2.2. </w:t>
      </w:r>
      <w:r w:rsidR="009C5C54">
        <w:rPr>
          <w:rFonts w:ascii="Times New Roman" w:hAnsi="Times New Roman"/>
          <w:sz w:val="24"/>
          <w:szCs w:val="24"/>
        </w:rPr>
        <w:t>apakš</w:t>
      </w:r>
      <w:r w:rsidR="00FF7D4A" w:rsidRPr="009C5C54">
        <w:rPr>
          <w:rFonts w:ascii="Times New Roman" w:hAnsi="Times New Roman"/>
          <w:sz w:val="24"/>
          <w:szCs w:val="24"/>
        </w:rPr>
        <w:t xml:space="preserve">punktam, </w:t>
      </w:r>
      <w:r w:rsidR="004E5610" w:rsidRPr="009C5C54">
        <w:rPr>
          <w:rFonts w:ascii="Times New Roman" w:hAnsi="Times New Roman"/>
          <w:sz w:val="24"/>
          <w:szCs w:val="24"/>
        </w:rPr>
        <w:t>Iepirkumu komisija</w:t>
      </w:r>
      <w:r w:rsidR="00FF7D4A" w:rsidRPr="009C5C54">
        <w:rPr>
          <w:rFonts w:ascii="Times New Roman" w:hAnsi="Times New Roman"/>
          <w:sz w:val="24"/>
          <w:szCs w:val="24"/>
        </w:rPr>
        <w:t xml:space="preserve"> izslēdz  </w:t>
      </w:r>
      <w:r w:rsidR="004A06D2" w:rsidRPr="009C5C54">
        <w:rPr>
          <w:rFonts w:ascii="Times New Roman" w:eastAsia="Times New Roman" w:hAnsi="Times New Roman"/>
          <w:sz w:val="24"/>
          <w:szCs w:val="24"/>
          <w:lang w:eastAsia="lv-LV"/>
        </w:rPr>
        <w:t>SIA</w:t>
      </w:r>
      <w:r w:rsidR="00FF7D4A" w:rsidRPr="009C5C54">
        <w:rPr>
          <w:rFonts w:ascii="Times New Roman" w:eastAsia="Times New Roman" w:hAnsi="Times New Roman"/>
          <w:sz w:val="24"/>
          <w:szCs w:val="24"/>
          <w:lang w:eastAsia="lv-LV"/>
        </w:rPr>
        <w:t xml:space="preserve"> "IONICA SERVISS", reģistrācijas Nr. 40003889682 no </w:t>
      </w:r>
      <w:r w:rsidR="00A2114B" w:rsidRPr="009C5C54">
        <w:rPr>
          <w:rFonts w:ascii="Times New Roman" w:eastAsia="Times New Roman" w:hAnsi="Times New Roman"/>
          <w:sz w:val="24"/>
          <w:szCs w:val="24"/>
          <w:lang w:eastAsia="lv-LV"/>
        </w:rPr>
        <w:t xml:space="preserve">dalības </w:t>
      </w:r>
      <w:r w:rsidR="00FF7D4A" w:rsidRPr="009C5C54">
        <w:rPr>
          <w:rFonts w:ascii="Times New Roman" w:eastAsia="Times New Roman" w:hAnsi="Times New Roman"/>
          <w:sz w:val="24"/>
          <w:szCs w:val="24"/>
          <w:lang w:eastAsia="lv-LV"/>
        </w:rPr>
        <w:t>iepirkuma 2.da</w:t>
      </w:r>
      <w:r w:rsidR="00A2114B" w:rsidRPr="009C5C54">
        <w:rPr>
          <w:rFonts w:ascii="Times New Roman" w:eastAsia="Times New Roman" w:hAnsi="Times New Roman"/>
          <w:sz w:val="24"/>
          <w:szCs w:val="24"/>
          <w:lang w:eastAsia="lv-LV"/>
        </w:rPr>
        <w:t>ļā</w:t>
      </w:r>
      <w:r w:rsidR="00FF7D4A" w:rsidRPr="009C5C54">
        <w:rPr>
          <w:rFonts w:ascii="Times New Roman" w:eastAsia="Times New Roman" w:hAnsi="Times New Roman"/>
          <w:sz w:val="24"/>
          <w:szCs w:val="24"/>
          <w:lang w:eastAsia="lv-LV"/>
        </w:rPr>
        <w:t>.</w:t>
      </w:r>
    </w:p>
    <w:p w:rsidR="00EA0EDC" w:rsidRDefault="000418D1" w:rsidP="00EA0EDC">
      <w:pPr>
        <w:spacing w:after="0" w:line="240" w:lineRule="auto"/>
        <w:ind w:firstLine="709"/>
        <w:jc w:val="both"/>
        <w:rPr>
          <w:rFonts w:ascii="Times New Roman" w:eastAsia="Times New Roman" w:hAnsi="Times New Roman"/>
          <w:sz w:val="24"/>
          <w:szCs w:val="24"/>
        </w:rPr>
      </w:pPr>
      <w:r w:rsidRPr="009C5C54">
        <w:rPr>
          <w:rFonts w:ascii="Times New Roman" w:hAnsi="Times New Roman"/>
          <w:bCs/>
          <w:sz w:val="24"/>
          <w:szCs w:val="24"/>
          <w:lang w:eastAsia="lv-LV"/>
        </w:rPr>
        <w:t>Iepirkumu komisi</w:t>
      </w:r>
      <w:r w:rsidR="00120445" w:rsidRPr="009C5C54">
        <w:rPr>
          <w:rFonts w:ascii="Times New Roman" w:hAnsi="Times New Roman"/>
          <w:bCs/>
          <w:sz w:val="24"/>
          <w:szCs w:val="24"/>
          <w:lang w:eastAsia="lv-LV"/>
        </w:rPr>
        <w:t>ja nolemj neizslēgt pretendentu</w:t>
      </w:r>
      <w:r w:rsidRPr="009C5C54">
        <w:rPr>
          <w:rFonts w:ascii="Times New Roman" w:hAnsi="Times New Roman"/>
          <w:bCs/>
          <w:sz w:val="24"/>
          <w:szCs w:val="24"/>
          <w:lang w:eastAsia="lv-LV"/>
        </w:rPr>
        <w:t xml:space="preserve"> </w:t>
      </w:r>
      <w:r w:rsidR="004A06D2" w:rsidRPr="009C5C54">
        <w:rPr>
          <w:rFonts w:ascii="Times New Roman" w:hAnsi="Times New Roman"/>
          <w:bCs/>
          <w:sz w:val="24"/>
          <w:szCs w:val="24"/>
          <w:lang w:eastAsia="lv-LV"/>
        </w:rPr>
        <w:t>SIA</w:t>
      </w:r>
      <w:r w:rsidR="00120445" w:rsidRPr="009C5C54">
        <w:rPr>
          <w:rFonts w:ascii="Times New Roman" w:hAnsi="Times New Roman"/>
          <w:bCs/>
          <w:sz w:val="24"/>
          <w:szCs w:val="24"/>
          <w:lang w:eastAsia="lv-LV"/>
        </w:rPr>
        <w:t xml:space="preserve"> "Mesako serviss", reģistrācijas Nr. 40103239822</w:t>
      </w:r>
      <w:r w:rsidRPr="009C5C54">
        <w:rPr>
          <w:rFonts w:ascii="Times New Roman" w:hAnsi="Times New Roman"/>
          <w:bCs/>
          <w:sz w:val="24"/>
          <w:szCs w:val="24"/>
          <w:lang w:eastAsia="lv-LV"/>
        </w:rPr>
        <w:t xml:space="preserve">, no turpmākās dalības iepirkumā. </w:t>
      </w:r>
      <w:r w:rsidR="00625A82">
        <w:rPr>
          <w:rFonts w:ascii="Times New Roman" w:hAnsi="Times New Roman"/>
          <w:bCs/>
          <w:sz w:val="24"/>
          <w:szCs w:val="24"/>
          <w:lang w:eastAsia="lv-LV"/>
        </w:rPr>
        <w:t>Savukārt ņ</w:t>
      </w:r>
      <w:r w:rsidRPr="009C5C54">
        <w:rPr>
          <w:rFonts w:ascii="Times New Roman" w:hAnsi="Times New Roman"/>
          <w:sz w:val="24"/>
          <w:szCs w:val="24"/>
        </w:rPr>
        <w:t>emot vērā, ka pretendenta piedāvājums nav ar viszemāko līgumcenu (bez PVN), Iepirkumu komisija uzskata, ka nav lietderīgi tērēt papildu resursus un piepr</w:t>
      </w:r>
      <w:r w:rsidR="00A2114B" w:rsidRPr="009C5C54">
        <w:rPr>
          <w:rFonts w:ascii="Times New Roman" w:hAnsi="Times New Roman"/>
          <w:sz w:val="24"/>
          <w:szCs w:val="24"/>
        </w:rPr>
        <w:t>asīt informāciju Nolikuma 4.1.1, 4.1.2, 4.1.4</w:t>
      </w:r>
      <w:r w:rsidRPr="009C5C54">
        <w:rPr>
          <w:rFonts w:ascii="Times New Roman" w:hAnsi="Times New Roman"/>
          <w:sz w:val="24"/>
          <w:szCs w:val="24"/>
        </w:rPr>
        <w:t>.</w:t>
      </w:r>
      <w:r w:rsidR="004C04F6">
        <w:rPr>
          <w:rFonts w:ascii="Times New Roman" w:hAnsi="Times New Roman"/>
          <w:sz w:val="24"/>
          <w:szCs w:val="24"/>
        </w:rPr>
        <w:t> </w:t>
      </w:r>
      <w:r w:rsidRPr="009C5C54">
        <w:rPr>
          <w:rFonts w:ascii="Times New Roman" w:hAnsi="Times New Roman"/>
          <w:sz w:val="24"/>
          <w:szCs w:val="24"/>
        </w:rPr>
        <w:t>apakšpunktā minēto prasību apliecināšanai.</w:t>
      </w:r>
    </w:p>
    <w:p w:rsidR="00A34B72" w:rsidRPr="00EA0EDC" w:rsidRDefault="004A06D2" w:rsidP="00EA0EDC">
      <w:pPr>
        <w:spacing w:after="0" w:line="240" w:lineRule="auto"/>
        <w:ind w:firstLine="709"/>
        <w:jc w:val="both"/>
        <w:rPr>
          <w:rFonts w:ascii="Times New Roman" w:eastAsia="Times New Roman" w:hAnsi="Times New Roman"/>
          <w:sz w:val="24"/>
          <w:szCs w:val="24"/>
        </w:rPr>
      </w:pPr>
      <w:r w:rsidRPr="009C5C54">
        <w:rPr>
          <w:rFonts w:ascii="Times New Roman" w:hAnsi="Times New Roman"/>
          <w:bCs/>
          <w:sz w:val="24"/>
          <w:szCs w:val="24"/>
          <w:lang w:eastAsia="lv-LV"/>
        </w:rPr>
        <w:t>G. Bogdanov</w:t>
      </w:r>
      <w:r w:rsidR="00A34B72" w:rsidRPr="009C5C54">
        <w:rPr>
          <w:rFonts w:ascii="Times New Roman" w:hAnsi="Times New Roman"/>
          <w:bCs/>
          <w:sz w:val="24"/>
          <w:szCs w:val="24"/>
          <w:lang w:eastAsia="lv-LV"/>
        </w:rPr>
        <w:t>s informē par Nolikumā noteiktajiem Tehniskās specifikācijas nosacījumiem un ziņo, ka pretendentu</w:t>
      </w:r>
      <w:r w:rsidR="00A34B72" w:rsidRPr="009C5C54">
        <w:rPr>
          <w:rFonts w:ascii="Times New Roman" w:hAnsi="Times New Roman"/>
          <w:sz w:val="24"/>
          <w:szCs w:val="24"/>
        </w:rPr>
        <w:t xml:space="preserve"> iesniegtie tehniskie piedāvājumi atbilst Nolikuma Tehniskās specifikācijas prasībām.</w:t>
      </w:r>
    </w:p>
    <w:p w:rsidR="00EA0EDC" w:rsidRDefault="004A06D2" w:rsidP="00EA0EDC">
      <w:pPr>
        <w:spacing w:after="0" w:line="240" w:lineRule="auto"/>
        <w:ind w:firstLine="709"/>
        <w:jc w:val="both"/>
        <w:rPr>
          <w:rFonts w:ascii="Times New Roman" w:hAnsi="Times New Roman"/>
          <w:bCs/>
          <w:sz w:val="24"/>
          <w:szCs w:val="24"/>
          <w:lang w:eastAsia="lv-LV"/>
        </w:rPr>
      </w:pPr>
      <w:r w:rsidRPr="009C5C54">
        <w:rPr>
          <w:rFonts w:ascii="Times New Roman" w:hAnsi="Times New Roman"/>
          <w:bCs/>
          <w:sz w:val="24"/>
          <w:szCs w:val="24"/>
          <w:lang w:eastAsia="lv-LV"/>
        </w:rPr>
        <w:t>N. Gruzd</w:t>
      </w:r>
      <w:r w:rsidR="00680786" w:rsidRPr="009C5C54">
        <w:rPr>
          <w:rFonts w:ascii="Times New Roman" w:hAnsi="Times New Roman"/>
          <w:bCs/>
          <w:sz w:val="24"/>
          <w:szCs w:val="24"/>
          <w:lang w:eastAsia="lv-LV"/>
        </w:rPr>
        <w:t>o</w:t>
      </w:r>
      <w:r w:rsidR="00A34B72" w:rsidRPr="009C5C54">
        <w:rPr>
          <w:rFonts w:ascii="Times New Roman" w:hAnsi="Times New Roman"/>
          <w:bCs/>
          <w:sz w:val="24"/>
          <w:szCs w:val="24"/>
          <w:lang w:eastAsia="lv-LV"/>
        </w:rPr>
        <w:t>va ziņo, ka pretendentu piedāvājumi ir pareizi noformēti un atbilst Nolikuma prasībām.</w:t>
      </w:r>
    </w:p>
    <w:p w:rsidR="00A2114B" w:rsidRPr="00EA0EDC" w:rsidRDefault="004A06D2" w:rsidP="00EA0EDC">
      <w:pPr>
        <w:spacing w:after="0" w:line="240" w:lineRule="auto"/>
        <w:ind w:firstLine="709"/>
        <w:jc w:val="both"/>
        <w:rPr>
          <w:rFonts w:ascii="Times New Roman" w:hAnsi="Times New Roman"/>
          <w:bCs/>
          <w:sz w:val="24"/>
          <w:szCs w:val="24"/>
          <w:lang w:eastAsia="lv-LV"/>
        </w:rPr>
      </w:pPr>
      <w:r w:rsidRPr="009C5C54">
        <w:rPr>
          <w:rFonts w:ascii="Times New Roman" w:hAnsi="Times New Roman"/>
          <w:sz w:val="24"/>
          <w:szCs w:val="24"/>
        </w:rPr>
        <w:t>N. Gruzd</w:t>
      </w:r>
      <w:r w:rsidR="00680786" w:rsidRPr="009C5C54">
        <w:rPr>
          <w:rFonts w:ascii="Times New Roman" w:hAnsi="Times New Roman"/>
          <w:sz w:val="24"/>
          <w:szCs w:val="24"/>
        </w:rPr>
        <w:t>o</w:t>
      </w:r>
      <w:r w:rsidR="00A34B72" w:rsidRPr="009C5C54">
        <w:rPr>
          <w:rFonts w:ascii="Times New Roman" w:hAnsi="Times New Roman"/>
          <w:sz w:val="24"/>
          <w:szCs w:val="24"/>
        </w:rPr>
        <w:t>va informē, ka, ņemot vērā, ka piedāvājuma izvēles kritērijs ir – viszemākā n</w:t>
      </w:r>
      <w:r w:rsidR="00534AE6">
        <w:rPr>
          <w:rFonts w:ascii="Times New Roman" w:hAnsi="Times New Roman"/>
          <w:sz w:val="24"/>
          <w:szCs w:val="24"/>
        </w:rPr>
        <w:t>osacītā līgumcena, kas atbilst N</w:t>
      </w:r>
      <w:r w:rsidR="00A34B72" w:rsidRPr="009C5C54">
        <w:rPr>
          <w:rFonts w:ascii="Times New Roman" w:hAnsi="Times New Roman"/>
          <w:sz w:val="24"/>
          <w:szCs w:val="24"/>
        </w:rPr>
        <w:t>olikumā minētajām prasībām un tehniskajai specifikācijai, ar visām izmaksām, iekļaujot nodokļus un izdevumus, bez PVN, līguma slēg</w:t>
      </w:r>
      <w:r w:rsidR="00A2114B" w:rsidRPr="009C5C54">
        <w:rPr>
          <w:rFonts w:ascii="Times New Roman" w:hAnsi="Times New Roman"/>
          <w:sz w:val="24"/>
          <w:szCs w:val="24"/>
        </w:rPr>
        <w:t xml:space="preserve">šanas tiesības </w:t>
      </w:r>
      <w:r w:rsidR="008F76DF">
        <w:rPr>
          <w:rFonts w:ascii="Times New Roman" w:hAnsi="Times New Roman"/>
          <w:sz w:val="24"/>
          <w:szCs w:val="24"/>
        </w:rPr>
        <w:t xml:space="preserve">Iepirkuma </w:t>
      </w:r>
      <w:r w:rsidR="008F76DF" w:rsidRPr="009C5C54">
        <w:rPr>
          <w:rFonts w:ascii="Times New Roman" w:hAnsi="Times New Roman"/>
          <w:sz w:val="24"/>
          <w:szCs w:val="24"/>
        </w:rPr>
        <w:t xml:space="preserve">1. un 2. daļā </w:t>
      </w:r>
      <w:r w:rsidR="00A2114B" w:rsidRPr="009C5C54">
        <w:rPr>
          <w:rFonts w:ascii="Times New Roman" w:hAnsi="Times New Roman"/>
          <w:sz w:val="24"/>
          <w:szCs w:val="24"/>
        </w:rPr>
        <w:t>būtu piešķiramas</w:t>
      </w:r>
      <w:r w:rsidRPr="009C5C54">
        <w:rPr>
          <w:rFonts w:ascii="Times New Roman" w:hAnsi="Times New Roman"/>
          <w:sz w:val="24"/>
          <w:szCs w:val="24"/>
        </w:rPr>
        <w:t xml:space="preserve"> </w:t>
      </w:r>
      <w:r w:rsidRPr="009C5C54">
        <w:rPr>
          <w:rFonts w:ascii="Times New Roman" w:hAnsi="Times New Roman"/>
          <w:b/>
          <w:sz w:val="24"/>
          <w:szCs w:val="24"/>
        </w:rPr>
        <w:t>SIA</w:t>
      </w:r>
      <w:r w:rsidR="00A2114B" w:rsidRPr="009C5C54">
        <w:rPr>
          <w:rFonts w:ascii="Times New Roman" w:hAnsi="Times New Roman"/>
          <w:b/>
          <w:sz w:val="24"/>
          <w:szCs w:val="24"/>
        </w:rPr>
        <w:t xml:space="preserve"> "Caverion Latvija", reģistrācijas Nr. 40003641129</w:t>
      </w:r>
      <w:r w:rsidR="00A2114B" w:rsidRPr="009C5C54">
        <w:rPr>
          <w:rFonts w:ascii="Times New Roman" w:hAnsi="Times New Roman"/>
          <w:sz w:val="24"/>
          <w:szCs w:val="24"/>
        </w:rPr>
        <w:t xml:space="preserve">, </w:t>
      </w:r>
      <w:r w:rsidR="00E84ADF">
        <w:rPr>
          <w:rFonts w:ascii="Times New Roman" w:hAnsi="Times New Roman"/>
          <w:bCs/>
          <w:sz w:val="24"/>
          <w:szCs w:val="24"/>
        </w:rPr>
        <w:t>Dēļu iela 4, Rīga, LV-</w:t>
      </w:r>
      <w:r w:rsidR="00A2114B" w:rsidRPr="009C5C54">
        <w:rPr>
          <w:rFonts w:ascii="Times New Roman" w:hAnsi="Times New Roman"/>
          <w:bCs/>
          <w:sz w:val="24"/>
          <w:szCs w:val="24"/>
        </w:rPr>
        <w:t>1004.</w:t>
      </w:r>
    </w:p>
    <w:p w:rsidR="00A34B72" w:rsidRPr="00FE177A" w:rsidRDefault="004A06D2" w:rsidP="00A2114B">
      <w:pPr>
        <w:spacing w:after="0" w:line="240" w:lineRule="auto"/>
        <w:ind w:right="-2" w:firstLine="709"/>
        <w:jc w:val="both"/>
        <w:rPr>
          <w:rFonts w:ascii="Times New Roman" w:eastAsia="Times New Roman" w:hAnsi="Times New Roman"/>
          <w:sz w:val="24"/>
          <w:szCs w:val="24"/>
        </w:rPr>
      </w:pPr>
      <w:r>
        <w:rPr>
          <w:rFonts w:ascii="Times New Roman" w:eastAsia="Times New Roman" w:hAnsi="Times New Roman"/>
          <w:sz w:val="24"/>
          <w:szCs w:val="24"/>
        </w:rPr>
        <w:t>Atbilstoši</w:t>
      </w:r>
      <w:r w:rsidRPr="00737C61">
        <w:rPr>
          <w:rFonts w:ascii="Times New Roman" w:eastAsia="Times New Roman" w:hAnsi="Times New Roman"/>
          <w:sz w:val="24"/>
          <w:szCs w:val="24"/>
        </w:rPr>
        <w:t xml:space="preserve"> Likuma</w:t>
      </w:r>
      <w:r w:rsidR="00A34B72" w:rsidRPr="00737C61">
        <w:rPr>
          <w:rFonts w:ascii="Times New Roman" w:eastAsia="Times New Roman" w:hAnsi="Times New Roman"/>
          <w:sz w:val="24"/>
          <w:szCs w:val="24"/>
        </w:rPr>
        <w:t xml:space="preserve"> </w:t>
      </w:r>
      <w:r w:rsidR="00A34B72" w:rsidRPr="00FE177A">
        <w:rPr>
          <w:rFonts w:ascii="Times New Roman" w:eastAsia="Times New Roman" w:hAnsi="Times New Roman"/>
          <w:sz w:val="24"/>
          <w:szCs w:val="24"/>
        </w:rPr>
        <w:t xml:space="preserve">9. panta trīspadsmitās daļas nosacījumiem pēc piedāvājumu iesniegšanas termiņa beigām iepirkuma komisija izvērtē iesniegtos piedāvājumus un izvēlas vienu vai </w:t>
      </w:r>
      <w:r w:rsidR="00E7161A">
        <w:rPr>
          <w:rFonts w:ascii="Times New Roman" w:eastAsia="Times New Roman" w:hAnsi="Times New Roman"/>
          <w:sz w:val="24"/>
          <w:szCs w:val="24"/>
        </w:rPr>
        <w:t>vairākus piedāvājumus. Iepirku</w:t>
      </w:r>
      <w:r w:rsidR="00E7161A" w:rsidRPr="00737C61">
        <w:rPr>
          <w:rFonts w:ascii="Times New Roman" w:eastAsia="Times New Roman" w:hAnsi="Times New Roman"/>
          <w:sz w:val="24"/>
          <w:szCs w:val="24"/>
        </w:rPr>
        <w:t>mu</w:t>
      </w:r>
      <w:r w:rsidR="00A34B72" w:rsidRPr="00FE177A">
        <w:rPr>
          <w:rFonts w:ascii="Times New Roman" w:eastAsia="Times New Roman" w:hAnsi="Times New Roman"/>
          <w:sz w:val="24"/>
          <w:szCs w:val="24"/>
        </w:rPr>
        <w:t xml:space="preserve"> komisija par uzvarētāju iepirkumā atzīst pretendentu, kurš izraudzīts atbilstoši noteiktajām prasībām un kritērijiem un nav izslēdzams no dalības iepirkumā saskaņā ar Likuma 9. panta astoto daļu.</w:t>
      </w:r>
    </w:p>
    <w:p w:rsidR="00A34B72" w:rsidRPr="00FE177A" w:rsidRDefault="00A34B72" w:rsidP="00A34B72">
      <w:pPr>
        <w:spacing w:after="0" w:line="240" w:lineRule="auto"/>
        <w:ind w:right="-2" w:firstLine="709"/>
        <w:jc w:val="both"/>
        <w:rPr>
          <w:rFonts w:ascii="Times New Roman" w:eastAsia="Times New Roman" w:hAnsi="Times New Roman"/>
          <w:sz w:val="24"/>
          <w:szCs w:val="24"/>
        </w:rPr>
      </w:pPr>
      <w:r w:rsidRPr="00FE177A">
        <w:rPr>
          <w:rFonts w:ascii="Times New Roman" w:eastAsia="Times New Roman" w:hAnsi="Times New Roman"/>
          <w:sz w:val="24"/>
          <w:szCs w:val="24"/>
        </w:rPr>
        <w:t>Atbilstoši Likuma 9. panta devītās daļas nosacījumiem pasūtītājs, izmantojot Ministru kabineta noteikto informācijas sistēmu – pārbauda un saņem informāciju par pretendentu.</w:t>
      </w:r>
    </w:p>
    <w:p w:rsidR="00A34B72" w:rsidRPr="00FE177A" w:rsidRDefault="00A34B72" w:rsidP="00A34B72">
      <w:pPr>
        <w:spacing w:after="0" w:line="240" w:lineRule="auto"/>
        <w:ind w:firstLine="709"/>
        <w:jc w:val="both"/>
        <w:rPr>
          <w:rFonts w:ascii="Times New Roman" w:hAnsi="Times New Roman"/>
          <w:sz w:val="24"/>
          <w:szCs w:val="24"/>
        </w:rPr>
      </w:pPr>
      <w:r w:rsidRPr="00FE177A">
        <w:rPr>
          <w:rFonts w:ascii="Times New Roman" w:hAnsi="Times New Roman"/>
          <w:sz w:val="24"/>
          <w:szCs w:val="24"/>
        </w:rPr>
        <w:t xml:space="preserve">Saskaņā ar E-izziņu sistēmas datubāzes saņemto informāciju pretendentam SIA </w:t>
      </w:r>
      <w:r w:rsidR="00A2114B" w:rsidRPr="00FE177A">
        <w:rPr>
          <w:rFonts w:ascii="Times New Roman" w:hAnsi="Times New Roman"/>
          <w:bCs/>
          <w:sz w:val="24"/>
          <w:szCs w:val="24"/>
          <w:lang w:eastAsia="lv-LV"/>
        </w:rPr>
        <w:t>"Caverion Latvija", reģistrācijas Nr. 40003641129</w:t>
      </w:r>
      <w:r w:rsidRPr="00FE177A">
        <w:rPr>
          <w:rFonts w:ascii="Times New Roman" w:hAnsi="Times New Roman"/>
          <w:sz w:val="24"/>
          <w:szCs w:val="24"/>
        </w:rPr>
        <w:t>:</w:t>
      </w:r>
    </w:p>
    <w:p w:rsidR="00A34B72" w:rsidRPr="00FE177A" w:rsidRDefault="00A34B72" w:rsidP="00A34B72">
      <w:pPr>
        <w:spacing w:after="0" w:line="240" w:lineRule="auto"/>
        <w:ind w:firstLine="709"/>
        <w:jc w:val="both"/>
        <w:rPr>
          <w:rFonts w:ascii="Times New Roman" w:hAnsi="Times New Roman"/>
          <w:sz w:val="24"/>
          <w:szCs w:val="24"/>
        </w:rPr>
      </w:pPr>
      <w:r w:rsidRPr="00FE177A">
        <w:rPr>
          <w:rFonts w:ascii="Times New Roman" w:hAnsi="Times New Roman"/>
          <w:sz w:val="24"/>
          <w:szCs w:val="24"/>
        </w:rPr>
        <w:t xml:space="preserve">– nav nodokļu (nodevu) parādi, tajā skaitā valsts sociālās apdrošināšanas obligāto iemaksu parādi, kas kopsummā pārsniedz 150,00 EUR (viens simts piecdesmit </w:t>
      </w:r>
      <w:r w:rsidRPr="00FE177A">
        <w:rPr>
          <w:rFonts w:ascii="Times New Roman" w:hAnsi="Times New Roman"/>
          <w:i/>
          <w:sz w:val="24"/>
          <w:szCs w:val="24"/>
        </w:rPr>
        <w:t xml:space="preserve">euro </w:t>
      </w:r>
      <w:r w:rsidRPr="00FE177A">
        <w:rPr>
          <w:rFonts w:ascii="Times New Roman" w:hAnsi="Times New Roman"/>
          <w:sz w:val="24"/>
          <w:szCs w:val="24"/>
        </w:rPr>
        <w:t xml:space="preserve">un nulle </w:t>
      </w:r>
      <w:r w:rsidRPr="00FE177A">
        <w:rPr>
          <w:rFonts w:ascii="Times New Roman" w:hAnsi="Times New Roman"/>
          <w:i/>
          <w:sz w:val="24"/>
          <w:szCs w:val="24"/>
        </w:rPr>
        <w:t>euro</w:t>
      </w:r>
      <w:r w:rsidRPr="00FE177A">
        <w:rPr>
          <w:rFonts w:ascii="Times New Roman" w:hAnsi="Times New Roman"/>
          <w:sz w:val="24"/>
          <w:szCs w:val="24"/>
        </w:rPr>
        <w:t xml:space="preserve"> centi);</w:t>
      </w:r>
    </w:p>
    <w:p w:rsidR="00A34B72" w:rsidRPr="00FE177A" w:rsidRDefault="00A34B72" w:rsidP="00A34B72">
      <w:pPr>
        <w:spacing w:after="0" w:line="240" w:lineRule="auto"/>
        <w:ind w:firstLine="709"/>
        <w:jc w:val="both"/>
        <w:rPr>
          <w:rFonts w:ascii="Times New Roman" w:hAnsi="Times New Roman"/>
          <w:sz w:val="24"/>
          <w:szCs w:val="24"/>
        </w:rPr>
      </w:pPr>
      <w:r w:rsidRPr="00FE177A">
        <w:rPr>
          <w:rFonts w:ascii="Times New Roman" w:hAnsi="Times New Roman"/>
          <w:sz w:val="24"/>
          <w:szCs w:val="24"/>
        </w:rPr>
        <w:t>– nav pasludināts maksātnespējas process (izņemot gadījumu, kad maksātnespējas procesā tiek piemērots uz parādnieka maksātspējas atjaunošanu vērsts pasākumu kopums), nav apturēta tā saimnieciskā darbība, nav likvidācijas.</w:t>
      </w:r>
    </w:p>
    <w:p w:rsidR="00EA0EDC" w:rsidRDefault="00EA0EDC" w:rsidP="00EA0EDC">
      <w:pPr>
        <w:spacing w:after="160" w:line="259" w:lineRule="auto"/>
        <w:rPr>
          <w:rFonts w:ascii="Times New Roman" w:hAnsi="Times New Roman"/>
          <w:b/>
          <w:sz w:val="24"/>
          <w:szCs w:val="24"/>
          <w:u w:val="single"/>
        </w:rPr>
      </w:pPr>
    </w:p>
    <w:p w:rsidR="00EA0EDC" w:rsidRPr="00C879C5" w:rsidRDefault="00D13473" w:rsidP="00C879C5">
      <w:pPr>
        <w:spacing w:after="160" w:line="259" w:lineRule="auto"/>
        <w:rPr>
          <w:rFonts w:ascii="Times New Roman" w:hAnsi="Times New Roman"/>
          <w:b/>
          <w:sz w:val="24"/>
          <w:szCs w:val="24"/>
          <w:u w:val="single"/>
        </w:rPr>
      </w:pPr>
      <w:r w:rsidRPr="002513E7">
        <w:rPr>
          <w:rFonts w:ascii="Times New Roman" w:hAnsi="Times New Roman"/>
          <w:b/>
          <w:sz w:val="24"/>
          <w:szCs w:val="24"/>
          <w:u w:val="single"/>
        </w:rPr>
        <w:t>Iepirkumu komisijas lēmums:</w:t>
      </w:r>
    </w:p>
    <w:p w:rsidR="00495E85" w:rsidRPr="00737C61" w:rsidRDefault="00495E85" w:rsidP="00495E85">
      <w:pPr>
        <w:spacing w:after="0" w:line="240" w:lineRule="auto"/>
        <w:ind w:firstLine="709"/>
        <w:jc w:val="both"/>
        <w:rPr>
          <w:rFonts w:ascii="Times New Roman" w:hAnsi="Times New Roman"/>
          <w:sz w:val="24"/>
          <w:szCs w:val="24"/>
        </w:rPr>
      </w:pPr>
      <w:r w:rsidRPr="00737C61">
        <w:rPr>
          <w:rFonts w:ascii="Times New Roman" w:hAnsi="Times New Roman"/>
          <w:sz w:val="24"/>
          <w:szCs w:val="24"/>
        </w:rPr>
        <w:t xml:space="preserve">1. Par Pārvaldes rīkotā Iepirkuma uzvarētāju atzīt un līguma slēgšanas tiesības </w:t>
      </w:r>
      <w:r w:rsidR="008F76DF">
        <w:rPr>
          <w:rFonts w:ascii="Times New Roman" w:hAnsi="Times New Roman"/>
          <w:sz w:val="24"/>
          <w:szCs w:val="24"/>
        </w:rPr>
        <w:t xml:space="preserve">Iepirkuma </w:t>
      </w:r>
      <w:r w:rsidR="008F76DF" w:rsidRPr="00737C61">
        <w:rPr>
          <w:rFonts w:ascii="Times New Roman" w:hAnsi="Times New Roman"/>
          <w:sz w:val="24"/>
          <w:szCs w:val="24"/>
        </w:rPr>
        <w:t xml:space="preserve">1. un 2. daļā </w:t>
      </w:r>
      <w:r w:rsidRPr="00737C61">
        <w:rPr>
          <w:rFonts w:ascii="Times New Roman" w:hAnsi="Times New Roman"/>
          <w:sz w:val="24"/>
          <w:szCs w:val="24"/>
        </w:rPr>
        <w:t>piešķirt</w:t>
      </w:r>
      <w:r w:rsidR="00E7161A" w:rsidRPr="00737C61">
        <w:rPr>
          <w:rFonts w:ascii="Times New Roman" w:hAnsi="Times New Roman"/>
          <w:sz w:val="24"/>
          <w:szCs w:val="24"/>
        </w:rPr>
        <w:t xml:space="preserve"> SIA</w:t>
      </w:r>
      <w:r w:rsidR="002513E7" w:rsidRPr="00737C61">
        <w:rPr>
          <w:rFonts w:ascii="Times New Roman" w:hAnsi="Times New Roman"/>
          <w:sz w:val="24"/>
          <w:szCs w:val="24"/>
        </w:rPr>
        <w:t xml:space="preserve"> "Caverion Latvija", reģistrācijas Nr.</w:t>
      </w:r>
      <w:r w:rsidR="0078601D">
        <w:rPr>
          <w:rFonts w:ascii="Times New Roman" w:hAnsi="Times New Roman"/>
          <w:sz w:val="24"/>
          <w:szCs w:val="24"/>
        </w:rPr>
        <w:t> </w:t>
      </w:r>
      <w:r w:rsidR="00625A82">
        <w:rPr>
          <w:rFonts w:ascii="Times New Roman" w:hAnsi="Times New Roman"/>
          <w:sz w:val="24"/>
          <w:szCs w:val="24"/>
        </w:rPr>
        <w:t>40003641129, Dēļu iela 4, Rīga,</w:t>
      </w:r>
      <w:r w:rsidR="00E84ADF">
        <w:rPr>
          <w:rFonts w:ascii="Times New Roman" w:hAnsi="Times New Roman"/>
          <w:sz w:val="24"/>
          <w:szCs w:val="24"/>
        </w:rPr>
        <w:t xml:space="preserve"> LV-</w:t>
      </w:r>
      <w:r w:rsidR="002513E7" w:rsidRPr="00737C61">
        <w:rPr>
          <w:rFonts w:ascii="Times New Roman" w:hAnsi="Times New Roman"/>
          <w:sz w:val="24"/>
          <w:szCs w:val="24"/>
        </w:rPr>
        <w:t>1004.</w:t>
      </w:r>
    </w:p>
    <w:p w:rsidR="00495E85" w:rsidRPr="002513E7" w:rsidRDefault="00495E85" w:rsidP="00495E85">
      <w:pPr>
        <w:spacing w:after="0" w:line="240" w:lineRule="auto"/>
        <w:ind w:right="49" w:firstLine="709"/>
        <w:jc w:val="both"/>
        <w:rPr>
          <w:rFonts w:ascii="Times New Roman" w:hAnsi="Times New Roman"/>
          <w:sz w:val="24"/>
          <w:szCs w:val="24"/>
        </w:rPr>
      </w:pPr>
      <w:r w:rsidRPr="002513E7">
        <w:rPr>
          <w:rFonts w:ascii="Times New Roman" w:hAnsi="Times New Roman"/>
          <w:sz w:val="24"/>
          <w:szCs w:val="24"/>
        </w:rPr>
        <w:t xml:space="preserve">2. Saskaņā ar Likuma 9. panta </w:t>
      </w:r>
      <w:r w:rsidR="004C04F6">
        <w:rPr>
          <w:rFonts w:ascii="Times New Roman" w:hAnsi="Times New Roman"/>
          <w:sz w:val="24"/>
          <w:szCs w:val="24"/>
        </w:rPr>
        <w:t>četrpadsmitās</w:t>
      </w:r>
      <w:r w:rsidRPr="002513E7">
        <w:rPr>
          <w:rFonts w:ascii="Times New Roman" w:hAnsi="Times New Roman"/>
          <w:sz w:val="24"/>
          <w:szCs w:val="24"/>
        </w:rPr>
        <w:t xml:space="preserve"> daļas nosacījumiem informēt pretende</w:t>
      </w:r>
      <w:r w:rsidRPr="00737C61">
        <w:rPr>
          <w:rFonts w:ascii="Times New Roman" w:hAnsi="Times New Roman"/>
          <w:sz w:val="24"/>
          <w:szCs w:val="24"/>
        </w:rPr>
        <w:t>ntu</w:t>
      </w:r>
      <w:r w:rsidR="004E5610" w:rsidRPr="00737C61">
        <w:rPr>
          <w:rFonts w:ascii="Times New Roman" w:hAnsi="Times New Roman"/>
          <w:sz w:val="24"/>
          <w:szCs w:val="24"/>
        </w:rPr>
        <w:t>s</w:t>
      </w:r>
      <w:r w:rsidRPr="002513E7">
        <w:rPr>
          <w:rFonts w:ascii="Times New Roman" w:hAnsi="Times New Roman"/>
          <w:sz w:val="24"/>
          <w:szCs w:val="24"/>
        </w:rPr>
        <w:t xml:space="preserve"> par Iepirkumu komisijas lēmuma 1.punktā norādīto 3 (triju) darbdienu laikā pēc Iepirkumu komisijas lēmuma pieņemšanas.</w:t>
      </w:r>
    </w:p>
    <w:p w:rsidR="00495E85" w:rsidRPr="002513E7" w:rsidRDefault="00495E85" w:rsidP="00495E85">
      <w:pPr>
        <w:spacing w:after="0" w:line="240" w:lineRule="auto"/>
        <w:ind w:firstLine="709"/>
        <w:jc w:val="both"/>
        <w:rPr>
          <w:rFonts w:ascii="Times New Roman" w:hAnsi="Times New Roman"/>
          <w:sz w:val="24"/>
          <w:szCs w:val="24"/>
        </w:rPr>
      </w:pPr>
      <w:r w:rsidRPr="002513E7">
        <w:rPr>
          <w:rFonts w:ascii="Times New Roman" w:hAnsi="Times New Roman"/>
          <w:sz w:val="24"/>
          <w:szCs w:val="24"/>
        </w:rPr>
        <w:t xml:space="preserve">3. Atbilstoši Pārvaldes 2013. gada 6. marta iekšējiem noteikumiem Nr. 1/13.1–n.–5 </w:t>
      </w:r>
      <w:r w:rsidR="0078601D">
        <w:rPr>
          <w:rFonts w:ascii="Times New Roman" w:hAnsi="Times New Roman"/>
          <w:sz w:val="24"/>
          <w:szCs w:val="24"/>
        </w:rPr>
        <w:t>"</w:t>
      </w:r>
      <w:r w:rsidRPr="002513E7">
        <w:rPr>
          <w:rFonts w:ascii="Times New Roman" w:hAnsi="Times New Roman"/>
          <w:sz w:val="24"/>
          <w:szCs w:val="24"/>
        </w:rPr>
        <w:t>Publisko iepirkumu organizēšanas kārtība Ieslodzījuma vietu pārvaldē</w:t>
      </w:r>
      <w:r w:rsidR="0078601D">
        <w:rPr>
          <w:rFonts w:ascii="Times New Roman" w:hAnsi="Times New Roman"/>
          <w:sz w:val="24"/>
          <w:szCs w:val="24"/>
        </w:rPr>
        <w:t>"</w:t>
      </w:r>
      <w:r w:rsidRPr="002513E7">
        <w:rPr>
          <w:rFonts w:ascii="Times New Roman" w:hAnsi="Times New Roman"/>
          <w:sz w:val="24"/>
          <w:szCs w:val="24"/>
        </w:rPr>
        <w:t xml:space="preserve"> un ievērojot Likumā noteiktos termiņus līguma noslēgšanai, uzdot Pārvaldes centrālā aparāta Iepirkumu un līgumu daļai koordinēt līguma noslēgšanu ar Iepirkumu komisijas lēmuma 1.punktā minēto pretendentu.</w:t>
      </w:r>
    </w:p>
    <w:p w:rsidR="00495E85" w:rsidRPr="002513E7" w:rsidRDefault="00495E85" w:rsidP="00495E85">
      <w:pPr>
        <w:spacing w:after="0" w:line="240" w:lineRule="auto"/>
        <w:ind w:firstLine="709"/>
        <w:jc w:val="both"/>
        <w:rPr>
          <w:rFonts w:ascii="Times New Roman" w:hAnsi="Times New Roman"/>
          <w:sz w:val="24"/>
          <w:szCs w:val="24"/>
        </w:rPr>
      </w:pPr>
      <w:r w:rsidRPr="002513E7">
        <w:rPr>
          <w:rFonts w:ascii="Times New Roman" w:hAnsi="Times New Roman"/>
          <w:sz w:val="24"/>
          <w:szCs w:val="24"/>
        </w:rPr>
        <w:t xml:space="preserve">4. Saskaņā ar Likuma </w:t>
      </w:r>
      <w:r w:rsidRPr="002513E7">
        <w:rPr>
          <w:rFonts w:ascii="Times New Roman" w:eastAsia="Times New Roman" w:hAnsi="Times New Roman"/>
          <w:bCs/>
          <w:sz w:val="24"/>
          <w:szCs w:val="24"/>
        </w:rPr>
        <w:t xml:space="preserve">9. panta </w:t>
      </w:r>
      <w:r w:rsidR="005E5478">
        <w:rPr>
          <w:rFonts w:ascii="Times New Roman" w:eastAsia="Times New Roman" w:hAnsi="Times New Roman"/>
          <w:bCs/>
          <w:sz w:val="24"/>
          <w:szCs w:val="24"/>
        </w:rPr>
        <w:t>septiņpadsmito</w:t>
      </w:r>
      <w:r w:rsidRPr="002513E7">
        <w:rPr>
          <w:rFonts w:ascii="Times New Roman" w:eastAsia="Times New Roman" w:hAnsi="Times New Roman"/>
          <w:bCs/>
          <w:sz w:val="24"/>
          <w:szCs w:val="24"/>
        </w:rPr>
        <w:t xml:space="preserve"> </w:t>
      </w:r>
      <w:r w:rsidRPr="002513E7">
        <w:rPr>
          <w:rFonts w:ascii="Times New Roman" w:hAnsi="Times New Roman"/>
          <w:sz w:val="24"/>
          <w:szCs w:val="24"/>
        </w:rPr>
        <w:t xml:space="preserve">daļu 10 (desmit) darbdienu laikā pēc līguma noslēgšanas publicēt informatīvu paziņojumu Iepirkumu uzraudzības biroja mājaslapā par noslēgto līgumu. </w:t>
      </w:r>
    </w:p>
    <w:p w:rsidR="00E51F30" w:rsidRPr="002513E7" w:rsidRDefault="00E51F30" w:rsidP="00F602F9">
      <w:pPr>
        <w:spacing w:before="240" w:after="120" w:line="240" w:lineRule="auto"/>
        <w:jc w:val="both"/>
        <w:rPr>
          <w:rFonts w:ascii="Times New Roman" w:hAnsi="Times New Roman"/>
          <w:sz w:val="24"/>
          <w:szCs w:val="24"/>
        </w:rPr>
      </w:pPr>
      <w:r w:rsidRPr="002513E7">
        <w:rPr>
          <w:rFonts w:ascii="Times New Roman" w:hAnsi="Times New Roman"/>
          <w:sz w:val="24"/>
          <w:szCs w:val="24"/>
        </w:rPr>
        <w:t>Piedāvājumu vērtē</w:t>
      </w:r>
      <w:r w:rsidR="004B53DD" w:rsidRPr="002513E7">
        <w:rPr>
          <w:rFonts w:ascii="Times New Roman" w:hAnsi="Times New Roman"/>
          <w:sz w:val="24"/>
          <w:szCs w:val="24"/>
        </w:rPr>
        <w:t>ša</w:t>
      </w:r>
      <w:r w:rsidR="0037280A" w:rsidRPr="002513E7">
        <w:rPr>
          <w:rFonts w:ascii="Times New Roman" w:hAnsi="Times New Roman"/>
          <w:sz w:val="24"/>
          <w:szCs w:val="24"/>
        </w:rPr>
        <w:t>na</w:t>
      </w:r>
      <w:r w:rsidR="00B90BAE" w:rsidRPr="002513E7">
        <w:rPr>
          <w:rFonts w:ascii="Times New Roman" w:hAnsi="Times New Roman"/>
          <w:sz w:val="24"/>
          <w:szCs w:val="24"/>
        </w:rPr>
        <w:t xml:space="preserve">s sēde tiek slēgta </w:t>
      </w:r>
      <w:r w:rsidR="0070053D">
        <w:rPr>
          <w:rFonts w:ascii="Times New Roman" w:hAnsi="Times New Roman"/>
          <w:sz w:val="24"/>
          <w:szCs w:val="24"/>
        </w:rPr>
        <w:t>plkst. 9.40</w:t>
      </w:r>
    </w:p>
    <w:p w:rsidR="00F71FE6" w:rsidRPr="002513E7" w:rsidRDefault="00F71FE6" w:rsidP="00495E85">
      <w:pPr>
        <w:spacing w:before="360" w:after="0" w:line="480" w:lineRule="auto"/>
        <w:ind w:right="-1"/>
        <w:rPr>
          <w:rFonts w:ascii="Times New Roman" w:hAnsi="Times New Roman"/>
          <w:sz w:val="24"/>
          <w:szCs w:val="24"/>
        </w:rPr>
      </w:pPr>
      <w:r w:rsidRPr="002513E7">
        <w:rPr>
          <w:rFonts w:ascii="Times New Roman" w:hAnsi="Times New Roman"/>
          <w:sz w:val="24"/>
          <w:szCs w:val="24"/>
        </w:rPr>
        <w:t>Iepirkumu komisijas priekšsēdētāja:                                                                             T. Trocka</w:t>
      </w:r>
    </w:p>
    <w:p w:rsidR="00E7161A" w:rsidRPr="00E7161A" w:rsidRDefault="00E7161A" w:rsidP="00E7161A">
      <w:pPr>
        <w:spacing w:after="0" w:line="240" w:lineRule="auto"/>
        <w:jc w:val="both"/>
        <w:rPr>
          <w:rFonts w:ascii="Times New Roman" w:hAnsi="Times New Roman"/>
          <w:noProof/>
          <w:sz w:val="24"/>
          <w:szCs w:val="24"/>
        </w:rPr>
      </w:pPr>
      <w:r w:rsidRPr="00E7161A">
        <w:rPr>
          <w:rFonts w:ascii="Times New Roman" w:hAnsi="Times New Roman"/>
          <w:noProof/>
          <w:sz w:val="24"/>
          <w:szCs w:val="24"/>
        </w:rPr>
        <w:t>Iepirkumu komisijas priekšsēdētāja vietniece:</w:t>
      </w:r>
      <w:r w:rsidRPr="00E7161A">
        <w:rPr>
          <w:rFonts w:ascii="Times New Roman" w:hAnsi="Times New Roman"/>
          <w:noProof/>
          <w:sz w:val="24"/>
          <w:szCs w:val="24"/>
        </w:rPr>
        <w:tab/>
        <w:t xml:space="preserve">                                              N. Gruzdova</w:t>
      </w:r>
    </w:p>
    <w:p w:rsidR="00E7161A" w:rsidRPr="00E7161A" w:rsidRDefault="00E7161A" w:rsidP="00E7161A">
      <w:pPr>
        <w:spacing w:after="0" w:line="240" w:lineRule="auto"/>
        <w:jc w:val="both"/>
        <w:rPr>
          <w:rFonts w:ascii="Times New Roman" w:hAnsi="Times New Roman"/>
          <w:noProof/>
          <w:sz w:val="24"/>
          <w:szCs w:val="24"/>
        </w:rPr>
      </w:pPr>
    </w:p>
    <w:p w:rsidR="00E7161A" w:rsidRDefault="00E7161A" w:rsidP="00E7161A">
      <w:pPr>
        <w:spacing w:before="120" w:after="0" w:line="240" w:lineRule="auto"/>
        <w:jc w:val="both"/>
        <w:rPr>
          <w:rFonts w:ascii="Times New Roman" w:hAnsi="Times New Roman"/>
          <w:noProof/>
          <w:sz w:val="24"/>
          <w:szCs w:val="24"/>
        </w:rPr>
      </w:pPr>
      <w:r w:rsidRPr="00E7161A">
        <w:rPr>
          <w:rFonts w:ascii="Times New Roman" w:hAnsi="Times New Roman"/>
          <w:noProof/>
          <w:sz w:val="24"/>
          <w:szCs w:val="24"/>
        </w:rPr>
        <w:t>Iepirkumu komisijas locekļi:</w:t>
      </w:r>
      <w:r w:rsidRPr="00E7161A">
        <w:rPr>
          <w:rFonts w:ascii="Times New Roman" w:hAnsi="Times New Roman"/>
          <w:noProof/>
          <w:sz w:val="24"/>
          <w:szCs w:val="24"/>
        </w:rPr>
        <w:tab/>
      </w:r>
      <w:r>
        <w:rPr>
          <w:rFonts w:ascii="Times New Roman" w:hAnsi="Times New Roman"/>
          <w:noProof/>
          <w:sz w:val="24"/>
          <w:szCs w:val="24"/>
        </w:rPr>
        <w:t xml:space="preserve">                                                                                    </w:t>
      </w:r>
      <w:r w:rsidRPr="00E7161A">
        <w:rPr>
          <w:rFonts w:ascii="Times New Roman" w:hAnsi="Times New Roman"/>
          <w:noProof/>
          <w:sz w:val="24"/>
          <w:szCs w:val="24"/>
        </w:rPr>
        <w:t>J. Baranova</w:t>
      </w:r>
    </w:p>
    <w:p w:rsidR="00E7161A" w:rsidRPr="00E7161A" w:rsidRDefault="00E7161A" w:rsidP="00E7161A">
      <w:pPr>
        <w:spacing w:after="0" w:line="240" w:lineRule="auto"/>
        <w:jc w:val="both"/>
        <w:rPr>
          <w:rFonts w:ascii="Times New Roman" w:hAnsi="Times New Roman"/>
          <w:noProof/>
          <w:sz w:val="24"/>
          <w:szCs w:val="24"/>
        </w:rPr>
      </w:pPr>
      <w:r w:rsidRPr="00E7161A">
        <w:rPr>
          <w:rFonts w:ascii="Times New Roman" w:hAnsi="Times New Roman"/>
          <w:noProof/>
          <w:sz w:val="24"/>
          <w:szCs w:val="24"/>
        </w:rPr>
        <w:t xml:space="preserve">                                                 </w:t>
      </w:r>
      <w:r>
        <w:rPr>
          <w:rFonts w:ascii="Times New Roman" w:hAnsi="Times New Roman"/>
          <w:noProof/>
          <w:sz w:val="24"/>
          <w:szCs w:val="24"/>
        </w:rPr>
        <w:t xml:space="preserve">                               </w:t>
      </w:r>
      <w:r w:rsidRPr="00E7161A">
        <w:rPr>
          <w:rFonts w:ascii="Times New Roman" w:hAnsi="Times New Roman"/>
          <w:noProof/>
          <w:sz w:val="24"/>
          <w:szCs w:val="24"/>
        </w:rPr>
        <w:t xml:space="preserve">                                                                                                                     </w:t>
      </w:r>
    </w:p>
    <w:p w:rsidR="00E7161A" w:rsidRDefault="00E7161A" w:rsidP="00E7161A">
      <w:pPr>
        <w:spacing w:before="120" w:after="0" w:line="240" w:lineRule="auto"/>
        <w:jc w:val="both"/>
        <w:rPr>
          <w:rFonts w:ascii="Times New Roman" w:hAnsi="Times New Roman"/>
          <w:noProof/>
          <w:sz w:val="24"/>
          <w:szCs w:val="24"/>
        </w:rPr>
      </w:pPr>
      <w:r w:rsidRPr="00E7161A">
        <w:rPr>
          <w:rFonts w:ascii="Times New Roman" w:hAnsi="Times New Roman"/>
          <w:noProof/>
          <w:sz w:val="24"/>
          <w:szCs w:val="24"/>
        </w:rPr>
        <w:t xml:space="preserve">                                                                                                    </w:t>
      </w:r>
      <w:r>
        <w:rPr>
          <w:rFonts w:ascii="Times New Roman" w:hAnsi="Times New Roman"/>
          <w:noProof/>
          <w:sz w:val="24"/>
          <w:szCs w:val="24"/>
        </w:rPr>
        <w:t xml:space="preserve">                            G</w:t>
      </w:r>
      <w:r w:rsidRPr="00E7161A">
        <w:rPr>
          <w:rFonts w:ascii="Times New Roman" w:hAnsi="Times New Roman"/>
          <w:noProof/>
          <w:sz w:val="24"/>
          <w:szCs w:val="24"/>
        </w:rPr>
        <w:t>. Bogdanovs</w:t>
      </w:r>
    </w:p>
    <w:p w:rsidR="00E7161A" w:rsidRDefault="00E7161A" w:rsidP="00E7161A">
      <w:pPr>
        <w:spacing w:after="0" w:line="240" w:lineRule="auto"/>
        <w:jc w:val="both"/>
        <w:rPr>
          <w:rFonts w:ascii="Times New Roman" w:eastAsia="Times New Roman" w:hAnsi="Times New Roman"/>
          <w:sz w:val="24"/>
          <w:szCs w:val="24"/>
        </w:rPr>
      </w:pPr>
    </w:p>
    <w:p w:rsidR="00D13473" w:rsidRPr="002513E7" w:rsidRDefault="00D13473" w:rsidP="00495E85">
      <w:pPr>
        <w:tabs>
          <w:tab w:val="right" w:pos="9639"/>
        </w:tabs>
        <w:spacing w:before="480" w:after="120" w:line="240" w:lineRule="auto"/>
        <w:jc w:val="both"/>
        <w:rPr>
          <w:rFonts w:ascii="Times New Roman" w:eastAsia="Times New Roman" w:hAnsi="Times New Roman"/>
          <w:sz w:val="24"/>
          <w:szCs w:val="24"/>
        </w:rPr>
      </w:pPr>
      <w:r w:rsidRPr="002513E7">
        <w:rPr>
          <w:rFonts w:ascii="Times New Roman" w:eastAsia="Times New Roman" w:hAnsi="Times New Roman"/>
          <w:sz w:val="24"/>
          <w:szCs w:val="24"/>
        </w:rPr>
        <w:t xml:space="preserve">Protokolētājs:                                                                                                            </w:t>
      </w:r>
      <w:r w:rsidR="002513E7" w:rsidRPr="002513E7">
        <w:rPr>
          <w:rFonts w:ascii="Times New Roman" w:eastAsia="Times New Roman" w:hAnsi="Times New Roman"/>
          <w:sz w:val="24"/>
          <w:szCs w:val="24"/>
        </w:rPr>
        <w:t xml:space="preserve">           </w:t>
      </w:r>
      <w:r w:rsidRPr="002513E7">
        <w:rPr>
          <w:rFonts w:ascii="Times New Roman" w:eastAsia="Times New Roman" w:hAnsi="Times New Roman"/>
          <w:sz w:val="24"/>
          <w:szCs w:val="24"/>
        </w:rPr>
        <w:t xml:space="preserve"> </w:t>
      </w:r>
      <w:r w:rsidR="002513E7" w:rsidRPr="002513E7">
        <w:rPr>
          <w:rFonts w:ascii="Times New Roman" w:eastAsia="Times New Roman" w:hAnsi="Times New Roman"/>
          <w:sz w:val="24"/>
          <w:szCs w:val="24"/>
        </w:rPr>
        <w:t>N.Ozoliņš</w:t>
      </w:r>
    </w:p>
    <w:sectPr w:rsidR="00D13473" w:rsidRPr="002513E7" w:rsidSect="000A053A">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391" w:rsidRDefault="00FE0391" w:rsidP="00171A05">
      <w:pPr>
        <w:spacing w:after="0" w:line="240" w:lineRule="auto"/>
      </w:pPr>
      <w:r>
        <w:separator/>
      </w:r>
    </w:p>
  </w:endnote>
  <w:endnote w:type="continuationSeparator" w:id="0">
    <w:p w:rsidR="00FE0391" w:rsidRDefault="00FE0391"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391" w:rsidRDefault="00FE0391" w:rsidP="00171A05">
      <w:pPr>
        <w:spacing w:after="0" w:line="240" w:lineRule="auto"/>
      </w:pPr>
      <w:r>
        <w:separator/>
      </w:r>
    </w:p>
  </w:footnote>
  <w:footnote w:type="continuationSeparator" w:id="0">
    <w:p w:rsidR="00FE0391" w:rsidRDefault="00FE0391" w:rsidP="00171A05">
      <w:pPr>
        <w:spacing w:after="0" w:line="240" w:lineRule="auto"/>
      </w:pPr>
      <w:r>
        <w:continuationSeparator/>
      </w:r>
    </w:p>
  </w:footnote>
  <w:footnote w:id="1">
    <w:p w:rsidR="00ED7F99" w:rsidRPr="00244ED4" w:rsidRDefault="00ED7F99" w:rsidP="00625A82">
      <w:pPr>
        <w:pStyle w:val="FootnoteText"/>
        <w:jc w:val="both"/>
        <w:rPr>
          <w:rFonts w:ascii="Times New Roman" w:hAnsi="Times New Roman"/>
        </w:rPr>
      </w:pPr>
      <w:r w:rsidRPr="00244ED4">
        <w:rPr>
          <w:rStyle w:val="FootnoteReference"/>
          <w:rFonts w:ascii="Times New Roman" w:hAnsi="Times New Roman"/>
        </w:rPr>
        <w:footnoteRef/>
      </w:r>
      <w:r w:rsidRPr="00244ED4">
        <w:rPr>
          <w:rFonts w:ascii="Times New Roman" w:hAnsi="Times New Roman"/>
        </w:rPr>
        <w:t xml:space="preserve"> Pretendents iepirkuma piedāvājuma 17. lp</w:t>
      </w:r>
      <w:r>
        <w:rPr>
          <w:rFonts w:ascii="Times New Roman" w:hAnsi="Times New Roman"/>
        </w:rPr>
        <w:t>.</w:t>
      </w:r>
      <w:r w:rsidRPr="00244ED4">
        <w:rPr>
          <w:rFonts w:ascii="Times New Roman" w:hAnsi="Times New Roman"/>
        </w:rPr>
        <w:t xml:space="preserve"> ir norādījis piezīmi: "1.Finanšu piedāvājumā nav iekļauta slēgtā tipa tuberkulozes slimnīcas un ambulatorā korpusa ventilācijas sistēmu apkope, sakarā ar to, ka tas ir paaugstināts risks veselībai. Nolikumā nav norādīti izmantojamie individuālie aizsardzības līdzekļi, pasākumi veselības risku novēršanai un darba aizsardzības."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20788"/>
      <w:docPartObj>
        <w:docPartGallery w:val="Page Numbers (Top of Page)"/>
        <w:docPartUnique/>
      </w:docPartObj>
    </w:sdtPr>
    <w:sdtEndPr>
      <w:rPr>
        <w:rFonts w:ascii="Times New Roman" w:hAnsi="Times New Roman"/>
      </w:rPr>
    </w:sdtEndPr>
    <w:sdtContent>
      <w:p w:rsidR="00ED7F99" w:rsidRPr="00171A05" w:rsidRDefault="00ED7F99">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521C17">
          <w:rPr>
            <w:rFonts w:ascii="Times New Roman" w:hAnsi="Times New Roman"/>
            <w:noProof/>
          </w:rPr>
          <w:t>7</w:t>
        </w:r>
        <w:r w:rsidRPr="00171A05">
          <w:rPr>
            <w:rFonts w:ascii="Times New Roman" w:hAnsi="Times New Roman"/>
          </w:rPr>
          <w:fldChar w:fldCharType="end"/>
        </w:r>
      </w:p>
    </w:sdtContent>
  </w:sdt>
  <w:p w:rsidR="00ED7F99" w:rsidRDefault="00ED7F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92A"/>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7AC7585"/>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75C"/>
    <w:rsid w:val="00013C3F"/>
    <w:rsid w:val="000141DB"/>
    <w:rsid w:val="000256BE"/>
    <w:rsid w:val="000418D1"/>
    <w:rsid w:val="00054351"/>
    <w:rsid w:val="00060216"/>
    <w:rsid w:val="0006087D"/>
    <w:rsid w:val="00064433"/>
    <w:rsid w:val="00065320"/>
    <w:rsid w:val="00071A38"/>
    <w:rsid w:val="000979D1"/>
    <w:rsid w:val="000A053A"/>
    <w:rsid w:val="000A1C7F"/>
    <w:rsid w:val="000A5392"/>
    <w:rsid w:val="000A6CFF"/>
    <w:rsid w:val="000B11E5"/>
    <w:rsid w:val="000C7246"/>
    <w:rsid w:val="000E2D84"/>
    <w:rsid w:val="000F4896"/>
    <w:rsid w:val="000F5F5C"/>
    <w:rsid w:val="000F610F"/>
    <w:rsid w:val="0010081A"/>
    <w:rsid w:val="0010417A"/>
    <w:rsid w:val="001138E1"/>
    <w:rsid w:val="00116B93"/>
    <w:rsid w:val="00120445"/>
    <w:rsid w:val="0012230E"/>
    <w:rsid w:val="001249EA"/>
    <w:rsid w:val="001266F9"/>
    <w:rsid w:val="00134B72"/>
    <w:rsid w:val="00144B61"/>
    <w:rsid w:val="0015215D"/>
    <w:rsid w:val="001558C2"/>
    <w:rsid w:val="00171105"/>
    <w:rsid w:val="00171A05"/>
    <w:rsid w:val="001754D8"/>
    <w:rsid w:val="001867B2"/>
    <w:rsid w:val="00190BEA"/>
    <w:rsid w:val="001A5B62"/>
    <w:rsid w:val="001A6135"/>
    <w:rsid w:val="001A68B2"/>
    <w:rsid w:val="001B6239"/>
    <w:rsid w:val="001C3910"/>
    <w:rsid w:val="001F0D8D"/>
    <w:rsid w:val="001F2A17"/>
    <w:rsid w:val="001F38A5"/>
    <w:rsid w:val="002010C7"/>
    <w:rsid w:val="00225133"/>
    <w:rsid w:val="00231E4C"/>
    <w:rsid w:val="00232CF2"/>
    <w:rsid w:val="00236C3F"/>
    <w:rsid w:val="0024338B"/>
    <w:rsid w:val="00244ED4"/>
    <w:rsid w:val="00246568"/>
    <w:rsid w:val="002513E7"/>
    <w:rsid w:val="00252350"/>
    <w:rsid w:val="00252730"/>
    <w:rsid w:val="002809BA"/>
    <w:rsid w:val="002923E2"/>
    <w:rsid w:val="00297CF4"/>
    <w:rsid w:val="002A0B1F"/>
    <w:rsid w:val="002A56B7"/>
    <w:rsid w:val="002A7D94"/>
    <w:rsid w:val="002B0E58"/>
    <w:rsid w:val="002B4E75"/>
    <w:rsid w:val="002B5AEC"/>
    <w:rsid w:val="002E258A"/>
    <w:rsid w:val="002E45F2"/>
    <w:rsid w:val="002E6825"/>
    <w:rsid w:val="003160D9"/>
    <w:rsid w:val="0031693D"/>
    <w:rsid w:val="0032204F"/>
    <w:rsid w:val="003264CA"/>
    <w:rsid w:val="00334DE9"/>
    <w:rsid w:val="003365F1"/>
    <w:rsid w:val="00336BA3"/>
    <w:rsid w:val="003451DB"/>
    <w:rsid w:val="00345924"/>
    <w:rsid w:val="00352323"/>
    <w:rsid w:val="00354487"/>
    <w:rsid w:val="00355C07"/>
    <w:rsid w:val="0037280A"/>
    <w:rsid w:val="00375738"/>
    <w:rsid w:val="00385FF6"/>
    <w:rsid w:val="00394C0A"/>
    <w:rsid w:val="003A5688"/>
    <w:rsid w:val="003A7685"/>
    <w:rsid w:val="003D32F1"/>
    <w:rsid w:val="003D666A"/>
    <w:rsid w:val="003E465E"/>
    <w:rsid w:val="003F3EB2"/>
    <w:rsid w:val="003F6065"/>
    <w:rsid w:val="0040023A"/>
    <w:rsid w:val="00407C5A"/>
    <w:rsid w:val="00410ACD"/>
    <w:rsid w:val="0042405E"/>
    <w:rsid w:val="004247A9"/>
    <w:rsid w:val="00456C0E"/>
    <w:rsid w:val="0047120F"/>
    <w:rsid w:val="0047199F"/>
    <w:rsid w:val="004729F3"/>
    <w:rsid w:val="00476C89"/>
    <w:rsid w:val="00477D2D"/>
    <w:rsid w:val="00494B07"/>
    <w:rsid w:val="00495E85"/>
    <w:rsid w:val="00496312"/>
    <w:rsid w:val="00497D52"/>
    <w:rsid w:val="004A06D2"/>
    <w:rsid w:val="004A2482"/>
    <w:rsid w:val="004B3E3E"/>
    <w:rsid w:val="004B53C7"/>
    <w:rsid w:val="004B53DD"/>
    <w:rsid w:val="004C04F6"/>
    <w:rsid w:val="004C7732"/>
    <w:rsid w:val="004D10A9"/>
    <w:rsid w:val="004D2FB6"/>
    <w:rsid w:val="004D3274"/>
    <w:rsid w:val="004E3098"/>
    <w:rsid w:val="004E5610"/>
    <w:rsid w:val="004E7408"/>
    <w:rsid w:val="004E754C"/>
    <w:rsid w:val="004E7A39"/>
    <w:rsid w:val="004F17C6"/>
    <w:rsid w:val="004F2E0B"/>
    <w:rsid w:val="004F67CC"/>
    <w:rsid w:val="004F74D7"/>
    <w:rsid w:val="00501DBD"/>
    <w:rsid w:val="00503C2A"/>
    <w:rsid w:val="00516409"/>
    <w:rsid w:val="00521C17"/>
    <w:rsid w:val="005227D5"/>
    <w:rsid w:val="00523E8A"/>
    <w:rsid w:val="00531EE8"/>
    <w:rsid w:val="00534AE6"/>
    <w:rsid w:val="005471AA"/>
    <w:rsid w:val="00547868"/>
    <w:rsid w:val="0055276E"/>
    <w:rsid w:val="005531D8"/>
    <w:rsid w:val="00570B29"/>
    <w:rsid w:val="00571640"/>
    <w:rsid w:val="00572201"/>
    <w:rsid w:val="00573F3A"/>
    <w:rsid w:val="00576F77"/>
    <w:rsid w:val="005802DF"/>
    <w:rsid w:val="0058257D"/>
    <w:rsid w:val="00583079"/>
    <w:rsid w:val="005C0128"/>
    <w:rsid w:val="005C0FB4"/>
    <w:rsid w:val="005C1B2F"/>
    <w:rsid w:val="005C4292"/>
    <w:rsid w:val="005C7319"/>
    <w:rsid w:val="005D1C84"/>
    <w:rsid w:val="005D6C0D"/>
    <w:rsid w:val="005E24A4"/>
    <w:rsid w:val="005E29E0"/>
    <w:rsid w:val="005E5478"/>
    <w:rsid w:val="005F44E2"/>
    <w:rsid w:val="0060466E"/>
    <w:rsid w:val="006133E8"/>
    <w:rsid w:val="00623F55"/>
    <w:rsid w:val="00625A82"/>
    <w:rsid w:val="006261D1"/>
    <w:rsid w:val="00635FB9"/>
    <w:rsid w:val="006363D8"/>
    <w:rsid w:val="00636AA1"/>
    <w:rsid w:val="00640378"/>
    <w:rsid w:val="0065185B"/>
    <w:rsid w:val="00670E84"/>
    <w:rsid w:val="00680786"/>
    <w:rsid w:val="0068256C"/>
    <w:rsid w:val="00691B09"/>
    <w:rsid w:val="0069271A"/>
    <w:rsid w:val="006A2AEB"/>
    <w:rsid w:val="006C28A0"/>
    <w:rsid w:val="006C2E86"/>
    <w:rsid w:val="006C7519"/>
    <w:rsid w:val="006D0036"/>
    <w:rsid w:val="006D2238"/>
    <w:rsid w:val="006E0712"/>
    <w:rsid w:val="0070053D"/>
    <w:rsid w:val="00700F2B"/>
    <w:rsid w:val="00707C2A"/>
    <w:rsid w:val="00710932"/>
    <w:rsid w:val="0071608A"/>
    <w:rsid w:val="0072548A"/>
    <w:rsid w:val="00727E59"/>
    <w:rsid w:val="00737C61"/>
    <w:rsid w:val="00742F2D"/>
    <w:rsid w:val="00754D77"/>
    <w:rsid w:val="0078601D"/>
    <w:rsid w:val="00786F63"/>
    <w:rsid w:val="00791EC2"/>
    <w:rsid w:val="0079397E"/>
    <w:rsid w:val="007A00E2"/>
    <w:rsid w:val="007A22A5"/>
    <w:rsid w:val="007B1003"/>
    <w:rsid w:val="007C57BC"/>
    <w:rsid w:val="00804062"/>
    <w:rsid w:val="00804E68"/>
    <w:rsid w:val="008106F6"/>
    <w:rsid w:val="00813ADC"/>
    <w:rsid w:val="008173BD"/>
    <w:rsid w:val="00820985"/>
    <w:rsid w:val="00825AA4"/>
    <w:rsid w:val="00826963"/>
    <w:rsid w:val="00830050"/>
    <w:rsid w:val="008440E8"/>
    <w:rsid w:val="00860778"/>
    <w:rsid w:val="00860F66"/>
    <w:rsid w:val="008771BD"/>
    <w:rsid w:val="00895D5E"/>
    <w:rsid w:val="008C7437"/>
    <w:rsid w:val="008D1B00"/>
    <w:rsid w:val="008D33EB"/>
    <w:rsid w:val="008E2F0E"/>
    <w:rsid w:val="008F1F46"/>
    <w:rsid w:val="008F76DF"/>
    <w:rsid w:val="0090115C"/>
    <w:rsid w:val="0090795E"/>
    <w:rsid w:val="00914150"/>
    <w:rsid w:val="00925004"/>
    <w:rsid w:val="0093566E"/>
    <w:rsid w:val="00942A18"/>
    <w:rsid w:val="00957C79"/>
    <w:rsid w:val="00957DCA"/>
    <w:rsid w:val="009659ED"/>
    <w:rsid w:val="009816E0"/>
    <w:rsid w:val="00982667"/>
    <w:rsid w:val="009877CF"/>
    <w:rsid w:val="00990977"/>
    <w:rsid w:val="00996C3F"/>
    <w:rsid w:val="009973FB"/>
    <w:rsid w:val="009A379E"/>
    <w:rsid w:val="009A4776"/>
    <w:rsid w:val="009C2CC4"/>
    <w:rsid w:val="009C5C54"/>
    <w:rsid w:val="009D1D6A"/>
    <w:rsid w:val="009E553F"/>
    <w:rsid w:val="009E6140"/>
    <w:rsid w:val="009F1E6B"/>
    <w:rsid w:val="009F3D95"/>
    <w:rsid w:val="00A02733"/>
    <w:rsid w:val="00A1043E"/>
    <w:rsid w:val="00A2114B"/>
    <w:rsid w:val="00A24940"/>
    <w:rsid w:val="00A34B72"/>
    <w:rsid w:val="00A43A30"/>
    <w:rsid w:val="00A462FF"/>
    <w:rsid w:val="00A5080F"/>
    <w:rsid w:val="00A66E17"/>
    <w:rsid w:val="00A721DD"/>
    <w:rsid w:val="00A80547"/>
    <w:rsid w:val="00A813BC"/>
    <w:rsid w:val="00AA3A48"/>
    <w:rsid w:val="00AA5E89"/>
    <w:rsid w:val="00AB6BA3"/>
    <w:rsid w:val="00AC7280"/>
    <w:rsid w:val="00B032A1"/>
    <w:rsid w:val="00B12074"/>
    <w:rsid w:val="00B15DB0"/>
    <w:rsid w:val="00B21BFD"/>
    <w:rsid w:val="00B22A5B"/>
    <w:rsid w:val="00B2386C"/>
    <w:rsid w:val="00B37E16"/>
    <w:rsid w:val="00B44057"/>
    <w:rsid w:val="00B45270"/>
    <w:rsid w:val="00B60813"/>
    <w:rsid w:val="00B61282"/>
    <w:rsid w:val="00B62CEB"/>
    <w:rsid w:val="00B637A9"/>
    <w:rsid w:val="00B65BAF"/>
    <w:rsid w:val="00B73099"/>
    <w:rsid w:val="00B737F3"/>
    <w:rsid w:val="00B857E8"/>
    <w:rsid w:val="00B90BAE"/>
    <w:rsid w:val="00B9303C"/>
    <w:rsid w:val="00B968D2"/>
    <w:rsid w:val="00BA670B"/>
    <w:rsid w:val="00BD0F27"/>
    <w:rsid w:val="00BD559A"/>
    <w:rsid w:val="00BE02A2"/>
    <w:rsid w:val="00BE2516"/>
    <w:rsid w:val="00BE4F2B"/>
    <w:rsid w:val="00BF05C1"/>
    <w:rsid w:val="00BF757C"/>
    <w:rsid w:val="00C13FC6"/>
    <w:rsid w:val="00C22CF5"/>
    <w:rsid w:val="00C27291"/>
    <w:rsid w:val="00C422E5"/>
    <w:rsid w:val="00C4233A"/>
    <w:rsid w:val="00C879C5"/>
    <w:rsid w:val="00C90319"/>
    <w:rsid w:val="00C916C9"/>
    <w:rsid w:val="00C9496F"/>
    <w:rsid w:val="00C94C78"/>
    <w:rsid w:val="00CC3E84"/>
    <w:rsid w:val="00CC68A7"/>
    <w:rsid w:val="00CD20E0"/>
    <w:rsid w:val="00CD31B8"/>
    <w:rsid w:val="00CD4035"/>
    <w:rsid w:val="00CE0B27"/>
    <w:rsid w:val="00CF086C"/>
    <w:rsid w:val="00CF32E5"/>
    <w:rsid w:val="00D06922"/>
    <w:rsid w:val="00D113A6"/>
    <w:rsid w:val="00D122C6"/>
    <w:rsid w:val="00D13473"/>
    <w:rsid w:val="00D14FBE"/>
    <w:rsid w:val="00D158FC"/>
    <w:rsid w:val="00D365F3"/>
    <w:rsid w:val="00D602E9"/>
    <w:rsid w:val="00D6299F"/>
    <w:rsid w:val="00D64078"/>
    <w:rsid w:val="00D70E46"/>
    <w:rsid w:val="00D866FE"/>
    <w:rsid w:val="00D9278C"/>
    <w:rsid w:val="00D93F84"/>
    <w:rsid w:val="00D95E96"/>
    <w:rsid w:val="00DA6352"/>
    <w:rsid w:val="00DA7C83"/>
    <w:rsid w:val="00DB0CE9"/>
    <w:rsid w:val="00DB4ED8"/>
    <w:rsid w:val="00DB6420"/>
    <w:rsid w:val="00DB67D6"/>
    <w:rsid w:val="00DD0C89"/>
    <w:rsid w:val="00DD5686"/>
    <w:rsid w:val="00DE11DA"/>
    <w:rsid w:val="00DE4A02"/>
    <w:rsid w:val="00DE61BD"/>
    <w:rsid w:val="00DF5764"/>
    <w:rsid w:val="00E105EF"/>
    <w:rsid w:val="00E43DDA"/>
    <w:rsid w:val="00E450AE"/>
    <w:rsid w:val="00E47AD4"/>
    <w:rsid w:val="00E513A5"/>
    <w:rsid w:val="00E51F30"/>
    <w:rsid w:val="00E54DDC"/>
    <w:rsid w:val="00E554E7"/>
    <w:rsid w:val="00E64420"/>
    <w:rsid w:val="00E7161A"/>
    <w:rsid w:val="00E722F8"/>
    <w:rsid w:val="00E753D5"/>
    <w:rsid w:val="00E75F0E"/>
    <w:rsid w:val="00E84ADF"/>
    <w:rsid w:val="00E85BA4"/>
    <w:rsid w:val="00E9129A"/>
    <w:rsid w:val="00EA0EDC"/>
    <w:rsid w:val="00EB2652"/>
    <w:rsid w:val="00ED556B"/>
    <w:rsid w:val="00ED7F99"/>
    <w:rsid w:val="00EE140E"/>
    <w:rsid w:val="00EE336D"/>
    <w:rsid w:val="00EE36BB"/>
    <w:rsid w:val="00EE4F6A"/>
    <w:rsid w:val="00EE6110"/>
    <w:rsid w:val="00EE7332"/>
    <w:rsid w:val="00EF09E4"/>
    <w:rsid w:val="00EF2F27"/>
    <w:rsid w:val="00EF479B"/>
    <w:rsid w:val="00F1027D"/>
    <w:rsid w:val="00F14AB6"/>
    <w:rsid w:val="00F157B1"/>
    <w:rsid w:val="00F21E10"/>
    <w:rsid w:val="00F313AC"/>
    <w:rsid w:val="00F36B6E"/>
    <w:rsid w:val="00F4203A"/>
    <w:rsid w:val="00F47867"/>
    <w:rsid w:val="00F5507C"/>
    <w:rsid w:val="00F602F9"/>
    <w:rsid w:val="00F71FE6"/>
    <w:rsid w:val="00F759DF"/>
    <w:rsid w:val="00F87524"/>
    <w:rsid w:val="00FA657C"/>
    <w:rsid w:val="00FB04F4"/>
    <w:rsid w:val="00FB076A"/>
    <w:rsid w:val="00FB6BA0"/>
    <w:rsid w:val="00FC0A9F"/>
    <w:rsid w:val="00FC16AF"/>
    <w:rsid w:val="00FC3DE5"/>
    <w:rsid w:val="00FC7368"/>
    <w:rsid w:val="00FE0391"/>
    <w:rsid w:val="00FE177A"/>
    <w:rsid w:val="00FE307B"/>
    <w:rsid w:val="00FE3109"/>
    <w:rsid w:val="00FF7D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342B5AAD"/>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6D22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238"/>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6D22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0633">
      <w:bodyDiv w:val="1"/>
      <w:marLeft w:val="0"/>
      <w:marRight w:val="0"/>
      <w:marTop w:val="0"/>
      <w:marBottom w:val="0"/>
      <w:divBdr>
        <w:top w:val="none" w:sz="0" w:space="0" w:color="auto"/>
        <w:left w:val="none" w:sz="0" w:space="0" w:color="auto"/>
        <w:bottom w:val="none" w:sz="0" w:space="0" w:color="auto"/>
        <w:right w:val="none" w:sz="0" w:space="0" w:color="auto"/>
      </w:divBdr>
    </w:div>
    <w:div w:id="476924039">
      <w:bodyDiv w:val="1"/>
      <w:marLeft w:val="0"/>
      <w:marRight w:val="0"/>
      <w:marTop w:val="0"/>
      <w:marBottom w:val="0"/>
      <w:divBdr>
        <w:top w:val="none" w:sz="0" w:space="0" w:color="auto"/>
        <w:left w:val="none" w:sz="0" w:space="0" w:color="auto"/>
        <w:bottom w:val="none" w:sz="0" w:space="0" w:color="auto"/>
        <w:right w:val="none" w:sz="0" w:space="0" w:color="auto"/>
      </w:divBdr>
    </w:div>
    <w:div w:id="724110060">
      <w:bodyDiv w:val="1"/>
      <w:marLeft w:val="0"/>
      <w:marRight w:val="0"/>
      <w:marTop w:val="0"/>
      <w:marBottom w:val="0"/>
      <w:divBdr>
        <w:top w:val="none" w:sz="0" w:space="0" w:color="auto"/>
        <w:left w:val="none" w:sz="0" w:space="0" w:color="auto"/>
        <w:bottom w:val="none" w:sz="0" w:space="0" w:color="auto"/>
        <w:right w:val="none" w:sz="0" w:space="0" w:color="auto"/>
      </w:divBdr>
    </w:div>
    <w:div w:id="1282147798">
      <w:bodyDiv w:val="1"/>
      <w:marLeft w:val="0"/>
      <w:marRight w:val="0"/>
      <w:marTop w:val="0"/>
      <w:marBottom w:val="0"/>
      <w:divBdr>
        <w:top w:val="none" w:sz="0" w:space="0" w:color="auto"/>
        <w:left w:val="none" w:sz="0" w:space="0" w:color="auto"/>
        <w:bottom w:val="none" w:sz="0" w:space="0" w:color="auto"/>
        <w:right w:val="none" w:sz="0" w:space="0" w:color="auto"/>
      </w:divBdr>
    </w:div>
    <w:div w:id="1596093600">
      <w:bodyDiv w:val="1"/>
      <w:marLeft w:val="0"/>
      <w:marRight w:val="0"/>
      <w:marTop w:val="0"/>
      <w:marBottom w:val="0"/>
      <w:divBdr>
        <w:top w:val="none" w:sz="0" w:space="0" w:color="auto"/>
        <w:left w:val="none" w:sz="0" w:space="0" w:color="auto"/>
        <w:bottom w:val="none" w:sz="0" w:space="0" w:color="auto"/>
        <w:right w:val="none" w:sz="0" w:space="0" w:color="auto"/>
      </w:divBdr>
    </w:div>
    <w:div w:id="21121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F7599-095A-4802-BCED-C938E3D70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11499</Words>
  <Characters>6555</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5</cp:revision>
  <cp:lastPrinted>2017-08-09T08:17:00Z</cp:lastPrinted>
  <dcterms:created xsi:type="dcterms:W3CDTF">2017-08-09T07:15:00Z</dcterms:created>
  <dcterms:modified xsi:type="dcterms:W3CDTF">2017-08-11T07:21:00Z</dcterms:modified>
</cp:coreProperties>
</file>