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13531C" w:rsidRDefault="00DB7B93" w:rsidP="00E31661">
      <w:pPr>
        <w:ind w:right="49"/>
        <w:jc w:val="center"/>
      </w:pPr>
      <w:r w:rsidRPr="0013531C">
        <w:t>Ieslodzījuma vietu pārvaldes</w:t>
      </w:r>
    </w:p>
    <w:p w:rsidR="00DB7B93" w:rsidRPr="0013531C" w:rsidRDefault="001B0A61" w:rsidP="00E31661">
      <w:pPr>
        <w:pStyle w:val="Heading1"/>
        <w:ind w:right="49"/>
        <w:jc w:val="center"/>
        <w:rPr>
          <w:sz w:val="24"/>
        </w:rPr>
      </w:pPr>
      <w:r w:rsidRPr="0013531C">
        <w:rPr>
          <w:sz w:val="24"/>
        </w:rPr>
        <w:t>iepirkuma</w:t>
      </w:r>
    </w:p>
    <w:p w:rsidR="00DB7B93" w:rsidRPr="0013531C" w:rsidRDefault="00DB7B93" w:rsidP="00D26BB2">
      <w:pPr>
        <w:pStyle w:val="ListParagraph"/>
        <w:jc w:val="center"/>
      </w:pPr>
      <w:r w:rsidRPr="0013531C">
        <w:t>„</w:t>
      </w:r>
      <w:r w:rsidR="00D26BB2" w:rsidRPr="0013531C">
        <w:rPr>
          <w:lang w:eastAsia="lv-LV"/>
        </w:rPr>
        <w:t>Transportlīdzekļu mazgāšanas pakalpojumu nodrošināšana</w:t>
      </w:r>
      <w:r w:rsidRPr="0013531C">
        <w:t>”</w:t>
      </w:r>
    </w:p>
    <w:p w:rsidR="00DB7B93" w:rsidRPr="0013531C" w:rsidRDefault="001B0A61" w:rsidP="00E31661">
      <w:pPr>
        <w:ind w:right="49"/>
        <w:jc w:val="center"/>
      </w:pPr>
      <w:r w:rsidRPr="0013531C">
        <w:t>(iepirkuma</w:t>
      </w:r>
      <w:r w:rsidR="0076221B" w:rsidRPr="0013531C">
        <w:t xml:space="preserve"> identifikācijas numurs </w:t>
      </w:r>
      <w:proofErr w:type="spellStart"/>
      <w:r w:rsidR="00DB7B93" w:rsidRPr="0013531C">
        <w:t>IeVP</w:t>
      </w:r>
      <w:proofErr w:type="spellEnd"/>
      <w:r w:rsidR="00144B98" w:rsidRPr="0013531C">
        <w:t> </w:t>
      </w:r>
      <w:r w:rsidR="00DB7B93" w:rsidRPr="0013531C">
        <w:t>201</w:t>
      </w:r>
      <w:r w:rsidR="00264171" w:rsidRPr="0013531C">
        <w:t>7</w:t>
      </w:r>
      <w:r w:rsidR="00DB7B93" w:rsidRPr="0013531C">
        <w:t>/</w:t>
      </w:r>
      <w:r w:rsidR="000E22B0" w:rsidRPr="0013531C">
        <w:t>3</w:t>
      </w:r>
      <w:r w:rsidR="00D26BB2" w:rsidRPr="0013531C">
        <w:t>8</w:t>
      </w:r>
      <w:r w:rsidR="00DB7B93" w:rsidRPr="0013531C">
        <w:t>)</w:t>
      </w:r>
    </w:p>
    <w:p w:rsidR="00DB7B93" w:rsidRPr="0013531C" w:rsidRDefault="00DB7B93" w:rsidP="00E31661">
      <w:pPr>
        <w:ind w:right="49"/>
        <w:jc w:val="center"/>
      </w:pPr>
    </w:p>
    <w:p w:rsidR="00DB7B93" w:rsidRPr="0013531C" w:rsidRDefault="001B0A61" w:rsidP="00E31661">
      <w:pPr>
        <w:ind w:right="49"/>
        <w:jc w:val="center"/>
        <w:rPr>
          <w:b/>
        </w:rPr>
      </w:pPr>
      <w:r w:rsidRPr="0013531C">
        <w:rPr>
          <w:b/>
        </w:rPr>
        <w:t>Iepirkuma procedūras</w:t>
      </w:r>
      <w:r w:rsidR="00DB7B93" w:rsidRPr="0013531C">
        <w:rPr>
          <w:b/>
        </w:rPr>
        <w:t xml:space="preserve"> ziņojums</w:t>
      </w:r>
    </w:p>
    <w:p w:rsidR="00DB7B93" w:rsidRPr="0013531C" w:rsidRDefault="00DB7B93" w:rsidP="00E31661">
      <w:pPr>
        <w:ind w:right="49"/>
      </w:pPr>
    </w:p>
    <w:p w:rsidR="00DB7B93" w:rsidRPr="0013531C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13531C">
        <w:rPr>
          <w:b w:val="0"/>
          <w:szCs w:val="24"/>
        </w:rPr>
        <w:t>Rīgā</w:t>
      </w:r>
      <w:r w:rsidR="00E31661" w:rsidRPr="0013531C">
        <w:rPr>
          <w:b w:val="0"/>
          <w:szCs w:val="24"/>
        </w:rPr>
        <w:tab/>
      </w:r>
      <w:r w:rsidR="00DB7B93" w:rsidRPr="0013531C">
        <w:rPr>
          <w:b w:val="0"/>
          <w:szCs w:val="24"/>
        </w:rPr>
        <w:t>201</w:t>
      </w:r>
      <w:r w:rsidR="00264171" w:rsidRPr="0013531C">
        <w:rPr>
          <w:b w:val="0"/>
          <w:szCs w:val="24"/>
        </w:rPr>
        <w:t>7</w:t>
      </w:r>
      <w:r w:rsidR="00DB7B93" w:rsidRPr="0013531C">
        <w:rPr>
          <w:b w:val="0"/>
          <w:szCs w:val="24"/>
        </w:rPr>
        <w:t>.</w:t>
      </w:r>
      <w:r w:rsidR="00992E8B" w:rsidRPr="0013531C">
        <w:rPr>
          <w:b w:val="0"/>
          <w:szCs w:val="24"/>
        </w:rPr>
        <w:t> </w:t>
      </w:r>
      <w:r w:rsidR="00DB7B93" w:rsidRPr="0013531C">
        <w:rPr>
          <w:b w:val="0"/>
          <w:szCs w:val="24"/>
        </w:rPr>
        <w:t xml:space="preserve">gada </w:t>
      </w:r>
      <w:r w:rsidR="000E22B0" w:rsidRPr="0013531C">
        <w:rPr>
          <w:b w:val="0"/>
          <w:szCs w:val="24"/>
        </w:rPr>
        <w:t>1</w:t>
      </w:r>
      <w:r w:rsidR="00ED71C2" w:rsidRPr="0013531C">
        <w:rPr>
          <w:b w:val="0"/>
          <w:szCs w:val="24"/>
        </w:rPr>
        <w:t>7</w:t>
      </w:r>
      <w:r w:rsidR="00454783" w:rsidRPr="0013531C">
        <w:rPr>
          <w:b w:val="0"/>
          <w:szCs w:val="24"/>
        </w:rPr>
        <w:t>. ma</w:t>
      </w:r>
      <w:r w:rsidR="000E22B0" w:rsidRPr="0013531C">
        <w:rPr>
          <w:b w:val="0"/>
          <w:szCs w:val="24"/>
        </w:rPr>
        <w:t>ij</w:t>
      </w:r>
      <w:r w:rsidR="00454783" w:rsidRPr="0013531C">
        <w:rPr>
          <w:b w:val="0"/>
          <w:szCs w:val="24"/>
        </w:rPr>
        <w:t>ā</w:t>
      </w:r>
    </w:p>
    <w:p w:rsidR="00DB7B93" w:rsidRPr="0013531C" w:rsidRDefault="00DB7B93" w:rsidP="00E31661">
      <w:pPr>
        <w:ind w:right="49"/>
      </w:pPr>
      <w:r w:rsidRPr="0013531C">
        <w:tab/>
      </w:r>
    </w:p>
    <w:p w:rsidR="00DB7B93" w:rsidRPr="0013531C" w:rsidRDefault="00DB7B93" w:rsidP="00E31661">
      <w:pPr>
        <w:ind w:right="49"/>
        <w:jc w:val="both"/>
      </w:pPr>
      <w:r w:rsidRPr="0013531C">
        <w:rPr>
          <w:b/>
        </w:rPr>
        <w:t>1.</w:t>
      </w:r>
      <w:r w:rsidR="004D7F7A" w:rsidRPr="0013531C">
        <w:rPr>
          <w:b/>
        </w:rPr>
        <w:t xml:space="preserve"> </w:t>
      </w:r>
      <w:r w:rsidRPr="0013531C">
        <w:rPr>
          <w:b/>
        </w:rPr>
        <w:t>Pasūtītājs:</w:t>
      </w:r>
      <w:r w:rsidRPr="0013531C">
        <w:t xml:space="preserve"> Ieslodzījuma vietu pārvalde, Stabu ielā 89, Rīgā, LV-1009</w:t>
      </w:r>
    </w:p>
    <w:p w:rsidR="0068453C" w:rsidRPr="0013531C" w:rsidRDefault="001B0A61" w:rsidP="00E31661">
      <w:pPr>
        <w:ind w:right="49"/>
      </w:pPr>
      <w:r w:rsidRPr="0013531C">
        <w:rPr>
          <w:b/>
        </w:rPr>
        <w:t xml:space="preserve">Iepirkuma </w:t>
      </w:r>
      <w:r w:rsidR="00DB7B93" w:rsidRPr="0013531C">
        <w:rPr>
          <w:b/>
        </w:rPr>
        <w:t>identifikācijas numurs:</w:t>
      </w:r>
      <w:r w:rsidR="0076221B" w:rsidRPr="0013531C">
        <w:t xml:space="preserve"> </w:t>
      </w:r>
      <w:proofErr w:type="spellStart"/>
      <w:r w:rsidR="00DB7B93" w:rsidRPr="0013531C">
        <w:t>IeVP</w:t>
      </w:r>
      <w:proofErr w:type="spellEnd"/>
      <w:r w:rsidR="00144B98" w:rsidRPr="0013531C">
        <w:t> </w:t>
      </w:r>
      <w:r w:rsidR="00DB7B93" w:rsidRPr="0013531C">
        <w:t>201</w:t>
      </w:r>
      <w:r w:rsidR="00264171" w:rsidRPr="0013531C">
        <w:t>7</w:t>
      </w:r>
      <w:r w:rsidR="00DB7B93" w:rsidRPr="0013531C">
        <w:t>/</w:t>
      </w:r>
      <w:r w:rsidR="00C45FEF" w:rsidRPr="0013531C">
        <w:t>3</w:t>
      </w:r>
      <w:r w:rsidR="00D26BB2" w:rsidRPr="0013531C">
        <w:t>8</w:t>
      </w:r>
    </w:p>
    <w:p w:rsidR="001B0A61" w:rsidRPr="0013531C" w:rsidRDefault="001B0A61" w:rsidP="00E31661">
      <w:pPr>
        <w:ind w:right="49"/>
        <w:jc w:val="both"/>
      </w:pPr>
      <w:r w:rsidRPr="0013531C">
        <w:rPr>
          <w:b/>
        </w:rPr>
        <w:t>2.</w:t>
      </w:r>
      <w:r w:rsidR="004D7F7A" w:rsidRPr="0013531C">
        <w:rPr>
          <w:b/>
        </w:rPr>
        <w:t xml:space="preserve"> </w:t>
      </w:r>
      <w:r w:rsidRPr="0013531C">
        <w:rPr>
          <w:b/>
        </w:rPr>
        <w:t>Iepirkuma procedūras veids</w:t>
      </w:r>
      <w:r w:rsidRPr="0013531C">
        <w:t xml:space="preserve">: Iepirkuma paredzama līgumcena ir līdz </w:t>
      </w:r>
      <w:r w:rsidR="00C45FEF" w:rsidRPr="0013531C">
        <w:t>10</w:t>
      </w:r>
      <w:r w:rsidR="00144B98" w:rsidRPr="0013531C">
        <w:t> </w:t>
      </w:r>
      <w:r w:rsidRPr="0013531C">
        <w:t>000,00</w:t>
      </w:r>
      <w:r w:rsidR="00144B98" w:rsidRPr="0013531C">
        <w:t> </w:t>
      </w:r>
      <w:r w:rsidR="00291213" w:rsidRPr="0013531C">
        <w:t xml:space="preserve">EUR </w:t>
      </w:r>
      <w:r w:rsidRPr="0013531C">
        <w:t>(</w:t>
      </w:r>
      <w:r w:rsidR="00C45FEF" w:rsidRPr="0013531C">
        <w:t>desmit</w:t>
      </w:r>
      <w:r w:rsidRPr="0013531C">
        <w:t xml:space="preserve"> tūkstoši </w:t>
      </w:r>
      <w:proofErr w:type="spellStart"/>
      <w:r w:rsidRPr="0013531C">
        <w:rPr>
          <w:i/>
        </w:rPr>
        <w:t>euro</w:t>
      </w:r>
      <w:proofErr w:type="spellEnd"/>
      <w:r w:rsidRPr="0013531C">
        <w:t xml:space="preserve"> un nulle centi).</w:t>
      </w:r>
    </w:p>
    <w:p w:rsidR="001B0A61" w:rsidRPr="0013531C" w:rsidRDefault="001B0A61" w:rsidP="00E31661">
      <w:pPr>
        <w:ind w:right="49"/>
        <w:jc w:val="both"/>
      </w:pPr>
      <w:r w:rsidRPr="0013531C">
        <w:t>Saskaņā ar Pub</w:t>
      </w:r>
      <w:r w:rsidR="0061678D" w:rsidRPr="0013531C">
        <w:t>lisko iepirkumu likumu, ja pakalpojumu</w:t>
      </w:r>
      <w:r w:rsidRPr="0013531C">
        <w:t xml:space="preserve"> līgumcena ir līdz </w:t>
      </w:r>
      <w:r w:rsidR="00C45FEF" w:rsidRPr="0013531C">
        <w:t>10</w:t>
      </w:r>
      <w:r w:rsidR="00144B98" w:rsidRPr="0013531C">
        <w:t> </w:t>
      </w:r>
      <w:r w:rsidRPr="0013531C">
        <w:t>000,00</w:t>
      </w:r>
      <w:r w:rsidR="00144B98" w:rsidRPr="0013531C">
        <w:t> </w:t>
      </w:r>
      <w:r w:rsidR="00291213" w:rsidRPr="0013531C">
        <w:t xml:space="preserve">EUR </w:t>
      </w:r>
      <w:r w:rsidRPr="0013531C">
        <w:t>(</w:t>
      </w:r>
      <w:r w:rsidR="00C45FEF" w:rsidRPr="0013531C">
        <w:t>desmit</w:t>
      </w:r>
      <w:r w:rsidRPr="0013531C">
        <w:t xml:space="preserve"> tūkstoši </w:t>
      </w:r>
      <w:proofErr w:type="spellStart"/>
      <w:r w:rsidRPr="0013531C">
        <w:rPr>
          <w:i/>
        </w:rPr>
        <w:t>euro</w:t>
      </w:r>
      <w:proofErr w:type="spellEnd"/>
      <w:r w:rsidRPr="0013531C">
        <w:t xml:space="preserve"> un nulle centi), pasūtītājs ir tiesīgs nepiemērot Publisko iepirkumu likuma regulējumu. </w:t>
      </w:r>
    </w:p>
    <w:p w:rsidR="00E31661" w:rsidRPr="0013531C" w:rsidRDefault="00E31661" w:rsidP="00E31661">
      <w:pPr>
        <w:ind w:right="49"/>
        <w:jc w:val="both"/>
        <w:rPr>
          <w:b/>
        </w:rPr>
      </w:pPr>
    </w:p>
    <w:p w:rsidR="00E31661" w:rsidRPr="0013531C" w:rsidRDefault="009E4531" w:rsidP="00D26BB2">
      <w:pPr>
        <w:pStyle w:val="ListParagraph"/>
        <w:ind w:left="0"/>
        <w:jc w:val="both"/>
      </w:pPr>
      <w:r w:rsidRPr="0013531C">
        <w:rPr>
          <w:b/>
        </w:rPr>
        <w:t>3.</w:t>
      </w:r>
      <w:r w:rsidR="001B0A61" w:rsidRPr="0013531C">
        <w:rPr>
          <w:b/>
        </w:rPr>
        <w:t>Iepirkuma priekšmets un īss tā apraksts:</w:t>
      </w:r>
      <w:r w:rsidR="001B0A61" w:rsidRPr="0013531C">
        <w:t xml:space="preserve"> </w:t>
      </w:r>
      <w:r w:rsidR="00D26BB2" w:rsidRPr="0013531C">
        <w:rPr>
          <w:lang w:eastAsia="lv-LV"/>
        </w:rPr>
        <w:t>Transportlīdzekļu mazgāšanas pakalpojumu nodrošināšana</w:t>
      </w:r>
    </w:p>
    <w:p w:rsidR="0068453C" w:rsidRPr="0013531C" w:rsidRDefault="009E4531" w:rsidP="00E31661">
      <w:pPr>
        <w:ind w:right="49"/>
        <w:jc w:val="both"/>
      </w:pPr>
      <w:r w:rsidRPr="0013531C">
        <w:rPr>
          <w:b/>
        </w:rPr>
        <w:t>4</w:t>
      </w:r>
      <w:r w:rsidR="00DB7B93" w:rsidRPr="0013531C">
        <w:rPr>
          <w:b/>
        </w:rPr>
        <w:t>.</w:t>
      </w:r>
      <w:r w:rsidR="004D7F7A" w:rsidRPr="0013531C">
        <w:rPr>
          <w:b/>
        </w:rPr>
        <w:t xml:space="preserve"> </w:t>
      </w:r>
      <w:r w:rsidR="00DB7B93" w:rsidRPr="0013531C">
        <w:rPr>
          <w:b/>
        </w:rPr>
        <w:t>Piedāvājumu iesniegšanas termiņš:</w:t>
      </w:r>
      <w:r w:rsidR="001B0A61" w:rsidRPr="0013531C">
        <w:t xml:space="preserve"> </w:t>
      </w:r>
      <w:r w:rsidR="00C45FEF" w:rsidRPr="0013531C">
        <w:t>L</w:t>
      </w:r>
      <w:r w:rsidR="004E5F3D" w:rsidRPr="0013531C">
        <w:t xml:space="preserve">īdz </w:t>
      </w:r>
      <w:r w:rsidR="00DB7B93" w:rsidRPr="0013531C">
        <w:t>201</w:t>
      </w:r>
      <w:r w:rsidR="00264171" w:rsidRPr="0013531C">
        <w:t>7</w:t>
      </w:r>
      <w:r w:rsidR="00DB7B93" w:rsidRPr="0013531C">
        <w:t>.</w:t>
      </w:r>
      <w:r w:rsidR="00FA3FF3" w:rsidRPr="0013531C">
        <w:t> </w:t>
      </w:r>
      <w:r w:rsidR="00DB7B93" w:rsidRPr="0013531C">
        <w:t>gada</w:t>
      </w:r>
      <w:r w:rsidR="00834672" w:rsidRPr="0013531C">
        <w:t xml:space="preserve"> </w:t>
      </w:r>
      <w:r w:rsidR="00ED71C2" w:rsidRPr="0013531C">
        <w:t>9</w:t>
      </w:r>
      <w:r w:rsidR="00A0692D" w:rsidRPr="0013531C">
        <w:t>.</w:t>
      </w:r>
      <w:r w:rsidR="00FA3FF3" w:rsidRPr="0013531C">
        <w:t> </w:t>
      </w:r>
      <w:r w:rsidR="00ED71C2" w:rsidRPr="0013531C">
        <w:t>maij</w:t>
      </w:r>
      <w:r w:rsidR="00454783" w:rsidRPr="0013531C">
        <w:t>a</w:t>
      </w:r>
      <w:r w:rsidR="00834672" w:rsidRPr="0013531C">
        <w:t>m</w:t>
      </w:r>
      <w:r w:rsidR="00454783" w:rsidRPr="0013531C">
        <w:t>, plkst.1</w:t>
      </w:r>
      <w:r w:rsidR="00ED71C2" w:rsidRPr="0013531C">
        <w:t>1</w:t>
      </w:r>
      <w:r w:rsidR="00E31661" w:rsidRPr="0013531C">
        <w:t>.</w:t>
      </w:r>
      <w:r w:rsidR="00DB7B93" w:rsidRPr="0013531C">
        <w:t>00.</w:t>
      </w:r>
    </w:p>
    <w:p w:rsidR="00DB7B93" w:rsidRPr="0013531C" w:rsidRDefault="002A7B8B" w:rsidP="00E31661">
      <w:pPr>
        <w:tabs>
          <w:tab w:val="left" w:pos="720"/>
        </w:tabs>
        <w:ind w:right="49"/>
        <w:jc w:val="both"/>
        <w:rPr>
          <w:b/>
          <w:u w:val="single"/>
        </w:rPr>
      </w:pPr>
      <w:r w:rsidRPr="0013531C">
        <w:rPr>
          <w:b/>
          <w:u w:val="single"/>
        </w:rPr>
        <w:t xml:space="preserve"> </w:t>
      </w:r>
    </w:p>
    <w:p w:rsidR="00454783" w:rsidRPr="0013531C" w:rsidRDefault="009E4531" w:rsidP="00C45FEF">
      <w:pPr>
        <w:tabs>
          <w:tab w:val="right" w:pos="9781"/>
          <w:tab w:val="right" w:pos="10065"/>
        </w:tabs>
        <w:ind w:right="49"/>
        <w:jc w:val="both"/>
        <w:rPr>
          <w:b/>
        </w:rPr>
      </w:pPr>
      <w:r w:rsidRPr="0013531C">
        <w:rPr>
          <w:b/>
        </w:rPr>
        <w:t>5</w:t>
      </w:r>
      <w:r w:rsidR="00C45FEF" w:rsidRPr="0013531C">
        <w:rPr>
          <w:b/>
        </w:rPr>
        <w:t xml:space="preserve">. Saņemto piedāvājumu skaits: </w:t>
      </w:r>
      <w:r w:rsidR="00D26BB2" w:rsidRPr="0013531C">
        <w:rPr>
          <w:b/>
        </w:rPr>
        <w:t>3</w:t>
      </w:r>
      <w:r w:rsidR="00C45FEF" w:rsidRPr="0013531C">
        <w:rPr>
          <w:b/>
        </w:rPr>
        <w:t xml:space="preserve"> (</w:t>
      </w:r>
      <w:r w:rsidR="00D236D4">
        <w:rPr>
          <w:b/>
        </w:rPr>
        <w:t>trīs</w:t>
      </w:r>
      <w:r w:rsidR="00C45FEF" w:rsidRPr="0013531C">
        <w:rPr>
          <w:b/>
        </w:rPr>
        <w:t>)</w:t>
      </w:r>
    </w:p>
    <w:p w:rsidR="00C45FEF" w:rsidRPr="0013531C" w:rsidRDefault="00C45FEF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13531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13531C" w:rsidRDefault="00DB7B93" w:rsidP="00E31661">
            <w:pPr>
              <w:ind w:right="49"/>
              <w:jc w:val="center"/>
            </w:pPr>
            <w:r w:rsidRPr="0013531C"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13531C" w:rsidRDefault="00DB7B93" w:rsidP="00E31661">
            <w:pPr>
              <w:ind w:right="49"/>
              <w:jc w:val="center"/>
            </w:pPr>
            <w:r w:rsidRPr="0013531C"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13531C" w:rsidRDefault="00DB7B93" w:rsidP="00E31661">
            <w:pPr>
              <w:ind w:right="49"/>
              <w:jc w:val="center"/>
            </w:pPr>
            <w:r w:rsidRPr="0013531C"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13531C" w:rsidRDefault="00DB7B93" w:rsidP="00E31661">
            <w:pPr>
              <w:ind w:left="-95" w:right="49"/>
              <w:jc w:val="center"/>
            </w:pPr>
            <w:r w:rsidRPr="0013531C">
              <w:t>Piedāvājuma reģ. Nr.</w:t>
            </w:r>
          </w:p>
        </w:tc>
      </w:tr>
      <w:tr w:rsidR="00D41B05" w:rsidRPr="0013531C" w:rsidTr="00D41B05">
        <w:trPr>
          <w:trHeight w:val="767"/>
        </w:trPr>
        <w:tc>
          <w:tcPr>
            <w:tcW w:w="2864" w:type="dxa"/>
            <w:vAlign w:val="center"/>
          </w:tcPr>
          <w:p w:rsidR="00D41B05" w:rsidRPr="0013531C" w:rsidRDefault="00264171" w:rsidP="00ED71C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>SIA</w:t>
            </w:r>
            <w:r w:rsidR="00D41B05" w:rsidRPr="0013531C">
              <w:rPr>
                <w:bCs/>
                <w:lang w:eastAsia="lv-LV"/>
              </w:rPr>
              <w:t xml:space="preserve"> „</w:t>
            </w:r>
            <w:proofErr w:type="spellStart"/>
            <w:r w:rsidR="00ED71C2" w:rsidRPr="0013531C">
              <w:t>Autostils</w:t>
            </w:r>
            <w:proofErr w:type="spellEnd"/>
            <w:r w:rsidR="00ED71C2" w:rsidRPr="0013531C">
              <w:t xml:space="preserve"> D</w:t>
            </w:r>
            <w:r w:rsidR="00D41B05" w:rsidRPr="0013531C">
              <w:rPr>
                <w:bCs/>
                <w:lang w:eastAsia="lv-LV"/>
              </w:rPr>
              <w:t>”, reģistrācijas Nr.</w:t>
            </w:r>
            <w:r w:rsidR="00C45FEF" w:rsidRPr="0013531C">
              <w:t xml:space="preserve"> </w:t>
            </w:r>
            <w:r w:rsidR="00ED71C2" w:rsidRPr="0013531C">
              <w:rPr>
                <w:spacing w:val="3"/>
              </w:rPr>
              <w:t>41503033292</w:t>
            </w:r>
          </w:p>
        </w:tc>
        <w:tc>
          <w:tcPr>
            <w:tcW w:w="2665" w:type="dxa"/>
            <w:vAlign w:val="center"/>
          </w:tcPr>
          <w:p w:rsidR="00D41B05" w:rsidRPr="0013531C" w:rsidRDefault="00ED71C2" w:rsidP="00ED71C2">
            <w:pPr>
              <w:ind w:right="49"/>
              <w:rPr>
                <w:bCs/>
              </w:rPr>
            </w:pPr>
            <w:r w:rsidRPr="0013531C">
              <w:rPr>
                <w:color w:val="000000"/>
              </w:rPr>
              <w:t>Valkas</w:t>
            </w:r>
            <w:r w:rsidR="000E22B0" w:rsidRPr="0013531C">
              <w:rPr>
                <w:color w:val="000000"/>
              </w:rPr>
              <w:t xml:space="preserve"> iela </w:t>
            </w:r>
            <w:r w:rsidRPr="0013531C">
              <w:rPr>
                <w:color w:val="000000"/>
              </w:rPr>
              <w:t>2K</w:t>
            </w:r>
            <w:r w:rsidR="000E22B0" w:rsidRPr="0013531C">
              <w:rPr>
                <w:color w:val="000000"/>
              </w:rPr>
              <w:t xml:space="preserve">, </w:t>
            </w:r>
            <w:r w:rsidRPr="0013531C">
              <w:rPr>
                <w:color w:val="000000"/>
              </w:rPr>
              <w:t>Daugavpils</w:t>
            </w:r>
            <w:r w:rsidR="000E22B0" w:rsidRPr="0013531C">
              <w:rPr>
                <w:color w:val="000000"/>
              </w:rPr>
              <w:t>, LV-</w:t>
            </w:r>
            <w:r w:rsidRPr="0013531C">
              <w:rPr>
                <w:color w:val="000000"/>
              </w:rPr>
              <w:t>5417</w:t>
            </w:r>
          </w:p>
        </w:tc>
        <w:tc>
          <w:tcPr>
            <w:tcW w:w="2693" w:type="dxa"/>
            <w:vAlign w:val="center"/>
          </w:tcPr>
          <w:p w:rsidR="00D41B05" w:rsidRPr="0013531C" w:rsidRDefault="00D41B05" w:rsidP="00E31661">
            <w:pPr>
              <w:ind w:right="49"/>
              <w:jc w:val="center"/>
            </w:pPr>
          </w:p>
          <w:p w:rsidR="00D41B05" w:rsidRPr="0013531C" w:rsidRDefault="00D41B05" w:rsidP="00E31661">
            <w:pPr>
              <w:ind w:right="49"/>
              <w:jc w:val="center"/>
            </w:pPr>
            <w:r w:rsidRPr="0013531C">
              <w:t>201</w:t>
            </w:r>
            <w:r w:rsidR="00264171" w:rsidRPr="0013531C">
              <w:t>7</w:t>
            </w:r>
            <w:r w:rsidRPr="0013531C">
              <w:t>.</w:t>
            </w:r>
            <w:r w:rsidR="00992E8B" w:rsidRPr="0013531C">
              <w:t> </w:t>
            </w:r>
            <w:r w:rsidR="00454783" w:rsidRPr="0013531C">
              <w:t xml:space="preserve">gada </w:t>
            </w:r>
            <w:r w:rsidR="00ED71C2" w:rsidRPr="0013531C">
              <w:t>3</w:t>
            </w:r>
            <w:r w:rsidR="00454783" w:rsidRPr="0013531C">
              <w:t>. ma</w:t>
            </w:r>
            <w:r w:rsidR="00ED71C2" w:rsidRPr="0013531C">
              <w:t>ij</w:t>
            </w:r>
            <w:r w:rsidR="00454783" w:rsidRPr="0013531C">
              <w:t>ā</w:t>
            </w:r>
          </w:p>
          <w:p w:rsidR="00D41B05" w:rsidRPr="0013531C" w:rsidRDefault="00D41B05" w:rsidP="005D408C">
            <w:pPr>
              <w:ind w:right="49"/>
            </w:pPr>
          </w:p>
        </w:tc>
        <w:tc>
          <w:tcPr>
            <w:tcW w:w="1701" w:type="dxa"/>
            <w:vAlign w:val="center"/>
          </w:tcPr>
          <w:p w:rsidR="00D41B05" w:rsidRPr="0013531C" w:rsidRDefault="00ED71C2" w:rsidP="000E22B0">
            <w:pPr>
              <w:ind w:right="49"/>
              <w:jc w:val="center"/>
            </w:pPr>
            <w:r w:rsidRPr="0013531C">
              <w:t>6470</w:t>
            </w:r>
          </w:p>
        </w:tc>
      </w:tr>
      <w:tr w:rsidR="000E22B0" w:rsidRPr="0013531C" w:rsidTr="00D41B05">
        <w:trPr>
          <w:trHeight w:val="767"/>
        </w:trPr>
        <w:tc>
          <w:tcPr>
            <w:tcW w:w="2864" w:type="dxa"/>
            <w:vAlign w:val="center"/>
          </w:tcPr>
          <w:p w:rsidR="000E22B0" w:rsidRPr="0013531C" w:rsidRDefault="00DD27BB" w:rsidP="00ED71C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>SIA „</w:t>
            </w:r>
            <w:proofErr w:type="spellStart"/>
            <w:r w:rsidRPr="0013531C">
              <w:t>Mixtrans</w:t>
            </w:r>
            <w:proofErr w:type="spellEnd"/>
            <w:r w:rsidRPr="0013531C">
              <w:rPr>
                <w:bCs/>
                <w:lang w:eastAsia="lv-LV"/>
              </w:rPr>
              <w:t>”, reģistrācijas Nr.</w:t>
            </w:r>
            <w:r w:rsidRPr="0013531C">
              <w:t xml:space="preserve"> 40103560587</w:t>
            </w:r>
          </w:p>
        </w:tc>
        <w:tc>
          <w:tcPr>
            <w:tcW w:w="2665" w:type="dxa"/>
            <w:vAlign w:val="center"/>
          </w:tcPr>
          <w:p w:rsidR="000E22B0" w:rsidRPr="0013531C" w:rsidRDefault="00ED71C2" w:rsidP="00ED71C2">
            <w:pPr>
              <w:ind w:right="49"/>
              <w:rPr>
                <w:bCs/>
              </w:rPr>
            </w:pPr>
            <w:r w:rsidRPr="0013531C">
              <w:rPr>
                <w:color w:val="000000"/>
              </w:rPr>
              <w:t>Jukuma Vācieša</w:t>
            </w:r>
            <w:r w:rsidR="000E22B0" w:rsidRPr="0013531C">
              <w:rPr>
                <w:color w:val="000000"/>
              </w:rPr>
              <w:t xml:space="preserve"> iela </w:t>
            </w:r>
            <w:r w:rsidRPr="0013531C">
              <w:rPr>
                <w:color w:val="000000"/>
              </w:rPr>
              <w:t>8-37</w:t>
            </w:r>
            <w:r w:rsidR="000E22B0" w:rsidRPr="0013531C">
              <w:rPr>
                <w:color w:val="000000"/>
              </w:rPr>
              <w:t>, Rīga, LV-10</w:t>
            </w:r>
            <w:r w:rsidRPr="0013531C">
              <w:rPr>
                <w:color w:val="000000"/>
              </w:rPr>
              <w:t>21</w:t>
            </w:r>
          </w:p>
        </w:tc>
        <w:tc>
          <w:tcPr>
            <w:tcW w:w="2693" w:type="dxa"/>
            <w:vAlign w:val="center"/>
          </w:tcPr>
          <w:p w:rsidR="000E22B0" w:rsidRPr="0013531C" w:rsidRDefault="000E22B0" w:rsidP="000E22B0">
            <w:pPr>
              <w:ind w:right="49"/>
              <w:jc w:val="center"/>
            </w:pPr>
          </w:p>
          <w:p w:rsidR="000E22B0" w:rsidRPr="0013531C" w:rsidRDefault="000E22B0" w:rsidP="000E22B0">
            <w:pPr>
              <w:ind w:right="49"/>
              <w:jc w:val="center"/>
            </w:pPr>
            <w:r w:rsidRPr="0013531C">
              <w:t xml:space="preserve">2017. gada </w:t>
            </w:r>
            <w:r w:rsidR="00ED71C2" w:rsidRPr="0013531C">
              <w:t>9</w:t>
            </w:r>
            <w:r w:rsidRPr="0013531C">
              <w:t>. ma</w:t>
            </w:r>
            <w:r w:rsidR="00ED71C2" w:rsidRPr="0013531C">
              <w:t>ij</w:t>
            </w:r>
            <w:r w:rsidRPr="0013531C">
              <w:t>ā</w:t>
            </w:r>
          </w:p>
          <w:p w:rsidR="000E22B0" w:rsidRPr="0013531C" w:rsidRDefault="000E22B0" w:rsidP="000E22B0">
            <w:pPr>
              <w:ind w:right="49"/>
            </w:pPr>
          </w:p>
        </w:tc>
        <w:tc>
          <w:tcPr>
            <w:tcW w:w="1701" w:type="dxa"/>
            <w:vAlign w:val="center"/>
          </w:tcPr>
          <w:p w:rsidR="000E22B0" w:rsidRPr="0013531C" w:rsidRDefault="00ED71C2" w:rsidP="000E22B0">
            <w:pPr>
              <w:ind w:right="49"/>
              <w:jc w:val="center"/>
            </w:pPr>
            <w:r w:rsidRPr="0013531C">
              <w:t>6660</w:t>
            </w:r>
          </w:p>
        </w:tc>
      </w:tr>
      <w:tr w:rsidR="00ED71C2" w:rsidRPr="0013531C" w:rsidTr="00D41B05">
        <w:trPr>
          <w:trHeight w:val="767"/>
        </w:trPr>
        <w:tc>
          <w:tcPr>
            <w:tcW w:w="2864" w:type="dxa"/>
            <w:vAlign w:val="center"/>
          </w:tcPr>
          <w:p w:rsidR="00ED71C2" w:rsidRPr="0013531C" w:rsidRDefault="00ED71C2" w:rsidP="00ED71C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>SIA "SD Auto" reģistrācijas Nr.</w:t>
            </w:r>
            <w:r w:rsidRPr="0013531C">
              <w:t xml:space="preserve"> 41503023839</w:t>
            </w:r>
          </w:p>
        </w:tc>
        <w:tc>
          <w:tcPr>
            <w:tcW w:w="2665" w:type="dxa"/>
            <w:vAlign w:val="center"/>
          </w:tcPr>
          <w:p w:rsidR="00ED71C2" w:rsidRPr="0013531C" w:rsidRDefault="00ED71C2" w:rsidP="00ED71C2">
            <w:pPr>
              <w:ind w:right="49"/>
              <w:rPr>
                <w:bCs/>
              </w:rPr>
            </w:pPr>
            <w:proofErr w:type="spellStart"/>
            <w:r w:rsidRPr="0013531C">
              <w:t>Nometnu</w:t>
            </w:r>
            <w:proofErr w:type="spellEnd"/>
            <w:r w:rsidRPr="0013531C">
              <w:t xml:space="preserve"> iela 29, Daugavpils</w:t>
            </w:r>
            <w:r w:rsidRPr="0013531C">
              <w:rPr>
                <w:color w:val="000000"/>
              </w:rPr>
              <w:t>, LV-5401</w:t>
            </w:r>
          </w:p>
        </w:tc>
        <w:tc>
          <w:tcPr>
            <w:tcW w:w="2693" w:type="dxa"/>
            <w:vAlign w:val="center"/>
          </w:tcPr>
          <w:p w:rsidR="00ED71C2" w:rsidRPr="0013531C" w:rsidRDefault="00ED71C2" w:rsidP="00ED71C2">
            <w:pPr>
              <w:ind w:right="49"/>
              <w:jc w:val="center"/>
            </w:pPr>
          </w:p>
          <w:p w:rsidR="00ED71C2" w:rsidRPr="0013531C" w:rsidRDefault="00ED71C2" w:rsidP="00ED71C2">
            <w:pPr>
              <w:ind w:right="49"/>
              <w:jc w:val="center"/>
            </w:pPr>
            <w:r w:rsidRPr="0013531C">
              <w:t>2017. gada 9. maijā</w:t>
            </w:r>
          </w:p>
          <w:p w:rsidR="00ED71C2" w:rsidRPr="0013531C" w:rsidRDefault="00ED71C2" w:rsidP="00ED71C2">
            <w:pPr>
              <w:ind w:right="49"/>
            </w:pPr>
          </w:p>
        </w:tc>
        <w:tc>
          <w:tcPr>
            <w:tcW w:w="1701" w:type="dxa"/>
            <w:vAlign w:val="center"/>
          </w:tcPr>
          <w:p w:rsidR="00ED71C2" w:rsidRPr="0013531C" w:rsidRDefault="00ED71C2" w:rsidP="00ED71C2">
            <w:pPr>
              <w:ind w:right="49"/>
              <w:jc w:val="center"/>
            </w:pPr>
            <w:r w:rsidRPr="0013531C">
              <w:t>6706</w:t>
            </w:r>
          </w:p>
        </w:tc>
      </w:tr>
    </w:tbl>
    <w:p w:rsidR="00A6658E" w:rsidRDefault="00A6658E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1075C3" w:rsidRPr="0013531C" w:rsidRDefault="007C28F1" w:rsidP="00E31661">
      <w:pPr>
        <w:pStyle w:val="BodyTextIndent2"/>
        <w:spacing w:line="240" w:lineRule="auto"/>
        <w:ind w:left="0" w:right="49"/>
        <w:jc w:val="both"/>
        <w:rPr>
          <w:b/>
        </w:rPr>
      </w:pPr>
      <w:r w:rsidRPr="0013531C">
        <w:rPr>
          <w:b/>
        </w:rPr>
        <w:t>6.</w:t>
      </w:r>
      <w:r w:rsidR="009077C5" w:rsidRPr="0013531C">
        <w:rPr>
          <w:b/>
        </w:rPr>
        <w:t xml:space="preserve"> </w:t>
      </w:r>
      <w:r w:rsidRPr="0013531C">
        <w:rPr>
          <w:b/>
        </w:rPr>
        <w:t>Pretendentu nosaukums</w:t>
      </w:r>
      <w:r w:rsidR="00C31599" w:rsidRPr="0013531C">
        <w:rPr>
          <w:b/>
        </w:rPr>
        <w:t>, kuri iesnieguši</w:t>
      </w:r>
      <w:r w:rsidR="001075C3" w:rsidRPr="0013531C">
        <w:rPr>
          <w:b/>
        </w:rPr>
        <w:t xml:space="preserve"> piedāvājumu</w:t>
      </w:r>
      <w:r w:rsidR="00C31599" w:rsidRPr="0013531C">
        <w:rPr>
          <w:b/>
        </w:rPr>
        <w:t>s</w:t>
      </w:r>
      <w:r w:rsidR="001075C3" w:rsidRPr="0013531C">
        <w:rPr>
          <w:b/>
        </w:rPr>
        <w:t>, kā arī piedāvātā cena:</w:t>
      </w:r>
    </w:p>
    <w:p w:rsidR="000E22B0" w:rsidRPr="0013531C" w:rsidRDefault="00ED71C2" w:rsidP="00E31661">
      <w:pPr>
        <w:pStyle w:val="BodyTextIndent2"/>
        <w:spacing w:line="240" w:lineRule="auto"/>
        <w:ind w:left="0" w:right="49"/>
        <w:jc w:val="both"/>
        <w:rPr>
          <w:b/>
        </w:rPr>
      </w:pPr>
      <w:r w:rsidRPr="0013531C">
        <w:rPr>
          <w:bCs/>
          <w:lang w:eastAsia="lv-LV"/>
        </w:rPr>
        <w:t>SIA „</w:t>
      </w:r>
      <w:proofErr w:type="spellStart"/>
      <w:r w:rsidRPr="0013531C">
        <w:t>Autostils</w:t>
      </w:r>
      <w:proofErr w:type="spellEnd"/>
      <w:r w:rsidRPr="0013531C">
        <w:t xml:space="preserve"> D</w:t>
      </w:r>
      <w:r w:rsidRPr="0013531C">
        <w:rPr>
          <w:bCs/>
          <w:lang w:eastAsia="lv-LV"/>
        </w:rPr>
        <w:t>”, reģistrācijas Nr.</w:t>
      </w:r>
      <w:r w:rsidRPr="0013531C">
        <w:t xml:space="preserve"> </w:t>
      </w:r>
      <w:r w:rsidRPr="0013531C">
        <w:rPr>
          <w:spacing w:val="3"/>
        </w:rPr>
        <w:t>41503033292</w:t>
      </w:r>
      <w:r w:rsidR="000E22B0" w:rsidRPr="0013531C">
        <w:rPr>
          <w:spacing w:val="3"/>
        </w:rPr>
        <w:t>:</w:t>
      </w:r>
    </w:p>
    <w:p w:rsidR="00ED71C2" w:rsidRPr="0013531C" w:rsidRDefault="0013531C" w:rsidP="00ED71C2">
      <w:pPr>
        <w:suppressAutoHyphens/>
        <w:jc w:val="both"/>
        <w:rPr>
          <w:lang w:eastAsia="lv-LV"/>
        </w:rPr>
      </w:pPr>
      <w:r>
        <w:rPr>
          <w:lang w:eastAsia="lv-LV"/>
        </w:rPr>
        <w:t>Daļa</w:t>
      </w:r>
      <w:r w:rsidR="00ED71C2" w:rsidRPr="0013531C">
        <w:rPr>
          <w:lang w:eastAsia="lv-LV"/>
        </w:rPr>
        <w:t xml:space="preserve"> Nr. 3</w:t>
      </w:r>
    </w:p>
    <w:p w:rsidR="00ED71C2" w:rsidRPr="0013531C" w:rsidRDefault="00ED71C2" w:rsidP="00ED71C2">
      <w:pPr>
        <w:suppressAutoHyphens/>
        <w:jc w:val="both"/>
        <w:rPr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1448"/>
        <w:gridCol w:w="1462"/>
        <w:gridCol w:w="1819"/>
        <w:gridCol w:w="1326"/>
        <w:gridCol w:w="1450"/>
      </w:tblGrid>
      <w:tr w:rsidR="00ED71C2" w:rsidRPr="0013531C" w:rsidTr="000344E5">
        <w:tc>
          <w:tcPr>
            <w:tcW w:w="881" w:type="dxa"/>
            <w:vAlign w:val="center"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proofErr w:type="spellStart"/>
            <w:r w:rsidRPr="0013531C">
              <w:rPr>
                <w:lang w:eastAsia="lv-LV"/>
              </w:rPr>
              <w:t>Pozicījas</w:t>
            </w:r>
            <w:proofErr w:type="spellEnd"/>
            <w:r w:rsidRPr="0013531C">
              <w:rPr>
                <w:lang w:eastAsia="lv-LV"/>
              </w:rPr>
              <w:t xml:space="preserve"> nr.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1C2" w:rsidRPr="0013531C" w:rsidRDefault="00ED71C2" w:rsidP="000344E5">
            <w:pPr>
              <w:jc w:val="center"/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Pakalpojums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1C2" w:rsidRPr="0013531C" w:rsidRDefault="00ED71C2" w:rsidP="000344E5">
            <w:pPr>
              <w:jc w:val="center"/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Pakalpojuma cena* (bez PVN) vieglajam automobilim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Pakalpojuma cena* (bez PVN)  mikroautobusam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Pakalpojuma cena* (bez PVN) operatīvajam automobilim</w:t>
            </w:r>
          </w:p>
        </w:tc>
        <w:tc>
          <w:tcPr>
            <w:tcW w:w="1450" w:type="dxa"/>
            <w:vAlign w:val="center"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Kopēja cena pa transportlīdzekļu veidiem</w:t>
            </w:r>
          </w:p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(5=2+3+4)</w:t>
            </w:r>
          </w:p>
        </w:tc>
      </w:tr>
      <w:tr w:rsidR="00ED71C2" w:rsidRPr="0013531C" w:rsidTr="000344E5">
        <w:tc>
          <w:tcPr>
            <w:tcW w:w="881" w:type="dxa"/>
          </w:tcPr>
          <w:p w:rsidR="00ED71C2" w:rsidRPr="0013531C" w:rsidRDefault="00ED71C2" w:rsidP="000344E5">
            <w:pPr>
              <w:rPr>
                <w:lang w:eastAsia="lv-LV"/>
              </w:rPr>
            </w:pP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1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2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3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4</w:t>
            </w:r>
          </w:p>
        </w:tc>
        <w:tc>
          <w:tcPr>
            <w:tcW w:w="1450" w:type="dxa"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5</w:t>
            </w:r>
          </w:p>
        </w:tc>
      </w:tr>
      <w:tr w:rsidR="00ED71C2" w:rsidRPr="0013531C" w:rsidTr="000344E5">
        <w:tc>
          <w:tcPr>
            <w:tcW w:w="881" w:type="dxa"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1.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Mazgāšana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4,10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6,60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9,80</w:t>
            </w:r>
          </w:p>
        </w:tc>
        <w:tc>
          <w:tcPr>
            <w:tcW w:w="1450" w:type="dxa"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20,50</w:t>
            </w:r>
          </w:p>
        </w:tc>
      </w:tr>
      <w:tr w:rsidR="00ED71C2" w:rsidRPr="0013531C" w:rsidTr="000344E5">
        <w:tc>
          <w:tcPr>
            <w:tcW w:w="881" w:type="dxa"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2.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Mazgāšana ar vasku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4,90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7,00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10,70</w:t>
            </w:r>
          </w:p>
        </w:tc>
        <w:tc>
          <w:tcPr>
            <w:tcW w:w="1450" w:type="dxa"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22,60</w:t>
            </w:r>
          </w:p>
        </w:tc>
      </w:tr>
      <w:tr w:rsidR="00ED71C2" w:rsidRPr="0013531C" w:rsidTr="000344E5">
        <w:tc>
          <w:tcPr>
            <w:tcW w:w="881" w:type="dxa"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3.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Virsbūves skalošana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1,65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2,00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2,80</w:t>
            </w:r>
          </w:p>
        </w:tc>
        <w:tc>
          <w:tcPr>
            <w:tcW w:w="1450" w:type="dxa"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6,45</w:t>
            </w:r>
          </w:p>
        </w:tc>
      </w:tr>
      <w:tr w:rsidR="00ED71C2" w:rsidRPr="0013531C" w:rsidTr="000344E5">
        <w:tc>
          <w:tcPr>
            <w:tcW w:w="881" w:type="dxa"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4.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Salona tīrīšana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8,20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9,50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9,90</w:t>
            </w:r>
          </w:p>
        </w:tc>
        <w:tc>
          <w:tcPr>
            <w:tcW w:w="1450" w:type="dxa"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27,60</w:t>
            </w:r>
          </w:p>
        </w:tc>
      </w:tr>
      <w:tr w:rsidR="00ED71C2" w:rsidRPr="0013531C" w:rsidTr="000344E5">
        <w:tc>
          <w:tcPr>
            <w:tcW w:w="881" w:type="dxa"/>
          </w:tcPr>
          <w:p w:rsidR="00ED71C2" w:rsidRPr="0013531C" w:rsidRDefault="00ED71C2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5.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Pilna mazgāšana (Salona tīrīšana + Mazgāšana ar vasku)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13,00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16,40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20,00</w:t>
            </w:r>
          </w:p>
        </w:tc>
        <w:tc>
          <w:tcPr>
            <w:tcW w:w="1450" w:type="dxa"/>
          </w:tcPr>
          <w:p w:rsidR="00ED71C2" w:rsidRPr="0013531C" w:rsidRDefault="00ED71C2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49,40</w:t>
            </w:r>
          </w:p>
        </w:tc>
      </w:tr>
    </w:tbl>
    <w:p w:rsidR="000E22B0" w:rsidRPr="0013531C" w:rsidRDefault="000E22B0" w:rsidP="000E22B0">
      <w:pPr>
        <w:ind w:right="-108"/>
        <w:jc w:val="both"/>
      </w:pPr>
    </w:p>
    <w:p w:rsidR="000E22B0" w:rsidRPr="0013531C" w:rsidRDefault="00DD27BB" w:rsidP="000E22B0">
      <w:pPr>
        <w:ind w:right="-108"/>
        <w:jc w:val="both"/>
      </w:pPr>
      <w:r w:rsidRPr="0013531C">
        <w:rPr>
          <w:bCs/>
          <w:lang w:eastAsia="lv-LV"/>
        </w:rPr>
        <w:t>SIA „</w:t>
      </w:r>
      <w:proofErr w:type="spellStart"/>
      <w:r w:rsidRPr="0013531C">
        <w:t>Mixtrans</w:t>
      </w:r>
      <w:proofErr w:type="spellEnd"/>
      <w:r w:rsidRPr="0013531C">
        <w:rPr>
          <w:bCs/>
          <w:lang w:eastAsia="lv-LV"/>
        </w:rPr>
        <w:t>”, reģistrācijas Nr.</w:t>
      </w:r>
      <w:r w:rsidRPr="0013531C">
        <w:t xml:space="preserve"> 40103560587</w:t>
      </w:r>
      <w:r w:rsidR="000E22B0" w:rsidRPr="0013531C">
        <w:t>:</w:t>
      </w:r>
    </w:p>
    <w:p w:rsidR="000E22B0" w:rsidRPr="0013531C" w:rsidRDefault="000E22B0" w:rsidP="000E22B0">
      <w:pPr>
        <w:ind w:right="-108"/>
        <w:jc w:val="both"/>
      </w:pPr>
    </w:p>
    <w:p w:rsidR="00DD27BB" w:rsidRPr="0013531C" w:rsidRDefault="00DD27BB" w:rsidP="00DD27BB">
      <w:pPr>
        <w:suppressAutoHyphens/>
        <w:jc w:val="both"/>
        <w:rPr>
          <w:lang w:eastAsia="lv-LV"/>
        </w:rPr>
      </w:pPr>
      <w:r w:rsidRPr="0013531C">
        <w:rPr>
          <w:lang w:eastAsia="lv-LV"/>
        </w:rPr>
        <w:t>Daļa Nr. 1</w:t>
      </w:r>
    </w:p>
    <w:p w:rsidR="00DD27BB" w:rsidRPr="0013531C" w:rsidRDefault="00DD27BB" w:rsidP="00DD27BB">
      <w:pPr>
        <w:suppressAutoHyphens/>
        <w:jc w:val="both"/>
        <w:rPr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1448"/>
        <w:gridCol w:w="1462"/>
        <w:gridCol w:w="1819"/>
        <w:gridCol w:w="1326"/>
        <w:gridCol w:w="1450"/>
      </w:tblGrid>
      <w:tr w:rsidR="00DD27BB" w:rsidRPr="0013531C" w:rsidTr="000344E5">
        <w:tc>
          <w:tcPr>
            <w:tcW w:w="881" w:type="dxa"/>
            <w:vAlign w:val="center"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proofErr w:type="spellStart"/>
            <w:r w:rsidRPr="0013531C">
              <w:rPr>
                <w:lang w:eastAsia="lv-LV"/>
              </w:rPr>
              <w:t>Pozicījas</w:t>
            </w:r>
            <w:proofErr w:type="spellEnd"/>
            <w:r w:rsidRPr="0013531C">
              <w:rPr>
                <w:lang w:eastAsia="lv-LV"/>
              </w:rPr>
              <w:t xml:space="preserve"> nr.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7BB" w:rsidRPr="0013531C" w:rsidRDefault="00DD27BB" w:rsidP="000344E5">
            <w:pPr>
              <w:jc w:val="center"/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Pakalpojums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7BB" w:rsidRPr="0013531C" w:rsidRDefault="00DD27BB" w:rsidP="000344E5">
            <w:pPr>
              <w:jc w:val="center"/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Pakalpojuma cena* (bez PVN) vieglajam automobilim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Pakalpojuma cena* (bez PVN)  mikroautobusam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Pakalpojuma cena* (bez PVN) operatīvajam automobilim</w:t>
            </w:r>
          </w:p>
        </w:tc>
        <w:tc>
          <w:tcPr>
            <w:tcW w:w="1450" w:type="dxa"/>
            <w:vAlign w:val="center"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Kopēja cena pa transportlīdzekļu veidiem</w:t>
            </w:r>
          </w:p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(5=2+3+4)</w:t>
            </w:r>
          </w:p>
        </w:tc>
      </w:tr>
      <w:tr w:rsidR="00DD27BB" w:rsidRPr="0013531C" w:rsidTr="000344E5">
        <w:tc>
          <w:tcPr>
            <w:tcW w:w="881" w:type="dxa"/>
          </w:tcPr>
          <w:p w:rsidR="00DD27BB" w:rsidRPr="0013531C" w:rsidRDefault="00DD27BB" w:rsidP="000344E5">
            <w:pPr>
              <w:rPr>
                <w:lang w:eastAsia="lv-LV"/>
              </w:rPr>
            </w:pP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1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2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3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4</w:t>
            </w:r>
          </w:p>
        </w:tc>
        <w:tc>
          <w:tcPr>
            <w:tcW w:w="1450" w:type="dxa"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5</w:t>
            </w:r>
          </w:p>
        </w:tc>
      </w:tr>
      <w:tr w:rsidR="00DD27BB" w:rsidRPr="0013531C" w:rsidTr="000344E5">
        <w:tc>
          <w:tcPr>
            <w:tcW w:w="881" w:type="dxa"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1.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Mazgāšana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5,50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7,00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7,00</w:t>
            </w:r>
          </w:p>
        </w:tc>
        <w:tc>
          <w:tcPr>
            <w:tcW w:w="1450" w:type="dxa"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19,50</w:t>
            </w:r>
          </w:p>
        </w:tc>
      </w:tr>
      <w:tr w:rsidR="00DD27BB" w:rsidRPr="0013531C" w:rsidTr="000344E5">
        <w:tc>
          <w:tcPr>
            <w:tcW w:w="881" w:type="dxa"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2.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Mazgāšana ar vasku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6,50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8,00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8,00</w:t>
            </w:r>
          </w:p>
        </w:tc>
        <w:tc>
          <w:tcPr>
            <w:tcW w:w="1450" w:type="dxa"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22,50</w:t>
            </w:r>
          </w:p>
        </w:tc>
      </w:tr>
      <w:tr w:rsidR="00DD27BB" w:rsidRPr="0013531C" w:rsidTr="000344E5">
        <w:tc>
          <w:tcPr>
            <w:tcW w:w="881" w:type="dxa"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3.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Virsbūves skalošana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2,50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3,00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3,00</w:t>
            </w:r>
          </w:p>
        </w:tc>
        <w:tc>
          <w:tcPr>
            <w:tcW w:w="1450" w:type="dxa"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8,50</w:t>
            </w:r>
          </w:p>
        </w:tc>
      </w:tr>
      <w:tr w:rsidR="00DD27BB" w:rsidRPr="0013531C" w:rsidTr="000344E5">
        <w:tc>
          <w:tcPr>
            <w:tcW w:w="881" w:type="dxa"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4.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Salona tīrīšana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10,50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13,00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13,00</w:t>
            </w:r>
          </w:p>
        </w:tc>
        <w:tc>
          <w:tcPr>
            <w:tcW w:w="1450" w:type="dxa"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36,50</w:t>
            </w:r>
          </w:p>
        </w:tc>
      </w:tr>
      <w:tr w:rsidR="00DD27BB" w:rsidRPr="0013531C" w:rsidTr="000344E5">
        <w:tc>
          <w:tcPr>
            <w:tcW w:w="881" w:type="dxa"/>
          </w:tcPr>
          <w:p w:rsidR="00DD27BB" w:rsidRPr="0013531C" w:rsidRDefault="00DD27BB" w:rsidP="000344E5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5.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Pilna mazgāšana (Salona tīrīšana + Mazgāšana ar vasku)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17,00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20,00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20,00</w:t>
            </w:r>
          </w:p>
        </w:tc>
        <w:tc>
          <w:tcPr>
            <w:tcW w:w="1450" w:type="dxa"/>
          </w:tcPr>
          <w:p w:rsidR="00DD27BB" w:rsidRPr="0013531C" w:rsidRDefault="00DD27BB" w:rsidP="000344E5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57,00</w:t>
            </w:r>
          </w:p>
        </w:tc>
      </w:tr>
    </w:tbl>
    <w:p w:rsidR="005827F9" w:rsidRPr="0013531C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D27BB" w:rsidRPr="0013531C" w:rsidRDefault="00DD27BB" w:rsidP="00DD27BB">
      <w:pPr>
        <w:suppressAutoHyphens/>
        <w:jc w:val="both"/>
        <w:rPr>
          <w:lang w:eastAsia="lv-LV"/>
        </w:rPr>
      </w:pPr>
      <w:r w:rsidRPr="0013531C">
        <w:rPr>
          <w:bCs/>
          <w:lang w:eastAsia="lv-LV"/>
        </w:rPr>
        <w:t>SIA "SD Auto" reģistrācijas Nr.</w:t>
      </w:r>
      <w:r w:rsidRPr="0013531C">
        <w:t xml:space="preserve"> 41503023839:</w:t>
      </w:r>
    </w:p>
    <w:p w:rsidR="00DD27BB" w:rsidRPr="00DD27BB" w:rsidRDefault="00DD27BB" w:rsidP="00DD27BB">
      <w:pPr>
        <w:suppressAutoHyphens/>
        <w:jc w:val="both"/>
        <w:rPr>
          <w:b/>
          <w:lang w:eastAsia="lv-LV"/>
        </w:rPr>
      </w:pPr>
      <w:r w:rsidRPr="00DD27BB">
        <w:rPr>
          <w:lang w:eastAsia="lv-LV"/>
        </w:rPr>
        <w:t>Daļa Nr</w:t>
      </w:r>
      <w:r w:rsidRPr="00DD27BB">
        <w:rPr>
          <w:b/>
          <w:lang w:eastAsia="lv-LV"/>
        </w:rPr>
        <w:t>. ____</w:t>
      </w:r>
    </w:p>
    <w:p w:rsidR="00DD27BB" w:rsidRPr="00DD27BB" w:rsidRDefault="00DD27BB" w:rsidP="00DD27BB">
      <w:pPr>
        <w:suppressAutoHyphens/>
        <w:jc w:val="both"/>
        <w:rPr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1448"/>
        <w:gridCol w:w="1462"/>
        <w:gridCol w:w="1819"/>
        <w:gridCol w:w="1326"/>
        <w:gridCol w:w="1450"/>
      </w:tblGrid>
      <w:tr w:rsidR="00DD27BB" w:rsidRPr="00DD27BB" w:rsidTr="000344E5">
        <w:tc>
          <w:tcPr>
            <w:tcW w:w="881" w:type="dxa"/>
            <w:vAlign w:val="center"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proofErr w:type="spellStart"/>
            <w:r w:rsidRPr="00DD27BB">
              <w:rPr>
                <w:lang w:eastAsia="lv-LV"/>
              </w:rPr>
              <w:t>Pozicījas</w:t>
            </w:r>
            <w:proofErr w:type="spellEnd"/>
            <w:r w:rsidRPr="00DD27BB">
              <w:rPr>
                <w:lang w:eastAsia="lv-LV"/>
              </w:rPr>
              <w:t xml:space="preserve"> nr.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7BB" w:rsidRPr="00DD27BB" w:rsidRDefault="00DD27BB" w:rsidP="00DD27BB">
            <w:pPr>
              <w:jc w:val="center"/>
              <w:rPr>
                <w:color w:val="000000"/>
                <w:lang w:eastAsia="lv-LV"/>
              </w:rPr>
            </w:pPr>
            <w:r w:rsidRPr="00DD27BB">
              <w:rPr>
                <w:lang w:eastAsia="lv-LV"/>
              </w:rPr>
              <w:t>Pakalpojums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7BB" w:rsidRPr="00DD27BB" w:rsidRDefault="00DD27BB" w:rsidP="00DD27BB">
            <w:pPr>
              <w:jc w:val="center"/>
              <w:rPr>
                <w:color w:val="000000"/>
                <w:lang w:eastAsia="lv-LV"/>
              </w:rPr>
            </w:pPr>
            <w:r w:rsidRPr="00DD27BB">
              <w:rPr>
                <w:lang w:eastAsia="lv-LV"/>
              </w:rPr>
              <w:t>Pakalpojuma cena* (bez PVN) vieglajam automobilim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Pakalpojuma cena* (bez PVN)  mikroautobusam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Pakalpojuma cena* (bez PVN) operatīvajam automobilim</w:t>
            </w:r>
          </w:p>
        </w:tc>
        <w:tc>
          <w:tcPr>
            <w:tcW w:w="1450" w:type="dxa"/>
            <w:vAlign w:val="center"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Kopēja cena pa transportlīdzekļu veidiem</w:t>
            </w:r>
          </w:p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(5=2+3+4)</w:t>
            </w:r>
          </w:p>
        </w:tc>
      </w:tr>
      <w:tr w:rsidR="00DD27BB" w:rsidRPr="00DD27BB" w:rsidTr="000344E5">
        <w:tc>
          <w:tcPr>
            <w:tcW w:w="881" w:type="dxa"/>
          </w:tcPr>
          <w:p w:rsidR="00DD27BB" w:rsidRPr="00DD27BB" w:rsidRDefault="00DD27BB" w:rsidP="00DD27BB">
            <w:pPr>
              <w:rPr>
                <w:lang w:eastAsia="lv-LV"/>
              </w:rPr>
            </w:pP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1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2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3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4</w:t>
            </w:r>
          </w:p>
        </w:tc>
        <w:tc>
          <w:tcPr>
            <w:tcW w:w="1450" w:type="dxa"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5</w:t>
            </w:r>
          </w:p>
        </w:tc>
      </w:tr>
      <w:tr w:rsidR="00DD27BB" w:rsidRPr="00DD27BB" w:rsidTr="000344E5">
        <w:tc>
          <w:tcPr>
            <w:tcW w:w="881" w:type="dxa"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1.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DD27BB">
              <w:rPr>
                <w:lang w:eastAsia="lv-LV"/>
              </w:rPr>
              <w:t>Mazgāšana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2,07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2,89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2,89</w:t>
            </w:r>
          </w:p>
        </w:tc>
        <w:tc>
          <w:tcPr>
            <w:tcW w:w="1450" w:type="dxa"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7,85</w:t>
            </w:r>
          </w:p>
        </w:tc>
      </w:tr>
      <w:tr w:rsidR="00DD27BB" w:rsidRPr="00DD27BB" w:rsidTr="000344E5">
        <w:tc>
          <w:tcPr>
            <w:tcW w:w="881" w:type="dxa"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2.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DD27BB">
              <w:rPr>
                <w:lang w:eastAsia="lv-LV"/>
              </w:rPr>
              <w:t>Mazgāšana ar vasku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3,30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3,30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3,30</w:t>
            </w:r>
          </w:p>
        </w:tc>
        <w:tc>
          <w:tcPr>
            <w:tcW w:w="1450" w:type="dxa"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9,90</w:t>
            </w:r>
          </w:p>
        </w:tc>
      </w:tr>
      <w:tr w:rsidR="00DD27BB" w:rsidRPr="00DD27BB" w:rsidTr="000344E5">
        <w:tc>
          <w:tcPr>
            <w:tcW w:w="881" w:type="dxa"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3.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DD27BB">
              <w:rPr>
                <w:lang w:eastAsia="lv-LV"/>
              </w:rPr>
              <w:t>Virsbūves skalošana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1,24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3,30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3,30</w:t>
            </w:r>
          </w:p>
        </w:tc>
        <w:tc>
          <w:tcPr>
            <w:tcW w:w="1450" w:type="dxa"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7,84</w:t>
            </w:r>
          </w:p>
        </w:tc>
      </w:tr>
      <w:tr w:rsidR="00DD27BB" w:rsidRPr="00DD27BB" w:rsidTr="000344E5">
        <w:tc>
          <w:tcPr>
            <w:tcW w:w="881" w:type="dxa"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4.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DD27BB">
              <w:rPr>
                <w:lang w:eastAsia="lv-LV"/>
              </w:rPr>
              <w:t>Salona tīrīšana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9,09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10,79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10,79</w:t>
            </w:r>
          </w:p>
        </w:tc>
        <w:tc>
          <w:tcPr>
            <w:tcW w:w="1450" w:type="dxa"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30,67</w:t>
            </w:r>
          </w:p>
        </w:tc>
      </w:tr>
      <w:tr w:rsidR="00DD27BB" w:rsidRPr="00DD27BB" w:rsidTr="000344E5">
        <w:tc>
          <w:tcPr>
            <w:tcW w:w="881" w:type="dxa"/>
          </w:tcPr>
          <w:p w:rsidR="00DD27BB" w:rsidRPr="00DD27BB" w:rsidRDefault="00DD27BB" w:rsidP="00DD27BB">
            <w:pPr>
              <w:jc w:val="center"/>
              <w:rPr>
                <w:lang w:eastAsia="lv-LV"/>
              </w:rPr>
            </w:pPr>
            <w:r w:rsidRPr="00DD27BB">
              <w:rPr>
                <w:lang w:eastAsia="lv-LV"/>
              </w:rPr>
              <w:t>5.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DD27BB">
              <w:rPr>
                <w:lang w:eastAsia="lv-LV"/>
              </w:rPr>
              <w:t>Pilna mazgāšana (Salona tīrīšana + Mazgāšana ar vasku)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12,40</w:t>
            </w:r>
          </w:p>
        </w:tc>
        <w:tc>
          <w:tcPr>
            <w:tcW w:w="1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14,05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14,05</w:t>
            </w:r>
          </w:p>
        </w:tc>
        <w:tc>
          <w:tcPr>
            <w:tcW w:w="1450" w:type="dxa"/>
          </w:tcPr>
          <w:p w:rsidR="00DD27BB" w:rsidRPr="00DD27BB" w:rsidRDefault="00DD27BB" w:rsidP="00DD27BB">
            <w:pPr>
              <w:rPr>
                <w:color w:val="000000"/>
                <w:lang w:eastAsia="lv-LV"/>
              </w:rPr>
            </w:pPr>
            <w:r w:rsidRPr="0013531C">
              <w:rPr>
                <w:color w:val="000000"/>
                <w:lang w:eastAsia="lv-LV"/>
              </w:rPr>
              <w:t>40,50</w:t>
            </w:r>
          </w:p>
        </w:tc>
      </w:tr>
    </w:tbl>
    <w:p w:rsidR="00DD27BB" w:rsidRPr="0013531C" w:rsidRDefault="00DD27BB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D27BB" w:rsidRPr="0013531C" w:rsidRDefault="00DD27BB" w:rsidP="00E31661">
      <w:pPr>
        <w:pStyle w:val="BodyTextIndent2"/>
        <w:spacing w:line="240" w:lineRule="auto"/>
        <w:ind w:left="0" w:right="49"/>
        <w:jc w:val="both"/>
      </w:pPr>
      <w:r w:rsidRPr="0013531C">
        <w:t>Iesniedzamie dokumenti: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512"/>
      </w:tblGrid>
      <w:tr w:rsidR="00DD27BB" w:rsidRPr="0013531C" w:rsidTr="000344E5">
        <w:trPr>
          <w:trHeight w:val="535"/>
        </w:trPr>
        <w:tc>
          <w:tcPr>
            <w:tcW w:w="1560" w:type="dxa"/>
            <w:vAlign w:val="center"/>
          </w:tcPr>
          <w:p w:rsidR="00DD27BB" w:rsidRPr="0013531C" w:rsidRDefault="00DD27BB" w:rsidP="000344E5">
            <w:pPr>
              <w:spacing w:after="120"/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 xml:space="preserve">Informatīvā paziņojuma </w:t>
            </w:r>
            <w:r w:rsidR="007825A2" w:rsidRPr="00DD27BB">
              <w:t>apakšpunkta</w:t>
            </w:r>
            <w:r w:rsidR="007825A2" w:rsidRPr="0013531C">
              <w:rPr>
                <w:rFonts w:eastAsia="Calibri"/>
              </w:rPr>
              <w:t xml:space="preserve"> </w:t>
            </w:r>
            <w:r w:rsidRPr="0013531C">
              <w:rPr>
                <w:rFonts w:eastAsia="Calibri"/>
              </w:rPr>
              <w:t>Nr.</w:t>
            </w:r>
          </w:p>
        </w:tc>
        <w:tc>
          <w:tcPr>
            <w:tcW w:w="7512" w:type="dxa"/>
            <w:vAlign w:val="center"/>
          </w:tcPr>
          <w:p w:rsidR="00DD27BB" w:rsidRPr="0013531C" w:rsidRDefault="00C71B1E" w:rsidP="000344E5">
            <w:pPr>
              <w:spacing w:after="120"/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>P</w:t>
            </w:r>
            <w:r w:rsidR="00DD27BB" w:rsidRPr="0013531C">
              <w:rPr>
                <w:rFonts w:eastAsia="Calibri"/>
              </w:rPr>
              <w:t xml:space="preserve">rasības </w:t>
            </w:r>
          </w:p>
        </w:tc>
      </w:tr>
      <w:tr w:rsidR="00DD27BB" w:rsidRPr="0013531C" w:rsidTr="000344E5">
        <w:trPr>
          <w:trHeight w:val="611"/>
        </w:trPr>
        <w:tc>
          <w:tcPr>
            <w:tcW w:w="1560" w:type="dxa"/>
            <w:vAlign w:val="center"/>
          </w:tcPr>
          <w:p w:rsidR="00DD27BB" w:rsidRPr="0013531C" w:rsidRDefault="00DD27BB" w:rsidP="000344E5">
            <w:pPr>
              <w:spacing w:after="120"/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>10.1.</w:t>
            </w:r>
          </w:p>
        </w:tc>
        <w:tc>
          <w:tcPr>
            <w:tcW w:w="7512" w:type="dxa"/>
            <w:vAlign w:val="center"/>
          </w:tcPr>
          <w:p w:rsidR="00DD27BB" w:rsidRPr="0013531C" w:rsidRDefault="00DD27BB" w:rsidP="00DD27BB">
            <w:pPr>
              <w:jc w:val="both"/>
              <w:rPr>
                <w:lang w:eastAsia="lv-LV"/>
              </w:rPr>
            </w:pPr>
            <w:r w:rsidRPr="00DD27BB">
              <w:rPr>
                <w:b/>
                <w:lang w:eastAsia="lv-LV"/>
              </w:rPr>
              <w:t>apstiprinājums</w:t>
            </w:r>
            <w:r w:rsidRPr="00DD27BB">
              <w:rPr>
                <w:lang w:eastAsia="lv-LV"/>
              </w:rPr>
              <w:t>, ka pretendenta automazgātavai ir vismaz 5 (pieci) apkalpošanas boksi (mazgāšanas vietas);</w:t>
            </w:r>
          </w:p>
        </w:tc>
      </w:tr>
      <w:tr w:rsidR="00DD27BB" w:rsidRPr="0013531C" w:rsidTr="000344E5">
        <w:trPr>
          <w:trHeight w:val="563"/>
        </w:trPr>
        <w:tc>
          <w:tcPr>
            <w:tcW w:w="1560" w:type="dxa"/>
            <w:vAlign w:val="center"/>
          </w:tcPr>
          <w:p w:rsidR="00DD27BB" w:rsidRPr="0013531C" w:rsidRDefault="00DD27BB" w:rsidP="000344E5">
            <w:pPr>
              <w:spacing w:after="120"/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>10.2.</w:t>
            </w:r>
          </w:p>
        </w:tc>
        <w:tc>
          <w:tcPr>
            <w:tcW w:w="7512" w:type="dxa"/>
            <w:vAlign w:val="center"/>
          </w:tcPr>
          <w:p w:rsidR="00DD27BB" w:rsidRPr="0013531C" w:rsidRDefault="00DD27BB" w:rsidP="000344E5">
            <w:pPr>
              <w:pStyle w:val="NoSpacing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27BB">
              <w:rPr>
                <w:rFonts w:ascii="Times New Roman" w:hAnsi="Times New Roman"/>
                <w:b/>
                <w:sz w:val="24"/>
                <w:szCs w:val="24"/>
                <w:lang w:eastAsia="lv-LV"/>
              </w:rPr>
              <w:t>apstiprinājums</w:t>
            </w:r>
            <w:r w:rsidRPr="00DD27BB">
              <w:rPr>
                <w:rFonts w:ascii="Times New Roman" w:hAnsi="Times New Roman"/>
                <w:sz w:val="24"/>
                <w:szCs w:val="24"/>
                <w:lang w:eastAsia="lv-LV"/>
              </w:rPr>
              <w:t>, ka pretendenta automazgātava, atkarībā no pretendenta piedāvājuma, atrodas vienā vai vairākās vietās: Rīgas centrā (2 km attālumā (rādiusā) no Stabu 89), Cēsīs, Valmierā,</w:t>
            </w:r>
            <w:r w:rsidRPr="00DD27BB">
              <w:rPr>
                <w:rFonts w:ascii="Times New Roman" w:hAnsi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DD27BB">
              <w:rPr>
                <w:rFonts w:ascii="Times New Roman" w:hAnsi="Times New Roman"/>
                <w:sz w:val="24"/>
                <w:szCs w:val="24"/>
                <w:lang w:eastAsia="lv-LV"/>
              </w:rPr>
              <w:t>Daugavpilī, Liepājā.</w:t>
            </w:r>
          </w:p>
        </w:tc>
      </w:tr>
      <w:tr w:rsidR="00DD27BB" w:rsidRPr="0013531C" w:rsidTr="000344E5">
        <w:trPr>
          <w:trHeight w:val="601"/>
        </w:trPr>
        <w:tc>
          <w:tcPr>
            <w:tcW w:w="1560" w:type="dxa"/>
            <w:vAlign w:val="center"/>
          </w:tcPr>
          <w:p w:rsidR="00DD27BB" w:rsidRPr="0013531C" w:rsidRDefault="00DD27BB" w:rsidP="000344E5">
            <w:pPr>
              <w:spacing w:after="120"/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>10.3.</w:t>
            </w:r>
          </w:p>
        </w:tc>
        <w:tc>
          <w:tcPr>
            <w:tcW w:w="7512" w:type="dxa"/>
            <w:vAlign w:val="center"/>
          </w:tcPr>
          <w:p w:rsidR="00DD27BB" w:rsidRPr="0013531C" w:rsidRDefault="00DD27BB" w:rsidP="000344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7BB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atbilstošas valsts institūcijas izdotas atļaujas (licences) kopija vai cits dokuments, </w:t>
            </w:r>
            <w:r w:rsidRPr="00DD27BB">
              <w:rPr>
                <w:rFonts w:ascii="Times New Roman" w:hAnsi="Times New Roman"/>
                <w:bCs/>
                <w:sz w:val="24"/>
                <w:szCs w:val="24"/>
                <w:lang w:eastAsia="lv-LV"/>
              </w:rPr>
              <w:t xml:space="preserve">ka </w:t>
            </w:r>
            <w:r w:rsidRPr="00DD27BB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pretendents ir reģistrēts, licencēts vai sertificēts atbilstoši attiecīgās valsts normatīvo aktu prasībām </w:t>
            </w:r>
            <w:r w:rsidRPr="00DD27BB">
              <w:rPr>
                <w:rFonts w:ascii="Times New Roman" w:hAnsi="Times New Roman"/>
                <w:bCs/>
                <w:sz w:val="24"/>
                <w:szCs w:val="24"/>
                <w:lang w:eastAsia="lv-LV"/>
              </w:rPr>
              <w:t>un tam ir tiesības veikt komercdarbību Iepirkuma jomā</w:t>
            </w:r>
            <w:r w:rsidRPr="00DD27BB">
              <w:rPr>
                <w:rFonts w:ascii="Times New Roman" w:hAnsi="Times New Roman"/>
                <w:sz w:val="24"/>
                <w:szCs w:val="24"/>
                <w:lang w:eastAsia="lv-LV"/>
              </w:rPr>
              <w:t>.</w:t>
            </w:r>
          </w:p>
        </w:tc>
      </w:tr>
    </w:tbl>
    <w:p w:rsidR="00DD27BB" w:rsidRPr="0013531C" w:rsidRDefault="00DD27BB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D27BB" w:rsidRPr="0013531C" w:rsidRDefault="00DD27BB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693"/>
        <w:gridCol w:w="2552"/>
        <w:gridCol w:w="2551"/>
      </w:tblGrid>
      <w:tr w:rsidR="00DD27BB" w:rsidRPr="00DD27BB" w:rsidTr="000344E5">
        <w:trPr>
          <w:trHeight w:val="412"/>
        </w:trPr>
        <w:tc>
          <w:tcPr>
            <w:tcW w:w="1560" w:type="dxa"/>
            <w:vAlign w:val="center"/>
          </w:tcPr>
          <w:p w:rsidR="00DD27BB" w:rsidRPr="00DD27BB" w:rsidRDefault="007825A2" w:rsidP="00DD27BB">
            <w:pPr>
              <w:jc w:val="center"/>
            </w:pPr>
            <w:r w:rsidRPr="0013531C">
              <w:rPr>
                <w:rFonts w:eastAsia="Calibri"/>
              </w:rPr>
              <w:t xml:space="preserve">Informatīvā paziņojuma </w:t>
            </w:r>
            <w:r w:rsidR="00DD27BB" w:rsidRPr="00DD27BB">
              <w:t>apakšpunkta Nr.</w:t>
            </w:r>
          </w:p>
        </w:tc>
        <w:tc>
          <w:tcPr>
            <w:tcW w:w="2693" w:type="dxa"/>
            <w:vAlign w:val="center"/>
          </w:tcPr>
          <w:p w:rsidR="00DD27BB" w:rsidRPr="00DD27BB" w:rsidRDefault="00DD27BB" w:rsidP="00DD27BB">
            <w:pPr>
              <w:jc w:val="center"/>
            </w:pPr>
            <w:r w:rsidRPr="0013531C">
              <w:rPr>
                <w:bCs/>
                <w:lang w:eastAsia="lv-LV"/>
              </w:rPr>
              <w:t>SIA „</w:t>
            </w:r>
            <w:proofErr w:type="spellStart"/>
            <w:r w:rsidRPr="0013531C">
              <w:t>Autostils</w:t>
            </w:r>
            <w:proofErr w:type="spellEnd"/>
            <w:r w:rsidRPr="0013531C">
              <w:t xml:space="preserve"> D</w:t>
            </w:r>
            <w:r w:rsidRPr="0013531C">
              <w:rPr>
                <w:bCs/>
                <w:lang w:eastAsia="lv-LV"/>
              </w:rPr>
              <w:t>”, reģistrācijas Nr.</w:t>
            </w:r>
            <w:r w:rsidRPr="0013531C">
              <w:t xml:space="preserve"> </w:t>
            </w:r>
            <w:r w:rsidRPr="0013531C">
              <w:rPr>
                <w:spacing w:val="3"/>
              </w:rPr>
              <w:t>41503033292</w:t>
            </w:r>
          </w:p>
        </w:tc>
        <w:tc>
          <w:tcPr>
            <w:tcW w:w="2552" w:type="dxa"/>
            <w:vAlign w:val="center"/>
          </w:tcPr>
          <w:p w:rsidR="00DD27BB" w:rsidRPr="00DD27BB" w:rsidRDefault="00DD27BB" w:rsidP="00DD27BB">
            <w:pPr>
              <w:jc w:val="center"/>
              <w:rPr>
                <w:rFonts w:eastAsiaTheme="minorHAnsi"/>
                <w:noProof/>
              </w:rPr>
            </w:pPr>
            <w:r w:rsidRPr="0013531C">
              <w:rPr>
                <w:bCs/>
                <w:lang w:eastAsia="lv-LV"/>
              </w:rPr>
              <w:t>SIA „</w:t>
            </w:r>
            <w:proofErr w:type="spellStart"/>
            <w:r w:rsidRPr="0013531C">
              <w:t>Mixtrans</w:t>
            </w:r>
            <w:proofErr w:type="spellEnd"/>
            <w:r w:rsidRPr="0013531C">
              <w:rPr>
                <w:bCs/>
                <w:lang w:eastAsia="lv-LV"/>
              </w:rPr>
              <w:t>”, reģistrācijas Nr.</w:t>
            </w:r>
            <w:r w:rsidRPr="0013531C">
              <w:t xml:space="preserve"> 40103560587</w:t>
            </w:r>
          </w:p>
        </w:tc>
        <w:tc>
          <w:tcPr>
            <w:tcW w:w="2551" w:type="dxa"/>
            <w:vAlign w:val="center"/>
          </w:tcPr>
          <w:p w:rsidR="00DD27BB" w:rsidRPr="00DD27BB" w:rsidRDefault="00DD27BB" w:rsidP="00DD27BB">
            <w:pPr>
              <w:jc w:val="center"/>
              <w:rPr>
                <w:rFonts w:eastAsiaTheme="minorHAnsi"/>
                <w:noProof/>
              </w:rPr>
            </w:pPr>
            <w:r w:rsidRPr="0013531C">
              <w:rPr>
                <w:bCs/>
                <w:lang w:eastAsia="lv-LV"/>
              </w:rPr>
              <w:t>SIA "SD Auto" reģistrācijas Nr.</w:t>
            </w:r>
            <w:r w:rsidRPr="0013531C">
              <w:t xml:space="preserve"> 41503023839</w:t>
            </w:r>
          </w:p>
        </w:tc>
      </w:tr>
      <w:tr w:rsidR="00DD27BB" w:rsidRPr="00DD27BB" w:rsidTr="000344E5">
        <w:tc>
          <w:tcPr>
            <w:tcW w:w="1560" w:type="dxa"/>
            <w:vAlign w:val="center"/>
          </w:tcPr>
          <w:p w:rsidR="00DD27BB" w:rsidRPr="00DD27BB" w:rsidRDefault="00C71B1E" w:rsidP="00DD27BB">
            <w:pPr>
              <w:jc w:val="center"/>
            </w:pPr>
            <w:r w:rsidRPr="0013531C">
              <w:t>10</w:t>
            </w:r>
            <w:r w:rsidR="00DD27BB" w:rsidRPr="00DD27BB">
              <w:t>.1.</w:t>
            </w:r>
          </w:p>
        </w:tc>
        <w:tc>
          <w:tcPr>
            <w:tcW w:w="2693" w:type="dxa"/>
          </w:tcPr>
          <w:p w:rsidR="00DD27BB" w:rsidRPr="00DD27BB" w:rsidRDefault="00DD27BB" w:rsidP="00DD27BB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552" w:type="dxa"/>
          </w:tcPr>
          <w:p w:rsidR="00DD27BB" w:rsidRPr="00DD27BB" w:rsidRDefault="00DD27BB" w:rsidP="00DD27BB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551" w:type="dxa"/>
          </w:tcPr>
          <w:p w:rsidR="00DD27BB" w:rsidRPr="00DD27BB" w:rsidRDefault="00C71B1E" w:rsidP="00C71B1E">
            <w:pPr>
              <w:jc w:val="center"/>
              <w:rPr>
                <w:lang w:val="en-US"/>
              </w:rPr>
            </w:pPr>
            <w:r w:rsidRPr="0013531C">
              <w:rPr>
                <w:rFonts w:eastAsiaTheme="minorHAnsi"/>
                <w:noProof/>
              </w:rPr>
              <w:t>Nav</w:t>
            </w:r>
            <w:r w:rsidR="00DD27BB" w:rsidRPr="00DD27BB">
              <w:rPr>
                <w:rFonts w:eastAsiaTheme="minorHAnsi"/>
                <w:noProof/>
              </w:rPr>
              <w:t xml:space="preserve"> iesniegts</w:t>
            </w:r>
          </w:p>
        </w:tc>
      </w:tr>
      <w:tr w:rsidR="00DD27BB" w:rsidRPr="00DD27BB" w:rsidTr="000344E5">
        <w:tc>
          <w:tcPr>
            <w:tcW w:w="1560" w:type="dxa"/>
            <w:vAlign w:val="center"/>
          </w:tcPr>
          <w:p w:rsidR="00DD27BB" w:rsidRPr="00DD27BB" w:rsidRDefault="00C71B1E" w:rsidP="00DD27BB">
            <w:pPr>
              <w:jc w:val="center"/>
            </w:pPr>
            <w:r w:rsidRPr="0013531C">
              <w:t>10</w:t>
            </w:r>
            <w:r w:rsidR="00DD27BB" w:rsidRPr="00DD27BB">
              <w:t>.2.</w:t>
            </w:r>
          </w:p>
        </w:tc>
        <w:tc>
          <w:tcPr>
            <w:tcW w:w="2693" w:type="dxa"/>
          </w:tcPr>
          <w:p w:rsidR="00DD27BB" w:rsidRPr="00DD27BB" w:rsidRDefault="00DD27BB" w:rsidP="00DD27BB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552" w:type="dxa"/>
          </w:tcPr>
          <w:p w:rsidR="00DD27BB" w:rsidRPr="00DD27BB" w:rsidRDefault="00DD27BB" w:rsidP="00DD27BB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551" w:type="dxa"/>
          </w:tcPr>
          <w:p w:rsidR="00DD27BB" w:rsidRPr="00DD27BB" w:rsidRDefault="00C71B1E" w:rsidP="00C71B1E">
            <w:pPr>
              <w:jc w:val="center"/>
              <w:rPr>
                <w:lang w:val="en-US"/>
              </w:rPr>
            </w:pPr>
            <w:r w:rsidRPr="0013531C">
              <w:rPr>
                <w:rFonts w:eastAsiaTheme="minorHAnsi"/>
                <w:noProof/>
              </w:rPr>
              <w:t>Nav</w:t>
            </w:r>
            <w:r w:rsidR="00DD27BB" w:rsidRPr="00DD27BB">
              <w:rPr>
                <w:rFonts w:eastAsiaTheme="minorHAnsi"/>
                <w:noProof/>
              </w:rPr>
              <w:t xml:space="preserve"> iesniegts</w:t>
            </w:r>
          </w:p>
        </w:tc>
      </w:tr>
      <w:tr w:rsidR="00DD27BB" w:rsidRPr="00DD27BB" w:rsidTr="000344E5">
        <w:tc>
          <w:tcPr>
            <w:tcW w:w="1560" w:type="dxa"/>
            <w:vAlign w:val="center"/>
          </w:tcPr>
          <w:p w:rsidR="00DD27BB" w:rsidRPr="00DD27BB" w:rsidRDefault="00C71B1E" w:rsidP="00DD27BB">
            <w:pPr>
              <w:jc w:val="center"/>
            </w:pPr>
            <w:r w:rsidRPr="0013531C">
              <w:t>10</w:t>
            </w:r>
            <w:r w:rsidR="00DD27BB" w:rsidRPr="00DD27BB">
              <w:t>.3.</w:t>
            </w:r>
          </w:p>
        </w:tc>
        <w:tc>
          <w:tcPr>
            <w:tcW w:w="2693" w:type="dxa"/>
          </w:tcPr>
          <w:p w:rsidR="00DD27BB" w:rsidRPr="00DD27BB" w:rsidRDefault="00DD27BB" w:rsidP="00DD27BB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552" w:type="dxa"/>
          </w:tcPr>
          <w:p w:rsidR="00DD27BB" w:rsidRPr="00DD27BB" w:rsidRDefault="00DD27BB" w:rsidP="00DD27BB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551" w:type="dxa"/>
          </w:tcPr>
          <w:p w:rsidR="00DD27BB" w:rsidRPr="00DD27BB" w:rsidRDefault="00C71B1E" w:rsidP="00C71B1E">
            <w:pPr>
              <w:jc w:val="center"/>
              <w:rPr>
                <w:lang w:val="en-US"/>
              </w:rPr>
            </w:pPr>
            <w:r w:rsidRPr="0013531C">
              <w:rPr>
                <w:rFonts w:eastAsiaTheme="minorHAnsi"/>
                <w:noProof/>
              </w:rPr>
              <w:t>Nav</w:t>
            </w:r>
            <w:r w:rsidR="00DD27BB" w:rsidRPr="00DD27BB">
              <w:rPr>
                <w:rFonts w:eastAsiaTheme="minorHAnsi"/>
                <w:noProof/>
              </w:rPr>
              <w:t xml:space="preserve"> iesniegts</w:t>
            </w:r>
          </w:p>
        </w:tc>
      </w:tr>
    </w:tbl>
    <w:p w:rsidR="00DD27BB" w:rsidRDefault="00DD27BB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F16C44" w:rsidRPr="0013531C" w:rsidRDefault="00F16C44" w:rsidP="00E31661">
      <w:pPr>
        <w:pStyle w:val="BodyTextIndent2"/>
        <w:spacing w:line="240" w:lineRule="auto"/>
        <w:ind w:left="0" w:right="49"/>
        <w:jc w:val="both"/>
      </w:pPr>
      <w:r w:rsidRPr="0013531C">
        <w:t xml:space="preserve">Pretendents </w:t>
      </w:r>
      <w:r w:rsidRPr="0013531C">
        <w:rPr>
          <w:bCs/>
          <w:lang w:eastAsia="lv-LV"/>
        </w:rPr>
        <w:t>SIA "SD Auto", reģistrācijas Nr.</w:t>
      </w:r>
      <w:r w:rsidRPr="0013531C">
        <w:t xml:space="preserve"> 41503023839, nav iesniedzis </w:t>
      </w:r>
      <w:r w:rsidRPr="00DD27BB">
        <w:rPr>
          <w:lang w:eastAsia="lv-LV"/>
        </w:rPr>
        <w:t>apstiprinājum</w:t>
      </w:r>
      <w:r w:rsidR="007825A2" w:rsidRPr="0013531C">
        <w:rPr>
          <w:lang w:eastAsia="lv-LV"/>
        </w:rPr>
        <w:t>u</w:t>
      </w:r>
      <w:r w:rsidRPr="00DD27BB">
        <w:rPr>
          <w:lang w:eastAsia="lv-LV"/>
        </w:rPr>
        <w:t>, ka pretendenta automazgātavai ir vismaz 5 (pieci) apkalpošanas boksi (mazgāšanas vietas);</w:t>
      </w:r>
      <w:r w:rsidRPr="0013531C">
        <w:rPr>
          <w:lang w:eastAsia="lv-LV"/>
        </w:rPr>
        <w:t xml:space="preserve"> </w:t>
      </w:r>
      <w:r w:rsidRPr="00DD27BB">
        <w:rPr>
          <w:lang w:eastAsia="lv-LV"/>
        </w:rPr>
        <w:t>apstiprinājum</w:t>
      </w:r>
      <w:r w:rsidR="007825A2" w:rsidRPr="0013531C">
        <w:rPr>
          <w:lang w:eastAsia="lv-LV"/>
        </w:rPr>
        <w:t>u</w:t>
      </w:r>
      <w:r w:rsidRPr="0013531C">
        <w:rPr>
          <w:lang w:eastAsia="lv-LV"/>
        </w:rPr>
        <w:t>, ka pretendenta automazgātava</w:t>
      </w:r>
      <w:r w:rsidRPr="00DD27BB">
        <w:rPr>
          <w:lang w:eastAsia="lv-LV"/>
        </w:rPr>
        <w:t xml:space="preserve"> atrodas Daugavpilī</w:t>
      </w:r>
      <w:r w:rsidRPr="0013531C">
        <w:rPr>
          <w:lang w:eastAsia="lv-LV"/>
        </w:rPr>
        <w:t xml:space="preserve">; nav iesniegts arī dokuments, kas apliecina, ka </w:t>
      </w:r>
      <w:r w:rsidR="00C3310E" w:rsidRPr="0013531C">
        <w:rPr>
          <w:lang w:eastAsia="lv-LV"/>
        </w:rPr>
        <w:t>pretendents</w:t>
      </w:r>
      <w:r w:rsidRPr="0013531C">
        <w:rPr>
          <w:lang w:eastAsia="lv-LV"/>
        </w:rPr>
        <w:t xml:space="preserve"> var nodarboties ar transportlīdzek</w:t>
      </w:r>
      <w:r w:rsidR="00C3310E" w:rsidRPr="0013531C">
        <w:rPr>
          <w:lang w:eastAsia="lv-LV"/>
        </w:rPr>
        <w:t xml:space="preserve">ļu </w:t>
      </w:r>
      <w:r w:rsidRPr="0013531C">
        <w:rPr>
          <w:lang w:eastAsia="lv-LV"/>
        </w:rPr>
        <w:t xml:space="preserve">mazgāšanu (C kategorijas </w:t>
      </w:r>
      <w:r w:rsidR="00C3310E" w:rsidRPr="0013531C">
        <w:rPr>
          <w:lang w:eastAsia="lv-LV"/>
        </w:rPr>
        <w:t xml:space="preserve">piesārņojošas darbības apliecinājums), kā arī nav norādījis iepirkuma daļu </w:t>
      </w:r>
      <w:r w:rsidR="007825A2" w:rsidRPr="0013531C">
        <w:rPr>
          <w:lang w:eastAsia="lv-LV"/>
        </w:rPr>
        <w:t>par</w:t>
      </w:r>
      <w:r w:rsidR="00C3310E" w:rsidRPr="0013531C">
        <w:rPr>
          <w:lang w:eastAsia="lv-LV"/>
        </w:rPr>
        <w:t xml:space="preserve"> kuru iesniegts piedāvājums. Ņemot vērā minēto </w:t>
      </w:r>
      <w:r w:rsidR="00C3310E" w:rsidRPr="0013531C">
        <w:t>pretendent</w:t>
      </w:r>
      <w:r w:rsidR="0013531C">
        <w:t>a</w:t>
      </w:r>
      <w:r w:rsidR="00C3310E" w:rsidRPr="0013531C">
        <w:t xml:space="preserve"> </w:t>
      </w:r>
      <w:r w:rsidR="00C3310E" w:rsidRPr="0013531C">
        <w:rPr>
          <w:bCs/>
          <w:lang w:eastAsia="lv-LV"/>
        </w:rPr>
        <w:t>SIA "SD Auto", reģistrācijas Nr.</w:t>
      </w:r>
      <w:r w:rsidR="00C3310E" w:rsidRPr="0013531C">
        <w:t xml:space="preserve"> 41503023839, piedāvājums ir noraidāms.</w:t>
      </w:r>
    </w:p>
    <w:p w:rsidR="00DD27BB" w:rsidRPr="0013531C" w:rsidRDefault="00DD27BB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13531C" w:rsidRDefault="001075C3" w:rsidP="00E31661">
      <w:pPr>
        <w:ind w:right="49"/>
        <w:jc w:val="both"/>
        <w:rPr>
          <w:b/>
        </w:rPr>
      </w:pPr>
      <w:r w:rsidRPr="0013531C">
        <w:rPr>
          <w:b/>
        </w:rPr>
        <w:t>7</w:t>
      </w:r>
      <w:r w:rsidR="00DB7B93" w:rsidRPr="0013531C">
        <w:rPr>
          <w:b/>
        </w:rPr>
        <w:t>.</w:t>
      </w:r>
      <w:r w:rsidR="009077C5" w:rsidRPr="0013531C">
        <w:rPr>
          <w:b/>
        </w:rPr>
        <w:t xml:space="preserve"> </w:t>
      </w:r>
      <w:r w:rsidR="00DB7B93" w:rsidRPr="0013531C">
        <w:rPr>
          <w:b/>
        </w:rPr>
        <w:t>Pretendents,</w:t>
      </w:r>
      <w:r w:rsidR="003E6932" w:rsidRPr="0013531C">
        <w:rPr>
          <w:b/>
        </w:rPr>
        <w:t xml:space="preserve"> ar kuru nolemts slēgt līgumu</w:t>
      </w:r>
      <w:r w:rsidR="00DB7B93" w:rsidRPr="0013531C">
        <w:rPr>
          <w:b/>
        </w:rPr>
        <w:t>, piedāvājuma vērtēšanas kopsavilkums:</w:t>
      </w:r>
    </w:p>
    <w:p w:rsidR="0013531C" w:rsidRPr="0013531C" w:rsidRDefault="0013531C" w:rsidP="005D408C">
      <w:pPr>
        <w:ind w:right="49" w:firstLine="709"/>
        <w:jc w:val="both"/>
      </w:pPr>
    </w:p>
    <w:p w:rsidR="0013531C" w:rsidRPr="0013531C" w:rsidRDefault="0013531C" w:rsidP="0013531C">
      <w:pPr>
        <w:pStyle w:val="BodyText3"/>
        <w:jc w:val="both"/>
        <w:rPr>
          <w:sz w:val="24"/>
          <w:szCs w:val="24"/>
        </w:rPr>
      </w:pPr>
      <w:r w:rsidRPr="0013531C">
        <w:rPr>
          <w:sz w:val="24"/>
          <w:szCs w:val="24"/>
        </w:rPr>
        <w:t>P</w:t>
      </w:r>
      <w:r w:rsidR="00AA7245" w:rsidRPr="0013531C">
        <w:rPr>
          <w:sz w:val="24"/>
          <w:szCs w:val="24"/>
        </w:rPr>
        <w:t>retendent</w:t>
      </w:r>
      <w:r w:rsidRPr="0013531C">
        <w:rPr>
          <w:sz w:val="24"/>
          <w:szCs w:val="24"/>
        </w:rPr>
        <w:t xml:space="preserve">u </w:t>
      </w:r>
      <w:r w:rsidR="002A4FDD" w:rsidRPr="0013531C">
        <w:rPr>
          <w:sz w:val="24"/>
          <w:szCs w:val="24"/>
        </w:rPr>
        <w:t xml:space="preserve"> </w:t>
      </w:r>
      <w:r w:rsidRPr="0013531C">
        <w:rPr>
          <w:bCs/>
          <w:sz w:val="24"/>
          <w:szCs w:val="24"/>
          <w:lang w:eastAsia="lv-LV"/>
        </w:rPr>
        <w:t>SIA „</w:t>
      </w:r>
      <w:proofErr w:type="spellStart"/>
      <w:r w:rsidRPr="0013531C">
        <w:rPr>
          <w:sz w:val="24"/>
          <w:szCs w:val="24"/>
        </w:rPr>
        <w:t>Autostils</w:t>
      </w:r>
      <w:proofErr w:type="spellEnd"/>
      <w:r w:rsidRPr="0013531C">
        <w:rPr>
          <w:sz w:val="24"/>
          <w:szCs w:val="24"/>
        </w:rPr>
        <w:t xml:space="preserve"> D</w:t>
      </w:r>
      <w:r w:rsidRPr="0013531C">
        <w:rPr>
          <w:bCs/>
          <w:sz w:val="24"/>
          <w:szCs w:val="24"/>
          <w:lang w:eastAsia="lv-LV"/>
        </w:rPr>
        <w:t>”, reģistrācijas Nr.</w:t>
      </w:r>
      <w:r w:rsidRPr="0013531C">
        <w:rPr>
          <w:sz w:val="24"/>
          <w:szCs w:val="24"/>
        </w:rPr>
        <w:t xml:space="preserve"> </w:t>
      </w:r>
      <w:r w:rsidRPr="0013531C">
        <w:rPr>
          <w:spacing w:val="3"/>
          <w:sz w:val="24"/>
          <w:szCs w:val="24"/>
        </w:rPr>
        <w:t xml:space="preserve">41503033292, </w:t>
      </w:r>
      <w:r w:rsidRPr="0013531C">
        <w:rPr>
          <w:sz w:val="24"/>
          <w:szCs w:val="24"/>
        </w:rPr>
        <w:t>piedāvājums iepirkuma 3.daļā</w:t>
      </w:r>
      <w:r w:rsidRPr="0013531C">
        <w:rPr>
          <w:spacing w:val="3"/>
          <w:sz w:val="24"/>
          <w:szCs w:val="24"/>
        </w:rPr>
        <w:t xml:space="preserve"> un  </w:t>
      </w:r>
      <w:r w:rsidRPr="0013531C">
        <w:rPr>
          <w:bCs/>
          <w:sz w:val="24"/>
          <w:szCs w:val="24"/>
          <w:lang w:eastAsia="lv-LV"/>
        </w:rPr>
        <w:t>SIA „</w:t>
      </w:r>
      <w:proofErr w:type="spellStart"/>
      <w:r w:rsidRPr="0013531C">
        <w:rPr>
          <w:sz w:val="24"/>
          <w:szCs w:val="24"/>
        </w:rPr>
        <w:t>Mixtrans</w:t>
      </w:r>
      <w:proofErr w:type="spellEnd"/>
      <w:r w:rsidRPr="0013531C">
        <w:rPr>
          <w:bCs/>
          <w:sz w:val="24"/>
          <w:szCs w:val="24"/>
          <w:lang w:eastAsia="lv-LV"/>
        </w:rPr>
        <w:t>”, reģistrācijas Nr.</w:t>
      </w:r>
      <w:r w:rsidRPr="0013531C">
        <w:rPr>
          <w:sz w:val="24"/>
          <w:szCs w:val="24"/>
        </w:rPr>
        <w:t xml:space="preserve"> 40103560587, piedāvājums 1.daļā </w:t>
      </w:r>
      <w:r w:rsidR="00C45FEF" w:rsidRPr="0013531C">
        <w:rPr>
          <w:sz w:val="24"/>
          <w:szCs w:val="24"/>
        </w:rPr>
        <w:t>atbilst iepirkuma procedūras Informatīvajā paziņojumā minētajām prasībām, tehniskajai specifikācijai,</w:t>
      </w:r>
      <w:r w:rsidR="00FF26F6" w:rsidRPr="0013531C">
        <w:rPr>
          <w:sz w:val="24"/>
          <w:szCs w:val="24"/>
        </w:rPr>
        <w:t xml:space="preserve"> ir ar viszemāko cenu</w:t>
      </w:r>
      <w:r w:rsidRPr="0013531C">
        <w:rPr>
          <w:sz w:val="24"/>
          <w:szCs w:val="24"/>
        </w:rPr>
        <w:t xml:space="preserve"> līdz ar ko iepirkuma</w:t>
      </w:r>
      <w:r w:rsidR="00C45FEF" w:rsidRPr="0013531C">
        <w:rPr>
          <w:sz w:val="24"/>
          <w:szCs w:val="24"/>
        </w:rPr>
        <w:t xml:space="preserve"> </w:t>
      </w:r>
      <w:r w:rsidR="001D4F6F" w:rsidRPr="0013531C">
        <w:rPr>
          <w:sz w:val="24"/>
          <w:szCs w:val="24"/>
        </w:rPr>
        <w:t>līgum</w:t>
      </w:r>
      <w:r w:rsidR="001B30F2" w:rsidRPr="0013531C">
        <w:rPr>
          <w:sz w:val="24"/>
          <w:szCs w:val="24"/>
        </w:rPr>
        <w:t>s slēdzams</w:t>
      </w:r>
      <w:r w:rsidR="001D4F6F" w:rsidRPr="0013531C">
        <w:rPr>
          <w:sz w:val="24"/>
          <w:szCs w:val="24"/>
        </w:rPr>
        <w:t xml:space="preserve"> ar </w:t>
      </w:r>
      <w:r w:rsidRPr="0013531C">
        <w:rPr>
          <w:bCs/>
          <w:sz w:val="24"/>
          <w:szCs w:val="24"/>
          <w:lang w:eastAsia="lv-LV"/>
        </w:rPr>
        <w:t>SIA „</w:t>
      </w:r>
      <w:proofErr w:type="spellStart"/>
      <w:r w:rsidRPr="0013531C">
        <w:rPr>
          <w:sz w:val="24"/>
          <w:szCs w:val="24"/>
        </w:rPr>
        <w:t>Autostils</w:t>
      </w:r>
      <w:proofErr w:type="spellEnd"/>
      <w:r w:rsidRPr="0013531C">
        <w:rPr>
          <w:sz w:val="24"/>
          <w:szCs w:val="24"/>
        </w:rPr>
        <w:t xml:space="preserve"> D</w:t>
      </w:r>
      <w:r w:rsidRPr="0013531C">
        <w:rPr>
          <w:bCs/>
          <w:sz w:val="24"/>
          <w:szCs w:val="24"/>
          <w:lang w:eastAsia="lv-LV"/>
        </w:rPr>
        <w:t>”, reģistrācijas Nr.</w:t>
      </w:r>
      <w:r w:rsidRPr="0013531C">
        <w:rPr>
          <w:sz w:val="24"/>
          <w:szCs w:val="24"/>
        </w:rPr>
        <w:t xml:space="preserve"> </w:t>
      </w:r>
      <w:r w:rsidRPr="0013531C">
        <w:rPr>
          <w:spacing w:val="3"/>
          <w:sz w:val="24"/>
          <w:szCs w:val="24"/>
        </w:rPr>
        <w:t xml:space="preserve">41503033292, Iepirkuma 3.daļā; </w:t>
      </w:r>
      <w:r w:rsidRPr="0013531C">
        <w:rPr>
          <w:bCs/>
          <w:sz w:val="24"/>
          <w:szCs w:val="24"/>
          <w:lang w:eastAsia="lv-LV"/>
        </w:rPr>
        <w:t>SIA „</w:t>
      </w:r>
      <w:proofErr w:type="spellStart"/>
      <w:r w:rsidRPr="0013531C">
        <w:rPr>
          <w:sz w:val="24"/>
          <w:szCs w:val="24"/>
        </w:rPr>
        <w:t>Mixtrans</w:t>
      </w:r>
      <w:proofErr w:type="spellEnd"/>
      <w:r w:rsidRPr="0013531C">
        <w:rPr>
          <w:bCs/>
          <w:sz w:val="24"/>
          <w:szCs w:val="24"/>
          <w:lang w:eastAsia="lv-LV"/>
        </w:rPr>
        <w:t>”, reģistrācijas Nr.</w:t>
      </w:r>
      <w:r w:rsidRPr="0013531C">
        <w:rPr>
          <w:sz w:val="24"/>
          <w:szCs w:val="24"/>
        </w:rPr>
        <w:t xml:space="preserve"> 40103560587, Iepirkuma 1.daļā. Savukārt Iepirkum</w:t>
      </w:r>
      <w:r>
        <w:rPr>
          <w:sz w:val="24"/>
          <w:szCs w:val="24"/>
        </w:rPr>
        <w:t>a</w:t>
      </w:r>
      <w:r w:rsidRPr="0013531C">
        <w:rPr>
          <w:sz w:val="24"/>
          <w:szCs w:val="24"/>
        </w:rPr>
        <w:t xml:space="preserve"> 2.daļā (Liepāja), 4.daļā (Valmiera) un 5.daļā (</w:t>
      </w:r>
      <w:proofErr w:type="spellStart"/>
      <w:r w:rsidRPr="0013531C">
        <w:rPr>
          <w:sz w:val="24"/>
          <w:szCs w:val="24"/>
        </w:rPr>
        <w:t>Cesīs</w:t>
      </w:r>
      <w:proofErr w:type="spellEnd"/>
      <w:r w:rsidRPr="0013531C">
        <w:rPr>
          <w:sz w:val="24"/>
          <w:szCs w:val="24"/>
        </w:rPr>
        <w:t>) nav iesniegti piedāvājumi, līdz ar to Iepirkums 2., 4., un 5.daļā ir izbeidzams bez rezultāta.</w:t>
      </w:r>
    </w:p>
    <w:p w:rsidR="009E4531" w:rsidRPr="0013531C" w:rsidRDefault="009E4531" w:rsidP="005D408C">
      <w:pPr>
        <w:ind w:right="49" w:firstLine="709"/>
        <w:jc w:val="both"/>
      </w:pPr>
    </w:p>
    <w:p w:rsidR="004F16C2" w:rsidRPr="0013531C" w:rsidRDefault="004F16C2" w:rsidP="00C45FEF">
      <w:pPr>
        <w:ind w:right="49"/>
      </w:pPr>
    </w:p>
    <w:p w:rsidR="00C45FEF" w:rsidRPr="0013531C" w:rsidRDefault="00C45FEF" w:rsidP="00C45FEF">
      <w:r w:rsidRPr="0013531C">
        <w:t>Ieslodzījuma vietu pārvaldes</w:t>
      </w:r>
    </w:p>
    <w:p w:rsidR="00C45FEF" w:rsidRPr="0013531C" w:rsidRDefault="00C45FEF" w:rsidP="00C45FEF">
      <w:r w:rsidRPr="0013531C">
        <w:t xml:space="preserve">centrālā aparāta Iepirkumu un līgumu daļas </w:t>
      </w:r>
    </w:p>
    <w:p w:rsidR="00C45FEF" w:rsidRPr="0013531C" w:rsidRDefault="00C45FEF" w:rsidP="00C45FEF">
      <w:pPr>
        <w:tabs>
          <w:tab w:val="right" w:pos="10064"/>
        </w:tabs>
        <w:jc w:val="right"/>
      </w:pPr>
      <w:r w:rsidRPr="0013531C">
        <w:t xml:space="preserve">vadītājs virsleitnants </w:t>
      </w:r>
      <w:r w:rsidRPr="0013531C">
        <w:tab/>
        <w:t>M. Laškovs</w:t>
      </w:r>
    </w:p>
    <w:p w:rsidR="00C45FEF" w:rsidRPr="00C45FEF" w:rsidRDefault="00C45FEF" w:rsidP="00C45FEF">
      <w:pPr>
        <w:rPr>
          <w:sz w:val="26"/>
          <w:szCs w:val="26"/>
        </w:rPr>
      </w:pPr>
    </w:p>
    <w:p w:rsidR="00C45FEF" w:rsidRPr="00C45FEF" w:rsidRDefault="00C45FEF">
      <w:pPr>
        <w:tabs>
          <w:tab w:val="right" w:pos="10064"/>
        </w:tabs>
        <w:spacing w:before="360" w:after="240"/>
        <w:jc w:val="right"/>
        <w:rPr>
          <w:sz w:val="26"/>
          <w:szCs w:val="26"/>
        </w:rPr>
      </w:pPr>
    </w:p>
    <w:sectPr w:rsidR="00C45FEF" w:rsidRPr="00C45FEF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39F" w:rsidRDefault="0093039F" w:rsidP="00EF0324">
      <w:r>
        <w:separator/>
      </w:r>
    </w:p>
  </w:endnote>
  <w:endnote w:type="continuationSeparator" w:id="0">
    <w:p w:rsidR="0093039F" w:rsidRDefault="0093039F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93039F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39F" w:rsidRDefault="0093039F" w:rsidP="00EF0324">
      <w:r>
        <w:separator/>
      </w:r>
    </w:p>
  </w:footnote>
  <w:footnote w:type="continuationSeparator" w:id="0">
    <w:p w:rsidR="0093039F" w:rsidRDefault="0093039F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A29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C4646"/>
    <w:rsid w:val="000E1DB5"/>
    <w:rsid w:val="000E22B0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3531C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A7B8B"/>
    <w:rsid w:val="002D1286"/>
    <w:rsid w:val="002E14E9"/>
    <w:rsid w:val="002F7C57"/>
    <w:rsid w:val="00303B7C"/>
    <w:rsid w:val="003057AC"/>
    <w:rsid w:val="003075E3"/>
    <w:rsid w:val="00325A94"/>
    <w:rsid w:val="00334591"/>
    <w:rsid w:val="003346C7"/>
    <w:rsid w:val="00342420"/>
    <w:rsid w:val="003474BF"/>
    <w:rsid w:val="00357D92"/>
    <w:rsid w:val="00361EAC"/>
    <w:rsid w:val="00364AE2"/>
    <w:rsid w:val="00387466"/>
    <w:rsid w:val="003957F1"/>
    <w:rsid w:val="003A1369"/>
    <w:rsid w:val="003B7DBA"/>
    <w:rsid w:val="003C60CD"/>
    <w:rsid w:val="003D2E4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65FD"/>
    <w:rsid w:val="00466C66"/>
    <w:rsid w:val="00492C4B"/>
    <w:rsid w:val="004B12D0"/>
    <w:rsid w:val="004C16A2"/>
    <w:rsid w:val="004C4C81"/>
    <w:rsid w:val="004D4B13"/>
    <w:rsid w:val="004D5BF1"/>
    <w:rsid w:val="004D7F7A"/>
    <w:rsid w:val="004E5F3D"/>
    <w:rsid w:val="004F16C2"/>
    <w:rsid w:val="004F430B"/>
    <w:rsid w:val="0052657E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34B4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92BB2"/>
    <w:rsid w:val="006A17B8"/>
    <w:rsid w:val="006A2903"/>
    <w:rsid w:val="006B225A"/>
    <w:rsid w:val="006B3E16"/>
    <w:rsid w:val="006C4F18"/>
    <w:rsid w:val="006D33E4"/>
    <w:rsid w:val="006D3A11"/>
    <w:rsid w:val="006E6C8C"/>
    <w:rsid w:val="007061D5"/>
    <w:rsid w:val="00706ACF"/>
    <w:rsid w:val="00710711"/>
    <w:rsid w:val="007239F5"/>
    <w:rsid w:val="00726B14"/>
    <w:rsid w:val="00732837"/>
    <w:rsid w:val="0073753B"/>
    <w:rsid w:val="0073790A"/>
    <w:rsid w:val="00745FDC"/>
    <w:rsid w:val="007511D2"/>
    <w:rsid w:val="00751CEB"/>
    <w:rsid w:val="007560CD"/>
    <w:rsid w:val="00757D22"/>
    <w:rsid w:val="007604CF"/>
    <w:rsid w:val="0076221B"/>
    <w:rsid w:val="00766278"/>
    <w:rsid w:val="007664D2"/>
    <w:rsid w:val="007672DB"/>
    <w:rsid w:val="007825A2"/>
    <w:rsid w:val="007906FB"/>
    <w:rsid w:val="007A709B"/>
    <w:rsid w:val="007B5ADE"/>
    <w:rsid w:val="007C0A52"/>
    <w:rsid w:val="007C28F1"/>
    <w:rsid w:val="007C6F5C"/>
    <w:rsid w:val="007E2853"/>
    <w:rsid w:val="007E698F"/>
    <w:rsid w:val="007F5149"/>
    <w:rsid w:val="008012A1"/>
    <w:rsid w:val="00815F6A"/>
    <w:rsid w:val="008164CF"/>
    <w:rsid w:val="00834672"/>
    <w:rsid w:val="00873427"/>
    <w:rsid w:val="00875927"/>
    <w:rsid w:val="0088754C"/>
    <w:rsid w:val="008A0FF1"/>
    <w:rsid w:val="008A1D57"/>
    <w:rsid w:val="008C1A6E"/>
    <w:rsid w:val="008C4401"/>
    <w:rsid w:val="008D4C99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039F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4531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6658E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84364"/>
    <w:rsid w:val="00B844C4"/>
    <w:rsid w:val="00B92440"/>
    <w:rsid w:val="00BB63CE"/>
    <w:rsid w:val="00BC10F1"/>
    <w:rsid w:val="00BC1769"/>
    <w:rsid w:val="00BD5DDC"/>
    <w:rsid w:val="00C019E0"/>
    <w:rsid w:val="00C31599"/>
    <w:rsid w:val="00C3310E"/>
    <w:rsid w:val="00C352CA"/>
    <w:rsid w:val="00C435A1"/>
    <w:rsid w:val="00C45FEF"/>
    <w:rsid w:val="00C6601B"/>
    <w:rsid w:val="00C67A4B"/>
    <w:rsid w:val="00C71B1E"/>
    <w:rsid w:val="00C844FA"/>
    <w:rsid w:val="00C87AA2"/>
    <w:rsid w:val="00C87D70"/>
    <w:rsid w:val="00CA41D7"/>
    <w:rsid w:val="00CA5F8A"/>
    <w:rsid w:val="00CB3C7B"/>
    <w:rsid w:val="00CC269F"/>
    <w:rsid w:val="00CC4282"/>
    <w:rsid w:val="00CE4850"/>
    <w:rsid w:val="00D21830"/>
    <w:rsid w:val="00D236D4"/>
    <w:rsid w:val="00D25198"/>
    <w:rsid w:val="00D26BB2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62E0"/>
    <w:rsid w:val="00D77234"/>
    <w:rsid w:val="00D77553"/>
    <w:rsid w:val="00DA47A7"/>
    <w:rsid w:val="00DB2339"/>
    <w:rsid w:val="00DB792D"/>
    <w:rsid w:val="00DB7B93"/>
    <w:rsid w:val="00DC76FD"/>
    <w:rsid w:val="00DD062E"/>
    <w:rsid w:val="00DD27BB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09"/>
    <w:rsid w:val="00E536C6"/>
    <w:rsid w:val="00E66C61"/>
    <w:rsid w:val="00E813B1"/>
    <w:rsid w:val="00E92C5E"/>
    <w:rsid w:val="00E94512"/>
    <w:rsid w:val="00EA7055"/>
    <w:rsid w:val="00EB0C8F"/>
    <w:rsid w:val="00EB5671"/>
    <w:rsid w:val="00EC2328"/>
    <w:rsid w:val="00EC2D74"/>
    <w:rsid w:val="00EC6743"/>
    <w:rsid w:val="00ED30A5"/>
    <w:rsid w:val="00ED71C2"/>
    <w:rsid w:val="00EE047B"/>
    <w:rsid w:val="00EE4990"/>
    <w:rsid w:val="00EF0324"/>
    <w:rsid w:val="00F115CD"/>
    <w:rsid w:val="00F16C44"/>
    <w:rsid w:val="00F41F7D"/>
    <w:rsid w:val="00F55F0E"/>
    <w:rsid w:val="00F5638C"/>
    <w:rsid w:val="00F648AD"/>
    <w:rsid w:val="00FA3FF3"/>
    <w:rsid w:val="00FC15FE"/>
    <w:rsid w:val="00FD5B37"/>
    <w:rsid w:val="00F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13531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3531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3492</Words>
  <Characters>1991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Inese Mazlazdiņa</cp:lastModifiedBy>
  <cp:revision>6</cp:revision>
  <cp:lastPrinted>2017-05-17T07:40:00Z</cp:lastPrinted>
  <dcterms:created xsi:type="dcterms:W3CDTF">2017-05-15T10:22:00Z</dcterms:created>
  <dcterms:modified xsi:type="dcterms:W3CDTF">2017-05-26T04:47:00Z</dcterms:modified>
</cp:coreProperties>
</file>