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6CE" w:rsidRPr="00ED34CC" w:rsidRDefault="001016CE" w:rsidP="001016CE">
      <w:pPr>
        <w:ind w:right="-766"/>
        <w:jc w:val="center"/>
        <w:rPr>
          <w:lang w:val="lv-LV"/>
        </w:rPr>
      </w:pPr>
      <w:r w:rsidRPr="00ED34CC">
        <w:rPr>
          <w:lang w:val="lv-LV"/>
        </w:rPr>
        <w:t>Ieslodzījuma vietu pārvaldes</w:t>
      </w:r>
    </w:p>
    <w:p w:rsidR="001016CE" w:rsidRPr="00ED34CC" w:rsidRDefault="000172A0" w:rsidP="001016CE">
      <w:pPr>
        <w:ind w:right="-766"/>
        <w:jc w:val="center"/>
        <w:rPr>
          <w:bCs/>
          <w:lang w:val="lv-LV"/>
        </w:rPr>
      </w:pPr>
      <w:r>
        <w:rPr>
          <w:bCs/>
          <w:lang w:val="lv-LV"/>
        </w:rPr>
        <w:t>slēg</w:t>
      </w:r>
      <w:r w:rsidR="001016CE" w:rsidRPr="00ED34CC">
        <w:rPr>
          <w:bCs/>
          <w:lang w:val="lv-LV"/>
        </w:rPr>
        <w:t>ta konkursa</w:t>
      </w:r>
    </w:p>
    <w:p w:rsidR="000172A0" w:rsidRPr="008619CC" w:rsidRDefault="000172A0" w:rsidP="000172A0">
      <w:pPr>
        <w:pStyle w:val="NoSpacing"/>
        <w:jc w:val="center"/>
        <w:rPr>
          <w:rFonts w:ascii="Times New Roman" w:hAnsi="Times New Roman" w:cs="Times New Roman"/>
          <w:b/>
          <w:sz w:val="24"/>
          <w:szCs w:val="24"/>
          <w:lang w:eastAsia="lv-LV"/>
        </w:rPr>
      </w:pPr>
      <w:r>
        <w:rPr>
          <w:b/>
          <w:bCs/>
        </w:rPr>
        <w:t>"</w:t>
      </w:r>
      <w:r w:rsidRPr="008619CC">
        <w:rPr>
          <w:rFonts w:ascii="Times New Roman" w:hAnsi="Times New Roman" w:cs="Times New Roman"/>
          <w:b/>
          <w:sz w:val="24"/>
          <w:szCs w:val="24"/>
          <w:lang w:eastAsia="lv-LV"/>
        </w:rPr>
        <w:t>Apsardzes signalizācijas un videonovērošanas sistēmas bojājumu</w:t>
      </w:r>
    </w:p>
    <w:p w:rsidR="001016CE" w:rsidRPr="00ED34CC" w:rsidRDefault="000172A0" w:rsidP="000172A0">
      <w:pPr>
        <w:ind w:right="-908"/>
        <w:jc w:val="center"/>
        <w:rPr>
          <w:b/>
          <w:lang w:val="lv-LV"/>
        </w:rPr>
      </w:pPr>
      <w:r w:rsidRPr="000172A0">
        <w:rPr>
          <w:b/>
          <w:lang w:val="lv-LV" w:eastAsia="lv-LV"/>
        </w:rPr>
        <w:t>novēršanas pakalpojumi</w:t>
      </w:r>
      <w:r>
        <w:rPr>
          <w:b/>
          <w:bCs/>
          <w:lang w:val="lv-LV"/>
        </w:rPr>
        <w:t>"</w:t>
      </w:r>
      <w:r w:rsidR="001016CE" w:rsidRPr="00ED34CC">
        <w:rPr>
          <w:b/>
          <w:bCs/>
          <w:lang w:val="lv-LV"/>
        </w:rPr>
        <w:t xml:space="preserve"> </w:t>
      </w:r>
    </w:p>
    <w:p w:rsidR="001016CE" w:rsidRPr="00ED34CC" w:rsidRDefault="001016CE" w:rsidP="001016CE">
      <w:pPr>
        <w:ind w:right="-766"/>
        <w:jc w:val="center"/>
        <w:rPr>
          <w:b/>
          <w:bCs/>
          <w:lang w:val="lv-LV"/>
        </w:rPr>
      </w:pPr>
      <w:r w:rsidRPr="00ED34CC">
        <w:rPr>
          <w:bCs/>
          <w:lang w:val="lv-LV"/>
        </w:rPr>
        <w:t>(iepirkuma iden</w:t>
      </w:r>
      <w:r w:rsidR="00F21E54" w:rsidRPr="00ED34CC">
        <w:rPr>
          <w:bCs/>
          <w:lang w:val="lv-LV"/>
        </w:rPr>
        <w:t>tifikācijas numurs IeVP</w:t>
      </w:r>
      <w:r w:rsidR="00A06C89" w:rsidRPr="00ED34CC">
        <w:rPr>
          <w:bCs/>
          <w:lang w:val="lv-LV"/>
        </w:rPr>
        <w:t> </w:t>
      </w:r>
      <w:r w:rsidR="00F21E54" w:rsidRPr="00ED34CC">
        <w:rPr>
          <w:bCs/>
          <w:lang w:val="lv-LV"/>
        </w:rPr>
        <w:t>201</w:t>
      </w:r>
      <w:r w:rsidR="000172A0">
        <w:rPr>
          <w:bCs/>
          <w:lang w:val="lv-LV"/>
        </w:rPr>
        <w:t>7/31</w:t>
      </w:r>
      <w:r w:rsidRPr="00ED34CC">
        <w:rPr>
          <w:bCs/>
          <w:lang w:val="lv-LV"/>
        </w:rPr>
        <w:t>)</w:t>
      </w:r>
      <w:r w:rsidRPr="00ED34CC">
        <w:rPr>
          <w:b/>
          <w:bCs/>
          <w:lang w:val="lv-LV"/>
        </w:rPr>
        <w:t xml:space="preserve"> </w:t>
      </w:r>
    </w:p>
    <w:p w:rsidR="001016CE" w:rsidRPr="00ED34CC" w:rsidRDefault="001016CE" w:rsidP="001016CE">
      <w:pPr>
        <w:ind w:right="-766"/>
        <w:jc w:val="center"/>
        <w:rPr>
          <w:lang w:val="lv-LV"/>
        </w:rPr>
      </w:pPr>
    </w:p>
    <w:p w:rsidR="001016CE" w:rsidRPr="00ED34CC" w:rsidRDefault="001016CE" w:rsidP="001016CE">
      <w:pPr>
        <w:ind w:right="-766"/>
        <w:jc w:val="center"/>
        <w:rPr>
          <w:lang w:val="lv-LV"/>
        </w:rPr>
      </w:pPr>
      <w:r w:rsidRPr="00ED34CC">
        <w:rPr>
          <w:lang w:val="lv-LV"/>
        </w:rPr>
        <w:t>Iepirkuma procedūras ziņojums</w:t>
      </w:r>
    </w:p>
    <w:p w:rsidR="001016CE" w:rsidRPr="00ED34CC" w:rsidRDefault="001016CE" w:rsidP="001016CE">
      <w:pPr>
        <w:ind w:right="-766"/>
        <w:jc w:val="center"/>
        <w:rPr>
          <w:lang w:val="lv-LV"/>
        </w:rPr>
      </w:pPr>
    </w:p>
    <w:p w:rsidR="001016CE" w:rsidRPr="00ED34CC" w:rsidRDefault="001016CE" w:rsidP="001016CE">
      <w:pPr>
        <w:ind w:right="-766"/>
        <w:rPr>
          <w:lang w:val="lv-LV"/>
        </w:rPr>
      </w:pPr>
    </w:p>
    <w:p w:rsidR="001016CE" w:rsidRPr="00ED34CC" w:rsidRDefault="001016CE" w:rsidP="0043146E">
      <w:pPr>
        <w:tabs>
          <w:tab w:val="right" w:pos="9354"/>
        </w:tabs>
        <w:ind w:right="-1"/>
        <w:rPr>
          <w:lang w:val="lv-LV"/>
        </w:rPr>
      </w:pPr>
      <w:r w:rsidRPr="00ED34CC">
        <w:rPr>
          <w:lang w:val="lv-LV"/>
        </w:rPr>
        <w:t>Rīgā</w:t>
      </w:r>
      <w:r w:rsidR="00EA3E67">
        <w:rPr>
          <w:lang w:val="lv-LV"/>
        </w:rPr>
        <w:t xml:space="preserve">                                                                                                           </w:t>
      </w:r>
      <w:r w:rsidR="00F21E54" w:rsidRPr="00ED34CC">
        <w:rPr>
          <w:lang w:val="lv-LV"/>
        </w:rPr>
        <w:t>201</w:t>
      </w:r>
      <w:r w:rsidR="00BE71A8" w:rsidRPr="00ED34CC">
        <w:rPr>
          <w:lang w:val="lv-LV"/>
        </w:rPr>
        <w:t>7</w:t>
      </w:r>
      <w:r w:rsidR="00F21E54" w:rsidRPr="00ED34CC">
        <w:rPr>
          <w:lang w:val="lv-LV"/>
        </w:rPr>
        <w:t>.</w:t>
      </w:r>
      <w:r w:rsidR="001B4674" w:rsidRPr="00ED34CC">
        <w:rPr>
          <w:lang w:val="lv-LV"/>
        </w:rPr>
        <w:t> </w:t>
      </w:r>
      <w:r w:rsidR="00E25A5B" w:rsidRPr="00ED34CC">
        <w:rPr>
          <w:lang w:val="lv-LV"/>
        </w:rPr>
        <w:t xml:space="preserve">gada </w:t>
      </w:r>
      <w:r w:rsidR="005933AD">
        <w:rPr>
          <w:lang w:val="lv-LV"/>
        </w:rPr>
        <w:t>17</w:t>
      </w:r>
      <w:r w:rsidR="000172A0">
        <w:rPr>
          <w:lang w:val="lv-LV"/>
        </w:rPr>
        <w:t>. augustā</w:t>
      </w:r>
    </w:p>
    <w:p w:rsidR="001016CE" w:rsidRPr="00ED34CC" w:rsidRDefault="001016CE" w:rsidP="001016CE">
      <w:pPr>
        <w:ind w:right="-766"/>
        <w:jc w:val="both"/>
        <w:rPr>
          <w:lang w:val="lv-LV"/>
        </w:rPr>
      </w:pPr>
    </w:p>
    <w:p w:rsidR="001016CE" w:rsidRPr="00ED34CC" w:rsidRDefault="001016CE" w:rsidP="001016CE">
      <w:pPr>
        <w:ind w:right="-1"/>
        <w:jc w:val="both"/>
        <w:rPr>
          <w:lang w:val="lv-LV"/>
        </w:rPr>
      </w:pPr>
      <w:r w:rsidRPr="00ED34CC">
        <w:rPr>
          <w:b/>
          <w:lang w:val="lv-LV"/>
        </w:rPr>
        <w:t>1.</w:t>
      </w:r>
      <w:r w:rsidR="00564CC5" w:rsidRPr="00ED34CC">
        <w:rPr>
          <w:b/>
          <w:lang w:val="lv-LV"/>
        </w:rPr>
        <w:t> </w:t>
      </w:r>
      <w:r w:rsidRPr="00ED34CC">
        <w:rPr>
          <w:b/>
          <w:lang w:val="lv-LV"/>
        </w:rPr>
        <w:t>Pasūtītājs:</w:t>
      </w:r>
      <w:r w:rsidRPr="00ED34CC">
        <w:rPr>
          <w:lang w:val="lv-LV"/>
        </w:rPr>
        <w:t xml:space="preserve"> Ieslodzījuma vietu pārvalde (turpmāk – Pārvalde), Stabu ielā 89, Rīgā, LV-1009</w:t>
      </w:r>
      <w:r w:rsidR="00564CC5" w:rsidRPr="00ED34CC">
        <w:rPr>
          <w:lang w:val="lv-LV"/>
        </w:rPr>
        <w:t>.</w:t>
      </w:r>
    </w:p>
    <w:p w:rsidR="001016CE" w:rsidRPr="00ED34CC" w:rsidRDefault="001016CE" w:rsidP="001016CE">
      <w:pPr>
        <w:ind w:right="-766"/>
        <w:rPr>
          <w:lang w:val="lv-LV"/>
        </w:rPr>
      </w:pPr>
      <w:r w:rsidRPr="00ED34CC">
        <w:rPr>
          <w:b/>
          <w:lang w:val="lv-LV"/>
        </w:rPr>
        <w:t>Iepirkuma identifikācijas numurs:</w:t>
      </w:r>
      <w:r w:rsidRPr="00ED34CC">
        <w:rPr>
          <w:lang w:val="lv-LV"/>
        </w:rPr>
        <w:t xml:space="preserve"> IeVP</w:t>
      </w:r>
      <w:r w:rsidR="00A06C89" w:rsidRPr="00ED34CC">
        <w:rPr>
          <w:lang w:val="lv-LV"/>
        </w:rPr>
        <w:t> </w:t>
      </w:r>
      <w:r w:rsidRPr="00ED34CC">
        <w:rPr>
          <w:lang w:val="lv-LV"/>
        </w:rPr>
        <w:t>201</w:t>
      </w:r>
      <w:r w:rsidR="00F114C8">
        <w:rPr>
          <w:lang w:val="lv-LV"/>
        </w:rPr>
        <w:t>7</w:t>
      </w:r>
      <w:r w:rsidRPr="00ED34CC">
        <w:rPr>
          <w:lang w:val="lv-LV"/>
        </w:rPr>
        <w:t>/</w:t>
      </w:r>
      <w:r w:rsidR="000172A0">
        <w:rPr>
          <w:bCs/>
          <w:lang w:val="lv-LV"/>
        </w:rPr>
        <w:t>31</w:t>
      </w:r>
      <w:r w:rsidR="00FE7A08" w:rsidRPr="00ED34CC">
        <w:rPr>
          <w:bCs/>
          <w:lang w:val="lv-LV"/>
        </w:rPr>
        <w:t>.</w:t>
      </w:r>
    </w:p>
    <w:p w:rsidR="001016CE" w:rsidRPr="00ED34CC" w:rsidRDefault="001016CE" w:rsidP="00A510A8">
      <w:pPr>
        <w:ind w:right="-1"/>
        <w:jc w:val="both"/>
        <w:rPr>
          <w:lang w:val="lv-LV"/>
        </w:rPr>
      </w:pPr>
      <w:r w:rsidRPr="00ED34CC">
        <w:rPr>
          <w:b/>
          <w:lang w:val="lv-LV"/>
        </w:rPr>
        <w:t>Iepirkuma procedūras veids</w:t>
      </w:r>
      <w:r w:rsidR="000172A0">
        <w:rPr>
          <w:lang w:val="lv-LV"/>
        </w:rPr>
        <w:t>: slēgt</w:t>
      </w:r>
      <w:r w:rsidRPr="00ED34CC">
        <w:rPr>
          <w:lang w:val="lv-LV"/>
        </w:rPr>
        <w:t xml:space="preserve">s konkurss Publisko iepirkumu likuma </w:t>
      </w:r>
      <w:r w:rsidRPr="00ED34CC">
        <w:rPr>
          <w:rFonts w:eastAsiaTheme="minorHAnsi"/>
          <w:noProof/>
          <w:lang w:val="lv-LV"/>
        </w:rPr>
        <w:t xml:space="preserve">(turpmāk </w:t>
      </w:r>
      <w:r w:rsidR="00F9648D" w:rsidRPr="00ED34CC">
        <w:rPr>
          <w:rFonts w:eastAsiaTheme="minorHAnsi"/>
          <w:noProof/>
          <w:lang w:val="lv-LV"/>
        </w:rPr>
        <w:t xml:space="preserve">– </w:t>
      </w:r>
      <w:r w:rsidRPr="00ED34CC">
        <w:rPr>
          <w:rFonts w:eastAsiaTheme="minorHAnsi"/>
          <w:noProof/>
          <w:lang w:val="lv-LV"/>
        </w:rPr>
        <w:t>Likums)</w:t>
      </w:r>
      <w:r w:rsidRPr="00ED34CC">
        <w:rPr>
          <w:lang w:val="lv-LV"/>
        </w:rPr>
        <w:t xml:space="preserve"> noteiktajā kārtībā.</w:t>
      </w:r>
    </w:p>
    <w:p w:rsidR="001016CE" w:rsidRPr="00ED34CC" w:rsidRDefault="001016CE" w:rsidP="001016CE">
      <w:pPr>
        <w:pStyle w:val="NoSpacing"/>
        <w:ind w:right="-1"/>
        <w:jc w:val="both"/>
        <w:rPr>
          <w:rFonts w:ascii="Times New Roman" w:hAnsi="Times New Roman" w:cs="Times New Roman"/>
          <w:sz w:val="24"/>
          <w:szCs w:val="24"/>
        </w:rPr>
      </w:pPr>
      <w:r w:rsidRPr="00ED34CC">
        <w:rPr>
          <w:rFonts w:ascii="Times New Roman" w:hAnsi="Times New Roman" w:cs="Times New Roman"/>
          <w:b/>
          <w:sz w:val="24"/>
          <w:szCs w:val="24"/>
        </w:rPr>
        <w:t>Iepirkuma priekšmets un īss tā apraksts:</w:t>
      </w:r>
      <w:r w:rsidRPr="00ED34CC">
        <w:t xml:space="preserve"> </w:t>
      </w:r>
      <w:r w:rsidR="000172A0">
        <w:rPr>
          <w:rFonts w:ascii="Times New Roman" w:hAnsi="Times New Roman" w:cs="Times New Roman"/>
          <w:bCs/>
          <w:sz w:val="24"/>
          <w:szCs w:val="24"/>
        </w:rPr>
        <w:t>"</w:t>
      </w:r>
      <w:r w:rsidR="000172A0" w:rsidRPr="008619CC">
        <w:rPr>
          <w:rFonts w:ascii="Times New Roman" w:hAnsi="Times New Roman" w:cs="Times New Roman"/>
          <w:sz w:val="24"/>
          <w:szCs w:val="24"/>
        </w:rPr>
        <w:t>Apsardzes signalizācijas un videonovērošanas sistēmas bojājumu novēršanas pakalpojumi</w:t>
      </w:r>
      <w:r w:rsidR="000172A0">
        <w:rPr>
          <w:rFonts w:ascii="Times New Roman" w:hAnsi="Times New Roman" w:cs="Times New Roman"/>
          <w:sz w:val="24"/>
          <w:szCs w:val="24"/>
        </w:rPr>
        <w:t>"</w:t>
      </w:r>
      <w:r w:rsidR="00F21E54" w:rsidRPr="00ED34CC">
        <w:rPr>
          <w:rFonts w:ascii="Times New Roman" w:hAnsi="Times New Roman" w:cs="Times New Roman"/>
          <w:sz w:val="24"/>
          <w:szCs w:val="24"/>
        </w:rPr>
        <w:t>.</w:t>
      </w:r>
    </w:p>
    <w:p w:rsidR="001016CE" w:rsidRPr="00ED34CC" w:rsidRDefault="001016CE" w:rsidP="001016CE">
      <w:pPr>
        <w:ind w:right="-1"/>
        <w:jc w:val="both"/>
        <w:rPr>
          <w:lang w:val="lv-LV"/>
        </w:rPr>
      </w:pPr>
      <w:r w:rsidRPr="00ED34CC">
        <w:rPr>
          <w:b/>
          <w:lang w:val="lv-LV"/>
        </w:rPr>
        <w:t>2.</w:t>
      </w:r>
      <w:r w:rsidR="00564CC5" w:rsidRPr="00ED34CC">
        <w:rPr>
          <w:b/>
          <w:lang w:val="lv-LV"/>
        </w:rPr>
        <w:t> </w:t>
      </w:r>
      <w:r w:rsidRPr="00ED34CC">
        <w:rPr>
          <w:b/>
          <w:lang w:val="lv-LV"/>
        </w:rPr>
        <w:t xml:space="preserve">Datums, kad informatīvais paziņojums publicēts Iepirkumu uzraudzības biroja mājaslapā: </w:t>
      </w:r>
      <w:r w:rsidR="00F21E54" w:rsidRPr="00ED34CC">
        <w:rPr>
          <w:lang w:val="lv-LV"/>
        </w:rPr>
        <w:t>201</w:t>
      </w:r>
      <w:r w:rsidR="00F114C8">
        <w:rPr>
          <w:lang w:val="lv-LV"/>
        </w:rPr>
        <w:t>7</w:t>
      </w:r>
      <w:r w:rsidR="009B0CF1" w:rsidRPr="00ED34CC">
        <w:rPr>
          <w:lang w:val="lv-LV"/>
        </w:rPr>
        <w:t>.</w:t>
      </w:r>
      <w:r w:rsidR="001B4674" w:rsidRPr="00ED34CC">
        <w:rPr>
          <w:lang w:val="lv-LV"/>
        </w:rPr>
        <w:t> </w:t>
      </w:r>
      <w:r w:rsidR="009B0CF1" w:rsidRPr="00ED34CC">
        <w:rPr>
          <w:lang w:val="lv-LV"/>
        </w:rPr>
        <w:t xml:space="preserve">gada </w:t>
      </w:r>
      <w:r w:rsidR="000172A0">
        <w:rPr>
          <w:lang w:val="lv-LV"/>
        </w:rPr>
        <w:t>19. aprīl</w:t>
      </w:r>
      <w:r w:rsidR="00007B05" w:rsidRPr="00ED34CC">
        <w:rPr>
          <w:lang w:val="lv-LV"/>
        </w:rPr>
        <w:t>i</w:t>
      </w:r>
      <w:r w:rsidRPr="00ED34CC">
        <w:rPr>
          <w:lang w:val="lv-LV"/>
        </w:rPr>
        <w:t>s.</w:t>
      </w:r>
    </w:p>
    <w:p w:rsidR="001016CE" w:rsidRPr="00ED34CC" w:rsidRDefault="001016CE" w:rsidP="001016CE">
      <w:pPr>
        <w:ind w:right="-766"/>
        <w:jc w:val="both"/>
        <w:rPr>
          <w:b/>
          <w:lang w:val="lv-LV"/>
        </w:rPr>
      </w:pPr>
      <w:r w:rsidRPr="00ED34CC">
        <w:rPr>
          <w:b/>
          <w:lang w:val="lv-LV"/>
        </w:rPr>
        <w:t>3.</w:t>
      </w:r>
      <w:r w:rsidR="00564CC5" w:rsidRPr="00ED34CC">
        <w:rPr>
          <w:b/>
          <w:lang w:val="lv-LV"/>
        </w:rPr>
        <w:t> </w:t>
      </w:r>
      <w:r w:rsidRPr="00ED34CC">
        <w:rPr>
          <w:b/>
          <w:lang w:val="lv-LV"/>
        </w:rPr>
        <w:t>Iepirkumu komisija:</w:t>
      </w:r>
    </w:p>
    <w:p w:rsidR="00BE71A8" w:rsidRPr="00ED34CC" w:rsidRDefault="00BE71A8" w:rsidP="00BE71A8">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 xml:space="preserve">Pārvaldes priekšnieka vietniece majore Tatjana Trocka </w:t>
      </w:r>
      <w:r w:rsidRPr="00ED34CC">
        <w:rPr>
          <w:rFonts w:ascii="Times New Roman" w:hAnsi="Times New Roman" w:cs="Times New Roman"/>
          <w:b/>
          <w:sz w:val="24"/>
          <w:szCs w:val="24"/>
        </w:rPr>
        <w:t>Iepirkumu komisijas priekšsēdētāja vietniece:</w:t>
      </w:r>
      <w:r w:rsidRPr="00ED34CC">
        <w:rPr>
          <w:rFonts w:ascii="Times New Roman" w:hAnsi="Times New Roman" w:cs="Times New Roman"/>
          <w:sz w:val="24"/>
          <w:szCs w:val="24"/>
        </w:rPr>
        <w:t xml:space="preserve"> Pārvaldes centrālā aparāta Tiesiskā regulējuma daļas galvenā juriste majore Nataļja Gruzdova</w:t>
      </w:r>
    </w:p>
    <w:p w:rsidR="00BE71A8" w:rsidRPr="00ED34CC" w:rsidRDefault="00BE71A8" w:rsidP="00BE71A8">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0172A0" w:rsidRDefault="000172A0" w:rsidP="000172A0">
      <w:pPr>
        <w:pStyle w:val="NoSpacing"/>
        <w:ind w:right="-1"/>
        <w:jc w:val="both"/>
        <w:rPr>
          <w:rFonts w:ascii="Times New Roman" w:hAnsi="Times New Roman"/>
          <w:sz w:val="24"/>
          <w:szCs w:val="24"/>
          <w:lang w:val="de-DE"/>
        </w:rPr>
      </w:pPr>
      <w:r w:rsidRPr="006737DD">
        <w:rPr>
          <w:rFonts w:ascii="Times New Roman" w:hAnsi="Times New Roman"/>
          <w:sz w:val="24"/>
          <w:szCs w:val="24"/>
        </w:rPr>
        <w:t>Pārvaldes centrālā aparāta Grāmatvedības daļas informācijas uzskaites galvenā speciāliste virsleitnante Jūlija Baranova</w:t>
      </w:r>
      <w:r w:rsidRPr="006737DD">
        <w:rPr>
          <w:rFonts w:ascii="Times New Roman" w:hAnsi="Times New Roman"/>
          <w:sz w:val="24"/>
          <w:szCs w:val="24"/>
          <w:lang w:val="de-DE"/>
        </w:rPr>
        <w:t xml:space="preserve"> </w:t>
      </w:r>
    </w:p>
    <w:p w:rsidR="00564CC5" w:rsidRPr="006F0DEA" w:rsidRDefault="006F0DEA" w:rsidP="00BE71A8">
      <w:pPr>
        <w:pStyle w:val="NoSpacing"/>
        <w:jc w:val="both"/>
        <w:rPr>
          <w:rFonts w:ascii="Times New Roman" w:hAnsi="Times New Roman" w:cs="Times New Roman"/>
          <w:sz w:val="24"/>
          <w:szCs w:val="24"/>
          <w:lang w:val="de-DE"/>
        </w:rPr>
      </w:pPr>
      <w:r w:rsidRPr="0018770B">
        <w:rPr>
          <w:rFonts w:ascii="Times New Roman" w:hAnsi="Times New Roman" w:cs="Times New Roman"/>
          <w:sz w:val="24"/>
          <w:szCs w:val="24"/>
          <w:lang w:val="de-DE"/>
        </w:rPr>
        <w:t>Pārvaldes centrālā aparāta Nodrošinājuma daļas ugunsdrošības un civilās aizsardzības tehniķis Gints Bogdanovs</w:t>
      </w:r>
      <w:r w:rsidR="009B0CF1" w:rsidRPr="00ED34CC">
        <w:t>.</w:t>
      </w:r>
    </w:p>
    <w:p w:rsidR="00564CC5" w:rsidRPr="00ED34CC" w:rsidRDefault="001016CE" w:rsidP="001016CE">
      <w:pPr>
        <w:ind w:right="-1" w:firstLine="540"/>
        <w:jc w:val="both"/>
        <w:rPr>
          <w:lang w:val="lv-LV"/>
        </w:rPr>
      </w:pPr>
      <w:r w:rsidRPr="00ED34CC">
        <w:rPr>
          <w:b/>
          <w:lang w:val="lv-LV"/>
        </w:rPr>
        <w:t>Iepirkumu komisijas izveidošanas pamatojums</w:t>
      </w:r>
      <w:r w:rsidRPr="00ED34CC">
        <w:rPr>
          <w:lang w:val="lv-LV"/>
        </w:rPr>
        <w:t xml:space="preserve">: Pārvaldes priekšnieka </w:t>
      </w:r>
      <w:r w:rsidR="00BE71A8" w:rsidRPr="00ED34CC">
        <w:rPr>
          <w:lang w:val="lv-LV"/>
        </w:rPr>
        <w:t xml:space="preserve">2017. gada </w:t>
      </w:r>
      <w:r w:rsidR="009B562B" w:rsidRPr="009B562B">
        <w:rPr>
          <w:lang w:val="de-DE"/>
        </w:rPr>
        <w:t>24.</w:t>
      </w:r>
      <w:r w:rsidR="009B562B">
        <w:rPr>
          <w:lang w:val="de-DE"/>
        </w:rPr>
        <w:t> </w:t>
      </w:r>
      <w:r w:rsidR="009B562B" w:rsidRPr="009B562B">
        <w:rPr>
          <w:lang w:val="de-DE"/>
        </w:rPr>
        <w:t>maija rīkojumu Nr.117 "Par iepirkumu komisijas izveidošanu"</w:t>
      </w:r>
      <w:r w:rsidRPr="00ED34CC">
        <w:rPr>
          <w:lang w:val="lv-LV"/>
        </w:rPr>
        <w:t>.</w:t>
      </w:r>
    </w:p>
    <w:p w:rsidR="009B562B" w:rsidRDefault="009B562B" w:rsidP="009B562B">
      <w:pPr>
        <w:ind w:right="42"/>
        <w:jc w:val="both"/>
        <w:rPr>
          <w:b/>
          <w:u w:val="single"/>
          <w:lang w:val="de-DE"/>
        </w:rPr>
      </w:pPr>
    </w:p>
    <w:p w:rsidR="009B562B" w:rsidRPr="00D03843" w:rsidRDefault="00902548" w:rsidP="009B562B">
      <w:pPr>
        <w:ind w:right="42"/>
        <w:jc w:val="both"/>
        <w:rPr>
          <w:b/>
          <w:u w:val="single"/>
          <w:lang w:val="de-DE"/>
        </w:rPr>
      </w:pPr>
      <w:r>
        <w:rPr>
          <w:b/>
          <w:u w:val="single"/>
          <w:lang w:val="de-DE"/>
        </w:rPr>
        <w:t>Sagatavoja</w:t>
      </w:r>
      <w:r w:rsidR="009B562B" w:rsidRPr="00D03843">
        <w:rPr>
          <w:b/>
          <w:u w:val="single"/>
          <w:lang w:val="de-DE"/>
        </w:rPr>
        <w:t>:</w:t>
      </w:r>
    </w:p>
    <w:p w:rsidR="001016CE" w:rsidRDefault="009B562B" w:rsidP="009B562B">
      <w:pPr>
        <w:ind w:right="-1"/>
        <w:jc w:val="both"/>
        <w:rPr>
          <w:lang w:val="de-DE"/>
        </w:rPr>
      </w:pPr>
      <w:r w:rsidRPr="00D03843">
        <w:rPr>
          <w:lang w:val="de-DE"/>
        </w:rPr>
        <w:t>Pārvaldes centrālā apa</w:t>
      </w:r>
      <w:r>
        <w:rPr>
          <w:lang w:val="de-DE"/>
        </w:rPr>
        <w:t xml:space="preserve">rāta Iepirkumu un līgumu daļas </w:t>
      </w:r>
      <w:r w:rsidR="005933AD">
        <w:rPr>
          <w:lang w:val="de-DE"/>
        </w:rPr>
        <w:t>vadītājs</w:t>
      </w:r>
      <w:r>
        <w:rPr>
          <w:lang w:val="de-DE"/>
        </w:rPr>
        <w:t xml:space="preserve"> </w:t>
      </w:r>
      <w:r w:rsidR="005933AD">
        <w:rPr>
          <w:lang w:val="de-DE"/>
        </w:rPr>
        <w:t>virsleitnants</w:t>
      </w:r>
      <w:r>
        <w:rPr>
          <w:lang w:val="de-DE"/>
        </w:rPr>
        <w:t xml:space="preserve"> </w:t>
      </w:r>
      <w:r w:rsidR="005933AD">
        <w:rPr>
          <w:lang w:val="de-DE"/>
        </w:rPr>
        <w:t>Maksims Laškovs</w:t>
      </w:r>
      <w:r w:rsidRPr="00D03843">
        <w:rPr>
          <w:lang w:val="de-DE"/>
        </w:rPr>
        <w:t>.</w:t>
      </w:r>
    </w:p>
    <w:p w:rsidR="00D26B99" w:rsidRPr="00ED34CC" w:rsidRDefault="00D26B99" w:rsidP="00D26B99">
      <w:pPr>
        <w:spacing w:before="120"/>
        <w:ind w:right="-766"/>
        <w:jc w:val="both"/>
        <w:rPr>
          <w:lang w:val="lv-LV"/>
        </w:rPr>
      </w:pPr>
      <w:r>
        <w:rPr>
          <w:b/>
          <w:lang w:val="lv-LV"/>
        </w:rPr>
        <w:t>4</w:t>
      </w:r>
      <w:r w:rsidRPr="00ED34CC">
        <w:rPr>
          <w:b/>
          <w:lang w:val="lv-LV"/>
        </w:rPr>
        <w:t>. </w:t>
      </w:r>
      <w:r>
        <w:rPr>
          <w:b/>
          <w:lang w:val="lv-LV"/>
        </w:rPr>
        <w:t>Pieteik</w:t>
      </w:r>
      <w:r w:rsidRPr="00ED34CC">
        <w:rPr>
          <w:b/>
          <w:lang w:val="lv-LV"/>
        </w:rPr>
        <w:t xml:space="preserve">umu iesniegšanas termiņš: </w:t>
      </w:r>
      <w:r w:rsidRPr="00ED34CC">
        <w:rPr>
          <w:lang w:val="lv-LV"/>
        </w:rPr>
        <w:t>201</w:t>
      </w:r>
      <w:r>
        <w:rPr>
          <w:lang w:val="lv-LV"/>
        </w:rPr>
        <w:t>7</w:t>
      </w:r>
      <w:r w:rsidRPr="00ED34CC">
        <w:rPr>
          <w:lang w:val="lv-LV"/>
        </w:rPr>
        <w:t xml:space="preserve">. gada </w:t>
      </w:r>
      <w:r>
        <w:rPr>
          <w:lang w:val="lv-LV"/>
        </w:rPr>
        <w:t>11</w:t>
      </w:r>
      <w:r w:rsidRPr="00ED34CC">
        <w:rPr>
          <w:lang w:val="lv-LV"/>
        </w:rPr>
        <w:t>. </w:t>
      </w:r>
      <w:r>
        <w:rPr>
          <w:lang w:val="lv-LV"/>
        </w:rPr>
        <w:t>maij</w:t>
      </w:r>
      <w:r w:rsidRPr="00ED34CC">
        <w:rPr>
          <w:lang w:val="lv-LV"/>
        </w:rPr>
        <w:t>s, plkst.11.00.</w:t>
      </w:r>
    </w:p>
    <w:p w:rsidR="00D26B99" w:rsidRPr="00ED34CC" w:rsidRDefault="00D26B99" w:rsidP="00D26B99">
      <w:pPr>
        <w:pStyle w:val="BodyTextIndent2"/>
        <w:ind w:firstLine="0"/>
        <w:rPr>
          <w:sz w:val="24"/>
        </w:rPr>
      </w:pPr>
      <w:r>
        <w:rPr>
          <w:b/>
          <w:sz w:val="24"/>
        </w:rPr>
        <w:t>5</w:t>
      </w:r>
      <w:r w:rsidRPr="00ED34CC">
        <w:rPr>
          <w:b/>
          <w:sz w:val="24"/>
        </w:rPr>
        <w:t>. </w:t>
      </w:r>
      <w:r>
        <w:rPr>
          <w:b/>
          <w:sz w:val="24"/>
        </w:rPr>
        <w:t>Pieteik</w:t>
      </w:r>
      <w:r w:rsidRPr="00ED34CC">
        <w:rPr>
          <w:b/>
          <w:sz w:val="24"/>
        </w:rPr>
        <w:t>umu atvēršanas vieta, datums un laiks:</w:t>
      </w:r>
      <w:r w:rsidRPr="00ED34CC">
        <w:rPr>
          <w:sz w:val="24"/>
        </w:rPr>
        <w:t xml:space="preserve"> Ieslodzījuma vietu pārvalde, Stabu ielā 89, Rīgā, LV-1009, </w:t>
      </w:r>
      <w:r>
        <w:rPr>
          <w:sz w:val="24"/>
        </w:rPr>
        <w:t>6.stāva zālē</w:t>
      </w:r>
      <w:r w:rsidRPr="00ED34CC">
        <w:rPr>
          <w:sz w:val="24"/>
        </w:rPr>
        <w:t>, 201</w:t>
      </w:r>
      <w:r>
        <w:rPr>
          <w:sz w:val="24"/>
        </w:rPr>
        <w:t>7</w:t>
      </w:r>
      <w:r w:rsidRPr="00ED34CC">
        <w:rPr>
          <w:sz w:val="24"/>
        </w:rPr>
        <w:t xml:space="preserve">. gada </w:t>
      </w:r>
      <w:r>
        <w:rPr>
          <w:sz w:val="24"/>
        </w:rPr>
        <w:t>11</w:t>
      </w:r>
      <w:r w:rsidRPr="00ED34CC">
        <w:rPr>
          <w:sz w:val="24"/>
        </w:rPr>
        <w:t>. </w:t>
      </w:r>
      <w:r>
        <w:rPr>
          <w:sz w:val="24"/>
        </w:rPr>
        <w:t>maijā</w:t>
      </w:r>
      <w:r w:rsidRPr="00ED34CC">
        <w:rPr>
          <w:sz w:val="24"/>
        </w:rPr>
        <w:t>, plkst.11.00.</w:t>
      </w:r>
    </w:p>
    <w:p w:rsidR="009B562B" w:rsidRPr="00ED34CC" w:rsidRDefault="009B562B" w:rsidP="009B562B">
      <w:pPr>
        <w:ind w:right="-1"/>
        <w:jc w:val="both"/>
        <w:rPr>
          <w:b/>
          <w:lang w:val="lv-LV"/>
        </w:rPr>
      </w:pPr>
    </w:p>
    <w:p w:rsidR="001016CE" w:rsidRPr="00ED34CC" w:rsidRDefault="00D26B99" w:rsidP="001016CE">
      <w:pPr>
        <w:ind w:right="-1"/>
        <w:jc w:val="both"/>
        <w:rPr>
          <w:b/>
          <w:lang w:val="lv-LV"/>
        </w:rPr>
      </w:pPr>
      <w:r>
        <w:rPr>
          <w:b/>
          <w:lang w:val="lv-LV"/>
        </w:rPr>
        <w:t>6</w:t>
      </w:r>
      <w:r w:rsidR="001016CE" w:rsidRPr="00ED34CC">
        <w:rPr>
          <w:b/>
          <w:lang w:val="lv-LV"/>
        </w:rPr>
        <w:t>.</w:t>
      </w:r>
      <w:r w:rsidR="00B41A33" w:rsidRPr="00ED34CC">
        <w:rPr>
          <w:b/>
          <w:lang w:val="lv-LV"/>
        </w:rPr>
        <w:t> </w:t>
      </w:r>
      <w:r w:rsidR="009B562B">
        <w:rPr>
          <w:b/>
          <w:lang w:val="lv-LV"/>
        </w:rPr>
        <w:t>Kandidā</w:t>
      </w:r>
      <w:r w:rsidR="001016CE" w:rsidRPr="00ED34CC">
        <w:rPr>
          <w:b/>
          <w:lang w:val="lv-LV"/>
        </w:rPr>
        <w:t>tiem noteiktās kvalifikācijas prasības, sask</w:t>
      </w:r>
      <w:r w:rsidR="00F21E54" w:rsidRPr="00ED34CC">
        <w:rPr>
          <w:b/>
          <w:lang w:val="lv-LV"/>
        </w:rPr>
        <w:t>aņā ar iepirkuma IeVP</w:t>
      </w:r>
      <w:r w:rsidR="00A06C89" w:rsidRPr="00ED34CC">
        <w:rPr>
          <w:b/>
          <w:lang w:val="lv-LV"/>
        </w:rPr>
        <w:t> </w:t>
      </w:r>
      <w:r w:rsidR="00F21E54" w:rsidRPr="00ED34CC">
        <w:rPr>
          <w:b/>
          <w:lang w:val="lv-LV"/>
        </w:rPr>
        <w:t>201</w:t>
      </w:r>
      <w:r w:rsidR="009B562B">
        <w:rPr>
          <w:b/>
          <w:lang w:val="lv-LV"/>
        </w:rPr>
        <w:t>7/31</w:t>
      </w:r>
      <w:r w:rsidR="001016CE" w:rsidRPr="00ED34CC">
        <w:rPr>
          <w:b/>
          <w:lang w:val="lv-LV"/>
        </w:rPr>
        <w:t xml:space="preserve"> </w:t>
      </w:r>
      <w:r w:rsidR="009B562B">
        <w:rPr>
          <w:b/>
          <w:lang w:val="lv-LV"/>
        </w:rPr>
        <w:t xml:space="preserve">kandidātu atlases </w:t>
      </w:r>
      <w:r w:rsidR="001016CE" w:rsidRPr="00ED34CC">
        <w:rPr>
          <w:b/>
          <w:lang w:val="lv-LV"/>
        </w:rPr>
        <w:t>nolikumā (turpmāk – Nolikums) noteiktām prasībām:</w:t>
      </w:r>
    </w:p>
    <w:p w:rsidR="000C3A31" w:rsidRPr="00ED34CC" w:rsidRDefault="000C3A31" w:rsidP="001016CE">
      <w:pPr>
        <w:ind w:right="-1"/>
        <w:jc w:val="both"/>
        <w:rPr>
          <w:b/>
          <w:lang w:val="lv-LV"/>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512"/>
      </w:tblGrid>
      <w:tr w:rsidR="009B562B" w:rsidRPr="00425365" w:rsidTr="002F7EDA">
        <w:trPr>
          <w:trHeight w:val="535"/>
        </w:trPr>
        <w:tc>
          <w:tcPr>
            <w:tcW w:w="1560" w:type="dxa"/>
            <w:vAlign w:val="center"/>
          </w:tcPr>
          <w:p w:rsidR="009B562B" w:rsidRPr="00425365" w:rsidRDefault="009B562B" w:rsidP="002F7EDA">
            <w:pPr>
              <w:spacing w:after="120"/>
              <w:jc w:val="center"/>
              <w:rPr>
                <w:rFonts w:eastAsia="Calibri"/>
              </w:rPr>
            </w:pPr>
            <w:r>
              <w:rPr>
                <w:rFonts w:eastAsia="Calibri"/>
              </w:rPr>
              <w:t>N</w:t>
            </w:r>
            <w:r w:rsidRPr="00425365">
              <w:rPr>
                <w:rFonts w:eastAsia="Calibri"/>
              </w:rPr>
              <w:t>olikuma apakšpunkta Nr.</w:t>
            </w:r>
          </w:p>
        </w:tc>
        <w:tc>
          <w:tcPr>
            <w:tcW w:w="7512" w:type="dxa"/>
            <w:vAlign w:val="center"/>
          </w:tcPr>
          <w:p w:rsidR="009B562B" w:rsidRPr="00425365" w:rsidRDefault="009B562B" w:rsidP="002F7EDA">
            <w:pPr>
              <w:spacing w:after="120"/>
              <w:jc w:val="center"/>
              <w:rPr>
                <w:rFonts w:eastAsia="Calibri"/>
              </w:rPr>
            </w:pPr>
            <w:r>
              <w:rPr>
                <w:rFonts w:eastAsia="Calibri"/>
              </w:rPr>
              <w:t>N</w:t>
            </w:r>
            <w:r w:rsidRPr="00425365">
              <w:rPr>
                <w:rFonts w:eastAsia="Calibri"/>
              </w:rPr>
              <w:t xml:space="preserve">olikuma prasības </w:t>
            </w:r>
          </w:p>
        </w:tc>
      </w:tr>
      <w:tr w:rsidR="009B562B" w:rsidRPr="00425365" w:rsidTr="002F7EDA">
        <w:trPr>
          <w:trHeight w:val="611"/>
        </w:trPr>
        <w:tc>
          <w:tcPr>
            <w:tcW w:w="1560" w:type="dxa"/>
            <w:vAlign w:val="center"/>
          </w:tcPr>
          <w:p w:rsidR="009B562B" w:rsidRPr="00425365" w:rsidRDefault="009B562B" w:rsidP="002F7EDA">
            <w:pPr>
              <w:spacing w:after="120"/>
              <w:jc w:val="center"/>
              <w:rPr>
                <w:rFonts w:eastAsia="Calibri"/>
              </w:rPr>
            </w:pPr>
            <w:r w:rsidRPr="00425365">
              <w:rPr>
                <w:rFonts w:eastAsia="Calibri"/>
              </w:rPr>
              <w:t>4.1.1.</w:t>
            </w:r>
          </w:p>
        </w:tc>
        <w:tc>
          <w:tcPr>
            <w:tcW w:w="7512" w:type="dxa"/>
            <w:vAlign w:val="center"/>
          </w:tcPr>
          <w:p w:rsidR="009B562B" w:rsidRPr="00E15A96" w:rsidRDefault="009B562B" w:rsidP="002F7EDA">
            <w:pPr>
              <w:pStyle w:val="NoSpacing"/>
              <w:jc w:val="both"/>
              <w:rPr>
                <w:rFonts w:ascii="Times New Roman" w:hAnsi="Times New Roman" w:cs="Times New Roman"/>
                <w:sz w:val="24"/>
                <w:szCs w:val="24"/>
              </w:rPr>
            </w:pPr>
            <w:r w:rsidRPr="0062497F">
              <w:rPr>
                <w:rFonts w:ascii="Times New Roman" w:hAnsi="Times New Roman" w:cs="Times New Roman"/>
                <w:color w:val="000000"/>
                <w:sz w:val="24"/>
                <w:szCs w:val="24"/>
              </w:rPr>
              <w:t>Kandidāta sniegto pakalpojumu saraksts,</w:t>
            </w:r>
            <w:r w:rsidRPr="0062497F">
              <w:rPr>
                <w:rFonts w:ascii="Times New Roman" w:hAnsi="Times New Roman" w:cs="Times New Roman"/>
                <w:bCs/>
                <w:color w:val="000000"/>
                <w:sz w:val="24"/>
                <w:szCs w:val="24"/>
              </w:rPr>
              <w:t xml:space="preserve"> kas apliecina kandidāta atbilstību Nolikuma prasībām </w:t>
            </w:r>
            <w:r w:rsidRPr="0062497F">
              <w:rPr>
                <w:rFonts w:ascii="Times New Roman" w:hAnsi="Times New Roman" w:cs="Times New Roman"/>
                <w:sz w:val="24"/>
                <w:szCs w:val="24"/>
              </w:rPr>
              <w:t>(atbilstoši Iepirkuma priekšmetam)</w:t>
            </w:r>
            <w:r w:rsidRPr="00201CCA">
              <w:rPr>
                <w:rFonts w:ascii="Times New Roman" w:hAnsi="Times New Roman" w:cs="Times New Roman"/>
                <w:sz w:val="24"/>
                <w:szCs w:val="24"/>
              </w:rPr>
              <w:t>.</w:t>
            </w:r>
          </w:p>
        </w:tc>
      </w:tr>
      <w:tr w:rsidR="009B562B" w:rsidRPr="00425365" w:rsidTr="002F7EDA">
        <w:trPr>
          <w:trHeight w:val="563"/>
        </w:trPr>
        <w:tc>
          <w:tcPr>
            <w:tcW w:w="1560" w:type="dxa"/>
            <w:vAlign w:val="center"/>
          </w:tcPr>
          <w:p w:rsidR="009B562B" w:rsidRPr="00425365" w:rsidRDefault="009B562B" w:rsidP="002F7EDA">
            <w:pPr>
              <w:spacing w:after="120"/>
              <w:jc w:val="center"/>
              <w:rPr>
                <w:rFonts w:eastAsia="Calibri"/>
              </w:rPr>
            </w:pPr>
            <w:r w:rsidRPr="00425365">
              <w:rPr>
                <w:rFonts w:eastAsia="Calibri"/>
              </w:rPr>
              <w:t>4.1.2.</w:t>
            </w:r>
          </w:p>
        </w:tc>
        <w:tc>
          <w:tcPr>
            <w:tcW w:w="7512" w:type="dxa"/>
            <w:vAlign w:val="center"/>
          </w:tcPr>
          <w:p w:rsidR="009B562B" w:rsidRPr="00425365" w:rsidRDefault="009B562B" w:rsidP="002F7EDA">
            <w:pPr>
              <w:pStyle w:val="NoSpacing"/>
              <w:jc w:val="both"/>
              <w:rPr>
                <w:rFonts w:ascii="Times New Roman" w:hAnsi="Times New Roman"/>
                <w:b/>
                <w:bCs/>
                <w:i/>
                <w:sz w:val="24"/>
                <w:szCs w:val="24"/>
              </w:rPr>
            </w:pPr>
            <w:r w:rsidRPr="0062497F">
              <w:rPr>
                <w:rFonts w:ascii="Times New Roman" w:hAnsi="Times New Roman" w:cs="Times New Roman"/>
                <w:b/>
                <w:bCs/>
                <w:sz w:val="24"/>
                <w:szCs w:val="24"/>
              </w:rPr>
              <w:t xml:space="preserve">apliecinājums, </w:t>
            </w:r>
            <w:r w:rsidRPr="0062497F">
              <w:rPr>
                <w:rFonts w:ascii="Times New Roman" w:hAnsi="Times New Roman" w:cs="Times New Roman"/>
                <w:bCs/>
                <w:sz w:val="24"/>
                <w:szCs w:val="24"/>
              </w:rPr>
              <w:t xml:space="preserve">ka </w:t>
            </w:r>
            <w:r w:rsidRPr="0062497F">
              <w:rPr>
                <w:rFonts w:ascii="Times New Roman" w:hAnsi="Times New Roman" w:cs="Times New Roman"/>
                <w:sz w:val="24"/>
                <w:szCs w:val="24"/>
              </w:rPr>
              <w:t xml:space="preserve">kandidāts ir reģistrēts, licencēts vai sertificēts atbilstoši attiecīgās valsts normatīvo aktu prasībām </w:t>
            </w:r>
            <w:r w:rsidRPr="0062497F">
              <w:rPr>
                <w:rFonts w:ascii="Times New Roman" w:hAnsi="Times New Roman" w:cs="Times New Roman"/>
                <w:bCs/>
                <w:sz w:val="24"/>
                <w:szCs w:val="24"/>
              </w:rPr>
              <w:t xml:space="preserve">un tam ir tiesības veikt komercdarbību attiecīgo </w:t>
            </w:r>
            <w:r w:rsidRPr="0062497F">
              <w:rPr>
                <w:rFonts w:ascii="Times New Roman" w:hAnsi="Times New Roman" w:cs="Times New Roman"/>
                <w:sz w:val="24"/>
                <w:szCs w:val="24"/>
              </w:rPr>
              <w:t>pakalpojumu jomā (atbilstoši Iepirkuma priekšmetam)</w:t>
            </w:r>
            <w:r>
              <w:rPr>
                <w:rFonts w:ascii="Times New Roman" w:hAnsi="Times New Roman"/>
                <w:sz w:val="24"/>
                <w:szCs w:val="24"/>
              </w:rPr>
              <w:t>.</w:t>
            </w:r>
          </w:p>
        </w:tc>
      </w:tr>
      <w:tr w:rsidR="009B562B" w:rsidRPr="00425365" w:rsidTr="002F7EDA">
        <w:trPr>
          <w:trHeight w:val="601"/>
        </w:trPr>
        <w:tc>
          <w:tcPr>
            <w:tcW w:w="1560" w:type="dxa"/>
            <w:vAlign w:val="center"/>
          </w:tcPr>
          <w:p w:rsidR="009B562B" w:rsidRPr="00425365" w:rsidRDefault="009B562B" w:rsidP="002F7EDA">
            <w:pPr>
              <w:spacing w:after="120"/>
              <w:jc w:val="center"/>
              <w:rPr>
                <w:rFonts w:eastAsia="Calibri"/>
              </w:rPr>
            </w:pPr>
            <w:r w:rsidRPr="00425365">
              <w:rPr>
                <w:rFonts w:eastAsia="Calibri"/>
              </w:rPr>
              <w:t>4.1.3.</w:t>
            </w:r>
          </w:p>
        </w:tc>
        <w:tc>
          <w:tcPr>
            <w:tcW w:w="7512" w:type="dxa"/>
            <w:vAlign w:val="center"/>
          </w:tcPr>
          <w:p w:rsidR="009B562B" w:rsidRPr="00E15A96" w:rsidRDefault="009B562B" w:rsidP="002F7EDA">
            <w:pPr>
              <w:pStyle w:val="NoSpacing"/>
              <w:jc w:val="both"/>
              <w:rPr>
                <w:rFonts w:ascii="Times New Roman" w:hAnsi="Times New Roman" w:cs="Times New Roman"/>
                <w:sz w:val="24"/>
                <w:szCs w:val="24"/>
              </w:rPr>
            </w:pPr>
            <w:r w:rsidRPr="0062497F">
              <w:rPr>
                <w:rFonts w:ascii="Times New Roman" w:hAnsi="Times New Roman" w:cs="Times New Roman"/>
                <w:b/>
                <w:bCs/>
                <w:sz w:val="24"/>
                <w:szCs w:val="24"/>
              </w:rPr>
              <w:t>apliecinājums,</w:t>
            </w:r>
            <w:r w:rsidRPr="0062497F">
              <w:rPr>
                <w:rFonts w:ascii="Times New Roman" w:hAnsi="Times New Roman" w:cs="Times New Roman"/>
                <w:sz w:val="24"/>
                <w:szCs w:val="24"/>
              </w:rPr>
              <w:t xml:space="preserve"> ka kandidāts darbojas Iepirkuma priekšmeta norādītājā jomā,</w:t>
            </w:r>
            <w:r w:rsidRPr="0062497F">
              <w:rPr>
                <w:rFonts w:ascii="Times New Roman" w:hAnsi="Times New Roman" w:cs="Times New Roman"/>
                <w:color w:val="000000"/>
                <w:sz w:val="24"/>
                <w:szCs w:val="24"/>
              </w:rPr>
              <w:t xml:space="preserve"> </w:t>
            </w:r>
            <w:r w:rsidRPr="0062497F">
              <w:rPr>
                <w:rFonts w:ascii="Times New Roman" w:hAnsi="Times New Roman" w:cs="Times New Roman"/>
                <w:sz w:val="24"/>
                <w:szCs w:val="24"/>
              </w:rPr>
              <w:t>un kandidātam ir pieredze vismaz 3 (trīs) Iepirkuma priekšmetam atbilstošu līgumu izpildē juridiskām personām un valsts pārvaldes iestādēm</w:t>
            </w:r>
            <w:r w:rsidRPr="00E15A96">
              <w:rPr>
                <w:rFonts w:ascii="Times New Roman" w:hAnsi="Times New Roman" w:cs="Times New Roman"/>
                <w:sz w:val="24"/>
                <w:szCs w:val="24"/>
              </w:rPr>
              <w:t>.</w:t>
            </w:r>
          </w:p>
        </w:tc>
      </w:tr>
      <w:tr w:rsidR="009B562B" w:rsidRPr="00FB39E2" w:rsidTr="002F7EDA">
        <w:trPr>
          <w:trHeight w:val="595"/>
        </w:trPr>
        <w:tc>
          <w:tcPr>
            <w:tcW w:w="1560" w:type="dxa"/>
            <w:vAlign w:val="center"/>
          </w:tcPr>
          <w:p w:rsidR="009B562B" w:rsidRPr="00425365" w:rsidRDefault="009B562B" w:rsidP="002F7EDA">
            <w:pPr>
              <w:spacing w:after="120"/>
              <w:jc w:val="center"/>
              <w:rPr>
                <w:rFonts w:eastAsia="Calibri"/>
              </w:rPr>
            </w:pPr>
            <w:r w:rsidRPr="00425365">
              <w:rPr>
                <w:rFonts w:eastAsia="Calibri"/>
              </w:rPr>
              <w:t>4.1.4.</w:t>
            </w:r>
          </w:p>
        </w:tc>
        <w:tc>
          <w:tcPr>
            <w:tcW w:w="7512" w:type="dxa"/>
            <w:vAlign w:val="center"/>
          </w:tcPr>
          <w:p w:rsidR="009B562B" w:rsidRPr="00E15A96" w:rsidRDefault="009B562B" w:rsidP="002F7EDA">
            <w:pPr>
              <w:pStyle w:val="NoSpacing"/>
              <w:jc w:val="both"/>
              <w:rPr>
                <w:rFonts w:ascii="Times New Roman" w:hAnsi="Times New Roman" w:cs="Times New Roman"/>
                <w:sz w:val="24"/>
                <w:szCs w:val="24"/>
              </w:rPr>
            </w:pPr>
            <w:r w:rsidRPr="0062497F">
              <w:rPr>
                <w:rFonts w:ascii="Times New Roman" w:hAnsi="Times New Roman" w:cs="Times New Roman"/>
                <w:b/>
                <w:bCs/>
                <w:sz w:val="24"/>
                <w:szCs w:val="24"/>
              </w:rPr>
              <w:t xml:space="preserve">atsauksmes </w:t>
            </w:r>
            <w:r w:rsidRPr="0062497F">
              <w:rPr>
                <w:rFonts w:ascii="Times New Roman" w:hAnsi="Times New Roman" w:cs="Times New Roman"/>
                <w:sz w:val="24"/>
                <w:szCs w:val="24"/>
              </w:rPr>
              <w:t>no Nolikuma 4.1.3.apakšpunktā minēto pasūtītāju saņēmējiem. Atsauksmēs jābūt norādei vai līgums tika izpildīts noteiktajā termiņā un kvalitatīvi</w:t>
            </w:r>
            <w:r w:rsidRPr="00E15A96">
              <w:rPr>
                <w:rFonts w:ascii="Times New Roman" w:hAnsi="Times New Roman" w:cs="Times New Roman"/>
                <w:bCs/>
                <w:sz w:val="24"/>
                <w:szCs w:val="24"/>
              </w:rPr>
              <w:t>.</w:t>
            </w:r>
          </w:p>
        </w:tc>
      </w:tr>
      <w:tr w:rsidR="009B562B" w:rsidRPr="00425365" w:rsidTr="002F7EDA">
        <w:trPr>
          <w:trHeight w:val="420"/>
        </w:trPr>
        <w:tc>
          <w:tcPr>
            <w:tcW w:w="1560" w:type="dxa"/>
            <w:vAlign w:val="center"/>
          </w:tcPr>
          <w:p w:rsidR="009B562B" w:rsidRPr="00425365" w:rsidRDefault="009B562B" w:rsidP="002F7EDA">
            <w:pPr>
              <w:spacing w:after="120"/>
              <w:jc w:val="center"/>
              <w:rPr>
                <w:rFonts w:eastAsia="Calibri"/>
              </w:rPr>
            </w:pPr>
            <w:r>
              <w:rPr>
                <w:rFonts w:eastAsia="Calibri"/>
              </w:rPr>
              <w:t>4.1.5.</w:t>
            </w:r>
          </w:p>
        </w:tc>
        <w:tc>
          <w:tcPr>
            <w:tcW w:w="7512" w:type="dxa"/>
            <w:vAlign w:val="center"/>
          </w:tcPr>
          <w:p w:rsidR="009B562B" w:rsidRPr="00B01DB6" w:rsidRDefault="009B562B" w:rsidP="002F7EDA">
            <w:pPr>
              <w:pStyle w:val="NoSpacing"/>
              <w:jc w:val="both"/>
              <w:rPr>
                <w:rFonts w:ascii="Times New Roman" w:hAnsi="Times New Roman" w:cs="Times New Roman"/>
                <w:sz w:val="24"/>
                <w:szCs w:val="24"/>
                <w:shd w:val="clear" w:color="auto" w:fill="FFFFFF"/>
              </w:rPr>
            </w:pPr>
            <w:r w:rsidRPr="0062497F">
              <w:rPr>
                <w:rFonts w:ascii="Times New Roman" w:hAnsi="Times New Roman" w:cs="Times New Roman"/>
                <w:sz w:val="24"/>
                <w:szCs w:val="24"/>
              </w:rPr>
              <w:t>Kandidātam līguma izpildē jānodrošina ne mazāk kā 2 (divi) sertificēti speciālisti, kuriem ir tiesības veikt apsardzes signalizācijas un videonovērošanas sistēmas un to sastāvdaļu bojājumu novēršanu</w:t>
            </w:r>
            <w:r>
              <w:rPr>
                <w:rFonts w:ascii="Times New Roman" w:hAnsi="Times New Roman" w:cs="Times New Roman"/>
                <w:sz w:val="24"/>
                <w:szCs w:val="24"/>
              </w:rPr>
              <w:t>.</w:t>
            </w:r>
          </w:p>
        </w:tc>
      </w:tr>
      <w:tr w:rsidR="009B562B" w:rsidRPr="00425365" w:rsidTr="002F7EDA">
        <w:trPr>
          <w:trHeight w:val="420"/>
        </w:trPr>
        <w:tc>
          <w:tcPr>
            <w:tcW w:w="1560" w:type="dxa"/>
            <w:vAlign w:val="center"/>
          </w:tcPr>
          <w:p w:rsidR="009B562B" w:rsidRPr="00425365" w:rsidRDefault="009B562B" w:rsidP="002F7EDA">
            <w:pPr>
              <w:spacing w:after="120"/>
              <w:jc w:val="center"/>
              <w:rPr>
                <w:rFonts w:eastAsia="Calibri"/>
              </w:rPr>
            </w:pPr>
            <w:r>
              <w:rPr>
                <w:rFonts w:eastAsia="Calibri"/>
              </w:rPr>
              <w:t>4.1</w:t>
            </w:r>
            <w:r w:rsidRPr="00425365">
              <w:rPr>
                <w:rFonts w:eastAsia="Calibri"/>
              </w:rPr>
              <w:t>.</w:t>
            </w:r>
            <w:r>
              <w:rPr>
                <w:rFonts w:eastAsia="Calibri"/>
              </w:rPr>
              <w:t>6.</w:t>
            </w:r>
          </w:p>
        </w:tc>
        <w:tc>
          <w:tcPr>
            <w:tcW w:w="7512" w:type="dxa"/>
            <w:vAlign w:val="center"/>
          </w:tcPr>
          <w:p w:rsidR="009B562B" w:rsidRPr="00282C8D" w:rsidRDefault="009B562B" w:rsidP="002F7EDA">
            <w:pPr>
              <w:pStyle w:val="NoSpacing"/>
              <w:jc w:val="both"/>
              <w:rPr>
                <w:rFonts w:ascii="Times New Roman" w:hAnsi="Times New Roman" w:cs="Times New Roman"/>
                <w:sz w:val="24"/>
                <w:szCs w:val="24"/>
              </w:rPr>
            </w:pPr>
            <w:r w:rsidRPr="0062497F">
              <w:rPr>
                <w:rFonts w:ascii="Times New Roman" w:hAnsi="Times New Roman" w:cs="Times New Roman"/>
                <w:sz w:val="24"/>
                <w:szCs w:val="24"/>
              </w:rPr>
              <w:t xml:space="preserve">industriālās drošības sertifikāta </w:t>
            </w:r>
            <w:r w:rsidRPr="0062497F">
              <w:rPr>
                <w:rFonts w:ascii="Times New Roman" w:hAnsi="Times New Roman" w:cs="Times New Roman"/>
                <w:b/>
                <w:sz w:val="24"/>
                <w:szCs w:val="24"/>
              </w:rPr>
              <w:t>kopija</w:t>
            </w:r>
            <w:r w:rsidRPr="00282C8D">
              <w:rPr>
                <w:rFonts w:ascii="Times New Roman" w:hAnsi="Times New Roman" w:cs="Times New Roman"/>
                <w:sz w:val="24"/>
                <w:szCs w:val="24"/>
              </w:rPr>
              <w:t>.</w:t>
            </w:r>
          </w:p>
        </w:tc>
      </w:tr>
      <w:tr w:rsidR="009B562B" w:rsidRPr="00425365" w:rsidTr="002F7EDA">
        <w:trPr>
          <w:trHeight w:val="420"/>
        </w:trPr>
        <w:tc>
          <w:tcPr>
            <w:tcW w:w="1560" w:type="dxa"/>
            <w:vAlign w:val="center"/>
          </w:tcPr>
          <w:p w:rsidR="009B562B" w:rsidRDefault="009B562B" w:rsidP="002F7EDA">
            <w:pPr>
              <w:spacing w:after="120"/>
              <w:jc w:val="center"/>
              <w:rPr>
                <w:rFonts w:eastAsia="Calibri"/>
              </w:rPr>
            </w:pPr>
            <w:r>
              <w:rPr>
                <w:rFonts w:eastAsia="Calibri"/>
              </w:rPr>
              <w:t>4.1.7.</w:t>
            </w:r>
          </w:p>
        </w:tc>
        <w:tc>
          <w:tcPr>
            <w:tcW w:w="7512" w:type="dxa"/>
            <w:vAlign w:val="center"/>
          </w:tcPr>
          <w:p w:rsidR="009B562B" w:rsidRPr="0062497F" w:rsidRDefault="009B562B" w:rsidP="002F7EDA">
            <w:pPr>
              <w:pStyle w:val="NoSpacing"/>
              <w:jc w:val="both"/>
              <w:rPr>
                <w:rFonts w:ascii="Times New Roman" w:hAnsi="Times New Roman" w:cs="Times New Roman"/>
                <w:sz w:val="24"/>
                <w:szCs w:val="24"/>
              </w:rPr>
            </w:pPr>
            <w:r w:rsidRPr="003243AD">
              <w:t>3</w:t>
            </w:r>
            <w:r w:rsidRPr="0062497F">
              <w:rPr>
                <w:rFonts w:ascii="Times New Roman" w:hAnsi="Times New Roman" w:cs="Times New Roman"/>
                <w:sz w:val="24"/>
                <w:szCs w:val="24"/>
              </w:rPr>
              <w:t xml:space="preserve">.kategorijas speciālās atļaujas pieejai konfidenciāliem valsts noslēpuma objektiem </w:t>
            </w:r>
            <w:r w:rsidRPr="0062497F">
              <w:rPr>
                <w:rFonts w:ascii="Times New Roman" w:hAnsi="Times New Roman" w:cs="Times New Roman"/>
                <w:b/>
                <w:bCs/>
                <w:sz w:val="24"/>
                <w:szCs w:val="24"/>
              </w:rPr>
              <w:t>kopija</w:t>
            </w:r>
            <w:r w:rsidRPr="0062497F">
              <w:rPr>
                <w:rFonts w:ascii="Times New Roman" w:hAnsi="Times New Roman" w:cs="Times New Roman"/>
                <w:sz w:val="24"/>
                <w:szCs w:val="24"/>
              </w:rPr>
              <w:t>, tiem darbiniekiem, kas sniegs Nolikumā minētos pakalpojumus</w:t>
            </w:r>
            <w:r>
              <w:rPr>
                <w:rFonts w:ascii="Times New Roman" w:hAnsi="Times New Roman" w:cs="Times New Roman"/>
                <w:sz w:val="24"/>
                <w:szCs w:val="24"/>
              </w:rPr>
              <w:t>.</w:t>
            </w:r>
          </w:p>
        </w:tc>
      </w:tr>
      <w:tr w:rsidR="009B562B" w:rsidRPr="00425365" w:rsidTr="002F7EDA">
        <w:trPr>
          <w:trHeight w:val="420"/>
        </w:trPr>
        <w:tc>
          <w:tcPr>
            <w:tcW w:w="1560" w:type="dxa"/>
            <w:vAlign w:val="center"/>
          </w:tcPr>
          <w:p w:rsidR="009B562B" w:rsidRDefault="009B562B" w:rsidP="002F7EDA">
            <w:pPr>
              <w:spacing w:after="120"/>
              <w:jc w:val="center"/>
              <w:rPr>
                <w:rFonts w:eastAsia="Calibri"/>
              </w:rPr>
            </w:pPr>
            <w:r>
              <w:rPr>
                <w:rFonts w:eastAsia="Calibri"/>
              </w:rPr>
              <w:t>4.1.8.</w:t>
            </w:r>
          </w:p>
        </w:tc>
        <w:tc>
          <w:tcPr>
            <w:tcW w:w="7512" w:type="dxa"/>
            <w:vAlign w:val="center"/>
          </w:tcPr>
          <w:p w:rsidR="009B562B" w:rsidRPr="0062497F" w:rsidRDefault="009B562B" w:rsidP="002F7EDA">
            <w:pPr>
              <w:pStyle w:val="NoSpacing"/>
              <w:jc w:val="both"/>
              <w:rPr>
                <w:rFonts w:ascii="Times New Roman" w:hAnsi="Times New Roman" w:cs="Times New Roman"/>
                <w:sz w:val="24"/>
                <w:szCs w:val="24"/>
              </w:rPr>
            </w:pPr>
            <w:r w:rsidRPr="0062497F">
              <w:rPr>
                <w:rFonts w:ascii="Times New Roman" w:hAnsi="Times New Roman" w:cs="Times New Roman"/>
                <w:sz w:val="24"/>
                <w:szCs w:val="24"/>
              </w:rPr>
              <w:t>Kandidāta rīcībā ir visi nepieciešamie resursi savlaicīgai un kvalitatīvai līguma izpildei</w:t>
            </w:r>
            <w:r>
              <w:rPr>
                <w:rFonts w:ascii="Times New Roman" w:hAnsi="Times New Roman" w:cs="Times New Roman"/>
                <w:sz w:val="24"/>
                <w:szCs w:val="24"/>
              </w:rPr>
              <w:t>.</w:t>
            </w:r>
          </w:p>
        </w:tc>
      </w:tr>
      <w:tr w:rsidR="009B562B" w:rsidRPr="00FB39E2" w:rsidTr="002F7EDA">
        <w:trPr>
          <w:trHeight w:val="420"/>
        </w:trPr>
        <w:tc>
          <w:tcPr>
            <w:tcW w:w="1560" w:type="dxa"/>
            <w:vAlign w:val="center"/>
          </w:tcPr>
          <w:p w:rsidR="009B562B" w:rsidRDefault="009B562B" w:rsidP="002F7EDA">
            <w:pPr>
              <w:spacing w:after="120"/>
              <w:jc w:val="center"/>
              <w:rPr>
                <w:rFonts w:eastAsia="Calibri"/>
              </w:rPr>
            </w:pPr>
            <w:r>
              <w:rPr>
                <w:rFonts w:eastAsia="Calibri"/>
              </w:rPr>
              <w:t>4.1.9.</w:t>
            </w:r>
          </w:p>
        </w:tc>
        <w:tc>
          <w:tcPr>
            <w:tcW w:w="7512" w:type="dxa"/>
            <w:vAlign w:val="center"/>
          </w:tcPr>
          <w:p w:rsidR="009B562B" w:rsidRPr="0062497F" w:rsidRDefault="009B562B" w:rsidP="002F7EDA">
            <w:pPr>
              <w:pStyle w:val="NoSpacing"/>
              <w:jc w:val="both"/>
              <w:rPr>
                <w:rFonts w:ascii="Times New Roman" w:hAnsi="Times New Roman" w:cs="Times New Roman"/>
                <w:sz w:val="24"/>
                <w:szCs w:val="24"/>
              </w:rPr>
            </w:pPr>
            <w:r w:rsidRPr="0062497F">
              <w:rPr>
                <w:rFonts w:ascii="Times New Roman" w:hAnsi="Times New Roman" w:cs="Times New Roman"/>
                <w:sz w:val="24"/>
                <w:szCs w:val="24"/>
              </w:rPr>
              <w:t xml:space="preserve">Kandidātam jāiesniedz </w:t>
            </w:r>
            <w:r w:rsidRPr="0062497F">
              <w:rPr>
                <w:rFonts w:ascii="Times New Roman" w:hAnsi="Times New Roman" w:cs="Times New Roman"/>
                <w:b/>
                <w:bCs/>
                <w:sz w:val="24"/>
                <w:szCs w:val="24"/>
              </w:rPr>
              <w:t>apliecinājums</w:t>
            </w:r>
            <w:r w:rsidRPr="0062497F">
              <w:rPr>
                <w:rFonts w:ascii="Times New Roman" w:hAnsi="Times New Roman" w:cs="Times New Roman"/>
                <w:sz w:val="24"/>
                <w:szCs w:val="24"/>
              </w:rPr>
              <w:t xml:space="preserve"> (gada bilances peļņas un zaudējumu aprēķini vai analogs dokuments no valsts, kurā pretendents ir reģistrēts) par tā vidējo gada apgrozījumu 2 (divu) iepriekšējo finanšu gadu (2015. un 2016. gadu) laikā. Kandidāta vidējam gada apgrozījumam norādītajā laikā jābūt vismaz Nolikuma 1.3.3.apakšpunktā minētās summas apmērā</w:t>
            </w:r>
            <w:r>
              <w:rPr>
                <w:rFonts w:ascii="Times New Roman" w:hAnsi="Times New Roman" w:cs="Times New Roman"/>
                <w:sz w:val="24"/>
                <w:szCs w:val="24"/>
              </w:rPr>
              <w:t>.</w:t>
            </w:r>
          </w:p>
        </w:tc>
      </w:tr>
      <w:tr w:rsidR="009B562B" w:rsidRPr="00425365" w:rsidTr="002F7EDA">
        <w:trPr>
          <w:trHeight w:val="420"/>
        </w:trPr>
        <w:tc>
          <w:tcPr>
            <w:tcW w:w="1560" w:type="dxa"/>
            <w:vAlign w:val="center"/>
          </w:tcPr>
          <w:p w:rsidR="009B562B" w:rsidRDefault="009B562B" w:rsidP="002F7EDA">
            <w:pPr>
              <w:spacing w:after="120"/>
              <w:jc w:val="center"/>
              <w:rPr>
                <w:rFonts w:eastAsia="Calibri"/>
              </w:rPr>
            </w:pPr>
            <w:r>
              <w:rPr>
                <w:rFonts w:eastAsia="Calibri"/>
              </w:rPr>
              <w:t>4.1.10.</w:t>
            </w:r>
          </w:p>
        </w:tc>
        <w:tc>
          <w:tcPr>
            <w:tcW w:w="7512" w:type="dxa"/>
            <w:vAlign w:val="center"/>
          </w:tcPr>
          <w:p w:rsidR="009B562B" w:rsidRPr="0062497F" w:rsidRDefault="009B562B" w:rsidP="002F7EDA">
            <w:pPr>
              <w:pStyle w:val="NoSpacing"/>
              <w:jc w:val="both"/>
              <w:rPr>
                <w:rFonts w:ascii="Times New Roman" w:hAnsi="Times New Roman" w:cs="Times New Roman"/>
                <w:sz w:val="24"/>
                <w:szCs w:val="24"/>
              </w:rPr>
            </w:pPr>
            <w:r w:rsidRPr="0062497F">
              <w:rPr>
                <w:rFonts w:ascii="Times New Roman" w:hAnsi="Times New Roman" w:cs="Times New Roman"/>
                <w:sz w:val="24"/>
                <w:szCs w:val="24"/>
              </w:rPr>
              <w:t>Kandidāts, kas attiecīgajā tirgū darbojas mazāk, nekā 2 (divus) kalendāros gadus jāiesniedz Nolikuma 4.1.9. apakšpunktā minēto dokumentu tikai par periodu no darbības uzsākšanas brīža (bet vidējam gada apgrozījumam jābūt vismaz Nolikuma 1.3.3.apakšpunktā minētās summas apmērā)</w:t>
            </w:r>
            <w:r>
              <w:rPr>
                <w:rFonts w:ascii="Times New Roman" w:hAnsi="Times New Roman" w:cs="Times New Roman"/>
                <w:sz w:val="24"/>
                <w:szCs w:val="24"/>
              </w:rPr>
              <w:t>.</w:t>
            </w:r>
          </w:p>
        </w:tc>
      </w:tr>
    </w:tbl>
    <w:p w:rsidR="001016CE" w:rsidRPr="009B562B" w:rsidRDefault="001016CE" w:rsidP="001016CE">
      <w:pPr>
        <w:ind w:right="-766"/>
        <w:jc w:val="both"/>
        <w:rPr>
          <w:b/>
        </w:rPr>
      </w:pPr>
    </w:p>
    <w:p w:rsidR="001016CE" w:rsidRDefault="009B562B" w:rsidP="009B562B">
      <w:pPr>
        <w:ind w:right="-2" w:firstLine="567"/>
        <w:jc w:val="both"/>
        <w:rPr>
          <w:lang w:val="lv-LV"/>
        </w:rPr>
      </w:pPr>
      <w:r>
        <w:rPr>
          <w:rFonts w:eastAsia="Calibri"/>
        </w:rPr>
        <w:t>Kandidātu iesniegto pieteikumu atbilstību Nolikuma atlase</w:t>
      </w:r>
      <w:r w:rsidRPr="006B76A2">
        <w:rPr>
          <w:rFonts w:eastAsia="Calibri"/>
        </w:rPr>
        <w:t>s prasībām un iesniedzamajiem dokumentiem</w:t>
      </w:r>
      <w:r w:rsidR="001016CE" w:rsidRPr="00ED34CC">
        <w:rPr>
          <w:lang w:val="lv-LV"/>
        </w:rPr>
        <w:t>:</w:t>
      </w:r>
    </w:p>
    <w:p w:rsidR="009B562B" w:rsidRDefault="009B562B" w:rsidP="009B562B">
      <w:pPr>
        <w:ind w:right="-2"/>
        <w:jc w:val="both"/>
        <w:rPr>
          <w:lang w:val="lv-LV"/>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843"/>
        <w:gridCol w:w="2268"/>
        <w:gridCol w:w="1984"/>
        <w:gridCol w:w="1843"/>
      </w:tblGrid>
      <w:tr w:rsidR="009B562B" w:rsidRPr="009B562B" w:rsidTr="002F7EDA">
        <w:trPr>
          <w:trHeight w:val="412"/>
        </w:trPr>
        <w:tc>
          <w:tcPr>
            <w:tcW w:w="1418" w:type="dxa"/>
            <w:vAlign w:val="center"/>
          </w:tcPr>
          <w:p w:rsidR="009B562B" w:rsidRPr="009B562B" w:rsidRDefault="009B562B" w:rsidP="002F7EDA">
            <w:pPr>
              <w:jc w:val="center"/>
              <w:rPr>
                <w:sz w:val="22"/>
                <w:szCs w:val="22"/>
              </w:rPr>
            </w:pPr>
            <w:r w:rsidRPr="009B562B">
              <w:rPr>
                <w:sz w:val="22"/>
                <w:szCs w:val="22"/>
              </w:rPr>
              <w:t>Nolikuma apakšpunkta Nr.</w:t>
            </w:r>
          </w:p>
        </w:tc>
        <w:tc>
          <w:tcPr>
            <w:tcW w:w="1843" w:type="dxa"/>
            <w:vAlign w:val="center"/>
          </w:tcPr>
          <w:p w:rsidR="009B562B" w:rsidRPr="009B562B" w:rsidRDefault="009B562B" w:rsidP="002F7EDA">
            <w:pPr>
              <w:jc w:val="center"/>
              <w:rPr>
                <w:sz w:val="22"/>
                <w:szCs w:val="22"/>
              </w:rPr>
            </w:pPr>
            <w:r w:rsidRPr="009B562B">
              <w:rPr>
                <w:bCs/>
                <w:sz w:val="22"/>
                <w:szCs w:val="22"/>
                <w:lang w:eastAsia="lv-LV"/>
              </w:rPr>
              <w:t>SIA „NCS LV”, reģistrācijas Nr.40103551993</w:t>
            </w:r>
          </w:p>
        </w:tc>
        <w:tc>
          <w:tcPr>
            <w:tcW w:w="2268" w:type="dxa"/>
            <w:vAlign w:val="center"/>
          </w:tcPr>
          <w:p w:rsidR="009B562B" w:rsidRPr="009B562B" w:rsidRDefault="009B562B" w:rsidP="002F7EDA">
            <w:pPr>
              <w:jc w:val="center"/>
              <w:rPr>
                <w:sz w:val="22"/>
                <w:szCs w:val="22"/>
              </w:rPr>
            </w:pPr>
            <w:r w:rsidRPr="009B562B">
              <w:rPr>
                <w:bCs/>
                <w:sz w:val="22"/>
                <w:szCs w:val="22"/>
                <w:lang w:eastAsia="lv-LV"/>
              </w:rPr>
              <w:t>SIA „DROŠĪBAS BIROJS”, reģistrācijas Nr.42103045473</w:t>
            </w:r>
          </w:p>
        </w:tc>
        <w:tc>
          <w:tcPr>
            <w:tcW w:w="1984" w:type="dxa"/>
            <w:vAlign w:val="center"/>
          </w:tcPr>
          <w:p w:rsidR="009B562B" w:rsidRPr="009B562B" w:rsidRDefault="009B562B" w:rsidP="002F7EDA">
            <w:pPr>
              <w:jc w:val="center"/>
              <w:rPr>
                <w:sz w:val="22"/>
                <w:szCs w:val="22"/>
              </w:rPr>
            </w:pPr>
            <w:r w:rsidRPr="009B562B">
              <w:rPr>
                <w:bCs/>
                <w:sz w:val="22"/>
                <w:szCs w:val="22"/>
                <w:lang w:eastAsia="lv-LV"/>
              </w:rPr>
              <w:t>AS „G4S Latvia”, reģistrācijas Nr.40103058465</w:t>
            </w:r>
          </w:p>
        </w:tc>
        <w:tc>
          <w:tcPr>
            <w:tcW w:w="1843" w:type="dxa"/>
          </w:tcPr>
          <w:p w:rsidR="009B562B" w:rsidRPr="009B562B" w:rsidRDefault="009B562B" w:rsidP="002F7EDA">
            <w:pPr>
              <w:jc w:val="center"/>
              <w:rPr>
                <w:bCs/>
                <w:sz w:val="22"/>
                <w:szCs w:val="22"/>
                <w:lang w:eastAsia="lv-LV"/>
              </w:rPr>
            </w:pPr>
            <w:r w:rsidRPr="009B562B">
              <w:rPr>
                <w:bCs/>
                <w:sz w:val="22"/>
                <w:szCs w:val="22"/>
                <w:lang w:eastAsia="lv-LV"/>
              </w:rPr>
              <w:t>SIA „Citrus Solutions”, reģistrācijas Nr.50003752271</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4.1.1.</w:t>
            </w:r>
          </w:p>
        </w:tc>
        <w:tc>
          <w:tcPr>
            <w:tcW w:w="1843" w:type="dxa"/>
          </w:tcPr>
          <w:p w:rsidR="009B562B" w:rsidRPr="009B562B" w:rsidRDefault="009B562B" w:rsidP="002F7EDA">
            <w:pPr>
              <w:jc w:val="center"/>
              <w:rPr>
                <w:sz w:val="22"/>
                <w:szCs w:val="22"/>
              </w:rPr>
            </w:pPr>
            <w:r w:rsidRPr="009B562B">
              <w:rPr>
                <w:sz w:val="22"/>
                <w:szCs w:val="22"/>
              </w:rPr>
              <w:t>Ir iesniegts/atbilst</w:t>
            </w:r>
          </w:p>
        </w:tc>
        <w:tc>
          <w:tcPr>
            <w:tcW w:w="2268" w:type="dxa"/>
          </w:tcPr>
          <w:p w:rsidR="009B562B" w:rsidRPr="009B562B" w:rsidRDefault="009B562B" w:rsidP="002F7EDA">
            <w:pPr>
              <w:jc w:val="center"/>
              <w:rPr>
                <w:sz w:val="22"/>
                <w:szCs w:val="22"/>
              </w:rPr>
            </w:pPr>
            <w:r w:rsidRPr="009B562B">
              <w:rPr>
                <w:sz w:val="22"/>
                <w:szCs w:val="22"/>
              </w:rPr>
              <w:t>Ir iesniegts/atbilst</w:t>
            </w:r>
          </w:p>
        </w:tc>
        <w:tc>
          <w:tcPr>
            <w:tcW w:w="1984" w:type="dxa"/>
          </w:tcPr>
          <w:p w:rsidR="009B562B" w:rsidRPr="009B562B" w:rsidRDefault="009B562B" w:rsidP="002F7EDA">
            <w:pPr>
              <w:jc w:val="center"/>
              <w:rPr>
                <w:sz w:val="22"/>
                <w:szCs w:val="22"/>
              </w:rPr>
            </w:pPr>
            <w:r w:rsidRPr="009B562B">
              <w:rPr>
                <w:sz w:val="22"/>
                <w:szCs w:val="22"/>
              </w:rPr>
              <w:t>Ir iesniegts/atbilst</w:t>
            </w:r>
          </w:p>
        </w:tc>
        <w:tc>
          <w:tcPr>
            <w:tcW w:w="1843" w:type="dxa"/>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4.1.2.</w:t>
            </w:r>
          </w:p>
        </w:tc>
        <w:tc>
          <w:tcPr>
            <w:tcW w:w="1843" w:type="dxa"/>
          </w:tcPr>
          <w:p w:rsidR="009B562B" w:rsidRPr="009B562B" w:rsidRDefault="009B562B" w:rsidP="002F7EDA">
            <w:pPr>
              <w:jc w:val="center"/>
              <w:rPr>
                <w:sz w:val="22"/>
                <w:szCs w:val="22"/>
              </w:rPr>
            </w:pPr>
            <w:r w:rsidRPr="009B562B">
              <w:rPr>
                <w:sz w:val="22"/>
                <w:szCs w:val="22"/>
              </w:rPr>
              <w:t>Ir iesniegts/atbilst</w:t>
            </w:r>
          </w:p>
        </w:tc>
        <w:tc>
          <w:tcPr>
            <w:tcW w:w="2268" w:type="dxa"/>
          </w:tcPr>
          <w:p w:rsidR="009B562B" w:rsidRPr="009B562B" w:rsidRDefault="009B562B" w:rsidP="002F7EDA">
            <w:pPr>
              <w:jc w:val="center"/>
              <w:rPr>
                <w:sz w:val="22"/>
                <w:szCs w:val="22"/>
              </w:rPr>
            </w:pPr>
            <w:r w:rsidRPr="009B562B">
              <w:rPr>
                <w:sz w:val="22"/>
                <w:szCs w:val="22"/>
              </w:rPr>
              <w:t>Ir iesniegts/atbilst</w:t>
            </w:r>
          </w:p>
        </w:tc>
        <w:tc>
          <w:tcPr>
            <w:tcW w:w="1984" w:type="dxa"/>
          </w:tcPr>
          <w:p w:rsidR="009B562B" w:rsidRPr="009B562B" w:rsidRDefault="009B562B" w:rsidP="002F7EDA">
            <w:pPr>
              <w:jc w:val="center"/>
              <w:rPr>
                <w:sz w:val="22"/>
                <w:szCs w:val="22"/>
              </w:rPr>
            </w:pPr>
            <w:r w:rsidRPr="009B562B">
              <w:rPr>
                <w:sz w:val="22"/>
                <w:szCs w:val="22"/>
              </w:rPr>
              <w:t>Ir iesniegts/atbilst</w:t>
            </w:r>
          </w:p>
        </w:tc>
        <w:tc>
          <w:tcPr>
            <w:tcW w:w="1843" w:type="dxa"/>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4.1.3.</w:t>
            </w:r>
          </w:p>
        </w:tc>
        <w:tc>
          <w:tcPr>
            <w:tcW w:w="1843" w:type="dxa"/>
          </w:tcPr>
          <w:p w:rsidR="009B562B" w:rsidRPr="009B562B" w:rsidRDefault="009B562B" w:rsidP="002F7EDA">
            <w:pPr>
              <w:jc w:val="center"/>
              <w:rPr>
                <w:sz w:val="22"/>
                <w:szCs w:val="22"/>
              </w:rPr>
            </w:pPr>
            <w:r w:rsidRPr="009B562B">
              <w:rPr>
                <w:sz w:val="22"/>
                <w:szCs w:val="22"/>
              </w:rPr>
              <w:t>Ir iesniegts/atbilst</w:t>
            </w:r>
          </w:p>
        </w:tc>
        <w:tc>
          <w:tcPr>
            <w:tcW w:w="2268" w:type="dxa"/>
          </w:tcPr>
          <w:p w:rsidR="009B562B" w:rsidRPr="009B562B" w:rsidRDefault="009B562B" w:rsidP="002F7EDA">
            <w:pPr>
              <w:jc w:val="center"/>
              <w:rPr>
                <w:sz w:val="22"/>
                <w:szCs w:val="22"/>
              </w:rPr>
            </w:pPr>
            <w:r w:rsidRPr="009B562B">
              <w:rPr>
                <w:sz w:val="22"/>
                <w:szCs w:val="22"/>
              </w:rPr>
              <w:t>Ir iesniegts/atbilst</w:t>
            </w:r>
          </w:p>
        </w:tc>
        <w:tc>
          <w:tcPr>
            <w:tcW w:w="1984" w:type="dxa"/>
          </w:tcPr>
          <w:p w:rsidR="009B562B" w:rsidRPr="009B562B" w:rsidRDefault="009B562B" w:rsidP="002F7EDA">
            <w:pPr>
              <w:jc w:val="center"/>
              <w:rPr>
                <w:sz w:val="22"/>
                <w:szCs w:val="22"/>
              </w:rPr>
            </w:pPr>
            <w:r w:rsidRPr="009B562B">
              <w:rPr>
                <w:sz w:val="22"/>
                <w:szCs w:val="22"/>
              </w:rPr>
              <w:t>Ir iesniegts/atbilst</w:t>
            </w:r>
          </w:p>
        </w:tc>
        <w:tc>
          <w:tcPr>
            <w:tcW w:w="1843" w:type="dxa"/>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4.1.4.</w:t>
            </w:r>
          </w:p>
        </w:tc>
        <w:tc>
          <w:tcPr>
            <w:tcW w:w="1843" w:type="dxa"/>
          </w:tcPr>
          <w:p w:rsidR="009B562B" w:rsidRPr="009B562B" w:rsidRDefault="009B562B" w:rsidP="002F7EDA">
            <w:pPr>
              <w:jc w:val="center"/>
              <w:rPr>
                <w:sz w:val="22"/>
                <w:szCs w:val="22"/>
              </w:rPr>
            </w:pPr>
            <w:r w:rsidRPr="009B562B">
              <w:rPr>
                <w:sz w:val="22"/>
                <w:szCs w:val="22"/>
              </w:rPr>
              <w:t>Ir iesniegts/atbilst</w:t>
            </w:r>
          </w:p>
        </w:tc>
        <w:tc>
          <w:tcPr>
            <w:tcW w:w="2268" w:type="dxa"/>
          </w:tcPr>
          <w:p w:rsidR="009B562B" w:rsidRPr="009B562B" w:rsidRDefault="009B562B" w:rsidP="002F7EDA">
            <w:pPr>
              <w:jc w:val="center"/>
              <w:rPr>
                <w:sz w:val="22"/>
                <w:szCs w:val="22"/>
              </w:rPr>
            </w:pPr>
            <w:r w:rsidRPr="009B562B">
              <w:rPr>
                <w:sz w:val="22"/>
                <w:szCs w:val="22"/>
              </w:rPr>
              <w:t>Ir iesniegts/atbilst</w:t>
            </w:r>
          </w:p>
        </w:tc>
        <w:tc>
          <w:tcPr>
            <w:tcW w:w="1984" w:type="dxa"/>
          </w:tcPr>
          <w:p w:rsidR="009B562B" w:rsidRPr="009B562B" w:rsidRDefault="009B562B" w:rsidP="002F7EDA">
            <w:pPr>
              <w:jc w:val="center"/>
              <w:rPr>
                <w:sz w:val="22"/>
                <w:szCs w:val="22"/>
              </w:rPr>
            </w:pPr>
            <w:r w:rsidRPr="009B562B">
              <w:rPr>
                <w:sz w:val="22"/>
                <w:szCs w:val="22"/>
              </w:rPr>
              <w:t>Ir iesniegts/atbilst</w:t>
            </w:r>
          </w:p>
        </w:tc>
        <w:tc>
          <w:tcPr>
            <w:tcW w:w="1843" w:type="dxa"/>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4.1.5.</w:t>
            </w:r>
          </w:p>
        </w:tc>
        <w:tc>
          <w:tcPr>
            <w:tcW w:w="1843" w:type="dxa"/>
            <w:vAlign w:val="center"/>
          </w:tcPr>
          <w:p w:rsidR="009B562B" w:rsidRPr="009B562B" w:rsidRDefault="009B562B" w:rsidP="002F7EDA">
            <w:pPr>
              <w:jc w:val="center"/>
              <w:rPr>
                <w:sz w:val="22"/>
                <w:szCs w:val="22"/>
              </w:rPr>
            </w:pPr>
            <w:r w:rsidRPr="009B562B">
              <w:rPr>
                <w:sz w:val="22"/>
                <w:szCs w:val="22"/>
              </w:rPr>
              <w:t>Ir iesniegts/atbilst</w:t>
            </w:r>
          </w:p>
        </w:tc>
        <w:tc>
          <w:tcPr>
            <w:tcW w:w="2268" w:type="dxa"/>
            <w:vAlign w:val="center"/>
          </w:tcPr>
          <w:p w:rsidR="009B562B" w:rsidRPr="009B562B" w:rsidRDefault="009B562B" w:rsidP="002F7EDA">
            <w:pPr>
              <w:jc w:val="center"/>
              <w:rPr>
                <w:sz w:val="22"/>
                <w:szCs w:val="22"/>
              </w:rPr>
            </w:pPr>
            <w:r w:rsidRPr="009B562B">
              <w:rPr>
                <w:sz w:val="22"/>
                <w:szCs w:val="22"/>
              </w:rPr>
              <w:t>Ir iesniegts/atbilst</w:t>
            </w:r>
          </w:p>
        </w:tc>
        <w:tc>
          <w:tcPr>
            <w:tcW w:w="1984" w:type="dxa"/>
            <w:vAlign w:val="center"/>
          </w:tcPr>
          <w:p w:rsidR="009B562B" w:rsidRPr="009B562B" w:rsidRDefault="009B562B" w:rsidP="002F7EDA">
            <w:pPr>
              <w:jc w:val="center"/>
              <w:rPr>
                <w:sz w:val="22"/>
                <w:szCs w:val="22"/>
              </w:rPr>
            </w:pPr>
            <w:r w:rsidRPr="009B562B">
              <w:rPr>
                <w:sz w:val="22"/>
                <w:szCs w:val="22"/>
              </w:rPr>
              <w:t>Ir iesniegts/atbilst</w:t>
            </w:r>
          </w:p>
        </w:tc>
        <w:tc>
          <w:tcPr>
            <w:tcW w:w="1843" w:type="dxa"/>
            <w:vAlign w:val="center"/>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4.1.6.</w:t>
            </w:r>
          </w:p>
        </w:tc>
        <w:tc>
          <w:tcPr>
            <w:tcW w:w="1843" w:type="dxa"/>
            <w:vAlign w:val="center"/>
          </w:tcPr>
          <w:p w:rsidR="009B562B" w:rsidRPr="009B562B" w:rsidRDefault="009B562B" w:rsidP="002F7EDA">
            <w:pPr>
              <w:jc w:val="center"/>
              <w:rPr>
                <w:sz w:val="22"/>
                <w:szCs w:val="22"/>
              </w:rPr>
            </w:pPr>
            <w:r w:rsidRPr="009B562B">
              <w:rPr>
                <w:sz w:val="22"/>
                <w:szCs w:val="22"/>
              </w:rPr>
              <w:t>Ir iesniegts/atbilst</w:t>
            </w:r>
          </w:p>
        </w:tc>
        <w:tc>
          <w:tcPr>
            <w:tcW w:w="2268" w:type="dxa"/>
            <w:vAlign w:val="center"/>
          </w:tcPr>
          <w:p w:rsidR="009B562B" w:rsidRPr="009B562B" w:rsidRDefault="009B562B" w:rsidP="002F7EDA">
            <w:pPr>
              <w:jc w:val="center"/>
              <w:rPr>
                <w:sz w:val="22"/>
                <w:szCs w:val="22"/>
              </w:rPr>
            </w:pPr>
            <w:r w:rsidRPr="009B562B">
              <w:rPr>
                <w:sz w:val="22"/>
                <w:szCs w:val="22"/>
              </w:rPr>
              <w:t>Ir iesniegts/atbilst</w:t>
            </w:r>
          </w:p>
        </w:tc>
        <w:tc>
          <w:tcPr>
            <w:tcW w:w="1984" w:type="dxa"/>
            <w:vAlign w:val="center"/>
          </w:tcPr>
          <w:p w:rsidR="009B562B" w:rsidRPr="009B562B" w:rsidRDefault="009B562B" w:rsidP="002F7EDA">
            <w:pPr>
              <w:jc w:val="center"/>
              <w:rPr>
                <w:sz w:val="22"/>
                <w:szCs w:val="22"/>
              </w:rPr>
            </w:pPr>
            <w:r w:rsidRPr="009B562B">
              <w:rPr>
                <w:sz w:val="22"/>
                <w:szCs w:val="22"/>
              </w:rPr>
              <w:t>Ir iesniegts/atbilst</w:t>
            </w:r>
          </w:p>
        </w:tc>
        <w:tc>
          <w:tcPr>
            <w:tcW w:w="1843" w:type="dxa"/>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4.1.7.</w:t>
            </w:r>
          </w:p>
        </w:tc>
        <w:tc>
          <w:tcPr>
            <w:tcW w:w="1843" w:type="dxa"/>
            <w:vAlign w:val="center"/>
          </w:tcPr>
          <w:p w:rsidR="009B562B" w:rsidRPr="009B562B" w:rsidRDefault="009B562B" w:rsidP="002F7EDA">
            <w:pPr>
              <w:jc w:val="center"/>
              <w:rPr>
                <w:sz w:val="22"/>
                <w:szCs w:val="22"/>
              </w:rPr>
            </w:pPr>
            <w:r w:rsidRPr="009B562B">
              <w:rPr>
                <w:sz w:val="22"/>
                <w:szCs w:val="22"/>
              </w:rPr>
              <w:t>Ir iesniegts/atbilst</w:t>
            </w:r>
          </w:p>
        </w:tc>
        <w:tc>
          <w:tcPr>
            <w:tcW w:w="2268" w:type="dxa"/>
            <w:vAlign w:val="center"/>
          </w:tcPr>
          <w:p w:rsidR="009B562B" w:rsidRPr="009B562B" w:rsidRDefault="009B562B" w:rsidP="002F7EDA">
            <w:pPr>
              <w:jc w:val="center"/>
              <w:rPr>
                <w:sz w:val="22"/>
                <w:szCs w:val="22"/>
              </w:rPr>
            </w:pPr>
            <w:r w:rsidRPr="009B562B">
              <w:rPr>
                <w:sz w:val="22"/>
                <w:szCs w:val="22"/>
              </w:rPr>
              <w:t>Ir iesniegts/daļēji atbilst</w:t>
            </w:r>
          </w:p>
        </w:tc>
        <w:tc>
          <w:tcPr>
            <w:tcW w:w="1984" w:type="dxa"/>
            <w:vAlign w:val="center"/>
          </w:tcPr>
          <w:p w:rsidR="009B562B" w:rsidRPr="009B562B" w:rsidRDefault="009B562B" w:rsidP="002F7EDA">
            <w:pPr>
              <w:jc w:val="center"/>
              <w:rPr>
                <w:sz w:val="22"/>
                <w:szCs w:val="22"/>
              </w:rPr>
            </w:pPr>
            <w:r w:rsidRPr="009B562B">
              <w:rPr>
                <w:sz w:val="22"/>
                <w:szCs w:val="22"/>
              </w:rPr>
              <w:t>Ir iesniegts/atbilst</w:t>
            </w:r>
          </w:p>
        </w:tc>
        <w:tc>
          <w:tcPr>
            <w:tcW w:w="1843" w:type="dxa"/>
            <w:vAlign w:val="center"/>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4.1.8.</w:t>
            </w:r>
          </w:p>
        </w:tc>
        <w:tc>
          <w:tcPr>
            <w:tcW w:w="1843" w:type="dxa"/>
            <w:vAlign w:val="center"/>
          </w:tcPr>
          <w:p w:rsidR="009B562B" w:rsidRPr="009B562B" w:rsidRDefault="009B562B" w:rsidP="002F7EDA">
            <w:pPr>
              <w:jc w:val="center"/>
              <w:rPr>
                <w:sz w:val="22"/>
                <w:szCs w:val="22"/>
              </w:rPr>
            </w:pPr>
            <w:r w:rsidRPr="009B562B">
              <w:rPr>
                <w:sz w:val="22"/>
                <w:szCs w:val="22"/>
              </w:rPr>
              <w:t>Ir iesniegts/atbilst</w:t>
            </w:r>
          </w:p>
        </w:tc>
        <w:tc>
          <w:tcPr>
            <w:tcW w:w="2268" w:type="dxa"/>
            <w:vAlign w:val="center"/>
          </w:tcPr>
          <w:p w:rsidR="009B562B" w:rsidRPr="009B562B" w:rsidRDefault="009B562B" w:rsidP="002F7EDA">
            <w:pPr>
              <w:jc w:val="center"/>
              <w:rPr>
                <w:sz w:val="22"/>
                <w:szCs w:val="22"/>
              </w:rPr>
            </w:pPr>
            <w:r w:rsidRPr="009B562B">
              <w:rPr>
                <w:sz w:val="22"/>
                <w:szCs w:val="22"/>
              </w:rPr>
              <w:t>Ir iesniegts/atbilst</w:t>
            </w:r>
          </w:p>
        </w:tc>
        <w:tc>
          <w:tcPr>
            <w:tcW w:w="1984" w:type="dxa"/>
            <w:vAlign w:val="center"/>
          </w:tcPr>
          <w:p w:rsidR="009B562B" w:rsidRPr="009B562B" w:rsidRDefault="009B562B" w:rsidP="002F7EDA">
            <w:pPr>
              <w:jc w:val="center"/>
              <w:rPr>
                <w:sz w:val="22"/>
                <w:szCs w:val="22"/>
              </w:rPr>
            </w:pPr>
            <w:r w:rsidRPr="009B562B">
              <w:rPr>
                <w:sz w:val="22"/>
                <w:szCs w:val="22"/>
              </w:rPr>
              <w:t>Ir iesniegts/atbilst</w:t>
            </w:r>
          </w:p>
        </w:tc>
        <w:tc>
          <w:tcPr>
            <w:tcW w:w="1843" w:type="dxa"/>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4.1.9.</w:t>
            </w:r>
          </w:p>
        </w:tc>
        <w:tc>
          <w:tcPr>
            <w:tcW w:w="1843" w:type="dxa"/>
            <w:vAlign w:val="center"/>
          </w:tcPr>
          <w:p w:rsidR="009B562B" w:rsidRPr="009B562B" w:rsidRDefault="009B562B" w:rsidP="002F7EDA">
            <w:pPr>
              <w:jc w:val="center"/>
              <w:rPr>
                <w:sz w:val="22"/>
                <w:szCs w:val="22"/>
              </w:rPr>
            </w:pPr>
            <w:r w:rsidRPr="009B562B">
              <w:rPr>
                <w:sz w:val="22"/>
                <w:szCs w:val="22"/>
              </w:rPr>
              <w:t>Ir iesniegts/atbilst</w:t>
            </w:r>
          </w:p>
        </w:tc>
        <w:tc>
          <w:tcPr>
            <w:tcW w:w="2268" w:type="dxa"/>
            <w:vAlign w:val="center"/>
          </w:tcPr>
          <w:p w:rsidR="009B562B" w:rsidRPr="009B562B" w:rsidRDefault="009B562B" w:rsidP="002F7EDA">
            <w:pPr>
              <w:jc w:val="center"/>
              <w:rPr>
                <w:sz w:val="22"/>
                <w:szCs w:val="22"/>
              </w:rPr>
            </w:pPr>
            <w:r w:rsidRPr="009B562B">
              <w:rPr>
                <w:sz w:val="22"/>
                <w:szCs w:val="22"/>
              </w:rPr>
              <w:t>Ir iesniegts/atbilst</w:t>
            </w:r>
          </w:p>
        </w:tc>
        <w:tc>
          <w:tcPr>
            <w:tcW w:w="1984" w:type="dxa"/>
            <w:vAlign w:val="center"/>
          </w:tcPr>
          <w:p w:rsidR="009B562B" w:rsidRPr="009B562B" w:rsidRDefault="009B562B" w:rsidP="002F7EDA">
            <w:pPr>
              <w:jc w:val="center"/>
              <w:rPr>
                <w:sz w:val="22"/>
                <w:szCs w:val="22"/>
              </w:rPr>
            </w:pPr>
            <w:r w:rsidRPr="009B562B">
              <w:rPr>
                <w:sz w:val="22"/>
                <w:szCs w:val="22"/>
              </w:rPr>
              <w:t>Ir iesniegts/atbilst</w:t>
            </w:r>
          </w:p>
        </w:tc>
        <w:tc>
          <w:tcPr>
            <w:tcW w:w="1843" w:type="dxa"/>
          </w:tcPr>
          <w:p w:rsidR="009B562B" w:rsidRPr="009B562B" w:rsidRDefault="009B562B" w:rsidP="002F7EDA">
            <w:pPr>
              <w:jc w:val="center"/>
              <w:rPr>
                <w:sz w:val="22"/>
                <w:szCs w:val="22"/>
              </w:rPr>
            </w:pPr>
            <w:r w:rsidRPr="009B562B">
              <w:rPr>
                <w:sz w:val="22"/>
                <w:szCs w:val="22"/>
              </w:rPr>
              <w:t>Ir iesniegts/atbilst</w:t>
            </w:r>
          </w:p>
        </w:tc>
      </w:tr>
      <w:tr w:rsidR="009B562B" w:rsidRPr="009B562B" w:rsidTr="002F7EDA">
        <w:tc>
          <w:tcPr>
            <w:tcW w:w="1418" w:type="dxa"/>
            <w:vAlign w:val="center"/>
          </w:tcPr>
          <w:p w:rsidR="009B562B" w:rsidRPr="009B562B" w:rsidRDefault="009B562B" w:rsidP="002F7EDA">
            <w:pPr>
              <w:jc w:val="center"/>
              <w:rPr>
                <w:sz w:val="22"/>
                <w:szCs w:val="22"/>
              </w:rPr>
            </w:pPr>
            <w:r w:rsidRPr="009B562B">
              <w:rPr>
                <w:sz w:val="22"/>
                <w:szCs w:val="22"/>
              </w:rPr>
              <w:t>4.1.10.</w:t>
            </w:r>
          </w:p>
        </w:tc>
        <w:tc>
          <w:tcPr>
            <w:tcW w:w="1843" w:type="dxa"/>
            <w:vAlign w:val="center"/>
          </w:tcPr>
          <w:p w:rsidR="009B562B" w:rsidRPr="009B562B" w:rsidRDefault="009B562B" w:rsidP="002F7EDA">
            <w:pPr>
              <w:jc w:val="center"/>
              <w:rPr>
                <w:sz w:val="22"/>
                <w:szCs w:val="22"/>
              </w:rPr>
            </w:pPr>
            <w:r w:rsidRPr="009B562B">
              <w:rPr>
                <w:sz w:val="22"/>
                <w:szCs w:val="22"/>
              </w:rPr>
              <w:t>Nav nepieciešams</w:t>
            </w:r>
          </w:p>
        </w:tc>
        <w:tc>
          <w:tcPr>
            <w:tcW w:w="2268" w:type="dxa"/>
            <w:vAlign w:val="center"/>
          </w:tcPr>
          <w:p w:rsidR="009B562B" w:rsidRPr="009B562B" w:rsidRDefault="009B562B" w:rsidP="002F7EDA">
            <w:pPr>
              <w:jc w:val="center"/>
              <w:rPr>
                <w:sz w:val="22"/>
                <w:szCs w:val="22"/>
              </w:rPr>
            </w:pPr>
            <w:r w:rsidRPr="009B562B">
              <w:rPr>
                <w:sz w:val="22"/>
                <w:szCs w:val="22"/>
              </w:rPr>
              <w:t>Nav nepieciešams</w:t>
            </w:r>
          </w:p>
        </w:tc>
        <w:tc>
          <w:tcPr>
            <w:tcW w:w="1984" w:type="dxa"/>
            <w:vAlign w:val="center"/>
          </w:tcPr>
          <w:p w:rsidR="009B562B" w:rsidRPr="009B562B" w:rsidRDefault="009B562B" w:rsidP="002F7EDA">
            <w:pPr>
              <w:jc w:val="center"/>
              <w:rPr>
                <w:sz w:val="22"/>
                <w:szCs w:val="22"/>
              </w:rPr>
            </w:pPr>
            <w:r w:rsidRPr="009B562B">
              <w:rPr>
                <w:sz w:val="22"/>
                <w:szCs w:val="22"/>
              </w:rPr>
              <w:t>Nav nepieciešams</w:t>
            </w:r>
          </w:p>
        </w:tc>
        <w:tc>
          <w:tcPr>
            <w:tcW w:w="1843" w:type="dxa"/>
          </w:tcPr>
          <w:p w:rsidR="009B562B" w:rsidRPr="009B562B" w:rsidRDefault="009B562B" w:rsidP="002F7EDA">
            <w:pPr>
              <w:jc w:val="center"/>
              <w:rPr>
                <w:sz w:val="22"/>
                <w:szCs w:val="22"/>
              </w:rPr>
            </w:pPr>
            <w:r w:rsidRPr="009B562B">
              <w:rPr>
                <w:sz w:val="22"/>
                <w:szCs w:val="22"/>
              </w:rPr>
              <w:t>Nav nepieciešams</w:t>
            </w:r>
          </w:p>
        </w:tc>
      </w:tr>
    </w:tbl>
    <w:p w:rsidR="009B562B" w:rsidRDefault="009B562B" w:rsidP="009B562B">
      <w:pPr>
        <w:ind w:right="-2"/>
        <w:jc w:val="both"/>
        <w:rPr>
          <w:lang w:val="lv-LV"/>
        </w:rPr>
      </w:pPr>
    </w:p>
    <w:p w:rsidR="009B562B" w:rsidRDefault="009B562B" w:rsidP="009B562B">
      <w:pPr>
        <w:pStyle w:val="BodyTextIndent2"/>
        <w:ind w:right="-1" w:firstLine="567"/>
        <w:rPr>
          <w:sz w:val="24"/>
          <w:shd w:val="clear" w:color="auto" w:fill="FFFFFF"/>
        </w:rPr>
      </w:pPr>
      <w:r w:rsidRPr="006A5AF4">
        <w:rPr>
          <w:bCs/>
          <w:sz w:val="24"/>
        </w:rPr>
        <w:t>Saskaņā ar Nolikuma 4.1.</w:t>
      </w:r>
      <w:r>
        <w:rPr>
          <w:bCs/>
          <w:sz w:val="24"/>
        </w:rPr>
        <w:t>7</w:t>
      </w:r>
      <w:r w:rsidRPr="006A5AF4">
        <w:rPr>
          <w:bCs/>
          <w:sz w:val="24"/>
        </w:rPr>
        <w:t>.</w:t>
      </w:r>
      <w:r>
        <w:rPr>
          <w:bCs/>
          <w:sz w:val="24"/>
        </w:rPr>
        <w:t>apakš</w:t>
      </w:r>
      <w:r w:rsidRPr="006A5AF4">
        <w:rPr>
          <w:bCs/>
          <w:sz w:val="24"/>
        </w:rPr>
        <w:t xml:space="preserve">punktu </w:t>
      </w:r>
      <w:r>
        <w:rPr>
          <w:sz w:val="24"/>
        </w:rPr>
        <w:t>k</w:t>
      </w:r>
      <w:r w:rsidRPr="0062497F">
        <w:rPr>
          <w:sz w:val="24"/>
        </w:rPr>
        <w:t>andidātam</w:t>
      </w:r>
      <w:r>
        <w:rPr>
          <w:sz w:val="24"/>
        </w:rPr>
        <w:t xml:space="preserve"> jāiesniedz</w:t>
      </w:r>
      <w:r w:rsidRPr="0062497F">
        <w:rPr>
          <w:sz w:val="24"/>
        </w:rPr>
        <w:t xml:space="preserve"> </w:t>
      </w:r>
      <w:r w:rsidRPr="00FE4C0C">
        <w:rPr>
          <w:sz w:val="24"/>
        </w:rPr>
        <w:t>3.</w:t>
      </w:r>
      <w:r w:rsidRPr="0062497F">
        <w:rPr>
          <w:sz w:val="24"/>
        </w:rPr>
        <w:t xml:space="preserve">kategorijas speciālās atļaujas pieejai konfidenciāliem valsts noslēpuma objektiem </w:t>
      </w:r>
      <w:r w:rsidRPr="0062497F">
        <w:rPr>
          <w:b/>
          <w:bCs/>
          <w:sz w:val="24"/>
        </w:rPr>
        <w:t>kopija</w:t>
      </w:r>
      <w:r w:rsidRPr="0062497F">
        <w:rPr>
          <w:sz w:val="24"/>
        </w:rPr>
        <w:t>, tiem darbiniekiem, kas sniegs Nolikumā minētos pakalpojumus</w:t>
      </w:r>
      <w:r>
        <w:rPr>
          <w:sz w:val="24"/>
          <w:shd w:val="clear" w:color="auto" w:fill="FFFFFF"/>
        </w:rPr>
        <w:t>.</w:t>
      </w:r>
    </w:p>
    <w:p w:rsidR="009B562B" w:rsidRDefault="009B562B" w:rsidP="009B562B">
      <w:pPr>
        <w:pStyle w:val="BodyTextIndent2"/>
        <w:ind w:right="-1" w:firstLine="567"/>
        <w:rPr>
          <w:sz w:val="24"/>
        </w:rPr>
      </w:pPr>
      <w:r>
        <w:rPr>
          <w:sz w:val="24"/>
          <w:shd w:val="clear" w:color="auto" w:fill="FFFFFF"/>
        </w:rPr>
        <w:t xml:space="preserve">SIA </w:t>
      </w:r>
      <w:r w:rsidRPr="005A0D2A">
        <w:rPr>
          <w:bCs/>
          <w:sz w:val="24"/>
          <w:lang w:eastAsia="lv-LV"/>
        </w:rPr>
        <w:t>„DROŠĪBAS BIROJS”</w:t>
      </w:r>
      <w:r>
        <w:rPr>
          <w:bCs/>
          <w:sz w:val="24"/>
          <w:lang w:eastAsia="lv-LV"/>
        </w:rPr>
        <w:t xml:space="preserve"> ir iesniedzis attiecīgo kopiju tikai vienam darbiniekam. </w:t>
      </w:r>
      <w:r>
        <w:rPr>
          <w:sz w:val="24"/>
        </w:rPr>
        <w:t xml:space="preserve">Atbilstoši Nolikuma prasībām kandidātam uz pieteikuma iesniegšanas brīdi ir jānodrošina vismaz divi sertificēti darbinieki </w:t>
      </w:r>
      <w:r>
        <w:rPr>
          <w:bCs/>
          <w:sz w:val="24"/>
          <w:lang w:eastAsia="lv-LV"/>
        </w:rPr>
        <w:t xml:space="preserve">(ar </w:t>
      </w:r>
      <w:r w:rsidRPr="00FE4C0C">
        <w:rPr>
          <w:sz w:val="24"/>
        </w:rPr>
        <w:t>3.</w:t>
      </w:r>
      <w:r>
        <w:rPr>
          <w:sz w:val="24"/>
        </w:rPr>
        <w:t>kategorijas speciālo atļauju</w:t>
      </w:r>
      <w:r w:rsidRPr="0062497F">
        <w:rPr>
          <w:sz w:val="24"/>
        </w:rPr>
        <w:t xml:space="preserve"> pieejai konfidenciāliem valsts noslēpuma objektiem</w:t>
      </w:r>
      <w:r>
        <w:rPr>
          <w:sz w:val="24"/>
        </w:rPr>
        <w:t>).</w:t>
      </w:r>
    </w:p>
    <w:p w:rsidR="009B562B" w:rsidRDefault="009B562B" w:rsidP="009B562B">
      <w:pPr>
        <w:pStyle w:val="BodyTextIndent2"/>
        <w:ind w:right="-1" w:firstLine="567"/>
        <w:rPr>
          <w:sz w:val="24"/>
          <w:shd w:val="clear" w:color="auto" w:fill="FFFFFF"/>
        </w:rPr>
      </w:pPr>
      <w:r>
        <w:rPr>
          <w:sz w:val="24"/>
        </w:rPr>
        <w:t xml:space="preserve">Ņemot vērā iepriekš minēto un Nolikuma 5.4.apakšpunkta prasības, Iepirkumu komisija nolēma kandidātu SIA </w:t>
      </w:r>
      <w:r w:rsidRPr="00A92D6A">
        <w:rPr>
          <w:bCs/>
          <w:sz w:val="24"/>
          <w:lang w:eastAsia="lv-LV"/>
        </w:rPr>
        <w:t>„</w:t>
      </w:r>
      <w:r w:rsidRPr="005A0D2A">
        <w:rPr>
          <w:bCs/>
          <w:sz w:val="24"/>
          <w:lang w:eastAsia="lv-LV"/>
        </w:rPr>
        <w:t>DROŠĪBAS BIROJS</w:t>
      </w:r>
      <w:r w:rsidRPr="00A92D6A">
        <w:rPr>
          <w:bCs/>
          <w:sz w:val="24"/>
          <w:lang w:eastAsia="lv-LV"/>
        </w:rPr>
        <w:t>”</w:t>
      </w:r>
      <w:r>
        <w:rPr>
          <w:bCs/>
          <w:sz w:val="24"/>
          <w:lang w:eastAsia="lv-LV"/>
        </w:rPr>
        <w:t xml:space="preserve"> neuzaicināt iesniegt piedāvājumu.</w:t>
      </w:r>
    </w:p>
    <w:p w:rsidR="009B562B" w:rsidRPr="00D26B99" w:rsidRDefault="00D26B99" w:rsidP="00D26B99">
      <w:pPr>
        <w:ind w:right="-2" w:firstLine="567"/>
        <w:jc w:val="both"/>
        <w:rPr>
          <w:lang w:val="lv-LV"/>
        </w:rPr>
      </w:pPr>
      <w:r>
        <w:rPr>
          <w:rFonts w:eastAsia="Calibri"/>
          <w:lang w:val="lv-LV"/>
        </w:rPr>
        <w:t>K</w:t>
      </w:r>
      <w:r w:rsidRPr="00D26B99">
        <w:rPr>
          <w:rFonts w:eastAsia="Calibri"/>
          <w:lang w:val="lv-LV"/>
        </w:rPr>
        <w:t xml:space="preserve">andidātiem </w:t>
      </w:r>
      <w:r w:rsidRPr="00D26B99">
        <w:rPr>
          <w:lang w:val="lv-LV"/>
        </w:rPr>
        <w:t>SIA „NCS LV</w:t>
      </w:r>
      <w:r>
        <w:rPr>
          <w:lang w:val="lv-LV"/>
        </w:rPr>
        <w:t>”</w:t>
      </w:r>
      <w:r w:rsidRPr="00D26B99">
        <w:rPr>
          <w:lang w:val="lv-LV"/>
        </w:rPr>
        <w:t>, AS „G4S Latvia</w:t>
      </w:r>
      <w:r>
        <w:rPr>
          <w:lang w:val="lv-LV"/>
        </w:rPr>
        <w:t>”</w:t>
      </w:r>
      <w:r w:rsidRPr="00D26B99">
        <w:rPr>
          <w:lang w:val="lv-LV"/>
        </w:rPr>
        <w:t xml:space="preserve"> </w:t>
      </w:r>
      <w:r w:rsidRPr="00D26B99">
        <w:rPr>
          <w:bCs/>
          <w:lang w:val="lv-LV" w:eastAsia="lv-LV"/>
        </w:rPr>
        <w:t xml:space="preserve">un SIA </w:t>
      </w:r>
      <w:r w:rsidRPr="00D26B99">
        <w:rPr>
          <w:lang w:val="lv-LV"/>
        </w:rPr>
        <w:t>„</w:t>
      </w:r>
      <w:r w:rsidRPr="00D26B99">
        <w:rPr>
          <w:bCs/>
          <w:lang w:val="lv-LV" w:eastAsia="lv-LV"/>
        </w:rPr>
        <w:t>Citrus Solutions</w:t>
      </w:r>
      <w:r w:rsidR="005D4ECB">
        <w:rPr>
          <w:lang w:val="lv-LV"/>
        </w:rPr>
        <w:t>” tika</w:t>
      </w:r>
      <w:r>
        <w:rPr>
          <w:lang w:val="lv-LV"/>
        </w:rPr>
        <w:t xml:space="preserve"> nosūtīts </w:t>
      </w:r>
      <w:r>
        <w:rPr>
          <w:bCs/>
          <w:lang w:val="lv-LV" w:eastAsia="lv-LV"/>
        </w:rPr>
        <w:t>uzaicinājums</w:t>
      </w:r>
      <w:r w:rsidR="005D4ECB">
        <w:rPr>
          <w:bCs/>
          <w:lang w:val="lv-LV" w:eastAsia="lv-LV"/>
        </w:rPr>
        <w:t xml:space="preserve"> </w:t>
      </w:r>
      <w:r w:rsidRPr="00D26B99">
        <w:rPr>
          <w:bCs/>
          <w:lang w:val="lv-LV" w:eastAsia="lv-LV"/>
        </w:rPr>
        <w:t>iesniegt piedāvājumu</w:t>
      </w:r>
      <w:r w:rsidR="005D4ECB">
        <w:rPr>
          <w:bCs/>
          <w:lang w:val="lv-LV" w:eastAsia="lv-LV"/>
        </w:rPr>
        <w:t>.</w:t>
      </w:r>
    </w:p>
    <w:p w:rsidR="00007B05" w:rsidRDefault="00007B05" w:rsidP="0027608A">
      <w:pPr>
        <w:pStyle w:val="BodyTextIndent2"/>
        <w:ind w:right="-1" w:firstLine="709"/>
        <w:rPr>
          <w:sz w:val="24"/>
        </w:rPr>
      </w:pPr>
    </w:p>
    <w:p w:rsidR="005D4ECB" w:rsidRDefault="005D4ECB" w:rsidP="001016CE">
      <w:pPr>
        <w:pStyle w:val="BodyTextIndent2"/>
        <w:ind w:right="-1" w:firstLine="0"/>
        <w:rPr>
          <w:b/>
          <w:sz w:val="24"/>
        </w:rPr>
      </w:pPr>
    </w:p>
    <w:p w:rsidR="005D4ECB" w:rsidRPr="00ED34CC" w:rsidRDefault="005D4ECB" w:rsidP="005D4ECB">
      <w:pPr>
        <w:spacing w:before="120"/>
        <w:ind w:right="-766"/>
        <w:jc w:val="both"/>
        <w:rPr>
          <w:lang w:val="lv-LV"/>
        </w:rPr>
      </w:pPr>
      <w:r w:rsidRPr="00ED34CC">
        <w:rPr>
          <w:b/>
          <w:lang w:val="lv-LV"/>
        </w:rPr>
        <w:t xml:space="preserve">7. Piedāvājumu iesniegšanas termiņš: </w:t>
      </w:r>
      <w:r w:rsidRPr="00ED34CC">
        <w:rPr>
          <w:lang w:val="lv-LV"/>
        </w:rPr>
        <w:t>201</w:t>
      </w:r>
      <w:r>
        <w:rPr>
          <w:lang w:val="lv-LV"/>
        </w:rPr>
        <w:t>7</w:t>
      </w:r>
      <w:r w:rsidRPr="00ED34CC">
        <w:rPr>
          <w:lang w:val="lv-LV"/>
        </w:rPr>
        <w:t xml:space="preserve">. gada </w:t>
      </w:r>
      <w:r>
        <w:rPr>
          <w:lang w:val="lv-LV"/>
        </w:rPr>
        <w:t>28</w:t>
      </w:r>
      <w:r w:rsidRPr="00ED34CC">
        <w:rPr>
          <w:lang w:val="lv-LV"/>
        </w:rPr>
        <w:t>. </w:t>
      </w:r>
      <w:r>
        <w:rPr>
          <w:lang w:val="lv-LV"/>
        </w:rPr>
        <w:t>jūlij</w:t>
      </w:r>
      <w:r w:rsidRPr="00ED34CC">
        <w:rPr>
          <w:lang w:val="lv-LV"/>
        </w:rPr>
        <w:t>s, plkst.11.00.</w:t>
      </w:r>
    </w:p>
    <w:p w:rsidR="005D4ECB" w:rsidRPr="00ED34CC" w:rsidRDefault="005D4ECB" w:rsidP="005D4ECB">
      <w:pPr>
        <w:pStyle w:val="BodyTextIndent2"/>
        <w:ind w:firstLine="0"/>
        <w:rPr>
          <w:sz w:val="24"/>
        </w:rPr>
      </w:pPr>
      <w:r w:rsidRPr="00ED34CC">
        <w:rPr>
          <w:b/>
          <w:sz w:val="24"/>
        </w:rPr>
        <w:t>8. Piedāvājumu atvēršanas vieta, datums un laiks:</w:t>
      </w:r>
      <w:r w:rsidRPr="00ED34CC">
        <w:rPr>
          <w:sz w:val="24"/>
        </w:rPr>
        <w:t xml:space="preserve"> Ieslodzījuma vietu pārvalde, Stabu ielā 89, Rīgā, LV-1009, </w:t>
      </w:r>
      <w:r>
        <w:rPr>
          <w:sz w:val="24"/>
        </w:rPr>
        <w:t>314</w:t>
      </w:r>
      <w:r w:rsidRPr="009E6065">
        <w:rPr>
          <w:sz w:val="24"/>
        </w:rPr>
        <w:t>.</w:t>
      </w:r>
      <w:r>
        <w:rPr>
          <w:sz w:val="24"/>
        </w:rPr>
        <w:t> </w:t>
      </w:r>
      <w:r w:rsidRPr="009E6065">
        <w:rPr>
          <w:sz w:val="24"/>
        </w:rPr>
        <w:t>kab</w:t>
      </w:r>
      <w:r>
        <w:rPr>
          <w:sz w:val="24"/>
        </w:rPr>
        <w:t>inetā</w:t>
      </w:r>
      <w:r w:rsidRPr="00ED34CC">
        <w:rPr>
          <w:sz w:val="24"/>
        </w:rPr>
        <w:t>, 201</w:t>
      </w:r>
      <w:r>
        <w:rPr>
          <w:sz w:val="24"/>
        </w:rPr>
        <w:t>7</w:t>
      </w:r>
      <w:r w:rsidRPr="00ED34CC">
        <w:rPr>
          <w:sz w:val="24"/>
        </w:rPr>
        <w:t xml:space="preserve">. gada </w:t>
      </w:r>
      <w:r>
        <w:rPr>
          <w:sz w:val="24"/>
        </w:rPr>
        <w:t>28. jūlijā</w:t>
      </w:r>
      <w:r w:rsidRPr="00ED34CC">
        <w:rPr>
          <w:sz w:val="24"/>
        </w:rPr>
        <w:t>, plkst.11.00.</w:t>
      </w:r>
    </w:p>
    <w:p w:rsidR="005D4ECB" w:rsidRDefault="005D4ECB" w:rsidP="001016CE">
      <w:pPr>
        <w:pStyle w:val="BodyTextIndent2"/>
        <w:ind w:right="-1" w:firstLine="0"/>
        <w:rPr>
          <w:b/>
          <w:sz w:val="24"/>
        </w:rPr>
      </w:pPr>
    </w:p>
    <w:p w:rsidR="001016CE" w:rsidRPr="00ED34CC" w:rsidRDefault="005D4ECB" w:rsidP="001016CE">
      <w:pPr>
        <w:pStyle w:val="BodyTextIndent2"/>
        <w:ind w:right="-1" w:firstLine="0"/>
        <w:rPr>
          <w:b/>
          <w:sz w:val="24"/>
        </w:rPr>
      </w:pPr>
      <w:r>
        <w:rPr>
          <w:b/>
          <w:sz w:val="24"/>
        </w:rPr>
        <w:t>9</w:t>
      </w:r>
      <w:r w:rsidR="001016CE" w:rsidRPr="00ED34CC">
        <w:rPr>
          <w:b/>
          <w:sz w:val="24"/>
        </w:rPr>
        <w:t>.</w:t>
      </w:r>
      <w:r w:rsidR="00B41A33" w:rsidRPr="00ED34CC">
        <w:rPr>
          <w:b/>
          <w:sz w:val="24"/>
        </w:rPr>
        <w:t> </w:t>
      </w:r>
      <w:r w:rsidR="000C4E15">
        <w:rPr>
          <w:b/>
          <w:sz w:val="24"/>
        </w:rPr>
        <w:t>Kandidā</w:t>
      </w:r>
      <w:r w:rsidR="001016CE" w:rsidRPr="00ED34CC">
        <w:rPr>
          <w:b/>
          <w:sz w:val="24"/>
        </w:rPr>
        <w:t xml:space="preserve">tu nosaukumi, kuri iesniedza piedāvājumus, kā arī piedāvātās cenas un pārbaudes </w:t>
      </w:r>
      <w:r w:rsidR="000C4E15">
        <w:rPr>
          <w:b/>
          <w:sz w:val="24"/>
        </w:rPr>
        <w:t>rezultāti attiecībā uz kandidā</w:t>
      </w:r>
      <w:r w:rsidR="001016CE" w:rsidRPr="00ED34CC">
        <w:rPr>
          <w:b/>
          <w:sz w:val="24"/>
        </w:rPr>
        <w:t>tu, kuram būtu piešķiramas līguma slēgšanas tiesības:</w:t>
      </w:r>
    </w:p>
    <w:p w:rsidR="00E33DDF" w:rsidRPr="00ED34CC" w:rsidRDefault="000C4E15" w:rsidP="00E33DDF">
      <w:pPr>
        <w:pStyle w:val="BodyTextIndent2"/>
        <w:spacing w:after="120"/>
        <w:ind w:right="-908" w:firstLine="567"/>
        <w:rPr>
          <w:sz w:val="24"/>
        </w:rPr>
      </w:pPr>
      <w:r>
        <w:rPr>
          <w:sz w:val="24"/>
        </w:rPr>
        <w:t>Kandidā</w:t>
      </w:r>
      <w:r w:rsidR="00E33DDF" w:rsidRPr="00ED34CC">
        <w:rPr>
          <w:sz w:val="24"/>
        </w:rPr>
        <w:t xml:space="preserve">tu finanšu </w:t>
      </w:r>
      <w:r w:rsidR="00D46EE5" w:rsidRPr="00ED34CC">
        <w:rPr>
          <w:sz w:val="24"/>
        </w:rPr>
        <w:t>piedāvājumi</w:t>
      </w:r>
      <w:r w:rsidR="00E33DDF" w:rsidRPr="00ED34CC">
        <w:rPr>
          <w:sz w:val="24"/>
        </w:rPr>
        <w:t>:</w:t>
      </w:r>
    </w:p>
    <w:p w:rsidR="005D4ECB" w:rsidRPr="00691CAD" w:rsidRDefault="005D4ECB" w:rsidP="005D4ECB">
      <w:pPr>
        <w:ind w:right="-1192"/>
        <w:jc w:val="both"/>
      </w:pPr>
      <w:r>
        <w:rPr>
          <w:bCs/>
          <w:lang w:eastAsia="lv-LV"/>
        </w:rPr>
        <w:t>SIA "NCS LV"</w:t>
      </w:r>
      <w:r w:rsidRPr="00691CAD">
        <w:rPr>
          <w:bCs/>
          <w:lang w:eastAsia="lv-LV"/>
        </w:rPr>
        <w:t xml:space="preserve"> piedāvājums:</w:t>
      </w:r>
    </w:p>
    <w:p w:rsidR="005D4ECB" w:rsidRPr="00691CAD" w:rsidRDefault="005D4ECB" w:rsidP="005D4ECB">
      <w:pPr>
        <w:ind w:right="-1192"/>
        <w:jc w:val="both"/>
      </w:pPr>
    </w:p>
    <w:tbl>
      <w:tblPr>
        <w:tblStyle w:val="TableGrid1"/>
        <w:tblW w:w="9215" w:type="dxa"/>
        <w:tblInd w:w="-289" w:type="dxa"/>
        <w:tblLook w:val="04A0" w:firstRow="1" w:lastRow="0" w:firstColumn="1" w:lastColumn="0" w:noHBand="0" w:noVBand="1"/>
      </w:tblPr>
      <w:tblGrid>
        <w:gridCol w:w="757"/>
        <w:gridCol w:w="2688"/>
        <w:gridCol w:w="3076"/>
        <w:gridCol w:w="2694"/>
      </w:tblGrid>
      <w:tr w:rsidR="005D4ECB" w:rsidRPr="00691CAD" w:rsidTr="002F7EDA">
        <w:trPr>
          <w:trHeight w:val="663"/>
        </w:trPr>
        <w:tc>
          <w:tcPr>
            <w:tcW w:w="757" w:type="dxa"/>
          </w:tcPr>
          <w:p w:rsidR="005D4ECB" w:rsidRPr="00691CAD" w:rsidRDefault="005D4ECB" w:rsidP="002F7EDA">
            <w:pPr>
              <w:ind w:right="-143"/>
              <w:jc w:val="both"/>
              <w:rPr>
                <w:sz w:val="22"/>
                <w:szCs w:val="22"/>
              </w:rPr>
            </w:pPr>
            <w:r w:rsidRPr="00691CAD">
              <w:rPr>
                <w:sz w:val="22"/>
                <w:szCs w:val="22"/>
              </w:rPr>
              <w:t>Nr. p.k.</w:t>
            </w:r>
          </w:p>
        </w:tc>
        <w:tc>
          <w:tcPr>
            <w:tcW w:w="2688" w:type="dxa"/>
          </w:tcPr>
          <w:p w:rsidR="005D4ECB" w:rsidRPr="00691CAD" w:rsidRDefault="005D4ECB" w:rsidP="002F7EDA">
            <w:pPr>
              <w:ind w:right="-143"/>
              <w:jc w:val="both"/>
              <w:rPr>
                <w:sz w:val="22"/>
                <w:szCs w:val="22"/>
              </w:rPr>
            </w:pPr>
            <w:r w:rsidRPr="00691CAD">
              <w:rPr>
                <w:sz w:val="22"/>
                <w:szCs w:val="22"/>
              </w:rPr>
              <w:t>Ieslodzījuma vieta</w:t>
            </w:r>
          </w:p>
        </w:tc>
        <w:tc>
          <w:tcPr>
            <w:tcW w:w="3076" w:type="dxa"/>
          </w:tcPr>
          <w:p w:rsidR="005D4ECB" w:rsidRPr="00691CAD" w:rsidRDefault="005D4ECB" w:rsidP="002F7EDA">
            <w:pPr>
              <w:ind w:right="34"/>
              <w:jc w:val="both"/>
              <w:rPr>
                <w:sz w:val="22"/>
                <w:szCs w:val="22"/>
              </w:rPr>
            </w:pPr>
            <w:r w:rsidRPr="00691CAD">
              <w:rPr>
                <w:sz w:val="22"/>
                <w:szCs w:val="22"/>
              </w:rPr>
              <w:t>Apsardzes signalizācijas un videonovērošanas sistēmas bojājumu novēršanas pakalpojumi EUR/1 cilvēkstunda</w:t>
            </w:r>
          </w:p>
        </w:tc>
        <w:tc>
          <w:tcPr>
            <w:tcW w:w="2694" w:type="dxa"/>
          </w:tcPr>
          <w:p w:rsidR="005D4ECB" w:rsidRPr="00691CAD" w:rsidRDefault="005D4ECB" w:rsidP="002F7EDA">
            <w:pPr>
              <w:ind w:right="34"/>
              <w:jc w:val="both"/>
              <w:rPr>
                <w:sz w:val="22"/>
                <w:szCs w:val="22"/>
              </w:rPr>
            </w:pPr>
            <w:r w:rsidRPr="00691CAD">
              <w:rPr>
                <w:sz w:val="22"/>
                <w:szCs w:val="22"/>
              </w:rPr>
              <w:t xml:space="preserve">Transportēšanas izmaksas līdz / no ieslodzījuma vietas, EUR </w:t>
            </w:r>
          </w:p>
        </w:tc>
      </w:tr>
      <w:tr w:rsidR="005D4ECB" w:rsidRPr="00691CAD" w:rsidTr="002F7EDA">
        <w:trPr>
          <w:trHeight w:val="213"/>
        </w:trPr>
        <w:tc>
          <w:tcPr>
            <w:tcW w:w="3445" w:type="dxa"/>
            <w:gridSpan w:val="2"/>
          </w:tcPr>
          <w:p w:rsidR="005D4ECB" w:rsidRPr="00691CAD" w:rsidRDefault="005D4ECB" w:rsidP="002F7EDA">
            <w:pPr>
              <w:ind w:right="-143"/>
              <w:jc w:val="both"/>
              <w:rPr>
                <w:sz w:val="22"/>
                <w:szCs w:val="22"/>
              </w:rPr>
            </w:pPr>
          </w:p>
        </w:tc>
        <w:tc>
          <w:tcPr>
            <w:tcW w:w="3076" w:type="dxa"/>
          </w:tcPr>
          <w:p w:rsidR="005D4ECB" w:rsidRPr="00691CAD" w:rsidRDefault="005D4ECB" w:rsidP="002F7EDA">
            <w:pPr>
              <w:ind w:right="34"/>
              <w:jc w:val="center"/>
              <w:rPr>
                <w:sz w:val="22"/>
                <w:szCs w:val="22"/>
              </w:rPr>
            </w:pPr>
            <w:r w:rsidRPr="00691CAD">
              <w:rPr>
                <w:sz w:val="22"/>
                <w:szCs w:val="22"/>
              </w:rPr>
              <w:t>A</w:t>
            </w:r>
          </w:p>
        </w:tc>
        <w:tc>
          <w:tcPr>
            <w:tcW w:w="2694" w:type="dxa"/>
          </w:tcPr>
          <w:p w:rsidR="005D4ECB" w:rsidRPr="00691CAD" w:rsidRDefault="005D4ECB" w:rsidP="002F7EDA">
            <w:pPr>
              <w:ind w:right="34"/>
              <w:jc w:val="center"/>
              <w:rPr>
                <w:sz w:val="22"/>
                <w:szCs w:val="22"/>
              </w:rPr>
            </w:pPr>
            <w:r w:rsidRPr="00691CAD">
              <w:rPr>
                <w:sz w:val="22"/>
                <w:szCs w:val="22"/>
              </w:rPr>
              <w:t>B</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w:t>
            </w:r>
          </w:p>
        </w:tc>
        <w:tc>
          <w:tcPr>
            <w:tcW w:w="2688" w:type="dxa"/>
          </w:tcPr>
          <w:p w:rsidR="005D4ECB" w:rsidRPr="00691CAD" w:rsidRDefault="005D4ECB" w:rsidP="002F7EDA">
            <w:pPr>
              <w:jc w:val="both"/>
              <w:rPr>
                <w:sz w:val="22"/>
                <w:szCs w:val="22"/>
              </w:rPr>
            </w:pPr>
            <w:r w:rsidRPr="00691CAD">
              <w:rPr>
                <w:sz w:val="22"/>
                <w:szCs w:val="22"/>
              </w:rPr>
              <w:t>Jelgavas cietums, Palīdzības iela 3, Jelgava, LV-3001</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12,42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2.</w:t>
            </w:r>
          </w:p>
        </w:tc>
        <w:tc>
          <w:tcPr>
            <w:tcW w:w="2688" w:type="dxa"/>
          </w:tcPr>
          <w:p w:rsidR="005D4ECB" w:rsidRPr="00691CAD" w:rsidRDefault="005D4ECB" w:rsidP="002F7EDA">
            <w:pPr>
              <w:jc w:val="both"/>
              <w:rPr>
                <w:sz w:val="22"/>
                <w:szCs w:val="22"/>
              </w:rPr>
            </w:pPr>
            <w:r w:rsidRPr="00691CAD">
              <w:rPr>
                <w:sz w:val="22"/>
                <w:szCs w:val="22"/>
              </w:rPr>
              <w:t>Valmieras cietums, Dzirnavu iela 32, Valmieras pagasts, Burtnieku novads, LV-4219</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22,32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3.</w:t>
            </w:r>
          </w:p>
        </w:tc>
        <w:tc>
          <w:tcPr>
            <w:tcW w:w="2688" w:type="dxa"/>
          </w:tcPr>
          <w:p w:rsidR="005D4ECB" w:rsidRPr="00691CAD" w:rsidRDefault="005D4ECB" w:rsidP="002F7EDA">
            <w:pPr>
              <w:jc w:val="both"/>
              <w:rPr>
                <w:sz w:val="22"/>
                <w:szCs w:val="22"/>
              </w:rPr>
            </w:pPr>
            <w:r w:rsidRPr="00691CAD">
              <w:rPr>
                <w:sz w:val="22"/>
                <w:szCs w:val="22"/>
              </w:rPr>
              <w:t>Jēkabpils cietums, Ķieģeļu iela 14, Jēkabpils, LV-5202</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25,74</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4.</w:t>
            </w:r>
          </w:p>
        </w:tc>
        <w:tc>
          <w:tcPr>
            <w:tcW w:w="2688" w:type="dxa"/>
          </w:tcPr>
          <w:p w:rsidR="005D4ECB" w:rsidRPr="00691CAD" w:rsidRDefault="005D4ECB" w:rsidP="002F7EDA">
            <w:pPr>
              <w:jc w:val="both"/>
              <w:rPr>
                <w:sz w:val="22"/>
                <w:szCs w:val="22"/>
              </w:rPr>
            </w:pPr>
            <w:r w:rsidRPr="00691CAD">
              <w:rPr>
                <w:sz w:val="22"/>
                <w:szCs w:val="22"/>
              </w:rPr>
              <w:t>Daugavgrīvas cietums, Lielā iela 1, Daugavpils, LV-5400</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40,86</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5.</w:t>
            </w:r>
          </w:p>
        </w:tc>
        <w:tc>
          <w:tcPr>
            <w:tcW w:w="2688" w:type="dxa"/>
          </w:tcPr>
          <w:p w:rsidR="005D4ECB" w:rsidRPr="00691CAD" w:rsidRDefault="005D4ECB" w:rsidP="002F7EDA">
            <w:pPr>
              <w:jc w:val="both"/>
              <w:rPr>
                <w:sz w:val="22"/>
                <w:szCs w:val="22"/>
              </w:rPr>
            </w:pPr>
            <w:r w:rsidRPr="00691CAD">
              <w:rPr>
                <w:sz w:val="22"/>
                <w:szCs w:val="22"/>
              </w:rPr>
              <w:t>Cēsu Audzināšanas iestāde nepilngadīgajiem, Līgatnes iela 6, Cēsis, LV-4101</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18,72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6.</w:t>
            </w:r>
          </w:p>
        </w:tc>
        <w:tc>
          <w:tcPr>
            <w:tcW w:w="2688" w:type="dxa"/>
          </w:tcPr>
          <w:p w:rsidR="005D4ECB" w:rsidRPr="00691CAD" w:rsidRDefault="005D4ECB" w:rsidP="002F7EDA">
            <w:pPr>
              <w:jc w:val="both"/>
              <w:rPr>
                <w:sz w:val="22"/>
                <w:szCs w:val="22"/>
              </w:rPr>
            </w:pPr>
            <w:r w:rsidRPr="00691CAD">
              <w:rPr>
                <w:sz w:val="22"/>
                <w:szCs w:val="22"/>
              </w:rPr>
              <w:t>Olaines cietums, Rīgas iela 10, Olaine, LV-2114</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6,12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7.</w:t>
            </w:r>
          </w:p>
        </w:tc>
        <w:tc>
          <w:tcPr>
            <w:tcW w:w="2688" w:type="dxa"/>
          </w:tcPr>
          <w:p w:rsidR="005D4ECB" w:rsidRPr="00691CAD" w:rsidRDefault="005D4ECB" w:rsidP="002F7EDA">
            <w:pPr>
              <w:jc w:val="both"/>
              <w:rPr>
                <w:sz w:val="22"/>
                <w:szCs w:val="22"/>
              </w:rPr>
            </w:pPr>
            <w:r w:rsidRPr="00691CAD">
              <w:rPr>
                <w:sz w:val="22"/>
                <w:szCs w:val="22"/>
              </w:rPr>
              <w:t>Liepājas cietums, Dārza iela 14/16, Liepāja, LV-3401</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39,78</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8.</w:t>
            </w:r>
          </w:p>
        </w:tc>
        <w:tc>
          <w:tcPr>
            <w:tcW w:w="2688" w:type="dxa"/>
          </w:tcPr>
          <w:p w:rsidR="005D4ECB" w:rsidRPr="00691CAD" w:rsidRDefault="005D4ECB" w:rsidP="002F7EDA">
            <w:pPr>
              <w:jc w:val="both"/>
              <w:rPr>
                <w:sz w:val="22"/>
                <w:szCs w:val="22"/>
              </w:rPr>
            </w:pPr>
            <w:r w:rsidRPr="00691CAD">
              <w:rPr>
                <w:sz w:val="22"/>
                <w:szCs w:val="22"/>
              </w:rPr>
              <w:t>Rīgas Centrālcietums, Mazā Matīsa iela 3, Rīga, LV-1009</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9.</w:t>
            </w:r>
          </w:p>
        </w:tc>
        <w:tc>
          <w:tcPr>
            <w:tcW w:w="2688" w:type="dxa"/>
          </w:tcPr>
          <w:p w:rsidR="005D4ECB" w:rsidRPr="00691CAD" w:rsidRDefault="005D4ECB" w:rsidP="002F7EDA">
            <w:pPr>
              <w:jc w:val="both"/>
              <w:rPr>
                <w:sz w:val="22"/>
                <w:szCs w:val="22"/>
              </w:rPr>
            </w:pPr>
            <w:r w:rsidRPr="00691CAD">
              <w:rPr>
                <w:sz w:val="22"/>
                <w:szCs w:val="22"/>
              </w:rPr>
              <w:t>Brasas cietums, Laktas iela 2/4, Rīga, LV-1013</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10.</w:t>
            </w:r>
          </w:p>
        </w:tc>
        <w:tc>
          <w:tcPr>
            <w:tcW w:w="2688" w:type="dxa"/>
          </w:tcPr>
          <w:p w:rsidR="005D4ECB" w:rsidRPr="00691CAD" w:rsidRDefault="005D4ECB" w:rsidP="002F7EDA">
            <w:pPr>
              <w:jc w:val="both"/>
              <w:rPr>
                <w:sz w:val="22"/>
                <w:szCs w:val="22"/>
              </w:rPr>
            </w:pPr>
            <w:r w:rsidRPr="00691CAD">
              <w:rPr>
                <w:sz w:val="22"/>
                <w:szCs w:val="22"/>
              </w:rPr>
              <w:t>Iļģuciema cietums, Tvaikoņu iela 3, Rīga, LV-1007</w:t>
            </w:r>
          </w:p>
        </w:tc>
        <w:tc>
          <w:tcPr>
            <w:tcW w:w="3076" w:type="dxa"/>
            <w:vAlign w:val="center"/>
          </w:tcPr>
          <w:p w:rsidR="005D4ECB" w:rsidRPr="00691CAD" w:rsidRDefault="005D4ECB" w:rsidP="002F7EDA">
            <w:pPr>
              <w:ind w:right="-143"/>
              <w:jc w:val="center"/>
              <w:rPr>
                <w:sz w:val="22"/>
                <w:szCs w:val="22"/>
              </w:rPr>
            </w:pPr>
            <w:r w:rsidRPr="00691CAD">
              <w:rPr>
                <w:sz w:val="22"/>
                <w:szCs w:val="22"/>
              </w:rPr>
              <w:t>25,00</w:t>
            </w:r>
          </w:p>
        </w:tc>
        <w:tc>
          <w:tcPr>
            <w:tcW w:w="2694" w:type="dxa"/>
            <w:vAlign w:val="center"/>
          </w:tcPr>
          <w:p w:rsidR="005D4ECB" w:rsidRPr="00691CAD" w:rsidRDefault="005D4ECB" w:rsidP="002F7EDA">
            <w:pPr>
              <w:ind w:right="-143"/>
              <w:jc w:val="center"/>
              <w:rPr>
                <w:sz w:val="22"/>
                <w:szCs w:val="22"/>
              </w:rPr>
            </w:pPr>
            <w:r w:rsidRPr="00691CAD">
              <w:rPr>
                <w:sz w:val="22"/>
                <w:szCs w:val="22"/>
              </w:rPr>
              <w:t>5,00</w:t>
            </w:r>
          </w:p>
        </w:tc>
      </w:tr>
    </w:tbl>
    <w:p w:rsidR="005D4ECB" w:rsidRPr="00691CAD" w:rsidRDefault="005D4ECB" w:rsidP="005D4ECB">
      <w:pPr>
        <w:tabs>
          <w:tab w:val="left" w:pos="3686"/>
          <w:tab w:val="left" w:pos="6237"/>
        </w:tabs>
        <w:ind w:right="-908"/>
        <w:jc w:val="both"/>
      </w:pPr>
    </w:p>
    <w:p w:rsidR="005D4ECB" w:rsidRPr="00691CAD" w:rsidRDefault="005D4ECB" w:rsidP="005D4ECB">
      <w:pPr>
        <w:ind w:right="-766"/>
        <w:jc w:val="both"/>
        <w:rPr>
          <w:bCs/>
          <w:lang w:eastAsia="lv-LV"/>
        </w:rPr>
      </w:pPr>
      <w:r>
        <w:rPr>
          <w:bCs/>
          <w:lang w:eastAsia="lv-LV"/>
        </w:rPr>
        <w:t>AS "G4S Latvia"</w:t>
      </w:r>
      <w:r w:rsidRPr="00691CAD">
        <w:rPr>
          <w:bCs/>
          <w:lang w:eastAsia="lv-LV"/>
        </w:rPr>
        <w:t xml:space="preserve"> piedāvājums:</w:t>
      </w:r>
    </w:p>
    <w:p w:rsidR="005D4ECB" w:rsidRPr="00691CAD" w:rsidRDefault="005D4ECB" w:rsidP="005D4ECB">
      <w:pPr>
        <w:ind w:right="-766"/>
        <w:jc w:val="both"/>
        <w:rPr>
          <w:bCs/>
          <w:lang w:eastAsia="lv-LV"/>
        </w:rPr>
      </w:pPr>
    </w:p>
    <w:tbl>
      <w:tblPr>
        <w:tblStyle w:val="TableGrid1"/>
        <w:tblW w:w="9215" w:type="dxa"/>
        <w:tblInd w:w="-289" w:type="dxa"/>
        <w:tblLook w:val="04A0" w:firstRow="1" w:lastRow="0" w:firstColumn="1" w:lastColumn="0" w:noHBand="0" w:noVBand="1"/>
      </w:tblPr>
      <w:tblGrid>
        <w:gridCol w:w="757"/>
        <w:gridCol w:w="2688"/>
        <w:gridCol w:w="3076"/>
        <w:gridCol w:w="2694"/>
      </w:tblGrid>
      <w:tr w:rsidR="005D4ECB" w:rsidRPr="00691CAD" w:rsidTr="002F7EDA">
        <w:trPr>
          <w:trHeight w:val="663"/>
        </w:trPr>
        <w:tc>
          <w:tcPr>
            <w:tcW w:w="757" w:type="dxa"/>
          </w:tcPr>
          <w:p w:rsidR="005D4ECB" w:rsidRPr="00691CAD" w:rsidRDefault="005D4ECB" w:rsidP="002F7EDA">
            <w:pPr>
              <w:ind w:right="-143"/>
              <w:jc w:val="both"/>
              <w:rPr>
                <w:sz w:val="22"/>
                <w:szCs w:val="22"/>
              </w:rPr>
            </w:pPr>
            <w:r w:rsidRPr="00691CAD">
              <w:rPr>
                <w:sz w:val="22"/>
                <w:szCs w:val="22"/>
              </w:rPr>
              <w:t>Nr. p.k.</w:t>
            </w:r>
          </w:p>
        </w:tc>
        <w:tc>
          <w:tcPr>
            <w:tcW w:w="2688" w:type="dxa"/>
          </w:tcPr>
          <w:p w:rsidR="005D4ECB" w:rsidRPr="00691CAD" w:rsidRDefault="005D4ECB" w:rsidP="002F7EDA">
            <w:pPr>
              <w:ind w:right="-143"/>
              <w:jc w:val="both"/>
              <w:rPr>
                <w:sz w:val="22"/>
                <w:szCs w:val="22"/>
              </w:rPr>
            </w:pPr>
            <w:r w:rsidRPr="00691CAD">
              <w:rPr>
                <w:sz w:val="22"/>
                <w:szCs w:val="22"/>
              </w:rPr>
              <w:t>Ieslodzījuma vieta</w:t>
            </w:r>
          </w:p>
        </w:tc>
        <w:tc>
          <w:tcPr>
            <w:tcW w:w="3076" w:type="dxa"/>
          </w:tcPr>
          <w:p w:rsidR="005D4ECB" w:rsidRPr="00691CAD" w:rsidRDefault="005D4ECB" w:rsidP="002F7EDA">
            <w:pPr>
              <w:ind w:right="34"/>
              <w:jc w:val="both"/>
              <w:rPr>
                <w:sz w:val="22"/>
                <w:szCs w:val="22"/>
              </w:rPr>
            </w:pPr>
            <w:r w:rsidRPr="00691CAD">
              <w:rPr>
                <w:sz w:val="22"/>
                <w:szCs w:val="22"/>
              </w:rPr>
              <w:t>Apsardzes signalizācijas un videonovērošanas sistēmas bojājumu novēršanas pakalpojumi EUR/1 cilvēkstunda</w:t>
            </w:r>
          </w:p>
        </w:tc>
        <w:tc>
          <w:tcPr>
            <w:tcW w:w="2694" w:type="dxa"/>
          </w:tcPr>
          <w:p w:rsidR="005D4ECB" w:rsidRPr="00691CAD" w:rsidRDefault="005D4ECB" w:rsidP="002F7EDA">
            <w:pPr>
              <w:ind w:right="34"/>
              <w:jc w:val="both"/>
              <w:rPr>
                <w:sz w:val="22"/>
                <w:szCs w:val="22"/>
              </w:rPr>
            </w:pPr>
            <w:r w:rsidRPr="00691CAD">
              <w:rPr>
                <w:sz w:val="22"/>
                <w:szCs w:val="22"/>
              </w:rPr>
              <w:t xml:space="preserve">Transportēšanas izmaksas līdz / no ieslodzījuma vietas, EUR </w:t>
            </w:r>
          </w:p>
        </w:tc>
      </w:tr>
      <w:tr w:rsidR="005D4ECB" w:rsidRPr="00691CAD" w:rsidTr="002F7EDA">
        <w:trPr>
          <w:trHeight w:val="213"/>
        </w:trPr>
        <w:tc>
          <w:tcPr>
            <w:tcW w:w="3445" w:type="dxa"/>
            <w:gridSpan w:val="2"/>
          </w:tcPr>
          <w:p w:rsidR="005D4ECB" w:rsidRPr="00691CAD" w:rsidRDefault="005D4ECB" w:rsidP="002F7EDA">
            <w:pPr>
              <w:ind w:right="-143"/>
              <w:jc w:val="both"/>
              <w:rPr>
                <w:sz w:val="22"/>
                <w:szCs w:val="22"/>
              </w:rPr>
            </w:pPr>
          </w:p>
        </w:tc>
        <w:tc>
          <w:tcPr>
            <w:tcW w:w="3076" w:type="dxa"/>
          </w:tcPr>
          <w:p w:rsidR="005D4ECB" w:rsidRPr="00691CAD" w:rsidRDefault="005D4ECB" w:rsidP="002F7EDA">
            <w:pPr>
              <w:ind w:right="34"/>
              <w:jc w:val="center"/>
              <w:rPr>
                <w:sz w:val="22"/>
                <w:szCs w:val="22"/>
              </w:rPr>
            </w:pPr>
            <w:r w:rsidRPr="00691CAD">
              <w:rPr>
                <w:sz w:val="22"/>
                <w:szCs w:val="22"/>
              </w:rPr>
              <w:t>A</w:t>
            </w:r>
          </w:p>
        </w:tc>
        <w:tc>
          <w:tcPr>
            <w:tcW w:w="2694" w:type="dxa"/>
          </w:tcPr>
          <w:p w:rsidR="005D4ECB" w:rsidRPr="00691CAD" w:rsidRDefault="005D4ECB" w:rsidP="002F7EDA">
            <w:pPr>
              <w:ind w:right="34"/>
              <w:jc w:val="center"/>
              <w:rPr>
                <w:sz w:val="22"/>
                <w:szCs w:val="22"/>
              </w:rPr>
            </w:pPr>
            <w:r w:rsidRPr="00691CAD">
              <w:rPr>
                <w:sz w:val="22"/>
                <w:szCs w:val="22"/>
              </w:rPr>
              <w:t>B</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w:t>
            </w:r>
          </w:p>
        </w:tc>
        <w:tc>
          <w:tcPr>
            <w:tcW w:w="2688" w:type="dxa"/>
          </w:tcPr>
          <w:p w:rsidR="005D4ECB" w:rsidRPr="00691CAD" w:rsidRDefault="005D4ECB" w:rsidP="002F7EDA">
            <w:pPr>
              <w:jc w:val="both"/>
              <w:rPr>
                <w:sz w:val="22"/>
                <w:szCs w:val="22"/>
              </w:rPr>
            </w:pPr>
            <w:r w:rsidRPr="00691CAD">
              <w:rPr>
                <w:sz w:val="22"/>
                <w:szCs w:val="22"/>
              </w:rPr>
              <w:t>Jelgavas cietums, Palīdzības iela 3, Jelgava, LV-3001</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8,00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2.</w:t>
            </w:r>
          </w:p>
        </w:tc>
        <w:tc>
          <w:tcPr>
            <w:tcW w:w="2688" w:type="dxa"/>
          </w:tcPr>
          <w:p w:rsidR="005D4ECB" w:rsidRPr="00691CAD" w:rsidRDefault="005D4ECB" w:rsidP="002F7EDA">
            <w:pPr>
              <w:jc w:val="both"/>
              <w:rPr>
                <w:sz w:val="22"/>
                <w:szCs w:val="22"/>
              </w:rPr>
            </w:pPr>
            <w:r w:rsidRPr="00691CAD">
              <w:rPr>
                <w:sz w:val="22"/>
                <w:szCs w:val="22"/>
              </w:rPr>
              <w:t>Valmieras cietums, Dzirnavu iela 32, Valmieras pagasts, Burtnieku novads, LV-4219</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17,00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3.</w:t>
            </w:r>
          </w:p>
        </w:tc>
        <w:tc>
          <w:tcPr>
            <w:tcW w:w="2688" w:type="dxa"/>
          </w:tcPr>
          <w:p w:rsidR="005D4ECB" w:rsidRPr="00691CAD" w:rsidRDefault="005D4ECB" w:rsidP="002F7EDA">
            <w:pPr>
              <w:jc w:val="both"/>
              <w:rPr>
                <w:sz w:val="22"/>
                <w:szCs w:val="22"/>
              </w:rPr>
            </w:pPr>
            <w:r w:rsidRPr="00691CAD">
              <w:rPr>
                <w:sz w:val="22"/>
                <w:szCs w:val="22"/>
              </w:rPr>
              <w:t>Jēkabpils cietums, Ķieģeļu iela 14, Jēkabpils, LV-5202</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22,00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4.</w:t>
            </w:r>
          </w:p>
        </w:tc>
        <w:tc>
          <w:tcPr>
            <w:tcW w:w="2688" w:type="dxa"/>
          </w:tcPr>
          <w:p w:rsidR="005D4ECB" w:rsidRPr="00691CAD" w:rsidRDefault="005D4ECB" w:rsidP="002F7EDA">
            <w:pPr>
              <w:jc w:val="both"/>
              <w:rPr>
                <w:sz w:val="22"/>
                <w:szCs w:val="22"/>
              </w:rPr>
            </w:pPr>
            <w:r w:rsidRPr="00691CAD">
              <w:rPr>
                <w:sz w:val="22"/>
                <w:szCs w:val="22"/>
              </w:rPr>
              <w:t>Daugavgrīvas cietums, Lielā iela 1, Daugavpils, LV-5400</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5.</w:t>
            </w:r>
          </w:p>
        </w:tc>
        <w:tc>
          <w:tcPr>
            <w:tcW w:w="2688" w:type="dxa"/>
          </w:tcPr>
          <w:p w:rsidR="005D4ECB" w:rsidRPr="00691CAD" w:rsidRDefault="005D4ECB" w:rsidP="002F7EDA">
            <w:pPr>
              <w:jc w:val="both"/>
              <w:rPr>
                <w:sz w:val="22"/>
                <w:szCs w:val="22"/>
              </w:rPr>
            </w:pPr>
            <w:r w:rsidRPr="00691CAD">
              <w:rPr>
                <w:sz w:val="22"/>
                <w:szCs w:val="22"/>
              </w:rPr>
              <w:t>Cēsu Audzināšanas iestāde nepilngadīgajiem, Līgatnes iela 6, Cēsis, LV-4101</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6.</w:t>
            </w:r>
          </w:p>
        </w:tc>
        <w:tc>
          <w:tcPr>
            <w:tcW w:w="2688" w:type="dxa"/>
          </w:tcPr>
          <w:p w:rsidR="005D4ECB" w:rsidRPr="00691CAD" w:rsidRDefault="005D4ECB" w:rsidP="002F7EDA">
            <w:pPr>
              <w:jc w:val="both"/>
              <w:rPr>
                <w:sz w:val="22"/>
                <w:szCs w:val="22"/>
              </w:rPr>
            </w:pPr>
            <w:r w:rsidRPr="00691CAD">
              <w:rPr>
                <w:sz w:val="22"/>
                <w:szCs w:val="22"/>
              </w:rPr>
              <w:t>Olaines cietums, Rīgas iela 10, Olaine, LV-2114</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7.</w:t>
            </w:r>
          </w:p>
        </w:tc>
        <w:tc>
          <w:tcPr>
            <w:tcW w:w="2688" w:type="dxa"/>
          </w:tcPr>
          <w:p w:rsidR="005D4ECB" w:rsidRPr="00691CAD" w:rsidRDefault="005D4ECB" w:rsidP="002F7EDA">
            <w:pPr>
              <w:jc w:val="both"/>
              <w:rPr>
                <w:sz w:val="22"/>
                <w:szCs w:val="22"/>
              </w:rPr>
            </w:pPr>
            <w:r w:rsidRPr="00691CAD">
              <w:rPr>
                <w:sz w:val="22"/>
                <w:szCs w:val="22"/>
              </w:rPr>
              <w:t>Liepājas cietums, Dārza iela 14/16, Liepāja, LV-3401</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8.</w:t>
            </w:r>
          </w:p>
        </w:tc>
        <w:tc>
          <w:tcPr>
            <w:tcW w:w="2688" w:type="dxa"/>
          </w:tcPr>
          <w:p w:rsidR="005D4ECB" w:rsidRPr="00691CAD" w:rsidRDefault="005D4ECB" w:rsidP="002F7EDA">
            <w:pPr>
              <w:jc w:val="both"/>
              <w:rPr>
                <w:sz w:val="22"/>
                <w:szCs w:val="22"/>
              </w:rPr>
            </w:pPr>
            <w:r w:rsidRPr="00691CAD">
              <w:rPr>
                <w:sz w:val="22"/>
                <w:szCs w:val="22"/>
              </w:rPr>
              <w:t>Rīgas Centrālcietums, Mazā Matīsa iela 3, Rīga, LV-1009</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9.</w:t>
            </w:r>
          </w:p>
        </w:tc>
        <w:tc>
          <w:tcPr>
            <w:tcW w:w="2688" w:type="dxa"/>
          </w:tcPr>
          <w:p w:rsidR="005D4ECB" w:rsidRPr="00691CAD" w:rsidRDefault="005D4ECB" w:rsidP="002F7EDA">
            <w:pPr>
              <w:jc w:val="both"/>
              <w:rPr>
                <w:sz w:val="22"/>
                <w:szCs w:val="22"/>
              </w:rPr>
            </w:pPr>
            <w:r w:rsidRPr="00691CAD">
              <w:rPr>
                <w:sz w:val="22"/>
                <w:szCs w:val="22"/>
              </w:rPr>
              <w:t>Brasas cietums, Laktas iela 2/4, Rīga, LV-1013</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10.</w:t>
            </w:r>
          </w:p>
        </w:tc>
        <w:tc>
          <w:tcPr>
            <w:tcW w:w="2688" w:type="dxa"/>
          </w:tcPr>
          <w:p w:rsidR="005D4ECB" w:rsidRPr="00691CAD" w:rsidRDefault="005D4ECB" w:rsidP="002F7EDA">
            <w:pPr>
              <w:jc w:val="both"/>
              <w:rPr>
                <w:sz w:val="22"/>
                <w:szCs w:val="22"/>
              </w:rPr>
            </w:pPr>
            <w:r w:rsidRPr="00691CAD">
              <w:rPr>
                <w:sz w:val="22"/>
                <w:szCs w:val="22"/>
              </w:rPr>
              <w:t>Iļģuciema cietums, Tvaikoņu iela 3, Rīga, LV-1007</w:t>
            </w:r>
          </w:p>
        </w:tc>
        <w:tc>
          <w:tcPr>
            <w:tcW w:w="3076" w:type="dxa"/>
            <w:vAlign w:val="center"/>
          </w:tcPr>
          <w:p w:rsidR="005D4ECB" w:rsidRPr="00691CAD" w:rsidRDefault="005D4ECB" w:rsidP="002F7EDA">
            <w:pPr>
              <w:ind w:right="-143"/>
              <w:jc w:val="center"/>
              <w:rPr>
                <w:sz w:val="22"/>
                <w:szCs w:val="22"/>
              </w:rPr>
            </w:pPr>
            <w:r w:rsidRPr="00691CAD">
              <w:rPr>
                <w:sz w:val="22"/>
                <w:szCs w:val="22"/>
              </w:rPr>
              <w:t>35,00</w:t>
            </w:r>
          </w:p>
        </w:tc>
        <w:tc>
          <w:tcPr>
            <w:tcW w:w="2694" w:type="dxa"/>
            <w:vAlign w:val="center"/>
          </w:tcPr>
          <w:p w:rsidR="005D4ECB" w:rsidRPr="00691CAD" w:rsidRDefault="005D4ECB" w:rsidP="002F7EDA">
            <w:pPr>
              <w:ind w:right="-143"/>
              <w:jc w:val="center"/>
              <w:rPr>
                <w:sz w:val="22"/>
                <w:szCs w:val="22"/>
              </w:rPr>
            </w:pPr>
            <w:r w:rsidRPr="00691CAD">
              <w:rPr>
                <w:sz w:val="22"/>
                <w:szCs w:val="22"/>
              </w:rPr>
              <w:t>0*</w:t>
            </w:r>
          </w:p>
        </w:tc>
      </w:tr>
    </w:tbl>
    <w:p w:rsidR="005D4ECB" w:rsidRPr="00691CAD" w:rsidRDefault="005D4ECB" w:rsidP="005D4ECB">
      <w:pPr>
        <w:ind w:right="-766"/>
        <w:jc w:val="both"/>
        <w:rPr>
          <w:bCs/>
        </w:rPr>
      </w:pPr>
      <w:r w:rsidRPr="00691CAD">
        <w:rPr>
          <w:bCs/>
        </w:rPr>
        <w:t>*Izmaksas ir iekļautas A sadaļā</w:t>
      </w:r>
    </w:p>
    <w:p w:rsidR="005D4ECB" w:rsidRDefault="005D4ECB" w:rsidP="005D4ECB">
      <w:pPr>
        <w:pStyle w:val="BodyTextIndent2"/>
        <w:spacing w:after="120"/>
        <w:ind w:right="-908" w:firstLine="0"/>
        <w:rPr>
          <w:sz w:val="24"/>
        </w:rPr>
      </w:pPr>
    </w:p>
    <w:p w:rsidR="005D4ECB" w:rsidRDefault="005D4ECB" w:rsidP="005D4ECB">
      <w:pPr>
        <w:pStyle w:val="BodyTextIndent2"/>
        <w:ind w:right="-1" w:firstLine="567"/>
        <w:rPr>
          <w:sz w:val="24"/>
        </w:rPr>
      </w:pPr>
      <w:r>
        <w:rPr>
          <w:sz w:val="24"/>
        </w:rPr>
        <w:t>Kandidātu piedāvājumu vērtēšana</w:t>
      </w:r>
      <w:r w:rsidRPr="002B047E">
        <w:rPr>
          <w:sz w:val="24"/>
        </w:rPr>
        <w:t xml:space="preserve"> atbilstoši </w:t>
      </w:r>
      <w:r w:rsidR="00272F5D">
        <w:rPr>
          <w:sz w:val="24"/>
        </w:rPr>
        <w:t>piedāvājuma sagatavošanas nosacījumu</w:t>
      </w:r>
      <w:r w:rsidR="00272F5D" w:rsidRPr="00541C89">
        <w:rPr>
          <w:sz w:val="24"/>
        </w:rPr>
        <w:t xml:space="preserve"> </w:t>
      </w:r>
      <w:r w:rsidR="00272F5D">
        <w:rPr>
          <w:sz w:val="24"/>
        </w:rPr>
        <w:t>3</w:t>
      </w:r>
      <w:r w:rsidR="00272F5D" w:rsidRPr="00541C89">
        <w:rPr>
          <w:sz w:val="24"/>
        </w:rPr>
        <w:t>.punkta</w:t>
      </w:r>
      <w:r w:rsidR="00272F5D" w:rsidRPr="002B047E">
        <w:rPr>
          <w:sz w:val="24"/>
        </w:rPr>
        <w:t xml:space="preserve"> </w:t>
      </w:r>
      <w:r w:rsidRPr="002B047E">
        <w:rPr>
          <w:sz w:val="24"/>
        </w:rPr>
        <w:t>prasībām.</w:t>
      </w:r>
    </w:p>
    <w:p w:rsidR="005D4ECB" w:rsidRDefault="005D4ECB" w:rsidP="005D4ECB">
      <w:pPr>
        <w:pStyle w:val="BodyTextIndent2"/>
        <w:spacing w:after="120"/>
        <w:ind w:right="-1" w:firstLine="567"/>
        <w:rPr>
          <w:sz w:val="24"/>
        </w:rPr>
      </w:pPr>
      <w:r>
        <w:rPr>
          <w:sz w:val="24"/>
        </w:rPr>
        <w:t>Aprēķinātie</w:t>
      </w:r>
      <w:r w:rsidR="00C768F4">
        <w:rPr>
          <w:sz w:val="24"/>
        </w:rPr>
        <w:t xml:space="preserve"> rezultāti</w:t>
      </w:r>
      <w:r w:rsidRPr="00F4076D">
        <w:rPr>
          <w:sz w:val="24"/>
        </w:rPr>
        <w:t>:</w:t>
      </w:r>
      <w:r w:rsidR="00272F5D">
        <w:rPr>
          <w:sz w:val="24"/>
        </w:rPr>
        <w:t xml:space="preserve"> </w:t>
      </w:r>
    </w:p>
    <w:p w:rsidR="005D4ECB" w:rsidRPr="00272F5D" w:rsidRDefault="005D4ECB" w:rsidP="005D4ECB">
      <w:pPr>
        <w:rPr>
          <w:bCs/>
          <w:lang w:val="lv-LV" w:eastAsia="lv-LV"/>
        </w:rPr>
      </w:pPr>
      <w:r w:rsidRPr="00272F5D">
        <w:rPr>
          <w:bCs/>
          <w:lang w:val="lv-LV" w:eastAsia="lv-LV"/>
        </w:rPr>
        <w:t>SIA "NCS LV"</w:t>
      </w:r>
    </w:p>
    <w:tbl>
      <w:tblPr>
        <w:tblStyle w:val="TableGrid1"/>
        <w:tblW w:w="9350" w:type="dxa"/>
        <w:tblInd w:w="-289" w:type="dxa"/>
        <w:tblLook w:val="04A0" w:firstRow="1" w:lastRow="0" w:firstColumn="1" w:lastColumn="0" w:noHBand="0" w:noVBand="1"/>
      </w:tblPr>
      <w:tblGrid>
        <w:gridCol w:w="757"/>
        <w:gridCol w:w="2686"/>
        <w:gridCol w:w="1942"/>
        <w:gridCol w:w="1984"/>
        <w:gridCol w:w="1981"/>
      </w:tblGrid>
      <w:tr w:rsidR="005D4ECB" w:rsidRPr="00691CAD" w:rsidTr="002F7EDA">
        <w:trPr>
          <w:trHeight w:val="663"/>
        </w:trPr>
        <w:tc>
          <w:tcPr>
            <w:tcW w:w="757" w:type="dxa"/>
          </w:tcPr>
          <w:p w:rsidR="005D4ECB" w:rsidRPr="00691CAD" w:rsidRDefault="005D4ECB" w:rsidP="002F7EDA">
            <w:pPr>
              <w:ind w:right="-143"/>
              <w:jc w:val="both"/>
              <w:rPr>
                <w:sz w:val="22"/>
                <w:szCs w:val="22"/>
              </w:rPr>
            </w:pPr>
            <w:r w:rsidRPr="00691CAD">
              <w:rPr>
                <w:sz w:val="22"/>
                <w:szCs w:val="22"/>
              </w:rPr>
              <w:t>Nr. p.k.</w:t>
            </w:r>
          </w:p>
        </w:tc>
        <w:tc>
          <w:tcPr>
            <w:tcW w:w="2686" w:type="dxa"/>
          </w:tcPr>
          <w:p w:rsidR="005D4ECB" w:rsidRPr="00691CAD" w:rsidRDefault="005D4ECB" w:rsidP="002F7EDA">
            <w:pPr>
              <w:ind w:right="-143"/>
              <w:jc w:val="both"/>
              <w:rPr>
                <w:sz w:val="22"/>
                <w:szCs w:val="22"/>
              </w:rPr>
            </w:pPr>
            <w:r w:rsidRPr="00691CAD">
              <w:rPr>
                <w:sz w:val="22"/>
                <w:szCs w:val="22"/>
              </w:rPr>
              <w:t>Ieslodzījuma vieta</w:t>
            </w:r>
          </w:p>
        </w:tc>
        <w:tc>
          <w:tcPr>
            <w:tcW w:w="1942" w:type="dxa"/>
          </w:tcPr>
          <w:p w:rsidR="005D4ECB" w:rsidRPr="00691CAD" w:rsidRDefault="005D4ECB" w:rsidP="002F7EDA">
            <w:pPr>
              <w:ind w:right="34"/>
              <w:jc w:val="both"/>
              <w:rPr>
                <w:sz w:val="22"/>
                <w:szCs w:val="22"/>
              </w:rPr>
            </w:pPr>
            <w:r w:rsidRPr="00691CAD">
              <w:rPr>
                <w:sz w:val="22"/>
                <w:szCs w:val="22"/>
              </w:rPr>
              <w:t>Apsardzes signalizācijas un videonovērošanas sistēmas bojājumu novēršanas pakalpojumi EUR/1 cilvēkstunda</w:t>
            </w:r>
          </w:p>
        </w:tc>
        <w:tc>
          <w:tcPr>
            <w:tcW w:w="1984" w:type="dxa"/>
          </w:tcPr>
          <w:p w:rsidR="005D4ECB" w:rsidRPr="00691CAD" w:rsidRDefault="005D4ECB" w:rsidP="002F7EDA">
            <w:pPr>
              <w:ind w:right="34"/>
              <w:jc w:val="both"/>
              <w:rPr>
                <w:sz w:val="22"/>
                <w:szCs w:val="22"/>
              </w:rPr>
            </w:pPr>
            <w:r w:rsidRPr="00691CAD">
              <w:rPr>
                <w:sz w:val="22"/>
                <w:szCs w:val="22"/>
              </w:rPr>
              <w:t xml:space="preserve">Transportēšanas izmaksas līdz / no ieslodzījuma vietas, EUR </w:t>
            </w:r>
          </w:p>
        </w:tc>
        <w:tc>
          <w:tcPr>
            <w:tcW w:w="1981" w:type="dxa"/>
          </w:tcPr>
          <w:p w:rsidR="005D4ECB" w:rsidRPr="00691CAD" w:rsidRDefault="005D4ECB" w:rsidP="002F7EDA">
            <w:pPr>
              <w:ind w:right="34"/>
              <w:jc w:val="both"/>
            </w:pPr>
            <w:r w:rsidRPr="00D21C8A">
              <w:rPr>
                <w:sz w:val="22"/>
                <w:szCs w:val="22"/>
              </w:rPr>
              <w:t>Kopējās nosacītās līgumcenas aprēķins           (A x 5) + B = C</w:t>
            </w:r>
          </w:p>
        </w:tc>
      </w:tr>
      <w:tr w:rsidR="005D4ECB" w:rsidRPr="00691CAD" w:rsidTr="002F7EDA">
        <w:trPr>
          <w:trHeight w:val="213"/>
        </w:trPr>
        <w:tc>
          <w:tcPr>
            <w:tcW w:w="3443" w:type="dxa"/>
            <w:gridSpan w:val="2"/>
          </w:tcPr>
          <w:p w:rsidR="005D4ECB" w:rsidRPr="00691CAD" w:rsidRDefault="005D4ECB" w:rsidP="002F7EDA">
            <w:pPr>
              <w:ind w:right="-143"/>
              <w:jc w:val="both"/>
              <w:rPr>
                <w:sz w:val="22"/>
                <w:szCs w:val="22"/>
              </w:rPr>
            </w:pPr>
          </w:p>
        </w:tc>
        <w:tc>
          <w:tcPr>
            <w:tcW w:w="1942" w:type="dxa"/>
          </w:tcPr>
          <w:p w:rsidR="005D4ECB" w:rsidRPr="00691CAD" w:rsidRDefault="005D4ECB" w:rsidP="002F7EDA">
            <w:pPr>
              <w:ind w:right="34"/>
              <w:jc w:val="center"/>
              <w:rPr>
                <w:sz w:val="22"/>
                <w:szCs w:val="22"/>
              </w:rPr>
            </w:pPr>
            <w:r w:rsidRPr="00691CAD">
              <w:rPr>
                <w:sz w:val="22"/>
                <w:szCs w:val="22"/>
              </w:rPr>
              <w:t>A</w:t>
            </w:r>
          </w:p>
        </w:tc>
        <w:tc>
          <w:tcPr>
            <w:tcW w:w="1984" w:type="dxa"/>
          </w:tcPr>
          <w:p w:rsidR="005D4ECB" w:rsidRPr="00691CAD" w:rsidRDefault="005D4ECB" w:rsidP="002F7EDA">
            <w:pPr>
              <w:ind w:right="34"/>
              <w:jc w:val="center"/>
              <w:rPr>
                <w:sz w:val="22"/>
                <w:szCs w:val="22"/>
              </w:rPr>
            </w:pPr>
            <w:r w:rsidRPr="00691CAD">
              <w:rPr>
                <w:sz w:val="22"/>
                <w:szCs w:val="22"/>
              </w:rPr>
              <w:t>B</w:t>
            </w:r>
          </w:p>
        </w:tc>
        <w:tc>
          <w:tcPr>
            <w:tcW w:w="1981" w:type="dxa"/>
          </w:tcPr>
          <w:p w:rsidR="005D4ECB" w:rsidRPr="00691CAD" w:rsidRDefault="005D4ECB" w:rsidP="002F7EDA">
            <w:pPr>
              <w:ind w:right="34"/>
              <w:jc w:val="center"/>
            </w:pPr>
            <w:r>
              <w:t>C</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w:t>
            </w:r>
          </w:p>
        </w:tc>
        <w:tc>
          <w:tcPr>
            <w:tcW w:w="2686" w:type="dxa"/>
          </w:tcPr>
          <w:p w:rsidR="005D4ECB" w:rsidRPr="00691CAD" w:rsidRDefault="005D4ECB" w:rsidP="002F7EDA">
            <w:pPr>
              <w:jc w:val="both"/>
              <w:rPr>
                <w:sz w:val="22"/>
                <w:szCs w:val="22"/>
              </w:rPr>
            </w:pPr>
            <w:r w:rsidRPr="00691CAD">
              <w:rPr>
                <w:sz w:val="22"/>
                <w:szCs w:val="22"/>
              </w:rPr>
              <w:t>Jelgavas cietums, Palīdzības iela 3, Jelgava, LV-3001</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12,42</w:t>
            </w:r>
          </w:p>
        </w:tc>
        <w:tc>
          <w:tcPr>
            <w:tcW w:w="1981" w:type="dxa"/>
            <w:vAlign w:val="center"/>
          </w:tcPr>
          <w:p w:rsidR="005D4ECB" w:rsidRPr="00691CAD" w:rsidRDefault="005D4ECB" w:rsidP="002F7EDA">
            <w:pPr>
              <w:ind w:right="-143"/>
              <w:jc w:val="center"/>
            </w:pPr>
            <w:r w:rsidRPr="00D21C8A">
              <w:rPr>
                <w:sz w:val="22"/>
                <w:szCs w:val="22"/>
              </w:rPr>
              <w:t>137,42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2.</w:t>
            </w:r>
          </w:p>
        </w:tc>
        <w:tc>
          <w:tcPr>
            <w:tcW w:w="2686" w:type="dxa"/>
          </w:tcPr>
          <w:p w:rsidR="005D4ECB" w:rsidRPr="00691CAD" w:rsidRDefault="005D4ECB" w:rsidP="002F7EDA">
            <w:pPr>
              <w:jc w:val="both"/>
              <w:rPr>
                <w:sz w:val="22"/>
                <w:szCs w:val="22"/>
              </w:rPr>
            </w:pPr>
            <w:r w:rsidRPr="00691CAD">
              <w:rPr>
                <w:sz w:val="22"/>
                <w:szCs w:val="22"/>
              </w:rPr>
              <w:t>Valmieras cietums, Dzirnavu iela 32, Valmieras pagasts, Burtnieku novads, LV-4219</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22,32</w:t>
            </w:r>
          </w:p>
        </w:tc>
        <w:tc>
          <w:tcPr>
            <w:tcW w:w="1981" w:type="dxa"/>
            <w:vAlign w:val="center"/>
          </w:tcPr>
          <w:p w:rsidR="005D4ECB" w:rsidRPr="00691CAD" w:rsidRDefault="005D4ECB" w:rsidP="002F7EDA">
            <w:pPr>
              <w:ind w:right="-143"/>
              <w:jc w:val="center"/>
            </w:pPr>
            <w:r w:rsidRPr="00D21C8A">
              <w:rPr>
                <w:sz w:val="22"/>
                <w:szCs w:val="22"/>
              </w:rPr>
              <w:t>147,32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3.</w:t>
            </w:r>
          </w:p>
        </w:tc>
        <w:tc>
          <w:tcPr>
            <w:tcW w:w="2686" w:type="dxa"/>
          </w:tcPr>
          <w:p w:rsidR="005D4ECB" w:rsidRPr="00691CAD" w:rsidRDefault="005D4ECB" w:rsidP="002F7EDA">
            <w:pPr>
              <w:jc w:val="both"/>
              <w:rPr>
                <w:sz w:val="22"/>
                <w:szCs w:val="22"/>
              </w:rPr>
            </w:pPr>
            <w:r w:rsidRPr="00691CAD">
              <w:rPr>
                <w:sz w:val="22"/>
                <w:szCs w:val="22"/>
              </w:rPr>
              <w:t>Jēkabpils cietums, Ķieģeļu iela 14, Jēkabpils, LV-5202</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25,74</w:t>
            </w:r>
          </w:p>
        </w:tc>
        <w:tc>
          <w:tcPr>
            <w:tcW w:w="1981" w:type="dxa"/>
            <w:vAlign w:val="center"/>
          </w:tcPr>
          <w:p w:rsidR="005D4ECB" w:rsidRPr="00691CAD" w:rsidRDefault="005D4ECB" w:rsidP="002F7EDA">
            <w:pPr>
              <w:ind w:right="-143"/>
              <w:jc w:val="center"/>
            </w:pPr>
            <w:r w:rsidRPr="00D21C8A">
              <w:rPr>
                <w:sz w:val="22"/>
                <w:szCs w:val="22"/>
              </w:rPr>
              <w:t>150,74</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4.</w:t>
            </w:r>
          </w:p>
        </w:tc>
        <w:tc>
          <w:tcPr>
            <w:tcW w:w="2686" w:type="dxa"/>
          </w:tcPr>
          <w:p w:rsidR="005D4ECB" w:rsidRPr="00691CAD" w:rsidRDefault="005D4ECB" w:rsidP="002F7EDA">
            <w:pPr>
              <w:jc w:val="both"/>
              <w:rPr>
                <w:sz w:val="22"/>
                <w:szCs w:val="22"/>
              </w:rPr>
            </w:pPr>
            <w:r w:rsidRPr="00691CAD">
              <w:rPr>
                <w:sz w:val="22"/>
                <w:szCs w:val="22"/>
              </w:rPr>
              <w:t>Daugavgrīvas cietums, Lielā iela 1, Daugavpils, LV-5400</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40,86</w:t>
            </w:r>
          </w:p>
        </w:tc>
        <w:tc>
          <w:tcPr>
            <w:tcW w:w="1981" w:type="dxa"/>
            <w:vAlign w:val="center"/>
          </w:tcPr>
          <w:p w:rsidR="005D4ECB" w:rsidRPr="00691CAD" w:rsidRDefault="005D4ECB" w:rsidP="002F7EDA">
            <w:pPr>
              <w:ind w:right="-143"/>
              <w:jc w:val="center"/>
            </w:pPr>
            <w:r w:rsidRPr="00D21C8A">
              <w:rPr>
                <w:sz w:val="22"/>
                <w:szCs w:val="22"/>
              </w:rPr>
              <w:t>165,86</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5.</w:t>
            </w:r>
          </w:p>
        </w:tc>
        <w:tc>
          <w:tcPr>
            <w:tcW w:w="2686" w:type="dxa"/>
          </w:tcPr>
          <w:p w:rsidR="005D4ECB" w:rsidRPr="00691CAD" w:rsidRDefault="005D4ECB" w:rsidP="002F7EDA">
            <w:pPr>
              <w:jc w:val="both"/>
              <w:rPr>
                <w:sz w:val="22"/>
                <w:szCs w:val="22"/>
              </w:rPr>
            </w:pPr>
            <w:r w:rsidRPr="00691CAD">
              <w:rPr>
                <w:sz w:val="22"/>
                <w:szCs w:val="22"/>
              </w:rPr>
              <w:t>Cēsu Audzināšanas iestāde nepilngadīgajiem, Līgatnes iela 6, Cēsis, LV-4101</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18,72</w:t>
            </w:r>
          </w:p>
        </w:tc>
        <w:tc>
          <w:tcPr>
            <w:tcW w:w="1981" w:type="dxa"/>
            <w:vAlign w:val="center"/>
          </w:tcPr>
          <w:p w:rsidR="005D4ECB" w:rsidRPr="00691CAD" w:rsidRDefault="005D4ECB" w:rsidP="002F7EDA">
            <w:pPr>
              <w:ind w:right="-143"/>
              <w:jc w:val="center"/>
            </w:pPr>
            <w:r w:rsidRPr="00D21C8A">
              <w:rPr>
                <w:sz w:val="22"/>
                <w:szCs w:val="22"/>
              </w:rPr>
              <w:t>143,72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6.</w:t>
            </w:r>
          </w:p>
        </w:tc>
        <w:tc>
          <w:tcPr>
            <w:tcW w:w="2686" w:type="dxa"/>
          </w:tcPr>
          <w:p w:rsidR="005D4ECB" w:rsidRPr="00691CAD" w:rsidRDefault="005D4ECB" w:rsidP="002F7EDA">
            <w:pPr>
              <w:jc w:val="both"/>
              <w:rPr>
                <w:sz w:val="22"/>
                <w:szCs w:val="22"/>
              </w:rPr>
            </w:pPr>
            <w:r w:rsidRPr="00691CAD">
              <w:rPr>
                <w:sz w:val="22"/>
                <w:szCs w:val="22"/>
              </w:rPr>
              <w:t>Olaines cietums, Rīgas iela 10, Olaine, LV-2114</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6,12</w:t>
            </w:r>
          </w:p>
        </w:tc>
        <w:tc>
          <w:tcPr>
            <w:tcW w:w="1981" w:type="dxa"/>
            <w:vAlign w:val="center"/>
          </w:tcPr>
          <w:p w:rsidR="005D4ECB" w:rsidRPr="00691CAD" w:rsidRDefault="005D4ECB" w:rsidP="002F7EDA">
            <w:pPr>
              <w:ind w:right="-143"/>
              <w:jc w:val="center"/>
            </w:pPr>
            <w:r w:rsidRPr="00D21C8A">
              <w:rPr>
                <w:sz w:val="22"/>
                <w:szCs w:val="22"/>
              </w:rPr>
              <w:t>131,12</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7.</w:t>
            </w:r>
          </w:p>
        </w:tc>
        <w:tc>
          <w:tcPr>
            <w:tcW w:w="2686" w:type="dxa"/>
          </w:tcPr>
          <w:p w:rsidR="005D4ECB" w:rsidRPr="00691CAD" w:rsidRDefault="005D4ECB" w:rsidP="002F7EDA">
            <w:pPr>
              <w:jc w:val="both"/>
              <w:rPr>
                <w:sz w:val="22"/>
                <w:szCs w:val="22"/>
              </w:rPr>
            </w:pPr>
            <w:r w:rsidRPr="00691CAD">
              <w:rPr>
                <w:sz w:val="22"/>
                <w:szCs w:val="22"/>
              </w:rPr>
              <w:t>Liepājas cietums, Dārza iela 14/16, Liepāja, LV-3401</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39,78</w:t>
            </w:r>
          </w:p>
        </w:tc>
        <w:tc>
          <w:tcPr>
            <w:tcW w:w="1981" w:type="dxa"/>
            <w:vAlign w:val="center"/>
          </w:tcPr>
          <w:p w:rsidR="005D4ECB" w:rsidRPr="00691CAD" w:rsidRDefault="005D4ECB" w:rsidP="002F7EDA">
            <w:pPr>
              <w:ind w:right="-143"/>
              <w:jc w:val="center"/>
            </w:pPr>
            <w:r w:rsidRPr="00D21C8A">
              <w:rPr>
                <w:sz w:val="22"/>
                <w:szCs w:val="22"/>
              </w:rPr>
              <w:t>164,78</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8.</w:t>
            </w:r>
          </w:p>
        </w:tc>
        <w:tc>
          <w:tcPr>
            <w:tcW w:w="2686" w:type="dxa"/>
          </w:tcPr>
          <w:p w:rsidR="005D4ECB" w:rsidRPr="00691CAD" w:rsidRDefault="005D4ECB" w:rsidP="002F7EDA">
            <w:pPr>
              <w:jc w:val="both"/>
              <w:rPr>
                <w:sz w:val="22"/>
                <w:szCs w:val="22"/>
              </w:rPr>
            </w:pPr>
            <w:r w:rsidRPr="00691CAD">
              <w:rPr>
                <w:sz w:val="22"/>
                <w:szCs w:val="22"/>
              </w:rPr>
              <w:t>Rīgas Centrālcietums, Mazā Matīsa iela 3, Rīga, LV-1009</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5,00</w:t>
            </w:r>
          </w:p>
        </w:tc>
        <w:tc>
          <w:tcPr>
            <w:tcW w:w="1981" w:type="dxa"/>
            <w:vAlign w:val="center"/>
          </w:tcPr>
          <w:p w:rsidR="005D4ECB" w:rsidRPr="00691CAD" w:rsidRDefault="005D4ECB" w:rsidP="002F7EDA">
            <w:pPr>
              <w:ind w:right="-143"/>
              <w:jc w:val="center"/>
            </w:pPr>
            <w:r w:rsidRPr="00D21C8A">
              <w:rPr>
                <w:sz w:val="22"/>
                <w:szCs w:val="22"/>
              </w:rPr>
              <w:t>130,00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9.</w:t>
            </w:r>
          </w:p>
        </w:tc>
        <w:tc>
          <w:tcPr>
            <w:tcW w:w="2686" w:type="dxa"/>
          </w:tcPr>
          <w:p w:rsidR="005D4ECB" w:rsidRPr="00691CAD" w:rsidRDefault="005D4ECB" w:rsidP="002F7EDA">
            <w:pPr>
              <w:jc w:val="both"/>
              <w:rPr>
                <w:sz w:val="22"/>
                <w:szCs w:val="22"/>
              </w:rPr>
            </w:pPr>
            <w:r w:rsidRPr="00691CAD">
              <w:rPr>
                <w:sz w:val="22"/>
                <w:szCs w:val="22"/>
              </w:rPr>
              <w:t>Brasas cietums, Laktas iela 2/4, Rīga, LV-1013</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5,00</w:t>
            </w:r>
          </w:p>
        </w:tc>
        <w:tc>
          <w:tcPr>
            <w:tcW w:w="1981" w:type="dxa"/>
            <w:vAlign w:val="center"/>
          </w:tcPr>
          <w:p w:rsidR="005D4ECB" w:rsidRPr="00691CAD" w:rsidRDefault="005D4ECB" w:rsidP="002F7EDA">
            <w:pPr>
              <w:ind w:right="-143"/>
              <w:jc w:val="center"/>
            </w:pPr>
            <w:r w:rsidRPr="00D21C8A">
              <w:rPr>
                <w:sz w:val="22"/>
                <w:szCs w:val="22"/>
              </w:rPr>
              <w:t>130,00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10.</w:t>
            </w:r>
          </w:p>
        </w:tc>
        <w:tc>
          <w:tcPr>
            <w:tcW w:w="2686" w:type="dxa"/>
          </w:tcPr>
          <w:p w:rsidR="005D4ECB" w:rsidRPr="00691CAD" w:rsidRDefault="005D4ECB" w:rsidP="002F7EDA">
            <w:pPr>
              <w:jc w:val="both"/>
              <w:rPr>
                <w:sz w:val="22"/>
                <w:szCs w:val="22"/>
              </w:rPr>
            </w:pPr>
            <w:r w:rsidRPr="00691CAD">
              <w:rPr>
                <w:sz w:val="22"/>
                <w:szCs w:val="22"/>
              </w:rPr>
              <w:t>Iļģuciema cietums, Tvaikoņu iela 3, Rīga, LV-1007</w:t>
            </w:r>
          </w:p>
        </w:tc>
        <w:tc>
          <w:tcPr>
            <w:tcW w:w="1942" w:type="dxa"/>
            <w:vAlign w:val="center"/>
          </w:tcPr>
          <w:p w:rsidR="005D4ECB" w:rsidRPr="00691CAD" w:rsidRDefault="005D4ECB" w:rsidP="002F7EDA">
            <w:pPr>
              <w:ind w:right="-143"/>
              <w:jc w:val="center"/>
              <w:rPr>
                <w:sz w:val="22"/>
                <w:szCs w:val="22"/>
              </w:rPr>
            </w:pPr>
            <w:r w:rsidRPr="00691CAD">
              <w:rPr>
                <w:sz w:val="22"/>
                <w:szCs w:val="22"/>
              </w:rPr>
              <w:t>25,00</w:t>
            </w:r>
          </w:p>
        </w:tc>
        <w:tc>
          <w:tcPr>
            <w:tcW w:w="1984" w:type="dxa"/>
            <w:vAlign w:val="center"/>
          </w:tcPr>
          <w:p w:rsidR="005D4ECB" w:rsidRPr="00691CAD" w:rsidRDefault="005D4ECB" w:rsidP="002F7EDA">
            <w:pPr>
              <w:ind w:right="-143"/>
              <w:jc w:val="center"/>
              <w:rPr>
                <w:sz w:val="22"/>
                <w:szCs w:val="22"/>
              </w:rPr>
            </w:pPr>
            <w:r w:rsidRPr="00691CAD">
              <w:rPr>
                <w:sz w:val="22"/>
                <w:szCs w:val="22"/>
              </w:rPr>
              <w:t>5,00</w:t>
            </w:r>
          </w:p>
        </w:tc>
        <w:tc>
          <w:tcPr>
            <w:tcW w:w="1981" w:type="dxa"/>
            <w:vAlign w:val="center"/>
          </w:tcPr>
          <w:p w:rsidR="005D4ECB" w:rsidRPr="00691CAD" w:rsidRDefault="005D4ECB" w:rsidP="002F7EDA">
            <w:pPr>
              <w:ind w:right="-143"/>
              <w:jc w:val="center"/>
            </w:pPr>
            <w:r w:rsidRPr="00D21C8A">
              <w:rPr>
                <w:sz w:val="22"/>
                <w:szCs w:val="22"/>
              </w:rPr>
              <w:t>130,00</w:t>
            </w:r>
          </w:p>
        </w:tc>
      </w:tr>
      <w:tr w:rsidR="005D4ECB" w:rsidRPr="00691CAD" w:rsidTr="002F7EDA">
        <w:tc>
          <w:tcPr>
            <w:tcW w:w="7369" w:type="dxa"/>
            <w:gridSpan w:val="4"/>
          </w:tcPr>
          <w:p w:rsidR="005D4ECB" w:rsidRPr="00691CAD" w:rsidRDefault="005D4ECB" w:rsidP="002F7EDA">
            <w:pPr>
              <w:ind w:right="-143"/>
              <w:jc w:val="center"/>
            </w:pPr>
          </w:p>
        </w:tc>
        <w:tc>
          <w:tcPr>
            <w:tcW w:w="1981" w:type="dxa"/>
            <w:vAlign w:val="center"/>
          </w:tcPr>
          <w:p w:rsidR="005D4ECB" w:rsidRPr="00D21C8A" w:rsidRDefault="005D4ECB" w:rsidP="002F7EDA">
            <w:pPr>
              <w:ind w:right="-143"/>
              <w:jc w:val="center"/>
            </w:pPr>
            <w:r w:rsidRPr="00D21C8A">
              <w:rPr>
                <w:sz w:val="22"/>
                <w:szCs w:val="22"/>
              </w:rPr>
              <w:t>1430,96</w:t>
            </w:r>
          </w:p>
        </w:tc>
      </w:tr>
    </w:tbl>
    <w:p w:rsidR="005D4ECB" w:rsidRDefault="005D4ECB" w:rsidP="005D4ECB">
      <w:pPr>
        <w:pStyle w:val="BodyTextIndent2"/>
        <w:spacing w:after="120"/>
        <w:ind w:right="-1" w:firstLine="567"/>
        <w:rPr>
          <w:sz w:val="24"/>
        </w:rPr>
      </w:pPr>
    </w:p>
    <w:p w:rsidR="005D4ECB" w:rsidRDefault="005D4ECB" w:rsidP="005D4ECB">
      <w:pPr>
        <w:rPr>
          <w:bCs/>
          <w:lang w:eastAsia="lv-LV"/>
        </w:rPr>
      </w:pPr>
      <w:r>
        <w:rPr>
          <w:bCs/>
          <w:lang w:eastAsia="lv-LV"/>
        </w:rPr>
        <w:t>AS "G4S Latvia"</w:t>
      </w:r>
    </w:p>
    <w:tbl>
      <w:tblPr>
        <w:tblStyle w:val="TableGrid1"/>
        <w:tblW w:w="9350" w:type="dxa"/>
        <w:tblInd w:w="-289" w:type="dxa"/>
        <w:tblLook w:val="04A0" w:firstRow="1" w:lastRow="0" w:firstColumn="1" w:lastColumn="0" w:noHBand="0" w:noVBand="1"/>
      </w:tblPr>
      <w:tblGrid>
        <w:gridCol w:w="757"/>
        <w:gridCol w:w="2686"/>
        <w:gridCol w:w="1942"/>
        <w:gridCol w:w="1984"/>
        <w:gridCol w:w="1981"/>
      </w:tblGrid>
      <w:tr w:rsidR="005D4ECB" w:rsidRPr="00691CAD" w:rsidTr="002F7EDA">
        <w:trPr>
          <w:trHeight w:val="663"/>
        </w:trPr>
        <w:tc>
          <w:tcPr>
            <w:tcW w:w="757" w:type="dxa"/>
          </w:tcPr>
          <w:p w:rsidR="005D4ECB" w:rsidRPr="00691CAD" w:rsidRDefault="005D4ECB" w:rsidP="002F7EDA">
            <w:pPr>
              <w:ind w:right="-143"/>
              <w:jc w:val="both"/>
              <w:rPr>
                <w:sz w:val="22"/>
                <w:szCs w:val="22"/>
              </w:rPr>
            </w:pPr>
            <w:r w:rsidRPr="00691CAD">
              <w:rPr>
                <w:sz w:val="22"/>
                <w:szCs w:val="22"/>
              </w:rPr>
              <w:t>Nr. p.k.</w:t>
            </w:r>
          </w:p>
        </w:tc>
        <w:tc>
          <w:tcPr>
            <w:tcW w:w="2686" w:type="dxa"/>
          </w:tcPr>
          <w:p w:rsidR="005D4ECB" w:rsidRPr="00691CAD" w:rsidRDefault="005D4ECB" w:rsidP="002F7EDA">
            <w:pPr>
              <w:ind w:right="-143"/>
              <w:jc w:val="both"/>
              <w:rPr>
                <w:sz w:val="22"/>
                <w:szCs w:val="22"/>
              </w:rPr>
            </w:pPr>
            <w:r w:rsidRPr="00691CAD">
              <w:rPr>
                <w:sz w:val="22"/>
                <w:szCs w:val="22"/>
              </w:rPr>
              <w:t>Ieslodzījuma vieta</w:t>
            </w:r>
          </w:p>
        </w:tc>
        <w:tc>
          <w:tcPr>
            <w:tcW w:w="1942" w:type="dxa"/>
          </w:tcPr>
          <w:p w:rsidR="005D4ECB" w:rsidRPr="00691CAD" w:rsidRDefault="005D4ECB" w:rsidP="002F7EDA">
            <w:pPr>
              <w:ind w:right="34"/>
              <w:jc w:val="both"/>
              <w:rPr>
                <w:sz w:val="22"/>
                <w:szCs w:val="22"/>
              </w:rPr>
            </w:pPr>
            <w:r w:rsidRPr="00691CAD">
              <w:rPr>
                <w:sz w:val="22"/>
                <w:szCs w:val="22"/>
              </w:rPr>
              <w:t>Apsardzes signalizācijas un videonovērošanas sistēmas bojājumu novēršanas pakalpojumi EUR/1 cilvēkstunda</w:t>
            </w:r>
          </w:p>
        </w:tc>
        <w:tc>
          <w:tcPr>
            <w:tcW w:w="1984" w:type="dxa"/>
          </w:tcPr>
          <w:p w:rsidR="005D4ECB" w:rsidRPr="00691CAD" w:rsidRDefault="005D4ECB" w:rsidP="002F7EDA">
            <w:pPr>
              <w:ind w:right="34"/>
              <w:jc w:val="both"/>
              <w:rPr>
                <w:sz w:val="22"/>
                <w:szCs w:val="22"/>
              </w:rPr>
            </w:pPr>
            <w:r w:rsidRPr="00691CAD">
              <w:rPr>
                <w:sz w:val="22"/>
                <w:szCs w:val="22"/>
              </w:rPr>
              <w:t xml:space="preserve">Transportēšanas izmaksas līdz / no ieslodzījuma vietas, EUR </w:t>
            </w:r>
          </w:p>
        </w:tc>
        <w:tc>
          <w:tcPr>
            <w:tcW w:w="1981" w:type="dxa"/>
          </w:tcPr>
          <w:p w:rsidR="005D4ECB" w:rsidRPr="00691CAD" w:rsidRDefault="005D4ECB" w:rsidP="002F7EDA">
            <w:pPr>
              <w:ind w:right="34"/>
              <w:jc w:val="both"/>
            </w:pPr>
            <w:r w:rsidRPr="00D21C8A">
              <w:rPr>
                <w:sz w:val="22"/>
                <w:szCs w:val="22"/>
              </w:rPr>
              <w:t>Kopējās nosacītās līgumcenas aprēķins           (A x 5) + B = C</w:t>
            </w:r>
          </w:p>
        </w:tc>
      </w:tr>
      <w:tr w:rsidR="005D4ECB" w:rsidRPr="00691CAD" w:rsidTr="002F7EDA">
        <w:trPr>
          <w:trHeight w:val="213"/>
        </w:trPr>
        <w:tc>
          <w:tcPr>
            <w:tcW w:w="3443" w:type="dxa"/>
            <w:gridSpan w:val="2"/>
          </w:tcPr>
          <w:p w:rsidR="005D4ECB" w:rsidRPr="00691CAD" w:rsidRDefault="005D4ECB" w:rsidP="002F7EDA">
            <w:pPr>
              <w:ind w:right="-143"/>
              <w:jc w:val="both"/>
              <w:rPr>
                <w:sz w:val="22"/>
                <w:szCs w:val="22"/>
              </w:rPr>
            </w:pPr>
          </w:p>
        </w:tc>
        <w:tc>
          <w:tcPr>
            <w:tcW w:w="1942" w:type="dxa"/>
          </w:tcPr>
          <w:p w:rsidR="005D4ECB" w:rsidRPr="00691CAD" w:rsidRDefault="005D4ECB" w:rsidP="002F7EDA">
            <w:pPr>
              <w:ind w:right="34"/>
              <w:jc w:val="center"/>
              <w:rPr>
                <w:sz w:val="22"/>
                <w:szCs w:val="22"/>
              </w:rPr>
            </w:pPr>
            <w:r w:rsidRPr="00691CAD">
              <w:rPr>
                <w:sz w:val="22"/>
                <w:szCs w:val="22"/>
              </w:rPr>
              <w:t>A</w:t>
            </w:r>
          </w:p>
        </w:tc>
        <w:tc>
          <w:tcPr>
            <w:tcW w:w="1984" w:type="dxa"/>
          </w:tcPr>
          <w:p w:rsidR="005D4ECB" w:rsidRPr="00691CAD" w:rsidRDefault="005D4ECB" w:rsidP="002F7EDA">
            <w:pPr>
              <w:ind w:right="34"/>
              <w:jc w:val="center"/>
              <w:rPr>
                <w:sz w:val="22"/>
                <w:szCs w:val="22"/>
              </w:rPr>
            </w:pPr>
            <w:r w:rsidRPr="00691CAD">
              <w:rPr>
                <w:sz w:val="22"/>
                <w:szCs w:val="22"/>
              </w:rPr>
              <w:t>B</w:t>
            </w:r>
          </w:p>
        </w:tc>
        <w:tc>
          <w:tcPr>
            <w:tcW w:w="1981" w:type="dxa"/>
          </w:tcPr>
          <w:p w:rsidR="005D4ECB" w:rsidRPr="00691CAD" w:rsidRDefault="005D4ECB" w:rsidP="002F7EDA">
            <w:pPr>
              <w:ind w:right="34"/>
              <w:jc w:val="center"/>
            </w:pPr>
            <w:r>
              <w:t>C</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w:t>
            </w:r>
          </w:p>
        </w:tc>
        <w:tc>
          <w:tcPr>
            <w:tcW w:w="2686" w:type="dxa"/>
          </w:tcPr>
          <w:p w:rsidR="005D4ECB" w:rsidRPr="00691CAD" w:rsidRDefault="005D4ECB" w:rsidP="002F7EDA">
            <w:pPr>
              <w:jc w:val="both"/>
              <w:rPr>
                <w:sz w:val="22"/>
                <w:szCs w:val="22"/>
              </w:rPr>
            </w:pPr>
            <w:r w:rsidRPr="00691CAD">
              <w:rPr>
                <w:sz w:val="22"/>
                <w:szCs w:val="22"/>
              </w:rPr>
              <w:t>Jelgavas cietums, Palīdzības iela 3, Jelgava, LV-3001</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8,00</w:t>
            </w:r>
          </w:p>
        </w:tc>
        <w:tc>
          <w:tcPr>
            <w:tcW w:w="1981" w:type="dxa"/>
            <w:vAlign w:val="center"/>
          </w:tcPr>
          <w:p w:rsidR="005D4ECB" w:rsidRPr="00691CAD" w:rsidRDefault="005D4ECB" w:rsidP="002F7EDA">
            <w:pPr>
              <w:ind w:right="-143"/>
              <w:jc w:val="center"/>
            </w:pPr>
            <w:r>
              <w:rPr>
                <w:sz w:val="22"/>
                <w:szCs w:val="22"/>
              </w:rPr>
              <w:t>183,00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2.</w:t>
            </w:r>
          </w:p>
        </w:tc>
        <w:tc>
          <w:tcPr>
            <w:tcW w:w="2686" w:type="dxa"/>
          </w:tcPr>
          <w:p w:rsidR="005D4ECB" w:rsidRPr="00691CAD" w:rsidRDefault="005D4ECB" w:rsidP="002F7EDA">
            <w:pPr>
              <w:jc w:val="both"/>
              <w:rPr>
                <w:sz w:val="22"/>
                <w:szCs w:val="22"/>
              </w:rPr>
            </w:pPr>
            <w:r w:rsidRPr="00691CAD">
              <w:rPr>
                <w:sz w:val="22"/>
                <w:szCs w:val="22"/>
              </w:rPr>
              <w:t>Valmieras cietums, Dzirnavu iela 32, Valmieras pagasts, Burtnieku novads, LV-4219</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17,00</w:t>
            </w:r>
          </w:p>
        </w:tc>
        <w:tc>
          <w:tcPr>
            <w:tcW w:w="1981" w:type="dxa"/>
            <w:vAlign w:val="center"/>
          </w:tcPr>
          <w:p w:rsidR="005D4ECB" w:rsidRPr="00691CAD" w:rsidRDefault="005D4ECB" w:rsidP="002F7EDA">
            <w:pPr>
              <w:ind w:right="-143"/>
              <w:jc w:val="center"/>
            </w:pPr>
            <w:r>
              <w:rPr>
                <w:sz w:val="22"/>
                <w:szCs w:val="22"/>
              </w:rPr>
              <w:t>192,00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3.</w:t>
            </w:r>
          </w:p>
        </w:tc>
        <w:tc>
          <w:tcPr>
            <w:tcW w:w="2686" w:type="dxa"/>
          </w:tcPr>
          <w:p w:rsidR="005D4ECB" w:rsidRPr="00691CAD" w:rsidRDefault="005D4ECB" w:rsidP="002F7EDA">
            <w:pPr>
              <w:jc w:val="both"/>
              <w:rPr>
                <w:sz w:val="22"/>
                <w:szCs w:val="22"/>
              </w:rPr>
            </w:pPr>
            <w:r w:rsidRPr="00691CAD">
              <w:rPr>
                <w:sz w:val="22"/>
                <w:szCs w:val="22"/>
              </w:rPr>
              <w:t>Jēkabpils cietums, Ķieģeļu iela 14, Jēkabpils, LV-5202</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22,00</w:t>
            </w:r>
          </w:p>
        </w:tc>
        <w:tc>
          <w:tcPr>
            <w:tcW w:w="1981" w:type="dxa"/>
            <w:vAlign w:val="center"/>
          </w:tcPr>
          <w:p w:rsidR="005D4ECB" w:rsidRPr="00691CAD" w:rsidRDefault="005D4ECB" w:rsidP="002F7EDA">
            <w:pPr>
              <w:ind w:right="-143"/>
              <w:jc w:val="center"/>
            </w:pPr>
            <w:r>
              <w:rPr>
                <w:sz w:val="22"/>
                <w:szCs w:val="22"/>
              </w:rPr>
              <w:t>197,00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4.</w:t>
            </w:r>
          </w:p>
        </w:tc>
        <w:tc>
          <w:tcPr>
            <w:tcW w:w="2686" w:type="dxa"/>
          </w:tcPr>
          <w:p w:rsidR="005D4ECB" w:rsidRPr="00691CAD" w:rsidRDefault="005D4ECB" w:rsidP="002F7EDA">
            <w:pPr>
              <w:jc w:val="both"/>
              <w:rPr>
                <w:sz w:val="22"/>
                <w:szCs w:val="22"/>
              </w:rPr>
            </w:pPr>
            <w:r w:rsidRPr="00691CAD">
              <w:rPr>
                <w:sz w:val="22"/>
                <w:szCs w:val="22"/>
              </w:rPr>
              <w:t>Daugavgrīvas cietums, Lielā iela 1, Daugavpils, LV-5400</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0*</w:t>
            </w:r>
          </w:p>
        </w:tc>
        <w:tc>
          <w:tcPr>
            <w:tcW w:w="1981" w:type="dxa"/>
            <w:vAlign w:val="center"/>
          </w:tcPr>
          <w:p w:rsidR="005D4ECB" w:rsidRPr="00691CAD" w:rsidRDefault="005D4ECB" w:rsidP="002F7EDA">
            <w:pPr>
              <w:ind w:right="-143"/>
              <w:jc w:val="center"/>
            </w:pPr>
            <w:r>
              <w:rPr>
                <w:sz w:val="22"/>
                <w:szCs w:val="22"/>
              </w:rPr>
              <w:t>175,00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5.</w:t>
            </w:r>
          </w:p>
        </w:tc>
        <w:tc>
          <w:tcPr>
            <w:tcW w:w="2686" w:type="dxa"/>
          </w:tcPr>
          <w:p w:rsidR="005D4ECB" w:rsidRPr="00691CAD" w:rsidRDefault="005D4ECB" w:rsidP="002F7EDA">
            <w:pPr>
              <w:jc w:val="both"/>
              <w:rPr>
                <w:sz w:val="22"/>
                <w:szCs w:val="22"/>
              </w:rPr>
            </w:pPr>
            <w:r w:rsidRPr="00691CAD">
              <w:rPr>
                <w:sz w:val="22"/>
                <w:szCs w:val="22"/>
              </w:rPr>
              <w:t>Cēsu Audzināšanas iestāde nepilngadīgajiem, Līgatnes iela 6, Cēsis, LV-4101</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0*</w:t>
            </w:r>
          </w:p>
        </w:tc>
        <w:tc>
          <w:tcPr>
            <w:tcW w:w="1981" w:type="dxa"/>
            <w:vAlign w:val="center"/>
          </w:tcPr>
          <w:p w:rsidR="005D4ECB" w:rsidRPr="00691CAD" w:rsidRDefault="005D4ECB" w:rsidP="002F7EDA">
            <w:pPr>
              <w:ind w:right="-143"/>
              <w:jc w:val="center"/>
            </w:pPr>
            <w:r>
              <w:rPr>
                <w:sz w:val="22"/>
                <w:szCs w:val="22"/>
              </w:rPr>
              <w:t>175,00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6.</w:t>
            </w:r>
          </w:p>
        </w:tc>
        <w:tc>
          <w:tcPr>
            <w:tcW w:w="2686" w:type="dxa"/>
          </w:tcPr>
          <w:p w:rsidR="005D4ECB" w:rsidRPr="00691CAD" w:rsidRDefault="005D4ECB" w:rsidP="002F7EDA">
            <w:pPr>
              <w:jc w:val="both"/>
              <w:rPr>
                <w:sz w:val="22"/>
                <w:szCs w:val="22"/>
              </w:rPr>
            </w:pPr>
            <w:r w:rsidRPr="00691CAD">
              <w:rPr>
                <w:sz w:val="22"/>
                <w:szCs w:val="22"/>
              </w:rPr>
              <w:t>Olaines cietums, Rīgas iela 10, Olaine, LV-2114</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5,00</w:t>
            </w:r>
          </w:p>
        </w:tc>
        <w:tc>
          <w:tcPr>
            <w:tcW w:w="1981" w:type="dxa"/>
            <w:vAlign w:val="center"/>
          </w:tcPr>
          <w:p w:rsidR="005D4ECB" w:rsidRPr="00691CAD" w:rsidRDefault="005D4ECB" w:rsidP="002F7EDA">
            <w:pPr>
              <w:ind w:right="-143"/>
              <w:jc w:val="center"/>
            </w:pPr>
            <w:r>
              <w:rPr>
                <w:sz w:val="22"/>
                <w:szCs w:val="22"/>
              </w:rPr>
              <w:t>180,00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7.</w:t>
            </w:r>
          </w:p>
        </w:tc>
        <w:tc>
          <w:tcPr>
            <w:tcW w:w="2686" w:type="dxa"/>
          </w:tcPr>
          <w:p w:rsidR="005D4ECB" w:rsidRPr="00691CAD" w:rsidRDefault="005D4ECB" w:rsidP="002F7EDA">
            <w:pPr>
              <w:jc w:val="both"/>
              <w:rPr>
                <w:sz w:val="22"/>
                <w:szCs w:val="22"/>
              </w:rPr>
            </w:pPr>
            <w:r w:rsidRPr="00691CAD">
              <w:rPr>
                <w:sz w:val="22"/>
                <w:szCs w:val="22"/>
              </w:rPr>
              <w:t>Liepājas cietums, Dārza iela 14/16, Liepāja, LV-3401</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0*</w:t>
            </w:r>
          </w:p>
        </w:tc>
        <w:tc>
          <w:tcPr>
            <w:tcW w:w="1981" w:type="dxa"/>
            <w:vAlign w:val="center"/>
          </w:tcPr>
          <w:p w:rsidR="005D4ECB" w:rsidRPr="00691CAD" w:rsidRDefault="005D4ECB" w:rsidP="002F7EDA">
            <w:pPr>
              <w:ind w:right="-143"/>
              <w:jc w:val="center"/>
            </w:pPr>
            <w:r>
              <w:rPr>
                <w:sz w:val="22"/>
                <w:szCs w:val="22"/>
              </w:rPr>
              <w:t xml:space="preserve">   </w:t>
            </w:r>
            <w:r w:rsidRPr="0037097F">
              <w:rPr>
                <w:sz w:val="22"/>
                <w:szCs w:val="22"/>
              </w:rPr>
              <w:t>175,00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8.</w:t>
            </w:r>
          </w:p>
        </w:tc>
        <w:tc>
          <w:tcPr>
            <w:tcW w:w="2686" w:type="dxa"/>
          </w:tcPr>
          <w:p w:rsidR="005D4ECB" w:rsidRPr="00691CAD" w:rsidRDefault="005D4ECB" w:rsidP="002F7EDA">
            <w:pPr>
              <w:jc w:val="both"/>
              <w:rPr>
                <w:sz w:val="22"/>
                <w:szCs w:val="22"/>
              </w:rPr>
            </w:pPr>
            <w:r w:rsidRPr="00691CAD">
              <w:rPr>
                <w:sz w:val="22"/>
                <w:szCs w:val="22"/>
              </w:rPr>
              <w:t>Rīgas Centrālcietums, Mazā Matīsa iela 3, Rīga, LV-1009</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0*</w:t>
            </w:r>
          </w:p>
        </w:tc>
        <w:tc>
          <w:tcPr>
            <w:tcW w:w="1981" w:type="dxa"/>
            <w:vAlign w:val="center"/>
          </w:tcPr>
          <w:p w:rsidR="005D4ECB" w:rsidRPr="00691CAD" w:rsidRDefault="005D4ECB" w:rsidP="002F7EDA">
            <w:pPr>
              <w:ind w:right="-143"/>
              <w:jc w:val="center"/>
            </w:pPr>
            <w:r>
              <w:rPr>
                <w:sz w:val="22"/>
                <w:szCs w:val="22"/>
              </w:rPr>
              <w:t xml:space="preserve">   </w:t>
            </w:r>
            <w:r w:rsidRPr="0037097F">
              <w:rPr>
                <w:sz w:val="22"/>
                <w:szCs w:val="22"/>
              </w:rPr>
              <w:t>175,00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9.</w:t>
            </w:r>
          </w:p>
        </w:tc>
        <w:tc>
          <w:tcPr>
            <w:tcW w:w="2686" w:type="dxa"/>
          </w:tcPr>
          <w:p w:rsidR="005D4ECB" w:rsidRPr="00691CAD" w:rsidRDefault="005D4ECB" w:rsidP="002F7EDA">
            <w:pPr>
              <w:jc w:val="both"/>
              <w:rPr>
                <w:sz w:val="22"/>
                <w:szCs w:val="22"/>
              </w:rPr>
            </w:pPr>
            <w:r w:rsidRPr="00691CAD">
              <w:rPr>
                <w:sz w:val="22"/>
                <w:szCs w:val="22"/>
              </w:rPr>
              <w:t>Brasas cietums, Laktas iela 2/4, Rīga, LV-1013</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0*</w:t>
            </w:r>
          </w:p>
        </w:tc>
        <w:tc>
          <w:tcPr>
            <w:tcW w:w="1981" w:type="dxa"/>
            <w:vAlign w:val="center"/>
          </w:tcPr>
          <w:p w:rsidR="005D4ECB" w:rsidRPr="00691CAD" w:rsidRDefault="005D4ECB" w:rsidP="002F7EDA">
            <w:pPr>
              <w:ind w:right="-143"/>
              <w:jc w:val="center"/>
            </w:pPr>
            <w:r>
              <w:rPr>
                <w:sz w:val="22"/>
                <w:szCs w:val="22"/>
              </w:rPr>
              <w:t xml:space="preserve">   </w:t>
            </w:r>
            <w:r w:rsidRPr="0037097F">
              <w:rPr>
                <w:sz w:val="22"/>
                <w:szCs w:val="22"/>
              </w:rPr>
              <w:t>175,00</w:t>
            </w:r>
          </w:p>
        </w:tc>
      </w:tr>
      <w:tr w:rsidR="005D4ECB" w:rsidRPr="00691CAD" w:rsidTr="002F7EDA">
        <w:tc>
          <w:tcPr>
            <w:tcW w:w="757" w:type="dxa"/>
          </w:tcPr>
          <w:p w:rsidR="005D4ECB" w:rsidRPr="00691CAD" w:rsidRDefault="005D4ECB" w:rsidP="002F7EDA">
            <w:pPr>
              <w:ind w:right="-143"/>
              <w:jc w:val="both"/>
              <w:rPr>
                <w:sz w:val="22"/>
                <w:szCs w:val="22"/>
              </w:rPr>
            </w:pPr>
            <w:r w:rsidRPr="00691CAD">
              <w:rPr>
                <w:sz w:val="22"/>
                <w:szCs w:val="22"/>
              </w:rPr>
              <w:t>10.</w:t>
            </w:r>
          </w:p>
        </w:tc>
        <w:tc>
          <w:tcPr>
            <w:tcW w:w="2686" w:type="dxa"/>
          </w:tcPr>
          <w:p w:rsidR="005D4ECB" w:rsidRPr="00691CAD" w:rsidRDefault="005D4ECB" w:rsidP="002F7EDA">
            <w:pPr>
              <w:jc w:val="both"/>
              <w:rPr>
                <w:sz w:val="22"/>
                <w:szCs w:val="22"/>
              </w:rPr>
            </w:pPr>
            <w:r w:rsidRPr="00691CAD">
              <w:rPr>
                <w:sz w:val="22"/>
                <w:szCs w:val="22"/>
              </w:rPr>
              <w:t>Iļģuciema cietums, Tvaikoņu iela 3, Rīga, LV-1007</w:t>
            </w:r>
          </w:p>
        </w:tc>
        <w:tc>
          <w:tcPr>
            <w:tcW w:w="1942" w:type="dxa"/>
            <w:vAlign w:val="center"/>
          </w:tcPr>
          <w:p w:rsidR="005D4ECB" w:rsidRPr="00691CAD" w:rsidRDefault="005D4ECB" w:rsidP="002F7EDA">
            <w:pPr>
              <w:ind w:right="-143"/>
              <w:jc w:val="center"/>
              <w:rPr>
                <w:sz w:val="22"/>
                <w:szCs w:val="22"/>
              </w:rPr>
            </w:pPr>
            <w:r w:rsidRPr="00D21C8A">
              <w:rPr>
                <w:sz w:val="22"/>
                <w:szCs w:val="22"/>
              </w:rPr>
              <w:t>35,00</w:t>
            </w:r>
          </w:p>
        </w:tc>
        <w:tc>
          <w:tcPr>
            <w:tcW w:w="1984" w:type="dxa"/>
            <w:vAlign w:val="center"/>
          </w:tcPr>
          <w:p w:rsidR="005D4ECB" w:rsidRPr="00691CAD" w:rsidRDefault="005D4ECB" w:rsidP="002F7EDA">
            <w:pPr>
              <w:ind w:right="-143"/>
              <w:jc w:val="center"/>
              <w:rPr>
                <w:sz w:val="22"/>
                <w:szCs w:val="22"/>
              </w:rPr>
            </w:pPr>
            <w:r w:rsidRPr="00D21C8A">
              <w:rPr>
                <w:sz w:val="22"/>
                <w:szCs w:val="22"/>
              </w:rPr>
              <w:t>0*</w:t>
            </w:r>
          </w:p>
        </w:tc>
        <w:tc>
          <w:tcPr>
            <w:tcW w:w="1981" w:type="dxa"/>
            <w:vAlign w:val="center"/>
          </w:tcPr>
          <w:p w:rsidR="005D4ECB" w:rsidRPr="00691CAD" w:rsidRDefault="005D4ECB" w:rsidP="002F7EDA">
            <w:pPr>
              <w:ind w:right="-143"/>
              <w:jc w:val="center"/>
            </w:pPr>
            <w:r>
              <w:rPr>
                <w:sz w:val="22"/>
                <w:szCs w:val="22"/>
              </w:rPr>
              <w:t xml:space="preserve">   </w:t>
            </w:r>
            <w:r w:rsidRPr="0037097F">
              <w:rPr>
                <w:sz w:val="22"/>
                <w:szCs w:val="22"/>
              </w:rPr>
              <w:t>175,00</w:t>
            </w:r>
          </w:p>
        </w:tc>
      </w:tr>
      <w:tr w:rsidR="005D4ECB" w:rsidRPr="00691CAD" w:rsidTr="002F7EDA">
        <w:tc>
          <w:tcPr>
            <w:tcW w:w="7369" w:type="dxa"/>
            <w:gridSpan w:val="4"/>
          </w:tcPr>
          <w:p w:rsidR="005D4ECB" w:rsidRPr="00691CAD" w:rsidRDefault="005D4ECB" w:rsidP="002F7EDA">
            <w:pPr>
              <w:ind w:right="-143"/>
              <w:jc w:val="center"/>
            </w:pPr>
          </w:p>
        </w:tc>
        <w:tc>
          <w:tcPr>
            <w:tcW w:w="1981" w:type="dxa"/>
            <w:vAlign w:val="center"/>
          </w:tcPr>
          <w:p w:rsidR="005D4ECB" w:rsidRPr="00D21C8A" w:rsidRDefault="005D4ECB" w:rsidP="002F7EDA">
            <w:pPr>
              <w:ind w:right="-143"/>
              <w:jc w:val="center"/>
            </w:pPr>
            <w:r>
              <w:rPr>
                <w:sz w:val="22"/>
                <w:szCs w:val="22"/>
              </w:rPr>
              <w:t>1802,00</w:t>
            </w:r>
          </w:p>
        </w:tc>
      </w:tr>
    </w:tbl>
    <w:p w:rsidR="005D4ECB" w:rsidRPr="002B4AF6" w:rsidRDefault="005D4ECB" w:rsidP="005D4ECB">
      <w:pPr>
        <w:pStyle w:val="BodyTextIndent2"/>
        <w:ind w:right="-766" w:firstLine="0"/>
        <w:rPr>
          <w:bCs/>
          <w:sz w:val="24"/>
        </w:rPr>
      </w:pPr>
      <w:r>
        <w:rPr>
          <w:bCs/>
          <w:sz w:val="24"/>
        </w:rPr>
        <w:t>*Izmaksas ir iekļautas A sadaļā</w:t>
      </w:r>
    </w:p>
    <w:p w:rsidR="001F4B23" w:rsidRDefault="001F4B23" w:rsidP="001F4B23">
      <w:pPr>
        <w:ind w:right="49" w:firstLine="567"/>
        <w:jc w:val="both"/>
        <w:rPr>
          <w:rFonts w:eastAsia="Calibri"/>
        </w:rPr>
      </w:pPr>
    </w:p>
    <w:p w:rsidR="00C768F4" w:rsidRDefault="00C768F4" w:rsidP="00C768F4">
      <w:pPr>
        <w:spacing w:before="120"/>
        <w:ind w:right="-2" w:firstLine="567"/>
        <w:jc w:val="both"/>
        <w:rPr>
          <w:bCs/>
        </w:rPr>
      </w:pPr>
      <w:r>
        <w:t>Ņ</w:t>
      </w:r>
      <w:r w:rsidRPr="00541C89">
        <w:t>emot vērā minētā piedāvājuma izvēles kritērija (</w:t>
      </w:r>
      <w:r w:rsidR="00CC7BB8">
        <w:t>piedāvājuma sagatavošanas nosacījumu</w:t>
      </w:r>
      <w:r w:rsidR="00CC7BB8" w:rsidRPr="00541C89">
        <w:t xml:space="preserve"> </w:t>
      </w:r>
      <w:r w:rsidR="00CC7BB8">
        <w:t>3</w:t>
      </w:r>
      <w:r w:rsidR="00CC7BB8" w:rsidRPr="00541C89">
        <w:t>.punkta</w:t>
      </w:r>
      <w:r w:rsidRPr="00541C89">
        <w:t>) prasības, līguma slēgšanas tiesības būtu piešķi</w:t>
      </w:r>
      <w:r>
        <w:t xml:space="preserve">ramas </w:t>
      </w:r>
      <w:r>
        <w:rPr>
          <w:bCs/>
          <w:lang w:eastAsia="lv-LV"/>
        </w:rPr>
        <w:t>SIA "NCS LV"</w:t>
      </w:r>
      <w:r w:rsidRPr="004A2BCE">
        <w:rPr>
          <w:bCs/>
          <w:lang w:eastAsia="lv-LV"/>
        </w:rPr>
        <w:t>, reģistrācijas Nr.40103551993</w:t>
      </w:r>
      <w:r>
        <w:rPr>
          <w:bCs/>
          <w:lang w:eastAsia="lv-LV"/>
        </w:rPr>
        <w:t xml:space="preserve">, juridiskā adrese: </w:t>
      </w:r>
      <w:r w:rsidRPr="004A2BCE">
        <w:rPr>
          <w:bCs/>
        </w:rPr>
        <w:t>Dārzaugļu iela 8-1, Rīga, LV-1012</w:t>
      </w:r>
      <w:r>
        <w:rPr>
          <w:bCs/>
        </w:rPr>
        <w:t>.</w:t>
      </w:r>
    </w:p>
    <w:p w:rsidR="00C768F4" w:rsidRDefault="00C768F4" w:rsidP="00C768F4">
      <w:pPr>
        <w:spacing w:before="120"/>
        <w:ind w:right="-2" w:firstLine="567"/>
        <w:jc w:val="both"/>
        <w:rPr>
          <w:bCs/>
        </w:rPr>
      </w:pPr>
    </w:p>
    <w:p w:rsidR="00C768F4" w:rsidRDefault="00C768F4" w:rsidP="00C768F4">
      <w:pPr>
        <w:spacing w:before="120"/>
        <w:ind w:right="-2" w:firstLine="567"/>
        <w:jc w:val="both"/>
        <w:rPr>
          <w:bCs/>
        </w:rPr>
      </w:pPr>
    </w:p>
    <w:p w:rsidR="001016CE" w:rsidRPr="00ED34CC" w:rsidRDefault="005D4ECB" w:rsidP="00CC7BB8">
      <w:pPr>
        <w:spacing w:before="120"/>
        <w:ind w:right="-2"/>
        <w:jc w:val="both"/>
        <w:rPr>
          <w:lang w:val="lv-LV"/>
        </w:rPr>
      </w:pPr>
      <w:r>
        <w:rPr>
          <w:b/>
          <w:lang w:val="lv-LV"/>
        </w:rPr>
        <w:t>10</w:t>
      </w:r>
      <w:r w:rsidR="001016CE" w:rsidRPr="00ED34CC">
        <w:rPr>
          <w:b/>
          <w:lang w:val="lv-LV"/>
        </w:rPr>
        <w:t>.</w:t>
      </w:r>
      <w:r w:rsidR="00C306FF" w:rsidRPr="00ED34CC">
        <w:rPr>
          <w:b/>
          <w:lang w:val="lv-LV"/>
        </w:rPr>
        <w:t> </w:t>
      </w:r>
      <w:r w:rsidR="00CC7BB8">
        <w:rPr>
          <w:b/>
          <w:lang w:val="lv-LV"/>
        </w:rPr>
        <w:t>Kandidā</w:t>
      </w:r>
      <w:r w:rsidR="001016CE" w:rsidRPr="00ED34CC">
        <w:rPr>
          <w:b/>
          <w:lang w:val="lv-LV"/>
        </w:rPr>
        <w:t>ta piedāvājuma izvēles kritērijs</w:t>
      </w:r>
    </w:p>
    <w:p w:rsidR="00CC7BB8" w:rsidRPr="00691CAD" w:rsidRDefault="001016CE" w:rsidP="00CC7BB8">
      <w:pPr>
        <w:pStyle w:val="BodyText"/>
        <w:tabs>
          <w:tab w:val="num" w:pos="2127"/>
        </w:tabs>
        <w:spacing w:after="0"/>
        <w:ind w:right="-2" w:firstLine="709"/>
        <w:jc w:val="both"/>
        <w:rPr>
          <w:rFonts w:ascii="Times New Roman" w:eastAsia="Times New Roman" w:hAnsi="Times New Roman" w:cs="Times New Roman"/>
          <w:noProof w:val="0"/>
          <w:sz w:val="24"/>
          <w:szCs w:val="24"/>
          <w:lang w:eastAsia="lv-LV"/>
        </w:rPr>
      </w:pPr>
      <w:r w:rsidRPr="00ED34CC">
        <w:rPr>
          <w:bCs/>
        </w:rPr>
        <w:t>„</w:t>
      </w:r>
      <w:r w:rsidR="00CC7BB8" w:rsidRPr="00691CAD">
        <w:rPr>
          <w:rFonts w:ascii="Times New Roman" w:eastAsia="Times New Roman" w:hAnsi="Times New Roman" w:cs="Times New Roman"/>
          <w:noProof w:val="0"/>
          <w:sz w:val="24"/>
          <w:szCs w:val="24"/>
          <w:lang w:eastAsia="lv-LV"/>
        </w:rPr>
        <w:t>Par kandidāta piedāvājuma izvēles kritēriju tiek noteikts piedāvājums ar viszemāko kopējo nosacīto līgumcenu, kas atbilst Iepirkuma prasībām un tehniskajai specifikācijai,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 (turpmāk – PVN).</w:t>
      </w:r>
    </w:p>
    <w:p w:rsidR="00CC7BB8" w:rsidRPr="00CC7BB8" w:rsidRDefault="00CC7BB8" w:rsidP="00CC7BB8">
      <w:pPr>
        <w:tabs>
          <w:tab w:val="num" w:pos="2127"/>
        </w:tabs>
        <w:ind w:right="-2" w:firstLine="709"/>
        <w:jc w:val="both"/>
        <w:rPr>
          <w:lang w:val="lv-LV" w:eastAsia="lv-LV"/>
        </w:rPr>
      </w:pPr>
      <w:r w:rsidRPr="00CC7BB8">
        <w:rPr>
          <w:lang w:val="lv-LV" w:eastAsia="lv-LV"/>
        </w:rPr>
        <w:t>Kopējā nosacītā līgumcena tiek aprēķināta šādi:</w:t>
      </w:r>
    </w:p>
    <w:p w:rsidR="00CC7BB8" w:rsidRPr="00691CAD" w:rsidRDefault="00CC7BB8" w:rsidP="00CC7BB8">
      <w:pPr>
        <w:numPr>
          <w:ilvl w:val="0"/>
          <w:numId w:val="14"/>
        </w:numPr>
        <w:ind w:right="-2"/>
        <w:jc w:val="both"/>
        <w:rPr>
          <w:lang w:eastAsia="lv-LV"/>
        </w:rPr>
      </w:pPr>
      <w:r w:rsidRPr="00691CAD">
        <w:rPr>
          <w:lang w:eastAsia="lv-LV"/>
        </w:rPr>
        <w:t>(A x 5) + B = C</w:t>
      </w:r>
    </w:p>
    <w:p w:rsidR="00CC7BB8" w:rsidRPr="00691CAD" w:rsidRDefault="00CC7BB8" w:rsidP="00CC7BB8">
      <w:pPr>
        <w:tabs>
          <w:tab w:val="num" w:pos="2127"/>
        </w:tabs>
        <w:ind w:right="-2"/>
        <w:jc w:val="both"/>
        <w:rPr>
          <w:lang w:eastAsia="lv-LV"/>
        </w:rPr>
      </w:pPr>
      <w:r w:rsidRPr="00691CAD">
        <w:rPr>
          <w:lang w:eastAsia="lv-LV"/>
        </w:rPr>
        <w:t>kur A - Apsardzes signalizācijas un videonovērošanas sistēmas bojājumu novēršanas pakalpojumi EUR/1 cilvēkstunda;</w:t>
      </w:r>
    </w:p>
    <w:p w:rsidR="00CC7BB8" w:rsidRPr="00691CAD" w:rsidRDefault="00CC7BB8" w:rsidP="00CC7BB8">
      <w:pPr>
        <w:tabs>
          <w:tab w:val="num" w:pos="2127"/>
        </w:tabs>
        <w:ind w:right="-2"/>
        <w:jc w:val="both"/>
        <w:rPr>
          <w:lang w:eastAsia="lv-LV"/>
        </w:rPr>
      </w:pPr>
      <w:r w:rsidRPr="00691CAD">
        <w:rPr>
          <w:lang w:eastAsia="lv-LV"/>
        </w:rPr>
        <w:t>B - Transportēšanas izmaksas līdz / no ieslodzījuma vietas, EUR.</w:t>
      </w:r>
    </w:p>
    <w:p w:rsidR="00CC7BB8" w:rsidRPr="00691CAD" w:rsidRDefault="00CC7BB8" w:rsidP="00CC7BB8">
      <w:pPr>
        <w:tabs>
          <w:tab w:val="num" w:pos="2127"/>
        </w:tabs>
        <w:ind w:right="-2"/>
        <w:jc w:val="both"/>
        <w:rPr>
          <w:lang w:eastAsia="lv-LV"/>
        </w:rPr>
      </w:pPr>
      <w:r w:rsidRPr="00691CAD">
        <w:rPr>
          <w:lang w:eastAsia="lv-LV"/>
        </w:rPr>
        <w:t>C – nosacītā līgumcena par pakalpojumu sniegšanu katrā atsevišķā ieslodzījuma vietā;</w:t>
      </w:r>
    </w:p>
    <w:p w:rsidR="001016CE" w:rsidRPr="00ED34CC" w:rsidRDefault="00CC7BB8" w:rsidP="00CC7BB8">
      <w:pPr>
        <w:pStyle w:val="NoSpacing"/>
        <w:numPr>
          <w:ilvl w:val="0"/>
          <w:numId w:val="14"/>
        </w:numPr>
        <w:jc w:val="both"/>
      </w:pPr>
      <w:r w:rsidRPr="00691CAD">
        <w:rPr>
          <w:rFonts w:ascii="Times New Roman" w:eastAsia="Times New Roman" w:hAnsi="Times New Roman" w:cs="Times New Roman"/>
          <w:noProof w:val="0"/>
          <w:sz w:val="24"/>
          <w:szCs w:val="24"/>
          <w:lang w:eastAsia="lv-LV"/>
        </w:rPr>
        <w:t>Katras atsevišķas ieslodzījuma vietas nosacītā pakalpojuma cena (C) tiek summēta: 1.C + 2.C + 3.C + 4.C + 5.C + 6.C + 7.C + 8.C + 9.C + 10.C</w:t>
      </w:r>
      <w:r>
        <w:rPr>
          <w:rFonts w:ascii="Times New Roman" w:eastAsia="Times New Roman" w:hAnsi="Times New Roman" w:cs="Times New Roman"/>
          <w:noProof w:val="0"/>
          <w:sz w:val="24"/>
          <w:szCs w:val="24"/>
          <w:lang w:eastAsia="lv-LV"/>
        </w:rPr>
        <w:t>.</w:t>
      </w:r>
      <w:r w:rsidR="001016CE" w:rsidRPr="00ED34CC">
        <w:t>”</w:t>
      </w:r>
    </w:p>
    <w:p w:rsidR="00CC7BB8" w:rsidRDefault="00CC7BB8" w:rsidP="001016CE">
      <w:pPr>
        <w:ind w:right="-766"/>
        <w:jc w:val="both"/>
        <w:rPr>
          <w:b/>
          <w:lang w:val="lv-LV"/>
        </w:rPr>
      </w:pPr>
    </w:p>
    <w:p w:rsidR="001016CE" w:rsidRPr="00ED34CC" w:rsidRDefault="005D4ECB" w:rsidP="001016CE">
      <w:pPr>
        <w:ind w:right="-766"/>
        <w:jc w:val="both"/>
        <w:rPr>
          <w:color w:val="000000"/>
          <w:lang w:val="lv-LV"/>
        </w:rPr>
      </w:pPr>
      <w:r>
        <w:rPr>
          <w:b/>
          <w:lang w:val="lv-LV"/>
        </w:rPr>
        <w:t>11</w:t>
      </w:r>
      <w:r w:rsidR="001016CE" w:rsidRPr="00ED34CC">
        <w:rPr>
          <w:b/>
          <w:lang w:val="lv-LV"/>
        </w:rPr>
        <w:t>.</w:t>
      </w:r>
      <w:r w:rsidR="00516688" w:rsidRPr="00ED34CC">
        <w:rPr>
          <w:b/>
          <w:lang w:val="lv-LV"/>
        </w:rPr>
        <w:t> </w:t>
      </w:r>
      <w:r w:rsidR="001016CE" w:rsidRPr="00ED34CC">
        <w:rPr>
          <w:b/>
          <w:lang w:val="lv-LV"/>
        </w:rPr>
        <w:t>Piedāvājuma vērtēšanas kopsavilkums:</w:t>
      </w:r>
    </w:p>
    <w:p w:rsidR="00CC7BB8" w:rsidRPr="00962756" w:rsidRDefault="00CC7BB8" w:rsidP="00CC7BB8">
      <w:pPr>
        <w:pStyle w:val="NoSpacing"/>
        <w:ind w:firstLine="567"/>
        <w:jc w:val="both"/>
        <w:rPr>
          <w:rFonts w:ascii="Times New Roman" w:eastAsia="Calibri" w:hAnsi="Times New Roman" w:cs="Times New Roman"/>
          <w:bCs/>
          <w:sz w:val="24"/>
          <w:szCs w:val="24"/>
        </w:rPr>
      </w:pPr>
      <w:r w:rsidRPr="00962756">
        <w:rPr>
          <w:rFonts w:ascii="Times New Roman" w:eastAsia="Calibri" w:hAnsi="Times New Roman" w:cs="Times New Roman"/>
          <w:sz w:val="24"/>
          <w:szCs w:val="24"/>
        </w:rPr>
        <w:t xml:space="preserve">Atbilstoši </w:t>
      </w:r>
      <w:r w:rsidR="00272F5D">
        <w:rPr>
          <w:rFonts w:ascii="Times New Roman" w:eastAsia="Calibri" w:hAnsi="Times New Roman" w:cs="Times New Roman"/>
          <w:bCs/>
          <w:sz w:val="24"/>
          <w:szCs w:val="24"/>
        </w:rPr>
        <w:t>Likuma</w:t>
      </w:r>
      <w:r>
        <w:rPr>
          <w:rFonts w:ascii="Times New Roman" w:eastAsia="Calibri" w:hAnsi="Times New Roman" w:cs="Times New Roman"/>
          <w:bCs/>
          <w:sz w:val="24"/>
          <w:szCs w:val="24"/>
        </w:rPr>
        <w:t xml:space="preserve"> 42</w:t>
      </w:r>
      <w:r w:rsidRPr="00962756">
        <w:rPr>
          <w:rFonts w:ascii="Times New Roman" w:eastAsia="Calibri" w:hAnsi="Times New Roman" w:cs="Times New Roman"/>
          <w:bCs/>
          <w:sz w:val="24"/>
          <w:szCs w:val="24"/>
        </w:rPr>
        <w:t>.</w:t>
      </w:r>
      <w:r w:rsidRPr="00962756">
        <w:rPr>
          <w:rFonts w:ascii="Times New Roman" w:eastAsia="Calibri" w:hAnsi="Times New Roman" w:cs="Times New Roman"/>
          <w:bCs/>
          <w:sz w:val="24"/>
          <w:szCs w:val="24"/>
          <w:vertAlign w:val="superscript"/>
        </w:rPr>
        <w:t> </w:t>
      </w:r>
      <w:r>
        <w:rPr>
          <w:rFonts w:ascii="Times New Roman" w:eastAsia="Calibri" w:hAnsi="Times New Roman" w:cs="Times New Roman"/>
          <w:bCs/>
          <w:sz w:val="24"/>
          <w:szCs w:val="24"/>
        </w:rPr>
        <w:t>panta četrpadsmi</w:t>
      </w:r>
      <w:r w:rsidRPr="00962756">
        <w:rPr>
          <w:rFonts w:ascii="Times New Roman" w:eastAsia="Calibri" w:hAnsi="Times New Roman" w:cs="Times New Roman"/>
          <w:bCs/>
          <w:sz w:val="24"/>
          <w:szCs w:val="24"/>
        </w:rPr>
        <w:t xml:space="preserve">tās </w:t>
      </w:r>
      <w:r w:rsidRPr="00962756">
        <w:rPr>
          <w:rFonts w:ascii="Times New Roman" w:eastAsia="Calibri" w:hAnsi="Times New Roman" w:cs="Times New Roman"/>
          <w:sz w:val="24"/>
          <w:szCs w:val="24"/>
        </w:rPr>
        <w:t xml:space="preserve">daļas </w:t>
      </w:r>
      <w:r w:rsidRPr="00962756">
        <w:rPr>
          <w:rFonts w:ascii="Times New Roman" w:eastAsia="Calibri" w:hAnsi="Times New Roman" w:cs="Times New Roman"/>
          <w:bCs/>
          <w:sz w:val="24"/>
          <w:szCs w:val="24"/>
        </w:rPr>
        <w:t>nosacījumiem</w:t>
      </w:r>
      <w:r>
        <w:rPr>
          <w:rFonts w:ascii="Times New Roman" w:eastAsia="Calibri" w:hAnsi="Times New Roman" w:cs="Times New Roman"/>
          <w:bCs/>
          <w:sz w:val="24"/>
          <w:szCs w:val="24"/>
        </w:rPr>
        <w:t xml:space="preserve"> </w:t>
      </w:r>
      <w:r w:rsidRPr="00962756">
        <w:rPr>
          <w:rFonts w:ascii="Times New Roman" w:eastAsia="Calibri" w:hAnsi="Times New Roman" w:cs="Times New Roman"/>
          <w:sz w:val="24"/>
          <w:szCs w:val="24"/>
        </w:rPr>
        <w:t>pasūtītājs, izmantojot Ministru kabineta noteikto informācijas sistēmu, pārbauda un</w:t>
      </w:r>
      <w:r>
        <w:rPr>
          <w:rFonts w:ascii="Times New Roman" w:eastAsia="Calibri" w:hAnsi="Times New Roman" w:cs="Times New Roman"/>
          <w:sz w:val="24"/>
          <w:szCs w:val="24"/>
        </w:rPr>
        <w:t xml:space="preserve"> saņem informāciju par kandidātu</w:t>
      </w:r>
      <w:r w:rsidRPr="00962756">
        <w:rPr>
          <w:rFonts w:ascii="Times New Roman" w:eastAsia="Calibri" w:hAnsi="Times New Roman" w:cs="Times New Roman"/>
          <w:sz w:val="24"/>
          <w:szCs w:val="24"/>
        </w:rPr>
        <w:t>.</w:t>
      </w:r>
    </w:p>
    <w:p w:rsidR="00CC7BB8" w:rsidRPr="00CC7BB8" w:rsidRDefault="00CC7BB8" w:rsidP="00CC7BB8">
      <w:pPr>
        <w:ind w:right="-2" w:firstLine="567"/>
        <w:jc w:val="both"/>
        <w:rPr>
          <w:lang w:val="lv-LV"/>
        </w:rPr>
      </w:pPr>
      <w:r w:rsidRPr="00CC7BB8">
        <w:rPr>
          <w:u w:val="single"/>
          <w:lang w:val="lv-LV"/>
        </w:rPr>
        <w:t>Saskaņā ar E-izziņu sistēmas datubāzes saņemto informāciju</w:t>
      </w:r>
      <w:r w:rsidRPr="00CC7BB8">
        <w:rPr>
          <w:rFonts w:eastAsia="Calibri"/>
          <w:lang w:val="lv-LV"/>
        </w:rPr>
        <w:t xml:space="preserve"> kandidātam </w:t>
      </w:r>
      <w:r w:rsidRPr="00CC7BB8">
        <w:rPr>
          <w:lang w:val="lv-LV"/>
        </w:rPr>
        <w:t>SIA "NCS LV", reģistrācijas Nr.</w:t>
      </w:r>
      <w:r w:rsidRPr="00CC7BB8">
        <w:rPr>
          <w:bCs/>
          <w:lang w:val="lv-LV" w:eastAsia="lv-LV"/>
        </w:rPr>
        <w:t>40103551993</w:t>
      </w:r>
      <w:r w:rsidRPr="00CC7BB8">
        <w:rPr>
          <w:lang w:val="lv-LV"/>
        </w:rPr>
        <w:t>:</w:t>
      </w:r>
    </w:p>
    <w:p w:rsidR="00CC7BB8" w:rsidRPr="00CC7BB8" w:rsidRDefault="00CC7BB8" w:rsidP="00CC7BB8">
      <w:pPr>
        <w:ind w:right="-1" w:firstLine="709"/>
        <w:jc w:val="both"/>
        <w:rPr>
          <w:rFonts w:eastAsia="Calibri"/>
          <w:lang w:val="lv-LV" w:eastAsia="lv-LV"/>
        </w:rPr>
      </w:pPr>
      <w:r w:rsidRPr="00CC7BB8">
        <w:rPr>
          <w:rFonts w:eastAsia="Calibri"/>
          <w:lang w:val="lv-LV" w:eastAsia="lv-LV"/>
        </w:rPr>
        <w:t>– nav nodokļu parādi, tajā skaitā valsts sociālās apdrošināšanas obligāto iemaksu parādi, kas kopsummā pārsniedz 150,00 </w:t>
      </w:r>
      <w:r w:rsidRPr="00CC7BB8">
        <w:rPr>
          <w:rFonts w:eastAsia="Calibri"/>
          <w:i/>
          <w:iCs/>
          <w:lang w:val="lv-LV" w:eastAsia="lv-LV"/>
        </w:rPr>
        <w:t xml:space="preserve">euro </w:t>
      </w:r>
      <w:r w:rsidRPr="00CC7BB8">
        <w:rPr>
          <w:rFonts w:eastAsia="Calibri"/>
          <w:lang w:val="lv-LV"/>
        </w:rPr>
        <w:t xml:space="preserve">(viens simts piecdesmit </w:t>
      </w:r>
      <w:r w:rsidRPr="00CC7BB8">
        <w:rPr>
          <w:rFonts w:eastAsia="Calibri"/>
          <w:i/>
          <w:lang w:val="lv-LV"/>
        </w:rPr>
        <w:t>euro</w:t>
      </w:r>
      <w:r w:rsidRPr="00CC7BB8">
        <w:rPr>
          <w:rFonts w:eastAsia="Calibri"/>
          <w:lang w:val="lv-LV"/>
        </w:rPr>
        <w:t xml:space="preserve"> un nulle </w:t>
      </w:r>
      <w:r w:rsidRPr="00CC7BB8">
        <w:rPr>
          <w:rFonts w:eastAsia="Calibri"/>
          <w:i/>
          <w:lang w:val="lv-LV"/>
        </w:rPr>
        <w:t xml:space="preserve">euro </w:t>
      </w:r>
      <w:r w:rsidRPr="00CC7BB8">
        <w:rPr>
          <w:rFonts w:eastAsia="Calibri"/>
          <w:lang w:val="lv-LV"/>
        </w:rPr>
        <w:t>centi)</w:t>
      </w:r>
      <w:r w:rsidRPr="00CC7BB8">
        <w:rPr>
          <w:rFonts w:eastAsia="Calibri"/>
          <w:lang w:val="lv-LV" w:eastAsia="lv-LV"/>
        </w:rPr>
        <w:t>;</w:t>
      </w:r>
    </w:p>
    <w:p w:rsidR="00CC7BB8" w:rsidRPr="00CC7BB8" w:rsidRDefault="00CC7BB8" w:rsidP="00CC7BB8">
      <w:pPr>
        <w:ind w:firstLine="709"/>
        <w:rPr>
          <w:lang w:val="lv-LV"/>
        </w:rPr>
      </w:pPr>
      <w:r w:rsidRPr="00CC7BB8">
        <w:rPr>
          <w:lang w:val="lv-LV"/>
        </w:rPr>
        <w:t>– nav pārkāpumu un noziedzīgo nodarījumu;</w:t>
      </w:r>
    </w:p>
    <w:p w:rsidR="00CC7BB8" w:rsidRPr="00CC7BB8" w:rsidRDefault="00CC7BB8" w:rsidP="00CC7BB8">
      <w:pPr>
        <w:ind w:right="-1" w:firstLine="709"/>
        <w:jc w:val="both"/>
        <w:rPr>
          <w:lang w:val="lv-LV"/>
        </w:rPr>
      </w:pPr>
      <w:r w:rsidRPr="00CC7BB8">
        <w:rPr>
          <w:lang w:val="lv-LV"/>
        </w:rPr>
        <w:t>– nav pasludināts maksātnespējas process, nav apturēta saimnieciskā darbība, nav likvidācijas.</w:t>
      </w:r>
    </w:p>
    <w:p w:rsidR="00CC7BB8" w:rsidRPr="00CC7BB8" w:rsidRDefault="00CC7BB8" w:rsidP="00CC7BB8">
      <w:pPr>
        <w:spacing w:before="120"/>
        <w:jc w:val="both"/>
        <w:rPr>
          <w:rFonts w:eastAsia="Calibri"/>
          <w:b/>
          <w:u w:val="single"/>
          <w:lang w:val="lv-LV"/>
        </w:rPr>
      </w:pPr>
      <w:r w:rsidRPr="00CC7BB8">
        <w:rPr>
          <w:rFonts w:eastAsia="Calibri"/>
          <w:b/>
          <w:u w:val="single"/>
          <w:lang w:val="lv-LV"/>
        </w:rPr>
        <w:t>Iepirkumu komisijas lēmums:</w:t>
      </w:r>
    </w:p>
    <w:p w:rsidR="00CC7BB8" w:rsidRDefault="00CC7BB8" w:rsidP="00CC7BB8">
      <w:pPr>
        <w:pStyle w:val="NoSpacing"/>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62B07">
        <w:rPr>
          <w:rFonts w:ascii="Times New Roman" w:eastAsia="Calibri" w:hAnsi="Times New Roman" w:cs="Times New Roman"/>
          <w:sz w:val="24"/>
          <w:szCs w:val="24"/>
        </w:rPr>
        <w:t xml:space="preserve">Par </w:t>
      </w:r>
      <w:r w:rsidRPr="00E62B07">
        <w:rPr>
          <w:rFonts w:ascii="Times New Roman" w:hAnsi="Times New Roman" w:cs="Times New Roman"/>
          <w:sz w:val="24"/>
          <w:szCs w:val="24"/>
        </w:rPr>
        <w:t>Pārvaldes</w:t>
      </w:r>
      <w:r>
        <w:rPr>
          <w:rFonts w:ascii="Times New Roman" w:hAnsi="Times New Roman" w:cs="Times New Roman"/>
          <w:bCs/>
          <w:sz w:val="24"/>
          <w:szCs w:val="24"/>
        </w:rPr>
        <w:t xml:space="preserve"> rīkotā iepirkuma (slēgta konkursa) "</w:t>
      </w:r>
      <w:r w:rsidRPr="008619CC">
        <w:rPr>
          <w:rFonts w:ascii="Times New Roman" w:hAnsi="Times New Roman" w:cs="Times New Roman"/>
          <w:sz w:val="24"/>
          <w:szCs w:val="24"/>
        </w:rPr>
        <w:t>Apsardzes signalizācijas un videonovērošanas sistēmas bojājumu novēršanas pakalpojumi</w:t>
      </w:r>
      <w:r>
        <w:rPr>
          <w:rFonts w:ascii="Times New Roman" w:hAnsi="Times New Roman" w:cs="Times New Roman"/>
          <w:sz w:val="24"/>
          <w:szCs w:val="24"/>
        </w:rPr>
        <w:t>"</w:t>
      </w:r>
      <w:r w:rsidRPr="00E62B07">
        <w:rPr>
          <w:rFonts w:ascii="Times New Roman" w:hAnsi="Times New Roman" w:cs="Times New Roman"/>
          <w:sz w:val="24"/>
          <w:szCs w:val="24"/>
        </w:rPr>
        <w:t xml:space="preserve"> (iepirku</w:t>
      </w:r>
      <w:r>
        <w:rPr>
          <w:rFonts w:ascii="Times New Roman" w:hAnsi="Times New Roman" w:cs="Times New Roman"/>
          <w:sz w:val="24"/>
          <w:szCs w:val="24"/>
        </w:rPr>
        <w:t>ma identifikācijas Nr. IeVP 2017</w:t>
      </w:r>
      <w:r w:rsidRPr="00E62B07">
        <w:rPr>
          <w:rFonts w:ascii="Times New Roman" w:hAnsi="Times New Roman" w:cs="Times New Roman"/>
          <w:sz w:val="24"/>
          <w:szCs w:val="24"/>
        </w:rPr>
        <w:t>/</w:t>
      </w:r>
      <w:r>
        <w:rPr>
          <w:rFonts w:ascii="Times New Roman" w:hAnsi="Times New Roman" w:cs="Times New Roman"/>
          <w:sz w:val="24"/>
          <w:szCs w:val="24"/>
        </w:rPr>
        <w:t>31</w:t>
      </w:r>
      <w:r w:rsidRPr="00E62B07">
        <w:rPr>
          <w:rFonts w:ascii="Times New Roman" w:hAnsi="Times New Roman" w:cs="Times New Roman"/>
          <w:sz w:val="24"/>
          <w:szCs w:val="24"/>
        </w:rPr>
        <w:t>)</w:t>
      </w:r>
      <w:r w:rsidRPr="00E62B07">
        <w:rPr>
          <w:rFonts w:ascii="Times New Roman" w:hAnsi="Times New Roman" w:cs="Times New Roman"/>
          <w:color w:val="000000"/>
          <w:sz w:val="24"/>
          <w:szCs w:val="24"/>
        </w:rPr>
        <w:t xml:space="preserve"> </w:t>
      </w:r>
      <w:r w:rsidRPr="006217F4">
        <w:rPr>
          <w:rFonts w:ascii="Times New Roman" w:hAnsi="Times New Roman" w:cs="Times New Roman"/>
          <w:bCs/>
          <w:sz w:val="24"/>
          <w:szCs w:val="24"/>
        </w:rPr>
        <w:t>uzvarētāju atzīt un līg</w:t>
      </w:r>
      <w:r>
        <w:rPr>
          <w:rFonts w:ascii="Times New Roman" w:hAnsi="Times New Roman" w:cs="Times New Roman"/>
          <w:bCs/>
          <w:sz w:val="24"/>
          <w:szCs w:val="24"/>
        </w:rPr>
        <w:t xml:space="preserve">uma slēgšanas tiesības piešķirt </w:t>
      </w:r>
      <w:r>
        <w:rPr>
          <w:rFonts w:ascii="Times New Roman" w:hAnsi="Times New Roman" w:cs="Times New Roman"/>
          <w:bCs/>
          <w:sz w:val="24"/>
          <w:szCs w:val="24"/>
          <w:lang w:eastAsia="lv-LV"/>
        </w:rPr>
        <w:t>SIA "NCS LV"</w:t>
      </w:r>
      <w:r w:rsidRPr="004A2BCE">
        <w:rPr>
          <w:rFonts w:ascii="Times New Roman" w:hAnsi="Times New Roman" w:cs="Times New Roman"/>
          <w:bCs/>
          <w:sz w:val="24"/>
          <w:szCs w:val="24"/>
          <w:lang w:eastAsia="lv-LV"/>
        </w:rPr>
        <w:t>, reģistrācijas Nr.40103551993</w:t>
      </w:r>
      <w:r>
        <w:rPr>
          <w:rFonts w:ascii="Times New Roman" w:hAnsi="Times New Roman" w:cs="Times New Roman"/>
          <w:bCs/>
          <w:sz w:val="24"/>
          <w:szCs w:val="24"/>
          <w:lang w:eastAsia="lv-LV"/>
        </w:rPr>
        <w:t xml:space="preserve">, juridiskā adrese: </w:t>
      </w:r>
      <w:r w:rsidRPr="004A2BCE">
        <w:rPr>
          <w:rFonts w:ascii="Times New Roman" w:hAnsi="Times New Roman" w:cs="Times New Roman"/>
          <w:bCs/>
          <w:sz w:val="24"/>
          <w:szCs w:val="24"/>
        </w:rPr>
        <w:t>Dārzaugļu iela 8-1, Rīga, LV-1012</w:t>
      </w:r>
      <w:r>
        <w:rPr>
          <w:rFonts w:ascii="Times New Roman" w:hAnsi="Times New Roman" w:cs="Times New Roman"/>
          <w:bCs/>
          <w:sz w:val="24"/>
          <w:szCs w:val="24"/>
        </w:rPr>
        <w:t>.</w:t>
      </w:r>
    </w:p>
    <w:p w:rsidR="00CC7BB8" w:rsidRPr="00CC7BB8" w:rsidRDefault="00CC7BB8" w:rsidP="00CC7BB8">
      <w:pPr>
        <w:ind w:firstLine="567"/>
        <w:jc w:val="both"/>
        <w:rPr>
          <w:lang w:val="lv-LV"/>
        </w:rPr>
      </w:pPr>
      <w:r w:rsidRPr="00CC7BB8">
        <w:rPr>
          <w:rFonts w:eastAsia="Calibri"/>
          <w:color w:val="000000"/>
          <w:lang w:val="lv-LV"/>
        </w:rPr>
        <w:t xml:space="preserve">2. </w:t>
      </w:r>
      <w:r w:rsidRPr="00CC7BB8">
        <w:rPr>
          <w:lang w:val="lv-LV"/>
        </w:rPr>
        <w:t>Saskaņā ar Likuma 37.panta otrās daļas nosacījumiem, informēt visus kandidātus par Iepirkumu komisijas lēmuma 1. punktā norādīto triju darbdienu laikā pēc Iepirkumu komisijas lēmuma pieņemšanas.</w:t>
      </w:r>
    </w:p>
    <w:p w:rsidR="00CC7BB8" w:rsidRPr="00CC7BB8" w:rsidRDefault="00CC7BB8" w:rsidP="00CC7BB8">
      <w:pPr>
        <w:ind w:firstLine="567"/>
        <w:jc w:val="both"/>
        <w:rPr>
          <w:lang w:val="lv-LV"/>
        </w:rPr>
      </w:pPr>
      <w:r w:rsidRPr="00CC7BB8">
        <w:rPr>
          <w:lang w:val="lv-LV"/>
        </w:rPr>
        <w:t xml:space="preserve">3. Atbilstoši Pārvaldes 2013.gada 6.marta iekšējiem noteikumiem Nr.1/13.1–n.–5 „Publisko iepirkumu organizēšanas kārtība Ieslodzījuma vietu pārvaldē” un ievērojot Likumā noteiktos termiņus līguma noslēgšanai, uzdot Pārvaldes centrālā aparāta Iepirkumu un līgumu daļai koordinēt līgumu noslēgšanu ar </w:t>
      </w:r>
      <w:r w:rsidRPr="00CC7BB8">
        <w:rPr>
          <w:bCs/>
          <w:lang w:val="lv-LV" w:eastAsia="lv-LV"/>
        </w:rPr>
        <w:t>Iepirkumu komisijas lēmuma 1.punktā norādīto pretendentu</w:t>
      </w:r>
      <w:r w:rsidRPr="00CC7BB8">
        <w:rPr>
          <w:lang w:val="lv-LV"/>
        </w:rPr>
        <w:t>.</w:t>
      </w:r>
    </w:p>
    <w:p w:rsidR="00CC7BB8" w:rsidRPr="00CC7BB8" w:rsidRDefault="00CC7BB8" w:rsidP="00CC7BB8">
      <w:pPr>
        <w:ind w:firstLine="567"/>
        <w:jc w:val="both"/>
        <w:rPr>
          <w:rFonts w:eastAsia="Calibri"/>
          <w:bCs/>
          <w:lang w:val="lv-LV"/>
        </w:rPr>
      </w:pPr>
      <w:r w:rsidRPr="00CC7BB8">
        <w:rPr>
          <w:lang w:val="lv-LV"/>
        </w:rPr>
        <w:t>4. Saskaņā ar Likuma 29. panta pirmo daļu par Iepirkuma procedūras rezultātiem publicēt informāciju Iepirkumu uzraudzības biroja tīmekļa vietnē 10 (desmit) darbdienu laikā pēc tam, kad noslēgts Iepirkuma līgums.</w:t>
      </w:r>
    </w:p>
    <w:p w:rsidR="0056347D" w:rsidRDefault="0056347D" w:rsidP="0056347D">
      <w:pPr>
        <w:pStyle w:val="NoSpacing"/>
        <w:ind w:firstLine="567"/>
        <w:jc w:val="both"/>
        <w:rPr>
          <w:rFonts w:ascii="Times New Roman" w:hAnsi="Times New Roman" w:cs="Times New Roman"/>
          <w:sz w:val="24"/>
          <w:szCs w:val="24"/>
        </w:rPr>
      </w:pPr>
    </w:p>
    <w:p w:rsidR="00902548" w:rsidRDefault="00902548" w:rsidP="0056347D">
      <w:pPr>
        <w:pStyle w:val="NoSpacing"/>
        <w:ind w:firstLine="567"/>
        <w:jc w:val="both"/>
        <w:rPr>
          <w:rFonts w:ascii="Times New Roman" w:hAnsi="Times New Roman" w:cs="Times New Roman"/>
          <w:sz w:val="24"/>
          <w:szCs w:val="24"/>
        </w:rPr>
      </w:pPr>
    </w:p>
    <w:p w:rsidR="00902548" w:rsidRDefault="00902548" w:rsidP="0056347D">
      <w:pPr>
        <w:pStyle w:val="NoSpacing"/>
        <w:ind w:firstLine="567"/>
        <w:jc w:val="both"/>
        <w:rPr>
          <w:rFonts w:ascii="Times New Roman" w:hAnsi="Times New Roman" w:cs="Times New Roman"/>
          <w:sz w:val="24"/>
          <w:szCs w:val="24"/>
        </w:rPr>
      </w:pPr>
    </w:p>
    <w:p w:rsidR="00902548" w:rsidRDefault="00902548" w:rsidP="0056347D">
      <w:pPr>
        <w:pStyle w:val="NoSpacing"/>
        <w:ind w:firstLine="567"/>
        <w:jc w:val="both"/>
        <w:rPr>
          <w:rFonts w:ascii="Times New Roman" w:hAnsi="Times New Roman" w:cs="Times New Roman"/>
          <w:sz w:val="24"/>
          <w:szCs w:val="24"/>
        </w:rPr>
      </w:pPr>
    </w:p>
    <w:p w:rsidR="00902548" w:rsidRDefault="00902548" w:rsidP="0056347D">
      <w:pPr>
        <w:pStyle w:val="NoSpacing"/>
        <w:ind w:firstLine="567"/>
        <w:jc w:val="both"/>
        <w:rPr>
          <w:rFonts w:ascii="Times New Roman" w:hAnsi="Times New Roman" w:cs="Times New Roman"/>
          <w:sz w:val="24"/>
          <w:szCs w:val="24"/>
        </w:rPr>
      </w:pPr>
    </w:p>
    <w:p w:rsidR="00902548" w:rsidRDefault="00902548" w:rsidP="0056347D">
      <w:pPr>
        <w:pStyle w:val="NoSpacing"/>
        <w:ind w:firstLine="567"/>
        <w:jc w:val="both"/>
        <w:rPr>
          <w:rFonts w:ascii="Times New Roman" w:hAnsi="Times New Roman" w:cs="Times New Roman"/>
          <w:sz w:val="24"/>
          <w:szCs w:val="24"/>
        </w:rPr>
      </w:pPr>
    </w:p>
    <w:p w:rsidR="00902548" w:rsidRPr="00ED34CC" w:rsidRDefault="00902548" w:rsidP="00902548">
      <w:pPr>
        <w:pStyle w:val="NoSpacing"/>
        <w:jc w:val="both"/>
        <w:rPr>
          <w:rFonts w:ascii="Times New Roman" w:hAnsi="Times New Roman" w:cs="Times New Roman"/>
          <w:sz w:val="24"/>
          <w:szCs w:val="24"/>
        </w:rPr>
      </w:pPr>
      <w:r>
        <w:rPr>
          <w:rFonts w:ascii="Times New Roman" w:hAnsi="Times New Roman" w:cs="Times New Roman"/>
          <w:sz w:val="24"/>
          <w:szCs w:val="24"/>
        </w:rPr>
        <w:t xml:space="preserve">Sagatavotājs:                                                                                                                   </w:t>
      </w:r>
      <w:r w:rsidR="005933AD">
        <w:rPr>
          <w:rFonts w:ascii="Times New Roman" w:hAnsi="Times New Roman" w:cs="Times New Roman"/>
          <w:sz w:val="24"/>
          <w:szCs w:val="24"/>
        </w:rPr>
        <w:t>M.Laškovs</w:t>
      </w:r>
    </w:p>
    <w:sectPr w:rsidR="00902548" w:rsidRPr="00ED34CC" w:rsidSect="00522C24">
      <w:headerReference w:type="default" r:id="rId8"/>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24" w:rsidRDefault="00D11424" w:rsidP="006C2D5C">
      <w:r>
        <w:separator/>
      </w:r>
    </w:p>
  </w:endnote>
  <w:endnote w:type="continuationSeparator" w:id="0">
    <w:p w:rsidR="00D11424" w:rsidRDefault="00D11424" w:rsidP="006C2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24" w:rsidRDefault="00D11424" w:rsidP="006C2D5C">
      <w:r>
        <w:separator/>
      </w:r>
    </w:p>
  </w:footnote>
  <w:footnote w:type="continuationSeparator" w:id="0">
    <w:p w:rsidR="00D11424" w:rsidRDefault="00D11424" w:rsidP="006C2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300362"/>
      <w:docPartObj>
        <w:docPartGallery w:val="Page Numbers (Top of Page)"/>
        <w:docPartUnique/>
      </w:docPartObj>
    </w:sdtPr>
    <w:sdtEndPr>
      <w:rPr>
        <w:noProof/>
        <w:sz w:val="20"/>
        <w:szCs w:val="20"/>
      </w:rPr>
    </w:sdtEndPr>
    <w:sdtContent>
      <w:p w:rsidR="000172A0" w:rsidRPr="00F87644" w:rsidRDefault="000172A0">
        <w:pPr>
          <w:pStyle w:val="Header"/>
          <w:jc w:val="center"/>
          <w:rPr>
            <w:sz w:val="20"/>
            <w:szCs w:val="20"/>
          </w:rPr>
        </w:pPr>
        <w:r w:rsidRPr="00F87644">
          <w:rPr>
            <w:sz w:val="20"/>
            <w:szCs w:val="20"/>
          </w:rPr>
          <w:fldChar w:fldCharType="begin"/>
        </w:r>
        <w:r w:rsidRPr="00F87644">
          <w:rPr>
            <w:sz w:val="20"/>
            <w:szCs w:val="20"/>
          </w:rPr>
          <w:instrText xml:space="preserve"> PAGE   \* MERGEFORMAT </w:instrText>
        </w:r>
        <w:r w:rsidRPr="00F87644">
          <w:rPr>
            <w:sz w:val="20"/>
            <w:szCs w:val="20"/>
          </w:rPr>
          <w:fldChar w:fldCharType="separate"/>
        </w:r>
        <w:r w:rsidR="00C14062">
          <w:rPr>
            <w:noProof/>
            <w:sz w:val="20"/>
            <w:szCs w:val="20"/>
          </w:rPr>
          <w:t>2</w:t>
        </w:r>
        <w:r w:rsidRPr="00F87644">
          <w:rPr>
            <w:noProof/>
            <w:sz w:val="20"/>
            <w:szCs w:val="20"/>
          </w:rPr>
          <w:fldChar w:fldCharType="end"/>
        </w:r>
      </w:p>
    </w:sdtContent>
  </w:sdt>
  <w:p w:rsidR="000172A0" w:rsidRDefault="000172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C32D3"/>
    <w:multiLevelType w:val="hybridMultilevel"/>
    <w:tmpl w:val="3C4C9546"/>
    <w:lvl w:ilvl="0" w:tplc="20F6DDAA">
      <w:start w:val="1"/>
      <w:numFmt w:val="decimal"/>
      <w:lvlText w:val="%1."/>
      <w:lvlJc w:val="left"/>
      <w:pPr>
        <w:ind w:left="644" w:hanging="360"/>
      </w:pPr>
      <w:rPr>
        <w:rFonts w:hint="default"/>
        <w:b/>
        <w:sz w:val="24"/>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 w15:restartNumberingAfterBreak="0">
    <w:nsid w:val="0502543E"/>
    <w:multiLevelType w:val="hybridMultilevel"/>
    <w:tmpl w:val="7CBCDBCA"/>
    <w:lvl w:ilvl="0" w:tplc="3B42ABC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548178F"/>
    <w:multiLevelType w:val="hybridMultilevel"/>
    <w:tmpl w:val="EB129934"/>
    <w:lvl w:ilvl="0" w:tplc="5318439A">
      <w:start w:val="1"/>
      <w:numFmt w:val="decimal"/>
      <w:lvlText w:val="%1."/>
      <w:lvlJc w:val="left"/>
      <w:pPr>
        <w:ind w:left="720" w:hanging="36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CD31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6677317"/>
    <w:multiLevelType w:val="hybridMultilevel"/>
    <w:tmpl w:val="F82656D8"/>
    <w:lvl w:ilvl="0" w:tplc="33000786">
      <w:start w:val="1"/>
      <w:numFmt w:val="decimal"/>
      <w:lvlText w:val="%1."/>
      <w:lvlJc w:val="left"/>
      <w:pPr>
        <w:ind w:left="720" w:hanging="360"/>
      </w:pPr>
      <w:rPr>
        <w:rFonts w:ascii="Times New Roman" w:hAnsi="Times New Roman" w:cs="Times New Roman" w:hint="default"/>
        <w:b/>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7562BE"/>
    <w:multiLevelType w:val="hybridMultilevel"/>
    <w:tmpl w:val="D6228CE8"/>
    <w:lvl w:ilvl="0" w:tplc="25CC672E">
      <w:start w:val="1"/>
      <w:numFmt w:val="upperRoman"/>
      <w:lvlText w:val="%1."/>
      <w:lvlJc w:val="left"/>
      <w:pPr>
        <w:ind w:left="1287" w:hanging="72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409D75F5"/>
    <w:multiLevelType w:val="hybridMultilevel"/>
    <w:tmpl w:val="CC3A75CE"/>
    <w:lvl w:ilvl="0" w:tplc="0E0056E4">
      <w:start w:val="1"/>
      <w:numFmt w:val="decimal"/>
      <w:lvlText w:val="%1."/>
      <w:lvlJc w:val="left"/>
      <w:pPr>
        <w:ind w:left="928" w:hanging="360"/>
      </w:pPr>
      <w:rPr>
        <w:rFonts w:hint="default"/>
        <w:b/>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7" w15:restartNumberingAfterBreak="0">
    <w:nsid w:val="5B517E8D"/>
    <w:multiLevelType w:val="hybridMultilevel"/>
    <w:tmpl w:val="8ECC9D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B5816E9"/>
    <w:multiLevelType w:val="singleLevel"/>
    <w:tmpl w:val="5B7AAC96"/>
    <w:lvl w:ilvl="0">
      <w:start w:val="9"/>
      <w:numFmt w:val="bullet"/>
      <w:lvlText w:val="-"/>
      <w:lvlJc w:val="left"/>
      <w:pPr>
        <w:tabs>
          <w:tab w:val="num" w:pos="1069"/>
        </w:tabs>
        <w:ind w:left="1069" w:hanging="360"/>
      </w:pPr>
      <w:rPr>
        <w:rFonts w:ascii="Times New Roman" w:hAnsi="Times New Roman" w:hint="default"/>
      </w:rPr>
    </w:lvl>
  </w:abstractNum>
  <w:abstractNum w:abstractNumId="9"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A115770"/>
    <w:multiLevelType w:val="hybridMultilevel"/>
    <w:tmpl w:val="BDFAABA8"/>
    <w:lvl w:ilvl="0" w:tplc="04AA50E4">
      <w:start w:val="1382"/>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1"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D9E5F62"/>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E416A67"/>
    <w:multiLevelType w:val="hybridMultilevel"/>
    <w:tmpl w:val="195E88A0"/>
    <w:lvl w:ilvl="0" w:tplc="E40C6782">
      <w:start w:val="1"/>
      <w:numFmt w:val="upperRoman"/>
      <w:lvlText w:val="%1."/>
      <w:lvlJc w:val="left"/>
      <w:pPr>
        <w:ind w:left="1288" w:hanging="720"/>
      </w:pPr>
      <w:rPr>
        <w:rFonts w:ascii="Times New Roman" w:hAnsi="Times New Roman" w:cs="Times New Roman" w:hint="default"/>
        <w:b/>
        <w:sz w:val="24"/>
        <w:szCs w:val="24"/>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11"/>
  </w:num>
  <w:num w:numId="2">
    <w:abstractNumId w:val="8"/>
  </w:num>
  <w:num w:numId="3">
    <w:abstractNumId w:val="10"/>
  </w:num>
  <w:num w:numId="4">
    <w:abstractNumId w:val="9"/>
  </w:num>
  <w:num w:numId="5">
    <w:abstractNumId w:val="12"/>
  </w:num>
  <w:num w:numId="6">
    <w:abstractNumId w:val="2"/>
  </w:num>
  <w:num w:numId="7">
    <w:abstractNumId w:val="6"/>
  </w:num>
  <w:num w:numId="8">
    <w:abstractNumId w:val="4"/>
  </w:num>
  <w:num w:numId="9">
    <w:abstractNumId w:val="0"/>
  </w:num>
  <w:num w:numId="10">
    <w:abstractNumId w:val="3"/>
  </w:num>
  <w:num w:numId="11">
    <w:abstractNumId w:val="1"/>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6CE"/>
    <w:rsid w:val="00007B05"/>
    <w:rsid w:val="000172A0"/>
    <w:rsid w:val="00017392"/>
    <w:rsid w:val="000811AD"/>
    <w:rsid w:val="00082681"/>
    <w:rsid w:val="00093C9E"/>
    <w:rsid w:val="000A17B6"/>
    <w:rsid w:val="000C3A31"/>
    <w:rsid w:val="000C4E15"/>
    <w:rsid w:val="000E5DA6"/>
    <w:rsid w:val="001016CE"/>
    <w:rsid w:val="001113E3"/>
    <w:rsid w:val="001235F3"/>
    <w:rsid w:val="00135A22"/>
    <w:rsid w:val="00173EDD"/>
    <w:rsid w:val="00176E75"/>
    <w:rsid w:val="0018651A"/>
    <w:rsid w:val="00196CCC"/>
    <w:rsid w:val="001A6D9A"/>
    <w:rsid w:val="001B4674"/>
    <w:rsid w:val="001C1861"/>
    <w:rsid w:val="001E61CC"/>
    <w:rsid w:val="001F4B23"/>
    <w:rsid w:val="002171A9"/>
    <w:rsid w:val="0024086E"/>
    <w:rsid w:val="0024276D"/>
    <w:rsid w:val="00256DE6"/>
    <w:rsid w:val="00260E33"/>
    <w:rsid w:val="00272F5D"/>
    <w:rsid w:val="00274186"/>
    <w:rsid w:val="0027608A"/>
    <w:rsid w:val="002824A0"/>
    <w:rsid w:val="002A090A"/>
    <w:rsid w:val="002A196C"/>
    <w:rsid w:val="002B1753"/>
    <w:rsid w:val="002C012B"/>
    <w:rsid w:val="002D0B50"/>
    <w:rsid w:val="002D2D9A"/>
    <w:rsid w:val="002E1075"/>
    <w:rsid w:val="002F297C"/>
    <w:rsid w:val="002F6450"/>
    <w:rsid w:val="00347F3B"/>
    <w:rsid w:val="003677D4"/>
    <w:rsid w:val="0037150E"/>
    <w:rsid w:val="003856F5"/>
    <w:rsid w:val="003B0737"/>
    <w:rsid w:val="003B1F4F"/>
    <w:rsid w:val="003B6608"/>
    <w:rsid w:val="003C71E1"/>
    <w:rsid w:val="003D021A"/>
    <w:rsid w:val="003D043B"/>
    <w:rsid w:val="003E3681"/>
    <w:rsid w:val="003F1006"/>
    <w:rsid w:val="003F68CD"/>
    <w:rsid w:val="00403A61"/>
    <w:rsid w:val="00415D30"/>
    <w:rsid w:val="00420E8D"/>
    <w:rsid w:val="00421A8C"/>
    <w:rsid w:val="0043146E"/>
    <w:rsid w:val="00443E04"/>
    <w:rsid w:val="00482918"/>
    <w:rsid w:val="00493A2A"/>
    <w:rsid w:val="004B467E"/>
    <w:rsid w:val="004B46F8"/>
    <w:rsid w:val="004C4AAB"/>
    <w:rsid w:val="004D0A15"/>
    <w:rsid w:val="004E16D4"/>
    <w:rsid w:val="004E30B4"/>
    <w:rsid w:val="005049F3"/>
    <w:rsid w:val="00505D72"/>
    <w:rsid w:val="0051201D"/>
    <w:rsid w:val="00516688"/>
    <w:rsid w:val="00522C24"/>
    <w:rsid w:val="005344BB"/>
    <w:rsid w:val="00544C69"/>
    <w:rsid w:val="00545488"/>
    <w:rsid w:val="005506F2"/>
    <w:rsid w:val="00553191"/>
    <w:rsid w:val="0056347D"/>
    <w:rsid w:val="00564CC5"/>
    <w:rsid w:val="005933AD"/>
    <w:rsid w:val="00596DFC"/>
    <w:rsid w:val="005D3433"/>
    <w:rsid w:val="005D3B9A"/>
    <w:rsid w:val="005D4ECB"/>
    <w:rsid w:val="005D50FF"/>
    <w:rsid w:val="005E0012"/>
    <w:rsid w:val="005F44BC"/>
    <w:rsid w:val="00602A5E"/>
    <w:rsid w:val="0063171B"/>
    <w:rsid w:val="006768CA"/>
    <w:rsid w:val="00683935"/>
    <w:rsid w:val="0069333A"/>
    <w:rsid w:val="006C2D5C"/>
    <w:rsid w:val="006E65B7"/>
    <w:rsid w:val="006F0DEA"/>
    <w:rsid w:val="00700296"/>
    <w:rsid w:val="007029C8"/>
    <w:rsid w:val="0070303E"/>
    <w:rsid w:val="00721DC5"/>
    <w:rsid w:val="0072456E"/>
    <w:rsid w:val="007768E4"/>
    <w:rsid w:val="0079268A"/>
    <w:rsid w:val="00797997"/>
    <w:rsid w:val="007C1995"/>
    <w:rsid w:val="0080748F"/>
    <w:rsid w:val="00840EA9"/>
    <w:rsid w:val="00865E75"/>
    <w:rsid w:val="00867DC6"/>
    <w:rsid w:val="00873FD9"/>
    <w:rsid w:val="008837C6"/>
    <w:rsid w:val="008900A6"/>
    <w:rsid w:val="008C10B6"/>
    <w:rsid w:val="008D66F4"/>
    <w:rsid w:val="008E06A5"/>
    <w:rsid w:val="008E6C30"/>
    <w:rsid w:val="008F08F8"/>
    <w:rsid w:val="008F0E6B"/>
    <w:rsid w:val="008F109E"/>
    <w:rsid w:val="008F3745"/>
    <w:rsid w:val="00902548"/>
    <w:rsid w:val="00922F72"/>
    <w:rsid w:val="00933690"/>
    <w:rsid w:val="0094684F"/>
    <w:rsid w:val="00954180"/>
    <w:rsid w:val="00960C59"/>
    <w:rsid w:val="009612DB"/>
    <w:rsid w:val="009673A4"/>
    <w:rsid w:val="0098738D"/>
    <w:rsid w:val="009B0CF1"/>
    <w:rsid w:val="009B562B"/>
    <w:rsid w:val="009D2D24"/>
    <w:rsid w:val="009E538B"/>
    <w:rsid w:val="009F48CC"/>
    <w:rsid w:val="00A06C89"/>
    <w:rsid w:val="00A30A98"/>
    <w:rsid w:val="00A50046"/>
    <w:rsid w:val="00A510A8"/>
    <w:rsid w:val="00A634C6"/>
    <w:rsid w:val="00A747B6"/>
    <w:rsid w:val="00A81113"/>
    <w:rsid w:val="00A84BFE"/>
    <w:rsid w:val="00AC5515"/>
    <w:rsid w:val="00AC75F5"/>
    <w:rsid w:val="00AF4FF1"/>
    <w:rsid w:val="00B02A18"/>
    <w:rsid w:val="00B073B0"/>
    <w:rsid w:val="00B10B58"/>
    <w:rsid w:val="00B1466A"/>
    <w:rsid w:val="00B30A3E"/>
    <w:rsid w:val="00B41A33"/>
    <w:rsid w:val="00B869E5"/>
    <w:rsid w:val="00B94DFE"/>
    <w:rsid w:val="00BB32D5"/>
    <w:rsid w:val="00BB3944"/>
    <w:rsid w:val="00BC1741"/>
    <w:rsid w:val="00BE71A8"/>
    <w:rsid w:val="00C01E07"/>
    <w:rsid w:val="00C13E96"/>
    <w:rsid w:val="00C14062"/>
    <w:rsid w:val="00C306FF"/>
    <w:rsid w:val="00C416FE"/>
    <w:rsid w:val="00C52486"/>
    <w:rsid w:val="00C53542"/>
    <w:rsid w:val="00C5743F"/>
    <w:rsid w:val="00C57E96"/>
    <w:rsid w:val="00C659C7"/>
    <w:rsid w:val="00C768F4"/>
    <w:rsid w:val="00C804F5"/>
    <w:rsid w:val="00C9535B"/>
    <w:rsid w:val="00CA3993"/>
    <w:rsid w:val="00CB01C5"/>
    <w:rsid w:val="00CB040B"/>
    <w:rsid w:val="00CC7BB8"/>
    <w:rsid w:val="00CD4F7B"/>
    <w:rsid w:val="00CF62E9"/>
    <w:rsid w:val="00D0236D"/>
    <w:rsid w:val="00D04CF9"/>
    <w:rsid w:val="00D11424"/>
    <w:rsid w:val="00D1512F"/>
    <w:rsid w:val="00D21926"/>
    <w:rsid w:val="00D26B99"/>
    <w:rsid w:val="00D3262F"/>
    <w:rsid w:val="00D46EE5"/>
    <w:rsid w:val="00D602F1"/>
    <w:rsid w:val="00D9136A"/>
    <w:rsid w:val="00D93C49"/>
    <w:rsid w:val="00DE14FA"/>
    <w:rsid w:val="00DE728F"/>
    <w:rsid w:val="00E25A5B"/>
    <w:rsid w:val="00E27FD0"/>
    <w:rsid w:val="00E33DDF"/>
    <w:rsid w:val="00E42A6A"/>
    <w:rsid w:val="00E44899"/>
    <w:rsid w:val="00E474A1"/>
    <w:rsid w:val="00E5217E"/>
    <w:rsid w:val="00E548A2"/>
    <w:rsid w:val="00E820C7"/>
    <w:rsid w:val="00EA3E67"/>
    <w:rsid w:val="00EC51A8"/>
    <w:rsid w:val="00ED22B4"/>
    <w:rsid w:val="00ED34CC"/>
    <w:rsid w:val="00EF6C64"/>
    <w:rsid w:val="00F03EF0"/>
    <w:rsid w:val="00F114C8"/>
    <w:rsid w:val="00F15CA4"/>
    <w:rsid w:val="00F21E54"/>
    <w:rsid w:val="00F35699"/>
    <w:rsid w:val="00F4002F"/>
    <w:rsid w:val="00F559B1"/>
    <w:rsid w:val="00F57E69"/>
    <w:rsid w:val="00F727C1"/>
    <w:rsid w:val="00F7673F"/>
    <w:rsid w:val="00F86DDC"/>
    <w:rsid w:val="00F87644"/>
    <w:rsid w:val="00F9648D"/>
    <w:rsid w:val="00FB2787"/>
    <w:rsid w:val="00FB35D8"/>
    <w:rsid w:val="00FB39E2"/>
    <w:rsid w:val="00FD0F6E"/>
    <w:rsid w:val="00FE7A08"/>
    <w:rsid w:val="00FF1F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12B7F-B857-4D04-ADC0-7989C368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E33DDF"/>
    <w:pPr>
      <w:keepNext/>
      <w:outlineLvl w:val="0"/>
    </w:pPr>
    <w:rPr>
      <w:sz w:val="28"/>
      <w:lang w:val="lv-LV"/>
    </w:rPr>
  </w:style>
  <w:style w:type="paragraph" w:styleId="Heading2">
    <w:name w:val="heading 2"/>
    <w:basedOn w:val="Normal"/>
    <w:next w:val="Normal"/>
    <w:link w:val="Heading2Char"/>
    <w:qFormat/>
    <w:rsid w:val="000C3A31"/>
    <w:pPr>
      <w:keepNext/>
      <w:spacing w:before="240" w:after="60"/>
      <w:outlineLvl w:val="1"/>
    </w:pPr>
    <w:rPr>
      <w:rFonts w:ascii="Arial" w:hAnsi="Arial"/>
      <w:b/>
      <w:bCs/>
      <w:i/>
      <w:iCs/>
      <w:sz w:val="28"/>
      <w:szCs w:val="28"/>
      <w:lang w:val="lv-LV"/>
    </w:rPr>
  </w:style>
  <w:style w:type="paragraph" w:styleId="Heading4">
    <w:name w:val="heading 4"/>
    <w:basedOn w:val="Normal"/>
    <w:next w:val="Normal"/>
    <w:link w:val="Heading4Char"/>
    <w:uiPriority w:val="9"/>
    <w:semiHidden/>
    <w:unhideWhenUsed/>
    <w:qFormat/>
    <w:rsid w:val="00602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1016CE"/>
    <w:pPr>
      <w:ind w:firstLine="720"/>
      <w:jc w:val="both"/>
    </w:pPr>
    <w:rPr>
      <w:sz w:val="28"/>
      <w:lang w:val="lv-LV"/>
    </w:rPr>
  </w:style>
  <w:style w:type="character" w:customStyle="1" w:styleId="BodyTextIndent2Char">
    <w:name w:val="Body Text Indent 2 Char"/>
    <w:basedOn w:val="DefaultParagraphFont"/>
    <w:link w:val="BodyTextIndent2"/>
    <w:rsid w:val="001016CE"/>
    <w:rPr>
      <w:rFonts w:ascii="Times New Roman" w:eastAsia="Times New Roman" w:hAnsi="Times New Roman" w:cs="Times New Roman"/>
      <w:sz w:val="28"/>
      <w:szCs w:val="24"/>
    </w:rPr>
  </w:style>
  <w:style w:type="paragraph" w:styleId="NoSpacing">
    <w:name w:val="No Spacing"/>
    <w:uiPriority w:val="1"/>
    <w:qFormat/>
    <w:rsid w:val="001016CE"/>
    <w:pPr>
      <w:spacing w:after="0" w:line="240" w:lineRule="auto"/>
    </w:pPr>
    <w:rPr>
      <w:noProof/>
    </w:rPr>
  </w:style>
  <w:style w:type="paragraph" w:styleId="ListParagraph">
    <w:name w:val="List Paragraph"/>
    <w:basedOn w:val="Normal"/>
    <w:link w:val="ListParagraphChar"/>
    <w:uiPriority w:val="34"/>
    <w:qFormat/>
    <w:rsid w:val="001016CE"/>
    <w:pPr>
      <w:ind w:left="720"/>
      <w:contextualSpacing/>
    </w:pPr>
  </w:style>
  <w:style w:type="paragraph" w:customStyle="1" w:styleId="tv213">
    <w:name w:val="tv213"/>
    <w:basedOn w:val="Normal"/>
    <w:rsid w:val="001016CE"/>
    <w:pPr>
      <w:spacing w:before="100" w:beforeAutospacing="1" w:after="100" w:afterAutospacing="1"/>
    </w:pPr>
    <w:rPr>
      <w:lang w:val="lv-LV" w:eastAsia="lv-LV"/>
    </w:rPr>
  </w:style>
  <w:style w:type="paragraph" w:styleId="Header">
    <w:name w:val="header"/>
    <w:basedOn w:val="Normal"/>
    <w:link w:val="HeaderChar"/>
    <w:unhideWhenUsed/>
    <w:rsid w:val="006C2D5C"/>
    <w:pPr>
      <w:tabs>
        <w:tab w:val="center" w:pos="4153"/>
        <w:tab w:val="right" w:pos="8306"/>
      </w:tabs>
    </w:pPr>
  </w:style>
  <w:style w:type="character" w:customStyle="1" w:styleId="HeaderChar">
    <w:name w:val="Header Char"/>
    <w:basedOn w:val="DefaultParagraphFont"/>
    <w:link w:val="Header"/>
    <w:rsid w:val="006C2D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C2D5C"/>
    <w:pPr>
      <w:tabs>
        <w:tab w:val="center" w:pos="4153"/>
        <w:tab w:val="right" w:pos="8306"/>
      </w:tabs>
    </w:pPr>
  </w:style>
  <w:style w:type="character" w:customStyle="1" w:styleId="FooterChar">
    <w:name w:val="Footer Char"/>
    <w:basedOn w:val="DefaultParagraphFont"/>
    <w:link w:val="Footer"/>
    <w:uiPriority w:val="99"/>
    <w:rsid w:val="006C2D5C"/>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rsid w:val="000C3A31"/>
    <w:rPr>
      <w:rFonts w:ascii="Arial" w:eastAsia="Times New Roman" w:hAnsi="Arial" w:cs="Times New Roman"/>
      <w:b/>
      <w:bCs/>
      <w:i/>
      <w:iCs/>
      <w:sz w:val="28"/>
      <w:szCs w:val="28"/>
    </w:rPr>
  </w:style>
  <w:style w:type="paragraph" w:styleId="BodyTextIndent3">
    <w:name w:val="Body Text Indent 3"/>
    <w:basedOn w:val="Normal"/>
    <w:link w:val="BodyTextIndent3Char"/>
    <w:uiPriority w:val="99"/>
    <w:semiHidden/>
    <w:unhideWhenUsed/>
    <w:rsid w:val="00FB2787"/>
    <w:pPr>
      <w:spacing w:after="120" w:line="276" w:lineRule="auto"/>
      <w:ind w:left="283"/>
    </w:pPr>
    <w:rPr>
      <w:rFonts w:asciiTheme="minorHAnsi" w:eastAsiaTheme="minorHAnsi" w:hAnsiTheme="minorHAnsi" w:cstheme="minorBidi"/>
      <w:noProof/>
      <w:sz w:val="16"/>
      <w:szCs w:val="16"/>
      <w:lang w:val="lv-LV"/>
    </w:rPr>
  </w:style>
  <w:style w:type="character" w:customStyle="1" w:styleId="BodyTextIndent3Char">
    <w:name w:val="Body Text Indent 3 Char"/>
    <w:basedOn w:val="DefaultParagraphFont"/>
    <w:link w:val="BodyTextIndent3"/>
    <w:uiPriority w:val="99"/>
    <w:semiHidden/>
    <w:rsid w:val="00FB2787"/>
    <w:rPr>
      <w:noProof/>
      <w:sz w:val="16"/>
      <w:szCs w:val="16"/>
    </w:rPr>
  </w:style>
  <w:style w:type="paragraph" w:customStyle="1" w:styleId="naisf">
    <w:name w:val="naisf"/>
    <w:basedOn w:val="Normal"/>
    <w:rsid w:val="006768CA"/>
    <w:pPr>
      <w:spacing w:before="75" w:after="75"/>
      <w:ind w:firstLine="375"/>
      <w:jc w:val="both"/>
    </w:pPr>
    <w:rPr>
      <w:lang w:val="lv-LV"/>
    </w:rPr>
  </w:style>
  <w:style w:type="table" w:styleId="TableGrid">
    <w:name w:val="Table Grid"/>
    <w:basedOn w:val="TableNormal"/>
    <w:uiPriority w:val="39"/>
    <w:rsid w:val="009B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10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0A8"/>
    <w:rPr>
      <w:rFonts w:ascii="Segoe UI" w:eastAsia="Times New Roman" w:hAnsi="Segoe UI" w:cs="Segoe UI"/>
      <w:sz w:val="18"/>
      <w:szCs w:val="18"/>
      <w:lang w:val="en-US"/>
    </w:rPr>
  </w:style>
  <w:style w:type="character" w:styleId="CommentReference">
    <w:name w:val="annotation reference"/>
    <w:basedOn w:val="DefaultParagraphFont"/>
    <w:uiPriority w:val="99"/>
    <w:unhideWhenUsed/>
    <w:rsid w:val="00B073B0"/>
    <w:rPr>
      <w:sz w:val="16"/>
      <w:szCs w:val="16"/>
    </w:rPr>
  </w:style>
  <w:style w:type="paragraph" w:styleId="CommentText">
    <w:name w:val="annotation text"/>
    <w:basedOn w:val="Normal"/>
    <w:link w:val="CommentTextChar"/>
    <w:unhideWhenUsed/>
    <w:rsid w:val="00B073B0"/>
    <w:rPr>
      <w:sz w:val="20"/>
      <w:szCs w:val="20"/>
    </w:rPr>
  </w:style>
  <w:style w:type="character" w:customStyle="1" w:styleId="CommentTextChar">
    <w:name w:val="Comment Text Char"/>
    <w:basedOn w:val="DefaultParagraphFont"/>
    <w:link w:val="CommentText"/>
    <w:rsid w:val="00B073B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073B0"/>
    <w:rPr>
      <w:b/>
      <w:bCs/>
    </w:rPr>
  </w:style>
  <w:style w:type="character" w:customStyle="1" w:styleId="CommentSubjectChar">
    <w:name w:val="Comment Subject Char"/>
    <w:basedOn w:val="CommentTextChar"/>
    <w:link w:val="CommentSubject"/>
    <w:uiPriority w:val="99"/>
    <w:semiHidden/>
    <w:rsid w:val="00B073B0"/>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E548A2"/>
    <w:rPr>
      <w:color w:val="0563C1" w:themeColor="hyperlink"/>
      <w:u w:val="single"/>
    </w:rPr>
  </w:style>
  <w:style w:type="character" w:customStyle="1" w:styleId="Heading1Char">
    <w:name w:val="Heading 1 Char"/>
    <w:basedOn w:val="DefaultParagraphFont"/>
    <w:link w:val="Heading1"/>
    <w:uiPriority w:val="99"/>
    <w:rsid w:val="00E33DDF"/>
    <w:rPr>
      <w:rFonts w:ascii="Times New Roman" w:eastAsia="Times New Roman" w:hAnsi="Times New Roman" w:cs="Times New Roman"/>
      <w:sz w:val="28"/>
      <w:szCs w:val="24"/>
    </w:rPr>
  </w:style>
  <w:style w:type="paragraph" w:customStyle="1" w:styleId="tv2131">
    <w:name w:val="tv2131"/>
    <w:basedOn w:val="Normal"/>
    <w:rsid w:val="00E33DDF"/>
    <w:pPr>
      <w:spacing w:line="360" w:lineRule="auto"/>
      <w:ind w:firstLine="300"/>
    </w:pPr>
    <w:rPr>
      <w:color w:val="414142"/>
      <w:sz w:val="20"/>
      <w:szCs w:val="20"/>
      <w:lang w:val="lv-LV" w:eastAsia="lv-LV"/>
    </w:rPr>
  </w:style>
  <w:style w:type="paragraph" w:styleId="BodyText">
    <w:name w:val="Body Text"/>
    <w:basedOn w:val="Normal"/>
    <w:link w:val="BodyTextChar"/>
    <w:uiPriority w:val="99"/>
    <w:unhideWhenUsed/>
    <w:rsid w:val="00E33DDF"/>
    <w:pPr>
      <w:spacing w:after="120" w:line="276" w:lineRule="auto"/>
    </w:pPr>
    <w:rPr>
      <w:rFonts w:asciiTheme="minorHAnsi" w:eastAsiaTheme="minorHAnsi" w:hAnsiTheme="minorHAnsi" w:cstheme="minorBidi"/>
      <w:noProof/>
      <w:sz w:val="22"/>
      <w:szCs w:val="22"/>
      <w:lang w:val="lv-LV"/>
    </w:rPr>
  </w:style>
  <w:style w:type="character" w:customStyle="1" w:styleId="BodyTextChar">
    <w:name w:val="Body Text Char"/>
    <w:basedOn w:val="DefaultParagraphFont"/>
    <w:link w:val="BodyText"/>
    <w:uiPriority w:val="99"/>
    <w:rsid w:val="00E33DDF"/>
    <w:rPr>
      <w:noProof/>
    </w:rPr>
  </w:style>
  <w:style w:type="paragraph" w:customStyle="1" w:styleId="Default">
    <w:name w:val="Default"/>
    <w:rsid w:val="00E33DD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odyText3">
    <w:name w:val="Body Text 3"/>
    <w:basedOn w:val="Normal"/>
    <w:link w:val="BodyText3Char"/>
    <w:rsid w:val="00E33DDF"/>
    <w:pPr>
      <w:spacing w:after="120"/>
    </w:pPr>
    <w:rPr>
      <w:sz w:val="16"/>
      <w:szCs w:val="16"/>
      <w:lang w:val="lv-LV"/>
    </w:rPr>
  </w:style>
  <w:style w:type="character" w:customStyle="1" w:styleId="BodyText3Char">
    <w:name w:val="Body Text 3 Char"/>
    <w:basedOn w:val="DefaultParagraphFont"/>
    <w:link w:val="BodyText3"/>
    <w:rsid w:val="00E33DDF"/>
    <w:rPr>
      <w:rFonts w:ascii="Times New Roman" w:eastAsia="Times New Roman" w:hAnsi="Times New Roman" w:cs="Times New Roman"/>
      <w:sz w:val="16"/>
      <w:szCs w:val="16"/>
    </w:rPr>
  </w:style>
  <w:style w:type="character" w:customStyle="1" w:styleId="ListParagraphChar">
    <w:name w:val="List Paragraph Char"/>
    <w:link w:val="ListParagraph"/>
    <w:uiPriority w:val="34"/>
    <w:locked/>
    <w:rsid w:val="00E33DDF"/>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602A5E"/>
    <w:rPr>
      <w:rFonts w:asciiTheme="majorHAnsi" w:eastAsiaTheme="majorEastAsia" w:hAnsiTheme="majorHAnsi" w:cstheme="majorBidi"/>
      <w:i/>
      <w:iCs/>
      <w:color w:val="2E74B5" w:themeColor="accent1" w:themeShade="BF"/>
      <w:sz w:val="24"/>
      <w:szCs w:val="24"/>
      <w:lang w:val="en-US"/>
    </w:rPr>
  </w:style>
  <w:style w:type="character" w:styleId="Strong">
    <w:name w:val="Strong"/>
    <w:basedOn w:val="DefaultParagraphFont"/>
    <w:qFormat/>
    <w:rsid w:val="00C01E07"/>
    <w:rPr>
      <w:b/>
      <w:bCs/>
    </w:rPr>
  </w:style>
  <w:style w:type="paragraph" w:styleId="BodyTextIndent">
    <w:name w:val="Body Text Indent"/>
    <w:basedOn w:val="Normal"/>
    <w:link w:val="BodyTextIndentChar"/>
    <w:rsid w:val="001F4B23"/>
    <w:pPr>
      <w:spacing w:after="120"/>
      <w:ind w:left="283"/>
    </w:pPr>
    <w:rPr>
      <w:lang w:val="x-none" w:eastAsia="x-none"/>
    </w:rPr>
  </w:style>
  <w:style w:type="character" w:customStyle="1" w:styleId="BodyTextIndentChar">
    <w:name w:val="Body Text Indent Char"/>
    <w:basedOn w:val="DefaultParagraphFont"/>
    <w:link w:val="BodyTextIndent"/>
    <w:rsid w:val="001F4B23"/>
    <w:rPr>
      <w:rFonts w:ascii="Times New Roman" w:eastAsia="Times New Roman" w:hAnsi="Times New Roman" w:cs="Times New Roman"/>
      <w:sz w:val="24"/>
      <w:szCs w:val="24"/>
      <w:lang w:val="x-none" w:eastAsia="x-none"/>
    </w:rPr>
  </w:style>
  <w:style w:type="table" w:customStyle="1" w:styleId="TableGrid1">
    <w:name w:val="Table Grid1"/>
    <w:basedOn w:val="TableNormal"/>
    <w:next w:val="TableGrid"/>
    <w:locked/>
    <w:rsid w:val="005D4ECB"/>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3EFBAD-FE1C-4870-A186-31D5D8D0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2074</Words>
  <Characters>11822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Vineta Vietniece</dc:creator>
  <cp:lastModifiedBy>Maksims Laskovs</cp:lastModifiedBy>
  <cp:revision>4</cp:revision>
  <cp:lastPrinted>2017-08-16T07:29:00Z</cp:lastPrinted>
  <dcterms:created xsi:type="dcterms:W3CDTF">2017-08-17T06:53:00Z</dcterms:created>
  <dcterms:modified xsi:type="dcterms:W3CDTF">2017-08-17T07:15:00Z</dcterms:modified>
</cp:coreProperties>
</file>