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C54" w:rsidRDefault="00B67C54" w:rsidP="001127A1">
      <w:pPr>
        <w:ind w:right="-766"/>
        <w:jc w:val="center"/>
        <w:rPr>
          <w:lang w:val="lv-LV"/>
        </w:rPr>
      </w:pPr>
      <w:r>
        <w:rPr>
          <w:lang w:val="lv-LV"/>
        </w:rPr>
        <w:t>Ieslodzījuma vietu pārvaldes</w:t>
      </w:r>
    </w:p>
    <w:p w:rsidR="00B67C54" w:rsidRDefault="00615792" w:rsidP="001127A1">
      <w:pPr>
        <w:ind w:right="-766"/>
        <w:jc w:val="center"/>
        <w:rPr>
          <w:bCs/>
          <w:lang w:val="lv-LV"/>
        </w:rPr>
      </w:pPr>
      <w:r>
        <w:rPr>
          <w:bCs/>
          <w:lang w:val="lv-LV"/>
        </w:rPr>
        <w:t>iepirkum</w:t>
      </w:r>
      <w:r w:rsidR="00FB233F">
        <w:rPr>
          <w:bCs/>
          <w:lang w:val="lv-LV"/>
        </w:rPr>
        <w:t>a</w:t>
      </w:r>
    </w:p>
    <w:p w:rsidR="00B67C54" w:rsidRPr="00523CE9" w:rsidRDefault="00AE1D73" w:rsidP="001127A1">
      <w:pPr>
        <w:ind w:right="-766"/>
        <w:jc w:val="center"/>
        <w:rPr>
          <w:b/>
          <w:lang w:val="lv-LV"/>
        </w:rPr>
      </w:pPr>
      <w:r>
        <w:rPr>
          <w:b/>
          <w:bCs/>
          <w:lang w:val="lv-LV"/>
        </w:rPr>
        <w:t>"</w:t>
      </w:r>
      <w:r w:rsidR="00A25D2E" w:rsidRPr="00B02CD4">
        <w:rPr>
          <w:b/>
        </w:rPr>
        <w:t>Gāzes katlu mājas iekārtu apkalpošana ieslodzījuma vietās</w:t>
      </w:r>
      <w:r>
        <w:rPr>
          <w:b/>
          <w:bCs/>
          <w:lang w:val="lv-LV"/>
        </w:rPr>
        <w:t>"</w:t>
      </w:r>
      <w:r w:rsidR="00B67C54">
        <w:rPr>
          <w:b/>
          <w:bCs/>
          <w:lang w:val="lv-LV"/>
        </w:rPr>
        <w:t xml:space="preserve"> </w:t>
      </w:r>
    </w:p>
    <w:p w:rsidR="00B67C54" w:rsidRDefault="00B67C54" w:rsidP="001127A1">
      <w:pPr>
        <w:ind w:right="-766"/>
        <w:jc w:val="center"/>
        <w:rPr>
          <w:b/>
          <w:bCs/>
          <w:lang w:val="lv-LV"/>
        </w:rPr>
      </w:pPr>
      <w:r>
        <w:rPr>
          <w:bCs/>
          <w:lang w:val="lv-LV"/>
        </w:rPr>
        <w:t>(iepi</w:t>
      </w:r>
      <w:r w:rsidR="00BE43ED">
        <w:rPr>
          <w:bCs/>
          <w:lang w:val="lv-LV"/>
        </w:rPr>
        <w:t xml:space="preserve">rkuma identifikācijas numurs </w:t>
      </w:r>
      <w:r>
        <w:rPr>
          <w:bCs/>
          <w:lang w:val="lv-LV"/>
        </w:rPr>
        <w:t>IeVP 201</w:t>
      </w:r>
      <w:r w:rsidR="009403E1">
        <w:rPr>
          <w:bCs/>
          <w:lang w:val="lv-LV"/>
        </w:rPr>
        <w:t>8</w:t>
      </w:r>
      <w:r>
        <w:rPr>
          <w:bCs/>
          <w:lang w:val="lv-LV"/>
        </w:rPr>
        <w:t>/</w:t>
      </w:r>
      <w:r w:rsidR="00A25D2E">
        <w:rPr>
          <w:bCs/>
          <w:lang w:val="lv-LV"/>
        </w:rPr>
        <w:t>86</w:t>
      </w:r>
      <w:r>
        <w:rPr>
          <w:bCs/>
          <w:lang w:val="lv-LV"/>
        </w:rPr>
        <w:t>)</w:t>
      </w:r>
      <w:r>
        <w:rPr>
          <w:b/>
          <w:bCs/>
          <w:lang w:val="lv-LV"/>
        </w:rPr>
        <w:t xml:space="preserve"> </w:t>
      </w:r>
    </w:p>
    <w:p w:rsidR="00B67C54" w:rsidRDefault="00B67C54" w:rsidP="001127A1">
      <w:pPr>
        <w:ind w:right="-766"/>
        <w:jc w:val="center"/>
        <w:rPr>
          <w:lang w:val="lv-LV"/>
        </w:rPr>
      </w:pPr>
    </w:p>
    <w:p w:rsidR="00B67C54" w:rsidRDefault="00B67C54" w:rsidP="001127A1">
      <w:pPr>
        <w:ind w:right="-766"/>
        <w:jc w:val="center"/>
        <w:rPr>
          <w:lang w:val="lv-LV"/>
        </w:rPr>
      </w:pPr>
      <w:r>
        <w:rPr>
          <w:lang w:val="lv-LV"/>
        </w:rPr>
        <w:t>Iepirkuma procedūras ziņojums</w:t>
      </w:r>
    </w:p>
    <w:p w:rsidR="00B67C54" w:rsidRDefault="00B67C54" w:rsidP="001127A1">
      <w:pPr>
        <w:ind w:right="-766"/>
        <w:jc w:val="center"/>
        <w:rPr>
          <w:lang w:val="lv-LV"/>
        </w:rPr>
      </w:pPr>
    </w:p>
    <w:p w:rsidR="00B67C54" w:rsidRDefault="00B67C54" w:rsidP="001127A1">
      <w:pPr>
        <w:ind w:right="-766"/>
        <w:rPr>
          <w:lang w:val="lv-LV"/>
        </w:rPr>
      </w:pPr>
    </w:p>
    <w:p w:rsidR="00B67C54" w:rsidRDefault="00B67C54" w:rsidP="001127A1">
      <w:pPr>
        <w:ind w:right="-766"/>
        <w:rPr>
          <w:lang w:val="lv-LV"/>
        </w:rPr>
      </w:pPr>
      <w:r>
        <w:rPr>
          <w:lang w:val="lv-LV"/>
        </w:rPr>
        <w:t>Rīgā</w:t>
      </w:r>
      <w:r w:rsidR="00E62F9B">
        <w:rPr>
          <w:lang w:val="lv-LV"/>
        </w:rPr>
        <w:t>,</w:t>
      </w:r>
      <w:r>
        <w:rPr>
          <w:lang w:val="lv-LV"/>
        </w:rPr>
        <w:t xml:space="preserve">                                                                                  </w:t>
      </w:r>
      <w:r w:rsidR="00565544">
        <w:rPr>
          <w:lang w:val="lv-LV"/>
        </w:rPr>
        <w:t xml:space="preserve">              </w:t>
      </w:r>
      <w:r w:rsidR="00E322B7">
        <w:rPr>
          <w:lang w:val="lv-LV"/>
        </w:rPr>
        <w:t xml:space="preserve">    </w:t>
      </w:r>
      <w:r>
        <w:rPr>
          <w:lang w:val="lv-LV"/>
        </w:rPr>
        <w:t>201</w:t>
      </w:r>
      <w:r w:rsidR="009403E1">
        <w:rPr>
          <w:lang w:val="lv-LV"/>
        </w:rPr>
        <w:t>8</w:t>
      </w:r>
      <w:r w:rsidR="00533037">
        <w:rPr>
          <w:lang w:val="lv-LV"/>
        </w:rPr>
        <w:t>.</w:t>
      </w:r>
      <w:r w:rsidR="00565544">
        <w:rPr>
          <w:lang w:val="lv-LV"/>
        </w:rPr>
        <w:t xml:space="preserve"> </w:t>
      </w:r>
      <w:r w:rsidR="00533037">
        <w:rPr>
          <w:lang w:val="lv-LV"/>
        </w:rPr>
        <w:t xml:space="preserve">gada </w:t>
      </w:r>
      <w:r w:rsidR="00043C19">
        <w:rPr>
          <w:lang w:val="lv-LV"/>
        </w:rPr>
        <w:t>12</w:t>
      </w:r>
      <w:r w:rsidR="00A25D2E">
        <w:rPr>
          <w:lang w:val="lv-LV"/>
        </w:rPr>
        <w:t>. decembrī</w:t>
      </w:r>
    </w:p>
    <w:p w:rsidR="00B67C54" w:rsidRDefault="00B67C54" w:rsidP="001127A1">
      <w:pPr>
        <w:ind w:right="-766"/>
        <w:jc w:val="both"/>
        <w:rPr>
          <w:lang w:val="lv-LV"/>
        </w:rPr>
      </w:pPr>
    </w:p>
    <w:p w:rsidR="00B67C54" w:rsidRDefault="00B67C54" w:rsidP="009403E1">
      <w:pPr>
        <w:ind w:right="-283"/>
        <w:jc w:val="both"/>
        <w:rPr>
          <w:lang w:val="lv-LV"/>
        </w:rPr>
      </w:pPr>
      <w:r>
        <w:rPr>
          <w:b/>
          <w:lang w:val="lv-LV"/>
        </w:rPr>
        <w:t>1. Pasūtītājs:</w:t>
      </w:r>
      <w:r>
        <w:rPr>
          <w:lang w:val="lv-LV"/>
        </w:rPr>
        <w:t xml:space="preserve"> Ieslodzījuma vietu pārvalde</w:t>
      </w:r>
      <w:r w:rsidR="00E056F3">
        <w:rPr>
          <w:lang w:val="lv-LV"/>
        </w:rPr>
        <w:t xml:space="preserve"> (turpmāk – Pārvalde)</w:t>
      </w:r>
      <w:r>
        <w:rPr>
          <w:lang w:val="lv-LV"/>
        </w:rPr>
        <w:t>, Stabu ielā 89, Rīgā, LV-1009</w:t>
      </w:r>
    </w:p>
    <w:p w:rsidR="00B67C54" w:rsidRDefault="00B67C54" w:rsidP="001127A1">
      <w:pPr>
        <w:ind w:right="-766"/>
        <w:rPr>
          <w:lang w:val="lv-LV"/>
        </w:rPr>
      </w:pPr>
      <w:r>
        <w:rPr>
          <w:b/>
          <w:lang w:val="lv-LV"/>
        </w:rPr>
        <w:t>Iepirkuma identifikācijas numurs:</w:t>
      </w:r>
      <w:r w:rsidR="00BE43ED">
        <w:rPr>
          <w:lang w:val="lv-LV"/>
        </w:rPr>
        <w:t xml:space="preserve"> </w:t>
      </w:r>
      <w:r>
        <w:rPr>
          <w:lang w:val="lv-LV"/>
        </w:rPr>
        <w:t>IeVP 201</w:t>
      </w:r>
      <w:r w:rsidR="009403E1">
        <w:rPr>
          <w:lang w:val="lv-LV"/>
        </w:rPr>
        <w:t>8</w:t>
      </w:r>
      <w:r>
        <w:rPr>
          <w:lang w:val="lv-LV"/>
        </w:rPr>
        <w:t>/</w:t>
      </w:r>
      <w:r w:rsidR="00A25D2E">
        <w:rPr>
          <w:bCs/>
          <w:lang w:val="lv-LV"/>
        </w:rPr>
        <w:t>86</w:t>
      </w:r>
    </w:p>
    <w:p w:rsidR="00615792" w:rsidRDefault="00B67C54" w:rsidP="00A25D2E">
      <w:pPr>
        <w:ind w:right="-283"/>
        <w:jc w:val="both"/>
        <w:rPr>
          <w:lang w:val="lv-LV"/>
        </w:rPr>
      </w:pPr>
      <w:r>
        <w:rPr>
          <w:b/>
          <w:lang w:val="lv-LV"/>
        </w:rPr>
        <w:t>Iepirkuma procedūras veids</w:t>
      </w:r>
      <w:r>
        <w:rPr>
          <w:lang w:val="lv-LV"/>
        </w:rPr>
        <w:t xml:space="preserve">: </w:t>
      </w:r>
      <w:r w:rsidR="00615792">
        <w:rPr>
          <w:lang w:val="lv-LV"/>
        </w:rPr>
        <w:t xml:space="preserve">iepirkums </w:t>
      </w:r>
      <w:r w:rsidR="00615792" w:rsidRPr="002B3E2C">
        <w:rPr>
          <w:lang w:val="lv-LV"/>
        </w:rPr>
        <w:t xml:space="preserve">Publisko iepirkumu likuma </w:t>
      </w:r>
      <w:r w:rsidR="00615792" w:rsidRPr="00BF464C">
        <w:rPr>
          <w:rFonts w:eastAsia="Calibri"/>
          <w:noProof/>
          <w:lang w:val="lv-LV"/>
        </w:rPr>
        <w:t>(turpmāk – Likums)</w:t>
      </w:r>
      <w:r w:rsidR="00615792">
        <w:rPr>
          <w:lang w:val="lv-LV"/>
        </w:rPr>
        <w:t xml:space="preserve"> 9. panta kārtībā.</w:t>
      </w:r>
    </w:p>
    <w:p w:rsidR="00FB233F" w:rsidRPr="00615792" w:rsidRDefault="00B67C54" w:rsidP="00615792">
      <w:pPr>
        <w:ind w:right="-283"/>
        <w:jc w:val="both"/>
        <w:rPr>
          <w:lang w:val="lv-LV"/>
        </w:rPr>
      </w:pPr>
      <w:r w:rsidRPr="00615792">
        <w:rPr>
          <w:b/>
          <w:lang w:val="lv-LV"/>
        </w:rPr>
        <w:t>Iepirkuma priekšmets un īss tā apraksts:</w:t>
      </w:r>
      <w:r w:rsidRPr="00615792">
        <w:rPr>
          <w:lang w:val="lv-LV"/>
        </w:rPr>
        <w:t xml:space="preserve"> </w:t>
      </w:r>
      <w:r w:rsidR="00A25D2E">
        <w:rPr>
          <w:lang w:val="lv-LV"/>
        </w:rPr>
        <w:t>"</w:t>
      </w:r>
      <w:r w:rsidR="00A25D2E" w:rsidRPr="00A25D2E">
        <w:rPr>
          <w:lang w:val="lv-LV"/>
        </w:rPr>
        <w:t>Gāzes katlu mājas iekārtu apkalpošana ieslodzījuma vietās pamatojoties uz standartu LVS 445 "Dabasgāzes sadales sistēmas un lietotāja dabasgāzes apgādes sistēmas ar maksimālo darba spiedienu līdz 1,6 MPa (16 bar) ekspluatācija un tehniskā apkope"</w:t>
      </w:r>
      <w:r w:rsidR="00FB233F" w:rsidRPr="00615792">
        <w:rPr>
          <w:lang w:val="lv-LV"/>
        </w:rPr>
        <w:t>.</w:t>
      </w:r>
      <w:r w:rsidR="00A25D2E">
        <w:rPr>
          <w:lang w:val="lv-LV"/>
        </w:rPr>
        <w:t>"</w:t>
      </w:r>
    </w:p>
    <w:p w:rsidR="00B67C54" w:rsidRDefault="00B67C54" w:rsidP="009403E1">
      <w:pPr>
        <w:ind w:right="-283"/>
        <w:jc w:val="both"/>
        <w:rPr>
          <w:lang w:val="lv-LV"/>
        </w:rPr>
      </w:pPr>
      <w:r>
        <w:rPr>
          <w:b/>
          <w:lang w:val="lv-LV"/>
        </w:rPr>
        <w:t xml:space="preserve">2. Datums, kad informatīvais paziņojums publicēts Iepirkumu uzraudzības biroja mājas lapā: </w:t>
      </w:r>
      <w:r>
        <w:rPr>
          <w:lang w:val="lv-LV"/>
        </w:rPr>
        <w:t>201</w:t>
      </w:r>
      <w:r w:rsidR="009403E1">
        <w:rPr>
          <w:lang w:val="lv-LV"/>
        </w:rPr>
        <w:t>8</w:t>
      </w:r>
      <w:r>
        <w:rPr>
          <w:lang w:val="lv-LV"/>
        </w:rPr>
        <w:t>.</w:t>
      </w:r>
      <w:r w:rsidR="00565544">
        <w:rPr>
          <w:lang w:val="lv-LV"/>
        </w:rPr>
        <w:t xml:space="preserve"> </w:t>
      </w:r>
      <w:r>
        <w:rPr>
          <w:lang w:val="lv-LV"/>
        </w:rPr>
        <w:t xml:space="preserve">gada </w:t>
      </w:r>
      <w:r w:rsidR="00902F26">
        <w:rPr>
          <w:lang w:val="lv-LV"/>
        </w:rPr>
        <w:t>16</w:t>
      </w:r>
      <w:r>
        <w:rPr>
          <w:lang w:val="lv-LV"/>
        </w:rPr>
        <w:t>.</w:t>
      </w:r>
      <w:r w:rsidR="00A25D2E">
        <w:rPr>
          <w:lang w:val="lv-LV"/>
        </w:rPr>
        <w:t xml:space="preserve"> novembr</w:t>
      </w:r>
      <w:r w:rsidR="00993913">
        <w:rPr>
          <w:lang w:val="lv-LV"/>
        </w:rPr>
        <w:t>i</w:t>
      </w:r>
      <w:r w:rsidR="0091431A">
        <w:rPr>
          <w:lang w:val="lv-LV"/>
        </w:rPr>
        <w:t>s</w:t>
      </w:r>
      <w:r>
        <w:rPr>
          <w:lang w:val="lv-LV"/>
        </w:rPr>
        <w:t>.</w:t>
      </w:r>
    </w:p>
    <w:p w:rsidR="00565544" w:rsidRPr="00ED34CC" w:rsidRDefault="00565544" w:rsidP="00A25D2E">
      <w:pPr>
        <w:spacing w:before="120"/>
        <w:ind w:right="-766"/>
        <w:jc w:val="both"/>
        <w:rPr>
          <w:b/>
          <w:lang w:val="lv-LV"/>
        </w:rPr>
      </w:pPr>
      <w:r w:rsidRPr="00ED34CC">
        <w:rPr>
          <w:b/>
          <w:lang w:val="lv-LV"/>
        </w:rPr>
        <w:t>3. Iepirkumu komisija:</w:t>
      </w:r>
    </w:p>
    <w:p w:rsidR="00A25D2E" w:rsidRPr="00C81950" w:rsidRDefault="00A25D2E" w:rsidP="00A25D2E">
      <w:pPr>
        <w:pStyle w:val="NoSpacing"/>
        <w:ind w:right="-283"/>
        <w:jc w:val="both"/>
        <w:rPr>
          <w:rFonts w:ascii="Times New Roman" w:hAnsi="Times New Roman"/>
          <w:sz w:val="24"/>
          <w:szCs w:val="24"/>
        </w:rPr>
      </w:pPr>
      <w:r w:rsidRPr="00C81950">
        <w:rPr>
          <w:rFonts w:ascii="Times New Roman" w:hAnsi="Times New Roman"/>
          <w:b/>
          <w:sz w:val="24"/>
          <w:szCs w:val="24"/>
        </w:rPr>
        <w:t>Iepirkumu komisijas priekšsēdētāja:</w:t>
      </w:r>
      <w:r w:rsidRPr="002655FE">
        <w:rPr>
          <w:rFonts w:ascii="Times New Roman" w:hAnsi="Times New Roman"/>
          <w:sz w:val="24"/>
          <w:szCs w:val="24"/>
        </w:rPr>
        <w:t xml:space="preserve"> </w:t>
      </w:r>
      <w:r w:rsidRPr="00C81950">
        <w:rPr>
          <w:rFonts w:ascii="Times New Roman" w:hAnsi="Times New Roman"/>
          <w:sz w:val="24"/>
          <w:szCs w:val="24"/>
        </w:rPr>
        <w:t>Pārvaldes priekšnieka vietniece pulkvežleitnante Tatjana Trocka</w:t>
      </w:r>
      <w:r>
        <w:rPr>
          <w:rFonts w:ascii="Times New Roman" w:hAnsi="Times New Roman"/>
          <w:sz w:val="24"/>
          <w:szCs w:val="24"/>
        </w:rPr>
        <w:t>.</w:t>
      </w:r>
    </w:p>
    <w:p w:rsidR="00A25D2E" w:rsidRPr="00654D80" w:rsidRDefault="00A25D2E" w:rsidP="00A25D2E">
      <w:pPr>
        <w:pStyle w:val="NoSpacing"/>
        <w:ind w:right="-283"/>
        <w:jc w:val="both"/>
        <w:rPr>
          <w:rFonts w:ascii="Times New Roman" w:hAnsi="Times New Roman"/>
          <w:b/>
          <w:sz w:val="24"/>
          <w:szCs w:val="24"/>
        </w:rPr>
      </w:pPr>
      <w:r w:rsidRPr="00654D80">
        <w:rPr>
          <w:rFonts w:ascii="Times New Roman" w:hAnsi="Times New Roman"/>
          <w:b/>
          <w:sz w:val="24"/>
          <w:szCs w:val="24"/>
        </w:rPr>
        <w:t>Iepirkumu komisijas priekšsēdētāja vietniece:</w:t>
      </w:r>
      <w:r w:rsidRPr="00654D80">
        <w:rPr>
          <w:rFonts w:ascii="Times New Roman" w:hAnsi="Times New Roman"/>
          <w:sz w:val="24"/>
          <w:szCs w:val="24"/>
        </w:rPr>
        <w:t xml:space="preserve"> Pārvaldes centrālā aparāta Grāmatvedības daļas informācijas uzskaites galvenā sp</w:t>
      </w:r>
      <w:r>
        <w:rPr>
          <w:rFonts w:ascii="Times New Roman" w:hAnsi="Times New Roman"/>
          <w:sz w:val="24"/>
          <w:szCs w:val="24"/>
        </w:rPr>
        <w:t>eciāliste kapteine Jūlija Rudziš</w:t>
      </w:r>
      <w:r w:rsidRPr="00654D80">
        <w:rPr>
          <w:rFonts w:ascii="Times New Roman" w:hAnsi="Times New Roman"/>
          <w:sz w:val="24"/>
          <w:szCs w:val="24"/>
        </w:rPr>
        <w:t>a</w:t>
      </w:r>
      <w:r>
        <w:rPr>
          <w:rFonts w:ascii="Times New Roman" w:hAnsi="Times New Roman"/>
          <w:sz w:val="24"/>
          <w:szCs w:val="24"/>
        </w:rPr>
        <w:t>.</w:t>
      </w:r>
    </w:p>
    <w:p w:rsidR="00A25D2E" w:rsidRPr="00654D80" w:rsidRDefault="00A25D2E" w:rsidP="00A25D2E">
      <w:pPr>
        <w:pStyle w:val="NoSpacing"/>
        <w:jc w:val="both"/>
        <w:rPr>
          <w:rFonts w:ascii="Times New Roman" w:hAnsi="Times New Roman"/>
          <w:b/>
          <w:sz w:val="24"/>
          <w:szCs w:val="24"/>
        </w:rPr>
      </w:pPr>
      <w:r w:rsidRPr="00654D80">
        <w:rPr>
          <w:rFonts w:ascii="Times New Roman" w:hAnsi="Times New Roman"/>
          <w:b/>
          <w:sz w:val="24"/>
          <w:szCs w:val="24"/>
        </w:rPr>
        <w:t>Iepirkumu komisijas locekļi:</w:t>
      </w:r>
    </w:p>
    <w:p w:rsidR="00A25D2E" w:rsidRPr="00654D80" w:rsidRDefault="00A25D2E" w:rsidP="00A25D2E">
      <w:pPr>
        <w:pStyle w:val="NoSpacing"/>
        <w:jc w:val="both"/>
        <w:rPr>
          <w:rFonts w:ascii="Times New Roman" w:hAnsi="Times New Roman"/>
          <w:sz w:val="24"/>
          <w:szCs w:val="24"/>
          <w:lang w:val="de-DE"/>
        </w:rPr>
      </w:pPr>
      <w:r w:rsidRPr="00654D80">
        <w:rPr>
          <w:rFonts w:ascii="Times New Roman" w:hAnsi="Times New Roman"/>
          <w:sz w:val="24"/>
          <w:szCs w:val="24"/>
          <w:lang w:val="de-DE"/>
        </w:rPr>
        <w:t>Pārvaldes centrālā aparāta Tiesvedības daļas galvenā juriste kapteine Olga Sparāne</w:t>
      </w:r>
      <w:r>
        <w:rPr>
          <w:rFonts w:ascii="Times New Roman" w:hAnsi="Times New Roman"/>
          <w:sz w:val="24"/>
          <w:szCs w:val="24"/>
          <w:lang w:val="de-DE"/>
        </w:rPr>
        <w:t>;</w:t>
      </w:r>
    </w:p>
    <w:p w:rsidR="00A25D2E" w:rsidRDefault="00A25D2E" w:rsidP="00A25D2E">
      <w:pPr>
        <w:pStyle w:val="NoSpacing"/>
        <w:ind w:right="-766"/>
        <w:jc w:val="both"/>
        <w:rPr>
          <w:rFonts w:ascii="Times New Roman" w:hAnsi="Times New Roman"/>
          <w:sz w:val="24"/>
          <w:szCs w:val="24"/>
        </w:rPr>
      </w:pPr>
      <w:r w:rsidRPr="00595650">
        <w:rPr>
          <w:rFonts w:ascii="Times New Roman" w:hAnsi="Times New Roman"/>
          <w:sz w:val="24"/>
          <w:szCs w:val="24"/>
          <w:lang w:val="de-DE"/>
        </w:rPr>
        <w:t>Pārvaldes centrālā aparāta Projektu izstrādes daļ</w:t>
      </w:r>
      <w:r>
        <w:rPr>
          <w:rFonts w:ascii="Times New Roman" w:hAnsi="Times New Roman"/>
          <w:sz w:val="24"/>
          <w:szCs w:val="24"/>
          <w:lang w:val="de-DE"/>
        </w:rPr>
        <w:t>as vecākā referente kaptein</w:t>
      </w:r>
      <w:r w:rsidRPr="00595650">
        <w:rPr>
          <w:rFonts w:ascii="Times New Roman" w:hAnsi="Times New Roman"/>
          <w:sz w:val="24"/>
          <w:szCs w:val="24"/>
          <w:lang w:val="de-DE"/>
        </w:rPr>
        <w:t>e Una Zvaigzne</w:t>
      </w:r>
      <w:r>
        <w:rPr>
          <w:rFonts w:ascii="Times New Roman" w:hAnsi="Times New Roman"/>
          <w:sz w:val="24"/>
          <w:szCs w:val="24"/>
          <w:lang w:val="de-DE"/>
        </w:rPr>
        <w:t>;</w:t>
      </w:r>
    </w:p>
    <w:p w:rsidR="00A25D2E" w:rsidRPr="00654D80" w:rsidRDefault="00A25D2E" w:rsidP="00A25D2E">
      <w:pPr>
        <w:pStyle w:val="NoSpacing"/>
        <w:jc w:val="both"/>
        <w:rPr>
          <w:rFonts w:ascii="Times New Roman" w:hAnsi="Times New Roman"/>
          <w:sz w:val="24"/>
          <w:szCs w:val="24"/>
          <w:lang w:val="de-DE"/>
        </w:rPr>
      </w:pPr>
      <w:r w:rsidRPr="002655FE">
        <w:rPr>
          <w:rFonts w:ascii="Times New Roman" w:hAnsi="Times New Roman"/>
          <w:sz w:val="24"/>
          <w:szCs w:val="24"/>
          <w:lang w:val="de-DE"/>
        </w:rPr>
        <w:t>Pārvaldes centrālā aparāta Apsardzes daļas galvenais inspektors majors Vadims Petruhins</w:t>
      </w:r>
      <w:r w:rsidRPr="00654D80">
        <w:rPr>
          <w:rFonts w:ascii="Times New Roman" w:hAnsi="Times New Roman"/>
          <w:sz w:val="24"/>
          <w:szCs w:val="24"/>
          <w:lang w:val="de-DE"/>
        </w:rPr>
        <w:t>.</w:t>
      </w:r>
    </w:p>
    <w:p w:rsidR="00B67C54" w:rsidRDefault="00565544" w:rsidP="009403E1">
      <w:pPr>
        <w:ind w:right="-283"/>
        <w:jc w:val="both"/>
        <w:rPr>
          <w:lang w:val="lv-LV"/>
        </w:rPr>
      </w:pPr>
      <w:r>
        <w:rPr>
          <w:b/>
          <w:lang w:val="lv-LV"/>
        </w:rPr>
        <w:t>Iepirkumu</w:t>
      </w:r>
      <w:r w:rsidR="00B67C54">
        <w:rPr>
          <w:b/>
          <w:lang w:val="lv-LV"/>
        </w:rPr>
        <w:t xml:space="preserve"> komisijas izveidošanas pamatojums</w:t>
      </w:r>
      <w:r w:rsidR="00B67C54">
        <w:rPr>
          <w:lang w:val="lv-LV"/>
        </w:rPr>
        <w:t xml:space="preserve">: </w:t>
      </w:r>
      <w:r w:rsidRPr="00ED34CC">
        <w:rPr>
          <w:lang w:val="lv-LV"/>
        </w:rPr>
        <w:t xml:space="preserve">Pārvaldes priekšnieka </w:t>
      </w:r>
      <w:r w:rsidR="009403E1">
        <w:rPr>
          <w:lang w:val="lv-LV"/>
        </w:rPr>
        <w:t>2018</w:t>
      </w:r>
      <w:r w:rsidR="009403E1" w:rsidRPr="00A87E99">
        <w:rPr>
          <w:lang w:val="lv-LV"/>
        </w:rPr>
        <w:t xml:space="preserve">. gada </w:t>
      </w:r>
      <w:r w:rsidR="009403E1">
        <w:rPr>
          <w:lang w:val="lv-LV"/>
        </w:rPr>
        <w:t>2. janvāra rīkojumu Nr.1 "</w:t>
      </w:r>
      <w:r w:rsidR="009403E1" w:rsidRPr="00E83756">
        <w:rPr>
          <w:lang w:val="lv-LV"/>
        </w:rPr>
        <w:t xml:space="preserve">Par </w:t>
      </w:r>
      <w:r w:rsidR="009403E1">
        <w:rPr>
          <w:lang w:val="lv-LV"/>
        </w:rPr>
        <w:t>iepirkumu komisijas izveidošanu"</w:t>
      </w:r>
      <w:r w:rsidR="00A25D2E">
        <w:rPr>
          <w:lang w:val="lv-LV"/>
        </w:rPr>
        <w:t xml:space="preserve"> </w:t>
      </w:r>
      <w:r w:rsidR="00A25D2E" w:rsidRPr="00A25D2E">
        <w:rPr>
          <w:lang w:val="de-DE"/>
        </w:rPr>
        <w:t>(ar grozījumu, kas izdarīts ar Pārvaldes priekšnieka 2018. gada 28. novembra rīkojumu Nr. 254 "Par grozījuma izdarīšanu Ieslodzījuma vietu pārvaldes priekšnieka 2018. gada 2. janvāra rīkojumā Nr. 1 "Par iepirkumu komisijas izveidošanu"")</w:t>
      </w:r>
      <w:r w:rsidR="00B67C54">
        <w:rPr>
          <w:lang w:val="lv-LV"/>
        </w:rPr>
        <w:t>.</w:t>
      </w:r>
    </w:p>
    <w:p w:rsidR="00F51744" w:rsidRPr="00D03843" w:rsidRDefault="00F51744" w:rsidP="00F51744">
      <w:pPr>
        <w:ind w:right="42"/>
        <w:jc w:val="both"/>
        <w:rPr>
          <w:b/>
          <w:u w:val="single"/>
          <w:lang w:val="de-DE"/>
        </w:rPr>
      </w:pPr>
      <w:r>
        <w:rPr>
          <w:b/>
          <w:u w:val="single"/>
          <w:lang w:val="de-DE"/>
        </w:rPr>
        <w:t>Sagatavoja</w:t>
      </w:r>
      <w:r w:rsidRPr="00D03843">
        <w:rPr>
          <w:b/>
          <w:u w:val="single"/>
          <w:lang w:val="de-DE"/>
        </w:rPr>
        <w:t>:</w:t>
      </w:r>
    </w:p>
    <w:p w:rsidR="00F51744" w:rsidRDefault="00F51744" w:rsidP="009403E1">
      <w:pPr>
        <w:ind w:right="-283"/>
        <w:jc w:val="both"/>
        <w:rPr>
          <w:lang w:val="de-DE"/>
        </w:rPr>
      </w:pPr>
      <w:r w:rsidRPr="00D03843">
        <w:rPr>
          <w:lang w:val="de-DE"/>
        </w:rPr>
        <w:t>Pārvaldes centrālā apa</w:t>
      </w:r>
      <w:r>
        <w:rPr>
          <w:lang w:val="de-DE"/>
        </w:rPr>
        <w:t xml:space="preserve">rāta Iepirkumu un līgumu daļas </w:t>
      </w:r>
      <w:r w:rsidR="00A25D2E">
        <w:rPr>
          <w:lang w:val="de-DE"/>
        </w:rPr>
        <w:t>galvenā speciāliste major</w:t>
      </w:r>
      <w:r w:rsidRPr="00FD53CC">
        <w:rPr>
          <w:lang w:val="de-DE"/>
        </w:rPr>
        <w:t>e Vineta Vietniece.</w:t>
      </w:r>
    </w:p>
    <w:p w:rsidR="002E5C1C" w:rsidRPr="00F51744" w:rsidRDefault="002E5C1C" w:rsidP="001127A1">
      <w:pPr>
        <w:ind w:right="-766"/>
        <w:rPr>
          <w:b/>
          <w:lang w:val="de-DE"/>
        </w:rPr>
      </w:pPr>
    </w:p>
    <w:p w:rsidR="00B67C54" w:rsidRDefault="00B67C54" w:rsidP="00A25D2E">
      <w:pPr>
        <w:spacing w:after="120"/>
        <w:ind w:right="-283"/>
        <w:jc w:val="both"/>
        <w:rPr>
          <w:b/>
          <w:lang w:val="lv-LV"/>
        </w:rPr>
      </w:pPr>
      <w:r>
        <w:rPr>
          <w:b/>
          <w:lang w:val="lv-LV"/>
        </w:rPr>
        <w:t>4. Pretendentiem noteiktās kvalifikācijas prasība</w:t>
      </w:r>
      <w:r w:rsidR="00BE43ED">
        <w:rPr>
          <w:b/>
          <w:lang w:val="lv-LV"/>
        </w:rPr>
        <w:t xml:space="preserve">s, saskaņā ar iepirkuma </w:t>
      </w:r>
      <w:r w:rsidR="00620D36">
        <w:rPr>
          <w:b/>
          <w:lang w:val="lv-LV"/>
        </w:rPr>
        <w:t xml:space="preserve">IeVP </w:t>
      </w:r>
      <w:r>
        <w:rPr>
          <w:b/>
          <w:lang w:val="lv-LV"/>
        </w:rPr>
        <w:t>201</w:t>
      </w:r>
      <w:r w:rsidR="009403E1">
        <w:rPr>
          <w:b/>
          <w:lang w:val="lv-LV"/>
        </w:rPr>
        <w:t>8</w:t>
      </w:r>
      <w:r>
        <w:rPr>
          <w:b/>
          <w:lang w:val="lv-LV"/>
        </w:rPr>
        <w:t>/</w:t>
      </w:r>
      <w:r w:rsidR="00A25D2E">
        <w:rPr>
          <w:b/>
          <w:lang w:val="lv-LV"/>
        </w:rPr>
        <w:t>86</w:t>
      </w:r>
      <w:r>
        <w:rPr>
          <w:b/>
          <w:lang w:val="lv-LV"/>
        </w:rPr>
        <w:t xml:space="preserve"> nolikumā </w:t>
      </w:r>
      <w:r w:rsidR="00E056F3">
        <w:rPr>
          <w:b/>
          <w:lang w:val="lv-LV"/>
        </w:rPr>
        <w:t xml:space="preserve">(turpmāk – Nolikums) </w:t>
      </w:r>
      <w:r>
        <w:rPr>
          <w:b/>
          <w:lang w:val="lv-LV"/>
        </w:rPr>
        <w:t>noteiktām prasībām:</w:t>
      </w:r>
      <w:r w:rsidRPr="006916F3">
        <w:rPr>
          <w:b/>
          <w:lang w:val="lv-LV"/>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8"/>
        <w:gridCol w:w="6974"/>
      </w:tblGrid>
      <w:tr w:rsidR="00A25D2E" w:rsidRPr="00B82918" w:rsidTr="008C51F5">
        <w:trPr>
          <w:trHeight w:val="486"/>
        </w:trPr>
        <w:tc>
          <w:tcPr>
            <w:tcW w:w="2098" w:type="dxa"/>
            <w:vAlign w:val="center"/>
          </w:tcPr>
          <w:p w:rsidR="00A25D2E" w:rsidRPr="00B82918" w:rsidRDefault="00A25D2E" w:rsidP="008C51F5">
            <w:pPr>
              <w:jc w:val="center"/>
            </w:pPr>
            <w:r>
              <w:t>N</w:t>
            </w:r>
            <w:r w:rsidRPr="00B82918">
              <w:t xml:space="preserve">olikuma </w:t>
            </w:r>
            <w:r>
              <w:t>apakš</w:t>
            </w:r>
            <w:r w:rsidRPr="00B82918">
              <w:t>punkta Nr.</w:t>
            </w:r>
          </w:p>
        </w:tc>
        <w:tc>
          <w:tcPr>
            <w:tcW w:w="6974" w:type="dxa"/>
            <w:vAlign w:val="center"/>
          </w:tcPr>
          <w:p w:rsidR="00A25D2E" w:rsidRPr="00B82918" w:rsidRDefault="00A25D2E" w:rsidP="008C51F5">
            <w:pPr>
              <w:jc w:val="center"/>
            </w:pPr>
            <w:r>
              <w:t>N</w:t>
            </w:r>
            <w:r w:rsidRPr="00B82918">
              <w:t xml:space="preserve">olikuma prasības </w:t>
            </w:r>
          </w:p>
        </w:tc>
      </w:tr>
      <w:tr w:rsidR="00A25D2E" w:rsidRPr="002E46A3" w:rsidTr="008C51F5">
        <w:trPr>
          <w:trHeight w:val="2749"/>
        </w:trPr>
        <w:tc>
          <w:tcPr>
            <w:tcW w:w="2098" w:type="dxa"/>
            <w:vAlign w:val="center"/>
          </w:tcPr>
          <w:p w:rsidR="00A25D2E" w:rsidRPr="00B82918" w:rsidRDefault="00A25D2E" w:rsidP="008C51F5">
            <w:pPr>
              <w:jc w:val="center"/>
            </w:pPr>
            <w:r w:rsidRPr="00B82918">
              <w:t>4.1.1.</w:t>
            </w:r>
          </w:p>
        </w:tc>
        <w:tc>
          <w:tcPr>
            <w:tcW w:w="6974" w:type="dxa"/>
            <w:vAlign w:val="center"/>
          </w:tcPr>
          <w:p w:rsidR="00A25D2E" w:rsidRPr="00522BB2" w:rsidRDefault="00A25D2E" w:rsidP="008C51F5">
            <w:pPr>
              <w:pStyle w:val="NoSpacing"/>
              <w:jc w:val="both"/>
              <w:rPr>
                <w:rFonts w:ascii="Times New Roman" w:hAnsi="Times New Roman"/>
                <w:sz w:val="24"/>
                <w:szCs w:val="24"/>
              </w:rPr>
            </w:pPr>
            <w:r w:rsidRPr="00522BB2">
              <w:rPr>
                <w:rFonts w:ascii="Times New Roman" w:hAnsi="Times New Roman"/>
                <w:sz w:val="24"/>
                <w:szCs w:val="24"/>
              </w:rPr>
              <w:t>apliecinājums, ka pretendents pēdējo 3</w:t>
            </w:r>
            <w:r>
              <w:rPr>
                <w:rFonts w:ascii="Times New Roman" w:hAnsi="Times New Roman"/>
                <w:sz w:val="24"/>
                <w:szCs w:val="24"/>
              </w:rPr>
              <w:t> </w:t>
            </w:r>
            <w:r w:rsidRPr="00522BB2">
              <w:rPr>
                <w:rFonts w:ascii="Times New Roman" w:hAnsi="Times New Roman"/>
                <w:sz w:val="24"/>
                <w:szCs w:val="24"/>
              </w:rPr>
              <w:t>(trīs) gadu (2015., 2016. un 2017.</w:t>
            </w:r>
            <w:r>
              <w:rPr>
                <w:rFonts w:ascii="Times New Roman" w:hAnsi="Times New Roman"/>
                <w:sz w:val="24"/>
                <w:szCs w:val="24"/>
              </w:rPr>
              <w:t> </w:t>
            </w:r>
            <w:r w:rsidRPr="00522BB2">
              <w:rPr>
                <w:rFonts w:ascii="Times New Roman" w:hAnsi="Times New Roman"/>
                <w:sz w:val="24"/>
                <w:szCs w:val="24"/>
              </w:rPr>
              <w:t>gada, kā arī 2018.</w:t>
            </w:r>
            <w:r>
              <w:rPr>
                <w:rFonts w:ascii="Times New Roman" w:hAnsi="Times New Roman"/>
                <w:sz w:val="24"/>
                <w:szCs w:val="24"/>
              </w:rPr>
              <w:t> </w:t>
            </w:r>
            <w:r w:rsidRPr="00522BB2">
              <w:rPr>
                <w:rFonts w:ascii="Times New Roman" w:hAnsi="Times New Roman"/>
                <w:sz w:val="24"/>
                <w:szCs w:val="24"/>
              </w:rPr>
              <w:t>gadā līdz piedāvājumu iesniegšanas brīdim) laikā ir izpildījis vismaz 2</w:t>
            </w:r>
            <w:r>
              <w:rPr>
                <w:rFonts w:ascii="Times New Roman" w:hAnsi="Times New Roman"/>
                <w:sz w:val="24"/>
                <w:szCs w:val="24"/>
              </w:rPr>
              <w:t> </w:t>
            </w:r>
            <w:r w:rsidRPr="00522BB2">
              <w:rPr>
                <w:rFonts w:ascii="Times New Roman" w:hAnsi="Times New Roman"/>
                <w:sz w:val="24"/>
                <w:szCs w:val="24"/>
              </w:rPr>
              <w:t>(divus) Iepirkuma priekšmetam (vai Iepirkuma priekšmeta daļai, par kuru pretendents iesniedz piedāvājumu) atbilstošus pakalpojumu līgumus. Par Iepirkuma priekšmetam (vai Iepirkuma priekšmeta daļai, par kuru pretendents iesniedz piedāvājumu) atbilstošu līgumu tiks uzskatīts tāds līgums, kura ietvaros ir izpildīts tāds pakalpojuma apjoms, kas nav mazāks par Tehniskajā specifikācijā noradīto</w:t>
            </w:r>
            <w:r w:rsidRPr="00522BB2">
              <w:rPr>
                <w:rFonts w:ascii="Times New Roman" w:eastAsia="Times New Roman" w:hAnsi="Times New Roman"/>
                <w:noProof w:val="0"/>
                <w:color w:val="000000"/>
                <w:sz w:val="24"/>
                <w:szCs w:val="24"/>
                <w:lang w:eastAsia="lv-LV"/>
              </w:rPr>
              <w:t>.</w:t>
            </w:r>
          </w:p>
        </w:tc>
      </w:tr>
      <w:tr w:rsidR="00A25D2E" w:rsidRPr="00B82918" w:rsidTr="008C51F5">
        <w:trPr>
          <w:trHeight w:val="710"/>
        </w:trPr>
        <w:tc>
          <w:tcPr>
            <w:tcW w:w="2098" w:type="dxa"/>
            <w:vAlign w:val="center"/>
          </w:tcPr>
          <w:p w:rsidR="00A25D2E" w:rsidRPr="00B82918" w:rsidRDefault="00A25D2E" w:rsidP="008C51F5">
            <w:pPr>
              <w:jc w:val="center"/>
            </w:pPr>
            <w:r>
              <w:t>4.1.2.</w:t>
            </w:r>
          </w:p>
        </w:tc>
        <w:tc>
          <w:tcPr>
            <w:tcW w:w="6974" w:type="dxa"/>
            <w:vAlign w:val="center"/>
          </w:tcPr>
          <w:p w:rsidR="00A25D2E" w:rsidRPr="00365789" w:rsidRDefault="00A25D2E" w:rsidP="008C51F5">
            <w:pPr>
              <w:jc w:val="both"/>
            </w:pPr>
            <w:r w:rsidRPr="00522BB2">
              <w:t>atsauksmes no Nolikuma 4.1.1.</w:t>
            </w:r>
            <w:r>
              <w:t> </w:t>
            </w:r>
            <w:r w:rsidRPr="00522BB2">
              <w:t>apakšpunktā minēto pakalpojumu saņēmējiem. Atsauksmēs jābūt norādei vai līgums tika izpildīts noteiktajā termiņā un kvalitatīvi</w:t>
            </w:r>
            <w:r w:rsidRPr="009F1110">
              <w:rPr>
                <w:lang w:eastAsia="lv-LV"/>
              </w:rPr>
              <w:t>.</w:t>
            </w:r>
          </w:p>
        </w:tc>
      </w:tr>
      <w:tr w:rsidR="00A25D2E" w:rsidRPr="00B82918" w:rsidTr="008C51F5">
        <w:trPr>
          <w:trHeight w:val="420"/>
        </w:trPr>
        <w:tc>
          <w:tcPr>
            <w:tcW w:w="2098" w:type="dxa"/>
            <w:vAlign w:val="center"/>
          </w:tcPr>
          <w:p w:rsidR="00A25D2E" w:rsidRPr="00B82918" w:rsidRDefault="00A25D2E" w:rsidP="008C51F5">
            <w:pPr>
              <w:jc w:val="center"/>
            </w:pPr>
            <w:r>
              <w:t>4.1</w:t>
            </w:r>
            <w:r w:rsidRPr="00B82918">
              <w:t>.</w:t>
            </w:r>
            <w:r>
              <w:t>3.</w:t>
            </w:r>
          </w:p>
        </w:tc>
        <w:tc>
          <w:tcPr>
            <w:tcW w:w="6974" w:type="dxa"/>
            <w:vAlign w:val="center"/>
          </w:tcPr>
          <w:p w:rsidR="00A25D2E" w:rsidRPr="00D93790" w:rsidRDefault="00A25D2E" w:rsidP="008C51F5">
            <w:pPr>
              <w:jc w:val="both"/>
            </w:pPr>
            <w:r w:rsidRPr="00522BB2">
              <w:t>apliecinājums un dokumentālais pierādījums, ka pretendentam ir (atrodas darba tiesiskajās attiecībās) vismaz 1</w:t>
            </w:r>
            <w:r>
              <w:t> </w:t>
            </w:r>
            <w:r w:rsidRPr="00522BB2">
              <w:t>(viena) atbildīgā persona par gāzes saimniecību ar tiesībām vadīt (izpildīt) gāzbīstamos darbus</w:t>
            </w:r>
            <w:r>
              <w:t>.</w:t>
            </w:r>
          </w:p>
        </w:tc>
      </w:tr>
      <w:tr w:rsidR="00A25D2E" w:rsidRPr="00B82918" w:rsidTr="008C51F5">
        <w:trPr>
          <w:trHeight w:val="420"/>
        </w:trPr>
        <w:tc>
          <w:tcPr>
            <w:tcW w:w="2098" w:type="dxa"/>
            <w:vAlign w:val="center"/>
          </w:tcPr>
          <w:p w:rsidR="00A25D2E" w:rsidRDefault="00A25D2E" w:rsidP="008C51F5">
            <w:pPr>
              <w:jc w:val="center"/>
            </w:pPr>
            <w:r>
              <w:t>4.1.4.</w:t>
            </w:r>
          </w:p>
        </w:tc>
        <w:tc>
          <w:tcPr>
            <w:tcW w:w="6974" w:type="dxa"/>
            <w:vAlign w:val="center"/>
          </w:tcPr>
          <w:p w:rsidR="00A25D2E" w:rsidRPr="005D1723" w:rsidRDefault="00A25D2E" w:rsidP="008C51F5">
            <w:pPr>
              <w:jc w:val="both"/>
            </w:pPr>
            <w:r w:rsidRPr="00522BB2">
              <w:t>apliecinājums un dokumentālais pierādījums, ka pretendentam ir (atrodas darba tiesiskajās attiecībās ar pretendentu) vismaz 1</w:t>
            </w:r>
            <w:r>
              <w:t> </w:t>
            </w:r>
            <w:r w:rsidRPr="00522BB2">
              <w:t>(viens) ēku iekšējo siltumapgādes sistēmu ekspluatācijas darbu vadītājs (vai augstāku kvalifikāciju siltumapgādes jomā un pieredzi ekspluatācijas darbu (atbilstoši Iepirkuma priekšmetam) vadīšanā)</w:t>
            </w:r>
            <w:r>
              <w:rPr>
                <w:color w:val="000000"/>
              </w:rPr>
              <w:t>.</w:t>
            </w:r>
          </w:p>
        </w:tc>
      </w:tr>
      <w:tr w:rsidR="00A25D2E" w:rsidRPr="00B82918" w:rsidTr="008C51F5">
        <w:trPr>
          <w:trHeight w:val="420"/>
        </w:trPr>
        <w:tc>
          <w:tcPr>
            <w:tcW w:w="2098" w:type="dxa"/>
            <w:vAlign w:val="center"/>
          </w:tcPr>
          <w:p w:rsidR="00A25D2E" w:rsidRDefault="00A25D2E" w:rsidP="008C51F5">
            <w:pPr>
              <w:jc w:val="center"/>
            </w:pPr>
            <w:r>
              <w:t>4.1.5.</w:t>
            </w:r>
          </w:p>
        </w:tc>
        <w:tc>
          <w:tcPr>
            <w:tcW w:w="6974" w:type="dxa"/>
            <w:vAlign w:val="center"/>
          </w:tcPr>
          <w:p w:rsidR="00A25D2E" w:rsidRPr="008B1958" w:rsidRDefault="00A25D2E" w:rsidP="008C51F5">
            <w:pPr>
              <w:jc w:val="both"/>
            </w:pPr>
            <w:r w:rsidRPr="00522BB2">
              <w:rPr>
                <w:iCs/>
                <w:lang w:val="x-none" w:eastAsia="x-none"/>
              </w:rPr>
              <w:t>apliecinājums un dokumentālais pierādījums, ka pirms darbu uzsākšanas pretendentam būs iespēja iesniegt Pasūtītājam civiltiesiskās atbildības apdrošināšanas polisi</w:t>
            </w:r>
            <w:r>
              <w:t>.</w:t>
            </w:r>
          </w:p>
        </w:tc>
      </w:tr>
      <w:tr w:rsidR="00A25D2E" w:rsidRPr="00B82918" w:rsidTr="008C51F5">
        <w:trPr>
          <w:trHeight w:val="420"/>
        </w:trPr>
        <w:tc>
          <w:tcPr>
            <w:tcW w:w="2098" w:type="dxa"/>
            <w:vAlign w:val="center"/>
          </w:tcPr>
          <w:p w:rsidR="00A25D2E" w:rsidRDefault="00A25D2E" w:rsidP="008C51F5">
            <w:pPr>
              <w:jc w:val="center"/>
            </w:pPr>
            <w:r>
              <w:t>4.1.6.</w:t>
            </w:r>
          </w:p>
        </w:tc>
        <w:tc>
          <w:tcPr>
            <w:tcW w:w="6974" w:type="dxa"/>
            <w:vAlign w:val="center"/>
          </w:tcPr>
          <w:p w:rsidR="00A25D2E" w:rsidRPr="00D74A98" w:rsidRDefault="00A25D2E" w:rsidP="008C51F5">
            <w:pPr>
              <w:jc w:val="both"/>
              <w:rPr>
                <w:b/>
                <w:iCs/>
                <w:lang w:val="x-none" w:eastAsia="x-none"/>
              </w:rPr>
            </w:pPr>
            <w:r w:rsidRPr="00522BB2">
              <w:rPr>
                <w:bCs/>
              </w:rPr>
              <w:t>apliecinājums, ka pretendents veiks gāzes katlu māju gāzes saimniecības apkalpošanu saskaņā ar Ministru kabineta 2015.</w:t>
            </w:r>
            <w:r>
              <w:rPr>
                <w:bCs/>
              </w:rPr>
              <w:t> </w:t>
            </w:r>
            <w:r w:rsidRPr="00522BB2">
              <w:rPr>
                <w:bCs/>
              </w:rPr>
              <w:t>gada</w:t>
            </w:r>
            <w:r>
              <w:rPr>
                <w:bCs/>
              </w:rPr>
              <w:t> </w:t>
            </w:r>
            <w:r w:rsidRPr="00522BB2">
              <w:rPr>
                <w:bCs/>
              </w:rPr>
              <w:t>16.</w:t>
            </w:r>
            <w:r>
              <w:rPr>
                <w:bCs/>
              </w:rPr>
              <w:t> </w:t>
            </w:r>
            <w:r w:rsidRPr="00522BB2">
              <w:rPr>
                <w:bCs/>
              </w:rPr>
              <w:t>jūnija noteikumiem Nr.</w:t>
            </w:r>
            <w:r>
              <w:rPr>
                <w:bCs/>
              </w:rPr>
              <w:t> </w:t>
            </w:r>
            <w:r w:rsidRPr="00522BB2">
              <w:rPr>
                <w:bCs/>
              </w:rPr>
              <w:t>310</w:t>
            </w:r>
            <w:r>
              <w:rPr>
                <w:bCs/>
              </w:rPr>
              <w:t> </w:t>
            </w:r>
            <w:r w:rsidRPr="00522BB2">
              <w:rPr>
                <w:bCs/>
              </w:rPr>
              <w:t>"Noteikumi par Latvijas būvnormatīvu LBN</w:t>
            </w:r>
            <w:r>
              <w:rPr>
                <w:bCs/>
              </w:rPr>
              <w:t> </w:t>
            </w:r>
            <w:r w:rsidRPr="00522BB2">
              <w:rPr>
                <w:bCs/>
              </w:rPr>
              <w:t>231</w:t>
            </w:r>
            <w:r>
              <w:rPr>
                <w:bCs/>
              </w:rPr>
              <w:noBreakHyphen/>
            </w:r>
            <w:r w:rsidRPr="00522BB2">
              <w:rPr>
                <w:bCs/>
              </w:rPr>
              <w:t>15</w:t>
            </w:r>
            <w:r>
              <w:rPr>
                <w:bCs/>
              </w:rPr>
              <w:t> </w:t>
            </w:r>
            <w:r w:rsidRPr="00522BB2">
              <w:rPr>
                <w:bCs/>
              </w:rPr>
              <w:t>"Dzīvojamo un publisko ēku apkure un ventilācija""</w:t>
            </w:r>
            <w:r w:rsidRPr="00D74A98">
              <w:t>.</w:t>
            </w:r>
          </w:p>
        </w:tc>
      </w:tr>
      <w:tr w:rsidR="00A25D2E" w:rsidRPr="00B82918" w:rsidTr="008C51F5">
        <w:trPr>
          <w:trHeight w:val="420"/>
        </w:trPr>
        <w:tc>
          <w:tcPr>
            <w:tcW w:w="2098" w:type="dxa"/>
            <w:vAlign w:val="center"/>
          </w:tcPr>
          <w:p w:rsidR="00A25D2E" w:rsidRDefault="00A25D2E" w:rsidP="008C51F5">
            <w:pPr>
              <w:jc w:val="center"/>
            </w:pPr>
            <w:r>
              <w:t>4.1.7.</w:t>
            </w:r>
          </w:p>
        </w:tc>
        <w:tc>
          <w:tcPr>
            <w:tcW w:w="6974" w:type="dxa"/>
            <w:vAlign w:val="center"/>
          </w:tcPr>
          <w:p w:rsidR="00A25D2E" w:rsidRPr="00D21606" w:rsidRDefault="00A25D2E" w:rsidP="008C51F5">
            <w:pPr>
              <w:jc w:val="both"/>
              <w:rPr>
                <w:b/>
                <w:color w:val="000000"/>
              </w:rPr>
            </w:pPr>
            <w:r w:rsidRPr="00522BB2">
              <w:t>apliecinājums, ka profilaktiskās pārbaudes tiks veiktas atbilstoši gāzes iekārtu ekspluatācijas normām</w:t>
            </w:r>
            <w:r>
              <w:t>.</w:t>
            </w:r>
          </w:p>
        </w:tc>
      </w:tr>
      <w:tr w:rsidR="00A25D2E" w:rsidRPr="00B82918" w:rsidTr="008C51F5">
        <w:trPr>
          <w:trHeight w:val="420"/>
        </w:trPr>
        <w:tc>
          <w:tcPr>
            <w:tcW w:w="2098" w:type="dxa"/>
            <w:vAlign w:val="center"/>
          </w:tcPr>
          <w:p w:rsidR="00A25D2E" w:rsidRDefault="00A25D2E" w:rsidP="008C51F5">
            <w:pPr>
              <w:jc w:val="center"/>
            </w:pPr>
            <w:r>
              <w:t>4.1.8.</w:t>
            </w:r>
          </w:p>
        </w:tc>
        <w:tc>
          <w:tcPr>
            <w:tcW w:w="6974" w:type="dxa"/>
            <w:vAlign w:val="center"/>
          </w:tcPr>
          <w:p w:rsidR="00A25D2E" w:rsidRPr="00522BB2" w:rsidRDefault="00A25D2E" w:rsidP="008C51F5">
            <w:pPr>
              <w:jc w:val="both"/>
            </w:pPr>
            <w:r w:rsidRPr="00522BB2">
              <w:t>apliecinājums, ka katlumājas darbība tiks nodrošināta atbilstoši objekta apkures režīmam, saskaņā ar spēkā esošajiem Latvijas Republikas normatīvajiem aktiem</w:t>
            </w:r>
            <w:r>
              <w:t>.</w:t>
            </w:r>
          </w:p>
        </w:tc>
      </w:tr>
      <w:tr w:rsidR="00A25D2E" w:rsidRPr="00B82918" w:rsidTr="008C51F5">
        <w:trPr>
          <w:trHeight w:val="420"/>
        </w:trPr>
        <w:tc>
          <w:tcPr>
            <w:tcW w:w="2098" w:type="dxa"/>
            <w:vAlign w:val="center"/>
          </w:tcPr>
          <w:p w:rsidR="00A25D2E" w:rsidRDefault="00A25D2E" w:rsidP="008C51F5">
            <w:pPr>
              <w:jc w:val="center"/>
            </w:pPr>
            <w:r>
              <w:t>4.1.9.</w:t>
            </w:r>
          </w:p>
        </w:tc>
        <w:tc>
          <w:tcPr>
            <w:tcW w:w="6974" w:type="dxa"/>
            <w:vAlign w:val="center"/>
          </w:tcPr>
          <w:p w:rsidR="00A25D2E" w:rsidRPr="00522BB2" w:rsidRDefault="00A25D2E" w:rsidP="008C51F5">
            <w:pPr>
              <w:jc w:val="both"/>
            </w:pPr>
            <w:r w:rsidRPr="00522BB2">
              <w:t>Pretendenta piedāvātā personāla saraksts, saskaņā ar Nolikuma 1.pielikuma veidni, klāt pievienojot spēkā esošus kvalifikāciju apliecinošo dokumentu kopijas</w:t>
            </w:r>
            <w:r>
              <w:t>.</w:t>
            </w:r>
          </w:p>
        </w:tc>
      </w:tr>
      <w:tr w:rsidR="00A25D2E" w:rsidRPr="00B82918" w:rsidTr="008C51F5">
        <w:trPr>
          <w:trHeight w:val="420"/>
        </w:trPr>
        <w:tc>
          <w:tcPr>
            <w:tcW w:w="2098" w:type="dxa"/>
            <w:vAlign w:val="center"/>
          </w:tcPr>
          <w:p w:rsidR="00A25D2E" w:rsidRDefault="00A25D2E" w:rsidP="008C51F5">
            <w:pPr>
              <w:jc w:val="center"/>
            </w:pPr>
            <w:r>
              <w:t>4.1.10.</w:t>
            </w:r>
          </w:p>
        </w:tc>
        <w:tc>
          <w:tcPr>
            <w:tcW w:w="6974" w:type="dxa"/>
            <w:vAlign w:val="center"/>
          </w:tcPr>
          <w:p w:rsidR="00A25D2E" w:rsidRPr="00522BB2" w:rsidRDefault="00A25D2E" w:rsidP="008C51F5">
            <w:pPr>
              <w:jc w:val="both"/>
            </w:pPr>
            <w:r w:rsidRPr="00522BB2">
              <w:t>apliecinājums, ka pretendents veiks gāzes katlu māju gāzes saimniecības apkalpošanu saskaņā ar Latvijas Valsts Standartu LVS</w:t>
            </w:r>
            <w:r>
              <w:t> </w:t>
            </w:r>
            <w:r w:rsidRPr="00522BB2">
              <w:t>445 "Dabasgāzes sadales sistēmas un lietotāja dabasgāzes apgādes sistēmas ar maksimālo darba spiedienu līdz 1,6 MPa</w:t>
            </w:r>
            <w:r>
              <w:t> </w:t>
            </w:r>
            <w:r w:rsidRPr="00522BB2">
              <w:t>(16 bar) ekspluatācija un tehniskā apkope" prasībām</w:t>
            </w:r>
            <w:r>
              <w:t>.</w:t>
            </w:r>
          </w:p>
        </w:tc>
      </w:tr>
      <w:tr w:rsidR="00A25D2E" w:rsidRPr="00B82918" w:rsidTr="008C51F5">
        <w:trPr>
          <w:trHeight w:val="420"/>
        </w:trPr>
        <w:tc>
          <w:tcPr>
            <w:tcW w:w="2098" w:type="dxa"/>
            <w:vAlign w:val="center"/>
          </w:tcPr>
          <w:p w:rsidR="00A25D2E" w:rsidRDefault="00A25D2E" w:rsidP="008C51F5">
            <w:pPr>
              <w:jc w:val="center"/>
            </w:pPr>
            <w:r>
              <w:t>4.1.11.</w:t>
            </w:r>
          </w:p>
        </w:tc>
        <w:tc>
          <w:tcPr>
            <w:tcW w:w="6974" w:type="dxa"/>
            <w:vAlign w:val="center"/>
          </w:tcPr>
          <w:p w:rsidR="00A25D2E" w:rsidRPr="00522BB2" w:rsidRDefault="00A25D2E" w:rsidP="008C51F5">
            <w:pPr>
              <w:jc w:val="both"/>
            </w:pPr>
            <w:r w:rsidRPr="00522BB2">
              <w:t>apliecinājums, ka nodrošinās nepārtrauktu gāzes padevi, ievērojot spēkā esošo normatīvo aktu prasības, tehniskās, sanitārās, vides aizsardzības, darba drošības un ugunsdrošības noteikumus, kā arī nodrošinās profilaktiskās pārbaudes atbilstoši gāzes ekspluatācijas normām</w:t>
            </w:r>
            <w:r>
              <w:t>.</w:t>
            </w:r>
          </w:p>
        </w:tc>
      </w:tr>
      <w:tr w:rsidR="00A25D2E" w:rsidRPr="00B82918" w:rsidTr="008C51F5">
        <w:trPr>
          <w:trHeight w:val="420"/>
        </w:trPr>
        <w:tc>
          <w:tcPr>
            <w:tcW w:w="2098" w:type="dxa"/>
            <w:vAlign w:val="center"/>
          </w:tcPr>
          <w:p w:rsidR="00A25D2E" w:rsidRDefault="00A25D2E" w:rsidP="008C51F5">
            <w:pPr>
              <w:jc w:val="center"/>
            </w:pPr>
            <w:r>
              <w:t>4.1.12.</w:t>
            </w:r>
          </w:p>
        </w:tc>
        <w:tc>
          <w:tcPr>
            <w:tcW w:w="6974" w:type="dxa"/>
            <w:vAlign w:val="center"/>
          </w:tcPr>
          <w:p w:rsidR="00A25D2E" w:rsidRPr="00522BB2" w:rsidRDefault="00A25D2E" w:rsidP="008C51F5">
            <w:pPr>
              <w:jc w:val="both"/>
            </w:pPr>
            <w:r w:rsidRPr="00522BB2">
              <w:t>apliecinājums, kas atbilst Nolikuma 4.</w:t>
            </w:r>
            <w:r>
              <w:t> </w:t>
            </w:r>
            <w:r w:rsidRPr="00522BB2">
              <w:t>pielikumā norādītajam</w:t>
            </w:r>
            <w:r>
              <w:t>.</w:t>
            </w:r>
          </w:p>
        </w:tc>
      </w:tr>
    </w:tbl>
    <w:p w:rsidR="004971C3" w:rsidRDefault="004971C3" w:rsidP="00620D36">
      <w:pPr>
        <w:ind w:right="-766"/>
        <w:jc w:val="both"/>
        <w:rPr>
          <w:b/>
          <w:lang w:val="lv-LV"/>
        </w:rPr>
      </w:pPr>
    </w:p>
    <w:p w:rsidR="00AF1248" w:rsidRDefault="00AF1248" w:rsidP="00AF1248">
      <w:pPr>
        <w:spacing w:before="120" w:after="120" w:line="276" w:lineRule="auto"/>
        <w:ind w:right="-93" w:firstLine="567"/>
        <w:jc w:val="both"/>
        <w:rPr>
          <w:rFonts w:eastAsiaTheme="minorHAnsi" w:cstheme="minorBidi"/>
          <w:lang w:val="lv-LV"/>
        </w:rPr>
      </w:pPr>
      <w:r>
        <w:rPr>
          <w:rFonts w:eastAsiaTheme="minorHAnsi" w:cstheme="minorBidi"/>
          <w:lang w:val="lv-LV"/>
        </w:rPr>
        <w:t>P</w:t>
      </w:r>
      <w:r w:rsidRPr="00AF1248">
        <w:rPr>
          <w:rFonts w:eastAsiaTheme="minorHAnsi" w:cstheme="minorBidi"/>
          <w:lang w:val="lv-LV"/>
        </w:rPr>
        <w:t>retendent</w:t>
      </w:r>
      <w:r w:rsidR="00615792">
        <w:rPr>
          <w:rFonts w:eastAsiaTheme="minorHAnsi" w:cstheme="minorBidi"/>
          <w:lang w:val="lv-LV"/>
        </w:rPr>
        <w:t>a iesniegtā piedāvājuma</w:t>
      </w:r>
      <w:r w:rsidRPr="00AF1248">
        <w:rPr>
          <w:rFonts w:eastAsiaTheme="minorHAnsi" w:cstheme="minorBidi"/>
          <w:lang w:val="lv-LV"/>
        </w:rPr>
        <w:t xml:space="preserve"> atbilstību Nolikuma kvalifikācijas prasībām.</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2268"/>
        <w:gridCol w:w="2410"/>
        <w:gridCol w:w="2551"/>
      </w:tblGrid>
      <w:tr w:rsidR="00A25D2E" w:rsidRPr="00AC08ED" w:rsidTr="008C51F5">
        <w:trPr>
          <w:trHeight w:val="412"/>
        </w:trPr>
        <w:tc>
          <w:tcPr>
            <w:tcW w:w="1843" w:type="dxa"/>
            <w:vAlign w:val="center"/>
          </w:tcPr>
          <w:p w:rsidR="00A25D2E" w:rsidRPr="00AC08ED" w:rsidRDefault="00A25D2E" w:rsidP="008C51F5">
            <w:pPr>
              <w:pStyle w:val="NoSpacing"/>
              <w:jc w:val="center"/>
              <w:rPr>
                <w:rFonts w:ascii="Times New Roman" w:hAnsi="Times New Roman"/>
              </w:rPr>
            </w:pPr>
            <w:r w:rsidRPr="00AC08ED">
              <w:rPr>
                <w:rFonts w:ascii="Times New Roman" w:hAnsi="Times New Roman"/>
              </w:rPr>
              <w:t>Nolikuma apakšpunkta Nr.</w:t>
            </w:r>
          </w:p>
        </w:tc>
        <w:tc>
          <w:tcPr>
            <w:tcW w:w="2268" w:type="dxa"/>
            <w:vAlign w:val="center"/>
          </w:tcPr>
          <w:p w:rsidR="00A25D2E" w:rsidRPr="00AC08ED" w:rsidRDefault="00A25D2E" w:rsidP="008C51F5">
            <w:pPr>
              <w:pStyle w:val="NoSpacing"/>
              <w:jc w:val="center"/>
              <w:rPr>
                <w:rFonts w:ascii="Times New Roman" w:hAnsi="Times New Roman"/>
                <w:bCs/>
                <w:lang w:eastAsia="lv-LV"/>
              </w:rPr>
            </w:pPr>
            <w:r w:rsidRPr="00B02CD4">
              <w:rPr>
                <w:rFonts w:ascii="Times New Roman" w:hAnsi="Times New Roman"/>
              </w:rPr>
              <w:t>SIA "YGNIS"</w:t>
            </w:r>
          </w:p>
        </w:tc>
        <w:tc>
          <w:tcPr>
            <w:tcW w:w="2410" w:type="dxa"/>
            <w:vAlign w:val="center"/>
          </w:tcPr>
          <w:p w:rsidR="00A25D2E" w:rsidRPr="00AC08ED" w:rsidRDefault="00A25D2E" w:rsidP="008C51F5">
            <w:pPr>
              <w:pStyle w:val="NoSpacing"/>
              <w:jc w:val="center"/>
              <w:rPr>
                <w:rFonts w:ascii="Times New Roman" w:hAnsi="Times New Roman"/>
                <w:bCs/>
                <w:lang w:eastAsia="lv-LV"/>
              </w:rPr>
            </w:pPr>
            <w:r w:rsidRPr="00B02CD4">
              <w:rPr>
                <w:rFonts w:ascii="Times New Roman" w:hAnsi="Times New Roman"/>
              </w:rPr>
              <w:t>SIA "WESEMANN"</w:t>
            </w:r>
          </w:p>
        </w:tc>
        <w:tc>
          <w:tcPr>
            <w:tcW w:w="2551" w:type="dxa"/>
            <w:vAlign w:val="center"/>
          </w:tcPr>
          <w:p w:rsidR="00A25D2E" w:rsidRPr="00AC08ED" w:rsidRDefault="00A25D2E" w:rsidP="008C51F5">
            <w:pPr>
              <w:pStyle w:val="NoSpacing"/>
              <w:jc w:val="center"/>
              <w:rPr>
                <w:rFonts w:ascii="Times New Roman" w:hAnsi="Times New Roman"/>
                <w:bCs/>
                <w:lang w:eastAsia="lv-LV"/>
              </w:rPr>
            </w:pPr>
            <w:r w:rsidRPr="00B02CD4">
              <w:rPr>
                <w:rFonts w:ascii="Times New Roman" w:hAnsi="Times New Roman"/>
              </w:rPr>
              <w:t>AS "LAFIPA"</w:t>
            </w:r>
          </w:p>
        </w:tc>
      </w:tr>
      <w:tr w:rsidR="00A25D2E" w:rsidRPr="00AC08ED" w:rsidTr="008C51F5">
        <w:tc>
          <w:tcPr>
            <w:tcW w:w="1843" w:type="dxa"/>
            <w:vAlign w:val="center"/>
          </w:tcPr>
          <w:p w:rsidR="00A25D2E" w:rsidRPr="00AC08ED" w:rsidRDefault="00A25D2E" w:rsidP="008C51F5">
            <w:pPr>
              <w:pStyle w:val="NoSpacing"/>
              <w:jc w:val="center"/>
              <w:rPr>
                <w:rFonts w:ascii="Times New Roman" w:hAnsi="Times New Roman"/>
              </w:rPr>
            </w:pPr>
            <w:r w:rsidRPr="00AC08ED">
              <w:rPr>
                <w:rFonts w:ascii="Times New Roman" w:hAnsi="Times New Roman"/>
              </w:rPr>
              <w:t>4.1.1.</w:t>
            </w:r>
          </w:p>
        </w:tc>
        <w:tc>
          <w:tcPr>
            <w:tcW w:w="2268" w:type="dxa"/>
            <w:vAlign w:val="center"/>
          </w:tcPr>
          <w:p w:rsidR="00A25D2E" w:rsidRPr="00AC08ED" w:rsidRDefault="00A25D2E" w:rsidP="008C51F5">
            <w:pPr>
              <w:pStyle w:val="NoSpacing"/>
              <w:jc w:val="center"/>
              <w:rPr>
                <w:rFonts w:ascii="Times New Roman" w:hAnsi="Times New Roman"/>
              </w:rPr>
            </w:pPr>
            <w:r w:rsidRPr="00AC08ED">
              <w:rPr>
                <w:rFonts w:ascii="Times New Roman" w:hAnsi="Times New Roman"/>
              </w:rPr>
              <w:t>Ir iesniegts/atbilst</w:t>
            </w:r>
          </w:p>
        </w:tc>
        <w:tc>
          <w:tcPr>
            <w:tcW w:w="2410" w:type="dxa"/>
          </w:tcPr>
          <w:p w:rsidR="00A25D2E" w:rsidRPr="00AC08ED" w:rsidRDefault="00A25D2E" w:rsidP="008C51F5">
            <w:pPr>
              <w:pStyle w:val="NoSpacing"/>
              <w:jc w:val="center"/>
              <w:rPr>
                <w:rFonts w:ascii="Times New Roman" w:hAnsi="Times New Roman"/>
              </w:rPr>
            </w:pPr>
            <w:r w:rsidRPr="00AC08ED">
              <w:rPr>
                <w:rFonts w:ascii="Times New Roman" w:hAnsi="Times New Roman"/>
              </w:rPr>
              <w:t>Ir iesniegts/atbilst</w:t>
            </w:r>
          </w:p>
        </w:tc>
        <w:tc>
          <w:tcPr>
            <w:tcW w:w="2551" w:type="dxa"/>
          </w:tcPr>
          <w:p w:rsidR="00A25D2E" w:rsidRPr="00AC08ED" w:rsidRDefault="00A25D2E" w:rsidP="008C51F5">
            <w:pPr>
              <w:pStyle w:val="NoSpacing"/>
              <w:jc w:val="center"/>
              <w:rPr>
                <w:rFonts w:ascii="Times New Roman" w:hAnsi="Times New Roman"/>
              </w:rPr>
            </w:pPr>
            <w:r w:rsidRPr="00AC08ED">
              <w:rPr>
                <w:rFonts w:ascii="Times New Roman" w:hAnsi="Times New Roman"/>
              </w:rPr>
              <w:t>Ir iesniegts/atbilst</w:t>
            </w:r>
          </w:p>
        </w:tc>
      </w:tr>
      <w:tr w:rsidR="00A25D2E" w:rsidRPr="00AC08ED" w:rsidTr="008C51F5">
        <w:tc>
          <w:tcPr>
            <w:tcW w:w="1843" w:type="dxa"/>
            <w:vAlign w:val="center"/>
          </w:tcPr>
          <w:p w:rsidR="00A25D2E" w:rsidRPr="00AC08ED" w:rsidRDefault="00A25D2E" w:rsidP="008C51F5">
            <w:pPr>
              <w:pStyle w:val="NoSpacing"/>
              <w:jc w:val="center"/>
              <w:rPr>
                <w:rFonts w:ascii="Times New Roman" w:hAnsi="Times New Roman"/>
              </w:rPr>
            </w:pPr>
            <w:r w:rsidRPr="00AC08ED">
              <w:rPr>
                <w:rFonts w:ascii="Times New Roman" w:hAnsi="Times New Roman"/>
              </w:rPr>
              <w:t>4.1.2.</w:t>
            </w:r>
          </w:p>
        </w:tc>
        <w:tc>
          <w:tcPr>
            <w:tcW w:w="2268" w:type="dxa"/>
            <w:vAlign w:val="center"/>
          </w:tcPr>
          <w:p w:rsidR="00A25D2E" w:rsidRPr="00AC08ED" w:rsidRDefault="00A25D2E" w:rsidP="008C51F5">
            <w:pPr>
              <w:pStyle w:val="NoSpacing"/>
              <w:jc w:val="center"/>
              <w:rPr>
                <w:rFonts w:ascii="Times New Roman" w:hAnsi="Times New Roman"/>
              </w:rPr>
            </w:pPr>
            <w:r w:rsidRPr="00AC08ED">
              <w:rPr>
                <w:rFonts w:ascii="Times New Roman" w:hAnsi="Times New Roman"/>
              </w:rPr>
              <w:t>Ir iesniegts/atbilst</w:t>
            </w:r>
          </w:p>
        </w:tc>
        <w:tc>
          <w:tcPr>
            <w:tcW w:w="2410" w:type="dxa"/>
          </w:tcPr>
          <w:p w:rsidR="00A25D2E" w:rsidRPr="00AC08ED" w:rsidRDefault="00A25D2E" w:rsidP="008C51F5">
            <w:pPr>
              <w:pStyle w:val="NoSpacing"/>
              <w:jc w:val="center"/>
              <w:rPr>
                <w:rFonts w:ascii="Times New Roman" w:hAnsi="Times New Roman"/>
              </w:rPr>
            </w:pPr>
            <w:r w:rsidRPr="00AC08ED">
              <w:rPr>
                <w:rFonts w:ascii="Times New Roman" w:hAnsi="Times New Roman"/>
              </w:rPr>
              <w:t>Ir iesniegts/atbilst</w:t>
            </w:r>
          </w:p>
        </w:tc>
        <w:tc>
          <w:tcPr>
            <w:tcW w:w="2551" w:type="dxa"/>
          </w:tcPr>
          <w:p w:rsidR="00A25D2E" w:rsidRPr="00AC08ED" w:rsidRDefault="00A25D2E" w:rsidP="008C51F5">
            <w:pPr>
              <w:pStyle w:val="NoSpacing"/>
              <w:jc w:val="center"/>
              <w:rPr>
                <w:rFonts w:ascii="Times New Roman" w:hAnsi="Times New Roman"/>
              </w:rPr>
            </w:pPr>
            <w:r w:rsidRPr="00AC08ED">
              <w:rPr>
                <w:rFonts w:ascii="Times New Roman" w:hAnsi="Times New Roman"/>
              </w:rPr>
              <w:t>Ir iesniegts/atbilst</w:t>
            </w:r>
          </w:p>
        </w:tc>
      </w:tr>
      <w:tr w:rsidR="00A25D2E" w:rsidRPr="00AC08ED" w:rsidTr="008C51F5">
        <w:tc>
          <w:tcPr>
            <w:tcW w:w="1843" w:type="dxa"/>
            <w:vAlign w:val="center"/>
          </w:tcPr>
          <w:p w:rsidR="00A25D2E" w:rsidRPr="00AC08ED" w:rsidRDefault="00A25D2E" w:rsidP="008C51F5">
            <w:pPr>
              <w:pStyle w:val="NoSpacing"/>
              <w:jc w:val="center"/>
              <w:rPr>
                <w:rFonts w:ascii="Times New Roman" w:hAnsi="Times New Roman"/>
              </w:rPr>
            </w:pPr>
            <w:r w:rsidRPr="00AC08ED">
              <w:rPr>
                <w:rFonts w:ascii="Times New Roman" w:hAnsi="Times New Roman"/>
              </w:rPr>
              <w:t>4.1.3.</w:t>
            </w:r>
          </w:p>
        </w:tc>
        <w:tc>
          <w:tcPr>
            <w:tcW w:w="2268" w:type="dxa"/>
            <w:vAlign w:val="center"/>
          </w:tcPr>
          <w:p w:rsidR="00A25D2E" w:rsidRPr="00AC08ED" w:rsidRDefault="00A25D2E" w:rsidP="008C51F5">
            <w:pPr>
              <w:pStyle w:val="NoSpacing"/>
              <w:jc w:val="center"/>
              <w:rPr>
                <w:rFonts w:ascii="Times New Roman" w:hAnsi="Times New Roman"/>
              </w:rPr>
            </w:pPr>
            <w:r w:rsidRPr="00AC08ED">
              <w:rPr>
                <w:rFonts w:ascii="Times New Roman" w:hAnsi="Times New Roman"/>
              </w:rPr>
              <w:t>Ir iesniegts/atbilst</w:t>
            </w:r>
          </w:p>
        </w:tc>
        <w:tc>
          <w:tcPr>
            <w:tcW w:w="2410" w:type="dxa"/>
          </w:tcPr>
          <w:p w:rsidR="00A25D2E" w:rsidRPr="00AC08ED" w:rsidRDefault="00A25D2E" w:rsidP="008C51F5">
            <w:pPr>
              <w:pStyle w:val="NoSpacing"/>
              <w:jc w:val="center"/>
              <w:rPr>
                <w:rFonts w:ascii="Times New Roman" w:hAnsi="Times New Roman"/>
              </w:rPr>
            </w:pPr>
            <w:r w:rsidRPr="00AC08ED">
              <w:rPr>
                <w:rFonts w:ascii="Times New Roman" w:hAnsi="Times New Roman"/>
              </w:rPr>
              <w:t>Ir iesniegts/atbilst</w:t>
            </w:r>
          </w:p>
        </w:tc>
        <w:tc>
          <w:tcPr>
            <w:tcW w:w="2551" w:type="dxa"/>
          </w:tcPr>
          <w:p w:rsidR="00A25D2E" w:rsidRPr="00AC08ED" w:rsidRDefault="00A25D2E" w:rsidP="008C51F5">
            <w:pPr>
              <w:pStyle w:val="NoSpacing"/>
              <w:jc w:val="center"/>
              <w:rPr>
                <w:rFonts w:ascii="Times New Roman" w:hAnsi="Times New Roman"/>
              </w:rPr>
            </w:pPr>
            <w:r w:rsidRPr="00AC08ED">
              <w:rPr>
                <w:rFonts w:ascii="Times New Roman" w:hAnsi="Times New Roman"/>
              </w:rPr>
              <w:t>Ir iesniegts/atbilst</w:t>
            </w:r>
          </w:p>
        </w:tc>
      </w:tr>
      <w:tr w:rsidR="00A25D2E" w:rsidRPr="00AC08ED" w:rsidTr="008C51F5">
        <w:tc>
          <w:tcPr>
            <w:tcW w:w="1843" w:type="dxa"/>
            <w:vAlign w:val="center"/>
          </w:tcPr>
          <w:p w:rsidR="00A25D2E" w:rsidRPr="00AC08ED" w:rsidRDefault="00A25D2E" w:rsidP="008C51F5">
            <w:pPr>
              <w:pStyle w:val="NoSpacing"/>
              <w:jc w:val="center"/>
              <w:rPr>
                <w:rFonts w:ascii="Times New Roman" w:hAnsi="Times New Roman"/>
              </w:rPr>
            </w:pPr>
            <w:r w:rsidRPr="00AC08ED">
              <w:rPr>
                <w:rFonts w:ascii="Times New Roman" w:hAnsi="Times New Roman"/>
              </w:rPr>
              <w:t>4.1.4.</w:t>
            </w:r>
          </w:p>
        </w:tc>
        <w:tc>
          <w:tcPr>
            <w:tcW w:w="2268" w:type="dxa"/>
            <w:vAlign w:val="center"/>
          </w:tcPr>
          <w:p w:rsidR="00A25D2E" w:rsidRPr="00AC08ED" w:rsidRDefault="00A25D2E" w:rsidP="008C51F5">
            <w:pPr>
              <w:pStyle w:val="NoSpacing"/>
              <w:jc w:val="center"/>
              <w:rPr>
                <w:rFonts w:ascii="Times New Roman" w:hAnsi="Times New Roman"/>
              </w:rPr>
            </w:pPr>
            <w:r w:rsidRPr="00AC08ED">
              <w:rPr>
                <w:rFonts w:ascii="Times New Roman" w:hAnsi="Times New Roman"/>
              </w:rPr>
              <w:t>Ir iesniegts/atbilst</w:t>
            </w:r>
          </w:p>
        </w:tc>
        <w:tc>
          <w:tcPr>
            <w:tcW w:w="2410" w:type="dxa"/>
          </w:tcPr>
          <w:p w:rsidR="00A25D2E" w:rsidRPr="00AC08ED" w:rsidRDefault="00A25D2E" w:rsidP="008C51F5">
            <w:pPr>
              <w:pStyle w:val="NoSpacing"/>
              <w:jc w:val="center"/>
              <w:rPr>
                <w:rFonts w:ascii="Times New Roman" w:hAnsi="Times New Roman"/>
              </w:rPr>
            </w:pPr>
            <w:r w:rsidRPr="00AC08ED">
              <w:rPr>
                <w:rFonts w:ascii="Times New Roman" w:hAnsi="Times New Roman"/>
              </w:rPr>
              <w:t>Ir iesniegts/atbilst</w:t>
            </w:r>
          </w:p>
        </w:tc>
        <w:tc>
          <w:tcPr>
            <w:tcW w:w="2551" w:type="dxa"/>
          </w:tcPr>
          <w:p w:rsidR="00A25D2E" w:rsidRPr="00AC08ED" w:rsidRDefault="00A25D2E" w:rsidP="008C51F5">
            <w:pPr>
              <w:pStyle w:val="NoSpacing"/>
              <w:jc w:val="center"/>
              <w:rPr>
                <w:rFonts w:ascii="Times New Roman" w:hAnsi="Times New Roman"/>
              </w:rPr>
            </w:pPr>
            <w:r w:rsidRPr="00AC08ED">
              <w:rPr>
                <w:rFonts w:ascii="Times New Roman" w:hAnsi="Times New Roman"/>
              </w:rPr>
              <w:t>Ir iesniegts/atbilst</w:t>
            </w:r>
          </w:p>
        </w:tc>
      </w:tr>
      <w:tr w:rsidR="00A25D2E" w:rsidRPr="00AC08ED" w:rsidTr="008C51F5">
        <w:tc>
          <w:tcPr>
            <w:tcW w:w="1843" w:type="dxa"/>
            <w:vAlign w:val="center"/>
          </w:tcPr>
          <w:p w:rsidR="00A25D2E" w:rsidRPr="00AC08ED" w:rsidRDefault="00A25D2E" w:rsidP="008C51F5">
            <w:pPr>
              <w:pStyle w:val="NoSpacing"/>
              <w:jc w:val="center"/>
              <w:rPr>
                <w:rFonts w:ascii="Times New Roman" w:hAnsi="Times New Roman"/>
              </w:rPr>
            </w:pPr>
            <w:r w:rsidRPr="00AC08ED">
              <w:rPr>
                <w:rFonts w:ascii="Times New Roman" w:hAnsi="Times New Roman"/>
              </w:rPr>
              <w:t>4.1.5.</w:t>
            </w:r>
          </w:p>
        </w:tc>
        <w:tc>
          <w:tcPr>
            <w:tcW w:w="2268" w:type="dxa"/>
            <w:vAlign w:val="center"/>
          </w:tcPr>
          <w:p w:rsidR="00A25D2E" w:rsidRPr="00AC08ED" w:rsidRDefault="00A25D2E" w:rsidP="008C51F5">
            <w:pPr>
              <w:pStyle w:val="NoSpacing"/>
              <w:jc w:val="center"/>
              <w:rPr>
                <w:rFonts w:ascii="Times New Roman" w:hAnsi="Times New Roman"/>
              </w:rPr>
            </w:pPr>
            <w:r w:rsidRPr="00AC08ED">
              <w:rPr>
                <w:rFonts w:ascii="Times New Roman" w:hAnsi="Times New Roman"/>
              </w:rPr>
              <w:t>Ir iesniegts/atbilst</w:t>
            </w:r>
          </w:p>
        </w:tc>
        <w:tc>
          <w:tcPr>
            <w:tcW w:w="2410" w:type="dxa"/>
          </w:tcPr>
          <w:p w:rsidR="00A25D2E" w:rsidRPr="00AC08ED" w:rsidRDefault="00A25D2E" w:rsidP="008C51F5">
            <w:pPr>
              <w:pStyle w:val="NoSpacing"/>
              <w:jc w:val="center"/>
              <w:rPr>
                <w:rFonts w:ascii="Times New Roman" w:hAnsi="Times New Roman"/>
              </w:rPr>
            </w:pPr>
            <w:r w:rsidRPr="00AC08ED">
              <w:rPr>
                <w:rFonts w:ascii="Times New Roman" w:hAnsi="Times New Roman"/>
              </w:rPr>
              <w:t>Ir iesniegts/atbilst</w:t>
            </w:r>
          </w:p>
        </w:tc>
        <w:tc>
          <w:tcPr>
            <w:tcW w:w="2551" w:type="dxa"/>
          </w:tcPr>
          <w:p w:rsidR="00A25D2E" w:rsidRPr="00AC08ED" w:rsidRDefault="00A25D2E" w:rsidP="008C51F5">
            <w:pPr>
              <w:pStyle w:val="NoSpacing"/>
              <w:jc w:val="center"/>
              <w:rPr>
                <w:rFonts w:ascii="Times New Roman" w:hAnsi="Times New Roman"/>
              </w:rPr>
            </w:pPr>
            <w:r w:rsidRPr="00AC08ED">
              <w:rPr>
                <w:rFonts w:ascii="Times New Roman" w:hAnsi="Times New Roman"/>
              </w:rPr>
              <w:t>Ir iesniegts/atbilst</w:t>
            </w:r>
          </w:p>
        </w:tc>
      </w:tr>
      <w:tr w:rsidR="00A25D2E" w:rsidRPr="00AC08ED" w:rsidTr="008C51F5">
        <w:tc>
          <w:tcPr>
            <w:tcW w:w="1843" w:type="dxa"/>
            <w:vAlign w:val="center"/>
          </w:tcPr>
          <w:p w:rsidR="00A25D2E" w:rsidRPr="00AC08ED" w:rsidRDefault="00A25D2E" w:rsidP="008C51F5">
            <w:pPr>
              <w:pStyle w:val="NoSpacing"/>
              <w:jc w:val="center"/>
              <w:rPr>
                <w:rFonts w:ascii="Times New Roman" w:hAnsi="Times New Roman"/>
              </w:rPr>
            </w:pPr>
            <w:r>
              <w:rPr>
                <w:rFonts w:ascii="Times New Roman" w:hAnsi="Times New Roman"/>
              </w:rPr>
              <w:t>4.1.6.</w:t>
            </w:r>
          </w:p>
        </w:tc>
        <w:tc>
          <w:tcPr>
            <w:tcW w:w="2268" w:type="dxa"/>
            <w:vAlign w:val="center"/>
          </w:tcPr>
          <w:p w:rsidR="00A25D2E" w:rsidRPr="00AC08ED" w:rsidRDefault="00A25D2E" w:rsidP="008C51F5">
            <w:pPr>
              <w:pStyle w:val="NoSpacing"/>
              <w:jc w:val="center"/>
              <w:rPr>
                <w:rFonts w:ascii="Times New Roman" w:hAnsi="Times New Roman"/>
              </w:rPr>
            </w:pPr>
            <w:r w:rsidRPr="00AC08ED">
              <w:rPr>
                <w:rFonts w:ascii="Times New Roman" w:hAnsi="Times New Roman"/>
              </w:rPr>
              <w:t>Ir iesniegts/atbilst</w:t>
            </w:r>
          </w:p>
        </w:tc>
        <w:tc>
          <w:tcPr>
            <w:tcW w:w="2410" w:type="dxa"/>
          </w:tcPr>
          <w:p w:rsidR="00A25D2E" w:rsidRPr="00AC08ED" w:rsidRDefault="00A25D2E" w:rsidP="008C51F5">
            <w:pPr>
              <w:pStyle w:val="NoSpacing"/>
              <w:jc w:val="center"/>
              <w:rPr>
                <w:rFonts w:ascii="Times New Roman" w:hAnsi="Times New Roman"/>
              </w:rPr>
            </w:pPr>
            <w:r w:rsidRPr="00AC08ED">
              <w:rPr>
                <w:rFonts w:ascii="Times New Roman" w:hAnsi="Times New Roman"/>
              </w:rPr>
              <w:t>Ir iesniegts/atbilst</w:t>
            </w:r>
          </w:p>
        </w:tc>
        <w:tc>
          <w:tcPr>
            <w:tcW w:w="2551" w:type="dxa"/>
          </w:tcPr>
          <w:p w:rsidR="00A25D2E" w:rsidRPr="00AC08ED" w:rsidRDefault="00A25D2E" w:rsidP="008C51F5">
            <w:pPr>
              <w:pStyle w:val="NoSpacing"/>
              <w:jc w:val="center"/>
              <w:rPr>
                <w:rFonts w:ascii="Times New Roman" w:hAnsi="Times New Roman"/>
              </w:rPr>
            </w:pPr>
            <w:r w:rsidRPr="00AC08ED">
              <w:rPr>
                <w:rFonts w:ascii="Times New Roman" w:hAnsi="Times New Roman"/>
              </w:rPr>
              <w:t>Ir iesniegts/atbilst</w:t>
            </w:r>
          </w:p>
        </w:tc>
      </w:tr>
      <w:tr w:rsidR="00A25D2E" w:rsidRPr="00AC08ED" w:rsidTr="008C51F5">
        <w:tc>
          <w:tcPr>
            <w:tcW w:w="1843" w:type="dxa"/>
            <w:vAlign w:val="center"/>
          </w:tcPr>
          <w:p w:rsidR="00A25D2E" w:rsidRPr="00AC08ED" w:rsidRDefault="00A25D2E" w:rsidP="008C51F5">
            <w:pPr>
              <w:pStyle w:val="NoSpacing"/>
              <w:jc w:val="center"/>
              <w:rPr>
                <w:rFonts w:ascii="Times New Roman" w:hAnsi="Times New Roman"/>
              </w:rPr>
            </w:pPr>
            <w:r>
              <w:rPr>
                <w:rFonts w:ascii="Times New Roman" w:hAnsi="Times New Roman"/>
              </w:rPr>
              <w:t>4</w:t>
            </w:r>
            <w:r w:rsidRPr="00AC08ED">
              <w:rPr>
                <w:rFonts w:ascii="Times New Roman" w:hAnsi="Times New Roman"/>
              </w:rPr>
              <w:t>.1.</w:t>
            </w:r>
            <w:r>
              <w:rPr>
                <w:rFonts w:ascii="Times New Roman" w:hAnsi="Times New Roman"/>
              </w:rPr>
              <w:t>7.</w:t>
            </w:r>
          </w:p>
        </w:tc>
        <w:tc>
          <w:tcPr>
            <w:tcW w:w="2268" w:type="dxa"/>
            <w:vAlign w:val="center"/>
          </w:tcPr>
          <w:p w:rsidR="00A25D2E" w:rsidRPr="00AC08ED" w:rsidRDefault="00A25D2E" w:rsidP="008C51F5">
            <w:pPr>
              <w:pStyle w:val="NoSpacing"/>
              <w:jc w:val="center"/>
              <w:rPr>
                <w:rFonts w:ascii="Times New Roman" w:hAnsi="Times New Roman"/>
              </w:rPr>
            </w:pPr>
            <w:r w:rsidRPr="00AC08ED">
              <w:rPr>
                <w:rFonts w:ascii="Times New Roman" w:hAnsi="Times New Roman"/>
              </w:rPr>
              <w:t>Ir iesniegts/atbilst</w:t>
            </w:r>
          </w:p>
        </w:tc>
        <w:tc>
          <w:tcPr>
            <w:tcW w:w="2410" w:type="dxa"/>
          </w:tcPr>
          <w:p w:rsidR="00A25D2E" w:rsidRPr="00AC08ED" w:rsidRDefault="00A25D2E" w:rsidP="008C51F5">
            <w:pPr>
              <w:pStyle w:val="NoSpacing"/>
              <w:jc w:val="center"/>
              <w:rPr>
                <w:rFonts w:ascii="Times New Roman" w:hAnsi="Times New Roman"/>
              </w:rPr>
            </w:pPr>
            <w:r w:rsidRPr="00AC08ED">
              <w:rPr>
                <w:rFonts w:ascii="Times New Roman" w:hAnsi="Times New Roman"/>
              </w:rPr>
              <w:t>Ir iesniegts/atbilst</w:t>
            </w:r>
          </w:p>
        </w:tc>
        <w:tc>
          <w:tcPr>
            <w:tcW w:w="2551" w:type="dxa"/>
          </w:tcPr>
          <w:p w:rsidR="00A25D2E" w:rsidRPr="00AC08ED" w:rsidRDefault="00A25D2E" w:rsidP="008C51F5">
            <w:pPr>
              <w:pStyle w:val="NoSpacing"/>
              <w:jc w:val="center"/>
              <w:rPr>
                <w:rFonts w:ascii="Times New Roman" w:hAnsi="Times New Roman"/>
              </w:rPr>
            </w:pPr>
            <w:r w:rsidRPr="00AC08ED">
              <w:rPr>
                <w:rFonts w:ascii="Times New Roman" w:hAnsi="Times New Roman"/>
              </w:rPr>
              <w:t>Ir iesniegts/atbilst</w:t>
            </w:r>
          </w:p>
        </w:tc>
      </w:tr>
      <w:tr w:rsidR="00A25D2E" w:rsidRPr="00AC08ED" w:rsidTr="008C51F5">
        <w:tc>
          <w:tcPr>
            <w:tcW w:w="1843" w:type="dxa"/>
            <w:vAlign w:val="center"/>
          </w:tcPr>
          <w:p w:rsidR="00A25D2E" w:rsidRDefault="00A25D2E" w:rsidP="008C51F5">
            <w:pPr>
              <w:pStyle w:val="NoSpacing"/>
              <w:jc w:val="center"/>
              <w:rPr>
                <w:rFonts w:ascii="Times New Roman" w:hAnsi="Times New Roman"/>
              </w:rPr>
            </w:pPr>
            <w:r>
              <w:rPr>
                <w:rFonts w:ascii="Times New Roman" w:hAnsi="Times New Roman"/>
              </w:rPr>
              <w:t>4.1.8.</w:t>
            </w:r>
          </w:p>
        </w:tc>
        <w:tc>
          <w:tcPr>
            <w:tcW w:w="2268" w:type="dxa"/>
          </w:tcPr>
          <w:p w:rsidR="00A25D2E" w:rsidRPr="00AC08ED" w:rsidRDefault="00A25D2E" w:rsidP="008C51F5">
            <w:pPr>
              <w:pStyle w:val="NoSpacing"/>
              <w:jc w:val="center"/>
              <w:rPr>
                <w:rFonts w:ascii="Times New Roman" w:hAnsi="Times New Roman"/>
              </w:rPr>
            </w:pPr>
            <w:r w:rsidRPr="001534DA">
              <w:rPr>
                <w:rFonts w:ascii="Times New Roman" w:hAnsi="Times New Roman"/>
              </w:rPr>
              <w:t>Ir iesniegts/atbilst</w:t>
            </w:r>
          </w:p>
        </w:tc>
        <w:tc>
          <w:tcPr>
            <w:tcW w:w="2410" w:type="dxa"/>
          </w:tcPr>
          <w:p w:rsidR="00A25D2E" w:rsidRPr="00AC08ED" w:rsidRDefault="00A25D2E" w:rsidP="008C51F5">
            <w:pPr>
              <w:pStyle w:val="NoSpacing"/>
              <w:jc w:val="center"/>
              <w:rPr>
                <w:rFonts w:ascii="Times New Roman" w:hAnsi="Times New Roman"/>
              </w:rPr>
            </w:pPr>
            <w:r w:rsidRPr="00853F64">
              <w:rPr>
                <w:rFonts w:ascii="Times New Roman" w:hAnsi="Times New Roman"/>
              </w:rPr>
              <w:t>Ir iesniegts/atbilst</w:t>
            </w:r>
          </w:p>
        </w:tc>
        <w:tc>
          <w:tcPr>
            <w:tcW w:w="2551" w:type="dxa"/>
          </w:tcPr>
          <w:p w:rsidR="00A25D2E" w:rsidRPr="00AC08ED" w:rsidRDefault="00A25D2E" w:rsidP="008C51F5">
            <w:pPr>
              <w:pStyle w:val="NoSpacing"/>
              <w:jc w:val="center"/>
              <w:rPr>
                <w:rFonts w:ascii="Times New Roman" w:hAnsi="Times New Roman"/>
              </w:rPr>
            </w:pPr>
            <w:r w:rsidRPr="00AD1FEC">
              <w:rPr>
                <w:rFonts w:ascii="Times New Roman" w:hAnsi="Times New Roman"/>
              </w:rPr>
              <w:t>Ir iesniegts/atbilst</w:t>
            </w:r>
          </w:p>
        </w:tc>
      </w:tr>
      <w:tr w:rsidR="00A25D2E" w:rsidRPr="00AC08ED" w:rsidTr="008C51F5">
        <w:tc>
          <w:tcPr>
            <w:tcW w:w="1843" w:type="dxa"/>
            <w:vAlign w:val="center"/>
          </w:tcPr>
          <w:p w:rsidR="00A25D2E" w:rsidRDefault="00A25D2E" w:rsidP="008C51F5">
            <w:pPr>
              <w:pStyle w:val="NoSpacing"/>
              <w:jc w:val="center"/>
              <w:rPr>
                <w:rFonts w:ascii="Times New Roman" w:hAnsi="Times New Roman"/>
              </w:rPr>
            </w:pPr>
            <w:r>
              <w:rPr>
                <w:rFonts w:ascii="Times New Roman" w:hAnsi="Times New Roman"/>
              </w:rPr>
              <w:t>4.1.9.</w:t>
            </w:r>
          </w:p>
        </w:tc>
        <w:tc>
          <w:tcPr>
            <w:tcW w:w="2268" w:type="dxa"/>
          </w:tcPr>
          <w:p w:rsidR="00A25D2E" w:rsidRPr="00AC08ED" w:rsidRDefault="00A25D2E" w:rsidP="008C51F5">
            <w:pPr>
              <w:pStyle w:val="NoSpacing"/>
              <w:jc w:val="center"/>
              <w:rPr>
                <w:rFonts w:ascii="Times New Roman" w:hAnsi="Times New Roman"/>
              </w:rPr>
            </w:pPr>
            <w:r w:rsidRPr="001534DA">
              <w:rPr>
                <w:rFonts w:ascii="Times New Roman" w:hAnsi="Times New Roman"/>
              </w:rPr>
              <w:t>Ir iesniegts/atbilst</w:t>
            </w:r>
          </w:p>
        </w:tc>
        <w:tc>
          <w:tcPr>
            <w:tcW w:w="2410" w:type="dxa"/>
          </w:tcPr>
          <w:p w:rsidR="00A25D2E" w:rsidRPr="00AC08ED" w:rsidRDefault="00A25D2E" w:rsidP="008C51F5">
            <w:pPr>
              <w:pStyle w:val="NoSpacing"/>
              <w:jc w:val="center"/>
              <w:rPr>
                <w:rFonts w:ascii="Times New Roman" w:hAnsi="Times New Roman"/>
              </w:rPr>
            </w:pPr>
            <w:r w:rsidRPr="00853F64">
              <w:rPr>
                <w:rFonts w:ascii="Times New Roman" w:hAnsi="Times New Roman"/>
              </w:rPr>
              <w:t>Ir iesniegts/atbilst</w:t>
            </w:r>
          </w:p>
        </w:tc>
        <w:tc>
          <w:tcPr>
            <w:tcW w:w="2551" w:type="dxa"/>
          </w:tcPr>
          <w:p w:rsidR="00A25D2E" w:rsidRPr="00AC08ED" w:rsidRDefault="00A25D2E" w:rsidP="008C51F5">
            <w:pPr>
              <w:pStyle w:val="NoSpacing"/>
              <w:jc w:val="center"/>
              <w:rPr>
                <w:rFonts w:ascii="Times New Roman" w:hAnsi="Times New Roman"/>
              </w:rPr>
            </w:pPr>
            <w:r w:rsidRPr="00AD1FEC">
              <w:rPr>
                <w:rFonts w:ascii="Times New Roman" w:hAnsi="Times New Roman"/>
              </w:rPr>
              <w:t>Ir iesniegts/atbilst</w:t>
            </w:r>
          </w:p>
        </w:tc>
      </w:tr>
      <w:tr w:rsidR="00A25D2E" w:rsidRPr="00AC08ED" w:rsidTr="008C51F5">
        <w:tc>
          <w:tcPr>
            <w:tcW w:w="1843" w:type="dxa"/>
            <w:vAlign w:val="center"/>
          </w:tcPr>
          <w:p w:rsidR="00A25D2E" w:rsidRDefault="00A25D2E" w:rsidP="008C51F5">
            <w:pPr>
              <w:pStyle w:val="NoSpacing"/>
              <w:jc w:val="center"/>
              <w:rPr>
                <w:rFonts w:ascii="Times New Roman" w:hAnsi="Times New Roman"/>
              </w:rPr>
            </w:pPr>
            <w:r>
              <w:rPr>
                <w:rFonts w:ascii="Times New Roman" w:hAnsi="Times New Roman"/>
              </w:rPr>
              <w:t>4.1.10.</w:t>
            </w:r>
          </w:p>
        </w:tc>
        <w:tc>
          <w:tcPr>
            <w:tcW w:w="2268" w:type="dxa"/>
          </w:tcPr>
          <w:p w:rsidR="00A25D2E" w:rsidRPr="00AC08ED" w:rsidRDefault="00A25D2E" w:rsidP="008C51F5">
            <w:pPr>
              <w:pStyle w:val="NoSpacing"/>
              <w:jc w:val="center"/>
              <w:rPr>
                <w:rFonts w:ascii="Times New Roman" w:hAnsi="Times New Roman"/>
              </w:rPr>
            </w:pPr>
            <w:r w:rsidRPr="001534DA">
              <w:rPr>
                <w:rFonts w:ascii="Times New Roman" w:hAnsi="Times New Roman"/>
              </w:rPr>
              <w:t>Ir iesniegts/atbilst</w:t>
            </w:r>
          </w:p>
        </w:tc>
        <w:tc>
          <w:tcPr>
            <w:tcW w:w="2410" w:type="dxa"/>
          </w:tcPr>
          <w:p w:rsidR="00A25D2E" w:rsidRPr="00AC08ED" w:rsidRDefault="00A25D2E" w:rsidP="008C51F5">
            <w:pPr>
              <w:pStyle w:val="NoSpacing"/>
              <w:jc w:val="center"/>
              <w:rPr>
                <w:rFonts w:ascii="Times New Roman" w:hAnsi="Times New Roman"/>
              </w:rPr>
            </w:pPr>
            <w:r w:rsidRPr="00853F64">
              <w:rPr>
                <w:rFonts w:ascii="Times New Roman" w:hAnsi="Times New Roman"/>
              </w:rPr>
              <w:t>Ir iesniegts/atbilst</w:t>
            </w:r>
          </w:p>
        </w:tc>
        <w:tc>
          <w:tcPr>
            <w:tcW w:w="2551" w:type="dxa"/>
          </w:tcPr>
          <w:p w:rsidR="00A25D2E" w:rsidRPr="00AC08ED" w:rsidRDefault="00A25D2E" w:rsidP="008C51F5">
            <w:pPr>
              <w:pStyle w:val="NoSpacing"/>
              <w:jc w:val="center"/>
              <w:rPr>
                <w:rFonts w:ascii="Times New Roman" w:hAnsi="Times New Roman"/>
              </w:rPr>
            </w:pPr>
            <w:r w:rsidRPr="00AD1FEC">
              <w:rPr>
                <w:rFonts w:ascii="Times New Roman" w:hAnsi="Times New Roman"/>
              </w:rPr>
              <w:t>Ir iesniegts/atbilst</w:t>
            </w:r>
          </w:p>
        </w:tc>
      </w:tr>
      <w:tr w:rsidR="00A25D2E" w:rsidRPr="00AC08ED" w:rsidTr="008C51F5">
        <w:tc>
          <w:tcPr>
            <w:tcW w:w="1843" w:type="dxa"/>
            <w:vAlign w:val="center"/>
          </w:tcPr>
          <w:p w:rsidR="00A25D2E" w:rsidRDefault="00A25D2E" w:rsidP="008C51F5">
            <w:pPr>
              <w:pStyle w:val="NoSpacing"/>
              <w:jc w:val="center"/>
              <w:rPr>
                <w:rFonts w:ascii="Times New Roman" w:hAnsi="Times New Roman"/>
              </w:rPr>
            </w:pPr>
            <w:r>
              <w:rPr>
                <w:rFonts w:ascii="Times New Roman" w:hAnsi="Times New Roman"/>
              </w:rPr>
              <w:t>4.1.11.</w:t>
            </w:r>
          </w:p>
        </w:tc>
        <w:tc>
          <w:tcPr>
            <w:tcW w:w="2268" w:type="dxa"/>
          </w:tcPr>
          <w:p w:rsidR="00A25D2E" w:rsidRPr="00AC08ED" w:rsidRDefault="00A25D2E" w:rsidP="008C51F5">
            <w:pPr>
              <w:pStyle w:val="NoSpacing"/>
              <w:jc w:val="center"/>
              <w:rPr>
                <w:rFonts w:ascii="Times New Roman" w:hAnsi="Times New Roman"/>
              </w:rPr>
            </w:pPr>
            <w:r w:rsidRPr="001534DA">
              <w:rPr>
                <w:rFonts w:ascii="Times New Roman" w:hAnsi="Times New Roman"/>
              </w:rPr>
              <w:t>Ir iesniegts/atbilst</w:t>
            </w:r>
          </w:p>
        </w:tc>
        <w:tc>
          <w:tcPr>
            <w:tcW w:w="2410" w:type="dxa"/>
          </w:tcPr>
          <w:p w:rsidR="00A25D2E" w:rsidRPr="00AC08ED" w:rsidRDefault="00A25D2E" w:rsidP="008C51F5">
            <w:pPr>
              <w:pStyle w:val="NoSpacing"/>
              <w:jc w:val="center"/>
              <w:rPr>
                <w:rFonts w:ascii="Times New Roman" w:hAnsi="Times New Roman"/>
              </w:rPr>
            </w:pPr>
            <w:r w:rsidRPr="00853F64">
              <w:rPr>
                <w:rFonts w:ascii="Times New Roman" w:hAnsi="Times New Roman"/>
              </w:rPr>
              <w:t>Ir iesniegts/atbilst</w:t>
            </w:r>
          </w:p>
        </w:tc>
        <w:tc>
          <w:tcPr>
            <w:tcW w:w="2551" w:type="dxa"/>
          </w:tcPr>
          <w:p w:rsidR="00A25D2E" w:rsidRPr="00AC08ED" w:rsidRDefault="00A25D2E" w:rsidP="008C51F5">
            <w:pPr>
              <w:pStyle w:val="NoSpacing"/>
              <w:jc w:val="center"/>
              <w:rPr>
                <w:rFonts w:ascii="Times New Roman" w:hAnsi="Times New Roman"/>
              </w:rPr>
            </w:pPr>
            <w:r w:rsidRPr="00AD1FEC">
              <w:rPr>
                <w:rFonts w:ascii="Times New Roman" w:hAnsi="Times New Roman"/>
              </w:rPr>
              <w:t>Ir iesniegts/atbilst</w:t>
            </w:r>
          </w:p>
        </w:tc>
      </w:tr>
      <w:tr w:rsidR="00A25D2E" w:rsidRPr="00AC08ED" w:rsidTr="008C51F5">
        <w:tc>
          <w:tcPr>
            <w:tcW w:w="1843" w:type="dxa"/>
            <w:vAlign w:val="center"/>
          </w:tcPr>
          <w:p w:rsidR="00A25D2E" w:rsidRDefault="00A25D2E" w:rsidP="008C51F5">
            <w:pPr>
              <w:pStyle w:val="NoSpacing"/>
              <w:jc w:val="center"/>
              <w:rPr>
                <w:rFonts w:ascii="Times New Roman" w:hAnsi="Times New Roman"/>
              </w:rPr>
            </w:pPr>
            <w:r>
              <w:rPr>
                <w:rFonts w:ascii="Times New Roman" w:hAnsi="Times New Roman"/>
              </w:rPr>
              <w:t>4.1.12.</w:t>
            </w:r>
          </w:p>
        </w:tc>
        <w:tc>
          <w:tcPr>
            <w:tcW w:w="2268" w:type="dxa"/>
          </w:tcPr>
          <w:p w:rsidR="00A25D2E" w:rsidRPr="00AC08ED" w:rsidRDefault="00A25D2E" w:rsidP="008C51F5">
            <w:pPr>
              <w:pStyle w:val="NoSpacing"/>
              <w:jc w:val="center"/>
              <w:rPr>
                <w:rFonts w:ascii="Times New Roman" w:hAnsi="Times New Roman"/>
              </w:rPr>
            </w:pPr>
            <w:r w:rsidRPr="001534DA">
              <w:rPr>
                <w:rFonts w:ascii="Times New Roman" w:hAnsi="Times New Roman"/>
              </w:rPr>
              <w:t>Ir iesniegts/atbilst</w:t>
            </w:r>
          </w:p>
        </w:tc>
        <w:tc>
          <w:tcPr>
            <w:tcW w:w="2410" w:type="dxa"/>
          </w:tcPr>
          <w:p w:rsidR="00A25D2E" w:rsidRPr="00AC08ED" w:rsidRDefault="00A25D2E" w:rsidP="008C51F5">
            <w:pPr>
              <w:pStyle w:val="NoSpacing"/>
              <w:jc w:val="center"/>
              <w:rPr>
                <w:rFonts w:ascii="Times New Roman" w:hAnsi="Times New Roman"/>
              </w:rPr>
            </w:pPr>
            <w:r w:rsidRPr="00853F64">
              <w:rPr>
                <w:rFonts w:ascii="Times New Roman" w:hAnsi="Times New Roman"/>
              </w:rPr>
              <w:t>Ir iesniegts/atbilst</w:t>
            </w:r>
          </w:p>
        </w:tc>
        <w:tc>
          <w:tcPr>
            <w:tcW w:w="2551" w:type="dxa"/>
          </w:tcPr>
          <w:p w:rsidR="00A25D2E" w:rsidRPr="00AC08ED" w:rsidRDefault="00A25D2E" w:rsidP="008C51F5">
            <w:pPr>
              <w:pStyle w:val="NoSpacing"/>
              <w:jc w:val="center"/>
              <w:rPr>
                <w:rFonts w:ascii="Times New Roman" w:hAnsi="Times New Roman"/>
              </w:rPr>
            </w:pPr>
            <w:r w:rsidRPr="00AD1FEC">
              <w:rPr>
                <w:rFonts w:ascii="Times New Roman" w:hAnsi="Times New Roman"/>
              </w:rPr>
              <w:t>Ir iesniegts/atbilst</w:t>
            </w:r>
          </w:p>
        </w:tc>
      </w:tr>
    </w:tbl>
    <w:p w:rsidR="00A05F29" w:rsidRDefault="00A05F29" w:rsidP="00A05F29">
      <w:pPr>
        <w:pStyle w:val="NoSpacing"/>
        <w:jc w:val="both"/>
        <w:rPr>
          <w:rFonts w:ascii="Times New Roman" w:hAnsi="Times New Roman" w:cs="Times New Roman"/>
          <w:noProof w:val="0"/>
          <w:sz w:val="24"/>
          <w:szCs w:val="24"/>
          <w:lang w:eastAsia="lv-LV"/>
        </w:rPr>
      </w:pPr>
    </w:p>
    <w:p w:rsidR="00902F26" w:rsidRPr="00902F26" w:rsidRDefault="00902F26" w:rsidP="00902F26">
      <w:pPr>
        <w:spacing w:before="120"/>
        <w:ind w:right="-283" w:firstLine="567"/>
        <w:jc w:val="both"/>
        <w:rPr>
          <w:lang w:val="lv-LV"/>
        </w:rPr>
      </w:pPr>
      <w:r w:rsidRPr="00902F26">
        <w:rPr>
          <w:bCs/>
          <w:lang w:val="lv-LV" w:eastAsia="lv-LV"/>
        </w:rPr>
        <w:t>Pretendentu</w:t>
      </w:r>
      <w:r w:rsidRPr="00902F26">
        <w:rPr>
          <w:lang w:val="lv-LV"/>
        </w:rPr>
        <w:t xml:space="preserve"> iesniegtie tehniskie piedāvājumi atbilst Nolikuma tehniskās specifikācijas prasībām.</w:t>
      </w:r>
    </w:p>
    <w:p w:rsidR="00AF1248" w:rsidRPr="00902F26" w:rsidRDefault="00902F26" w:rsidP="00902F26">
      <w:pPr>
        <w:ind w:firstLine="567"/>
        <w:jc w:val="both"/>
        <w:rPr>
          <w:rFonts w:eastAsiaTheme="minorHAnsi" w:cstheme="minorBidi"/>
          <w:bCs/>
          <w:lang w:val="lv-LV" w:eastAsia="lv-LV"/>
        </w:rPr>
      </w:pPr>
      <w:r>
        <w:rPr>
          <w:bCs/>
          <w:lang w:val="lv-LV" w:eastAsia="lv-LV"/>
        </w:rPr>
        <w:t>P</w:t>
      </w:r>
      <w:r w:rsidRPr="00902F26">
        <w:rPr>
          <w:bCs/>
          <w:lang w:val="lv-LV" w:eastAsia="lv-LV"/>
        </w:rPr>
        <w:t>retendentu piedāvājumi ir pareizi noformēti un atbilst Nolikuma prasībām.</w:t>
      </w:r>
    </w:p>
    <w:p w:rsidR="00DA6BC2" w:rsidRDefault="0066541C" w:rsidP="009403E1">
      <w:pPr>
        <w:pStyle w:val="BodyTextIndent2"/>
        <w:spacing w:before="120"/>
        <w:ind w:right="-283" w:firstLine="0"/>
        <w:rPr>
          <w:b/>
          <w:sz w:val="24"/>
        </w:rPr>
      </w:pPr>
      <w:r>
        <w:rPr>
          <w:b/>
          <w:sz w:val="24"/>
        </w:rPr>
        <w:t>5. Pretendent</w:t>
      </w:r>
      <w:r w:rsidR="00A96557">
        <w:rPr>
          <w:b/>
          <w:sz w:val="24"/>
        </w:rPr>
        <w:t>u</w:t>
      </w:r>
      <w:r>
        <w:rPr>
          <w:b/>
          <w:sz w:val="24"/>
        </w:rPr>
        <w:t xml:space="preserve"> nosaukum</w:t>
      </w:r>
      <w:r w:rsidR="00A96557">
        <w:rPr>
          <w:b/>
          <w:sz w:val="24"/>
        </w:rPr>
        <w:t>i</w:t>
      </w:r>
      <w:r>
        <w:rPr>
          <w:b/>
          <w:sz w:val="24"/>
        </w:rPr>
        <w:t>, kur</w:t>
      </w:r>
      <w:r w:rsidR="00A96557">
        <w:rPr>
          <w:b/>
          <w:sz w:val="24"/>
        </w:rPr>
        <w:t>i</w:t>
      </w:r>
      <w:r>
        <w:rPr>
          <w:b/>
          <w:sz w:val="24"/>
        </w:rPr>
        <w:t xml:space="preserve"> iesnie</w:t>
      </w:r>
      <w:r w:rsidR="00A96557">
        <w:rPr>
          <w:b/>
          <w:sz w:val="24"/>
        </w:rPr>
        <w:t>dza</w:t>
      </w:r>
      <w:r>
        <w:rPr>
          <w:b/>
          <w:sz w:val="24"/>
        </w:rPr>
        <w:t xml:space="preserve"> piedāvājumu</w:t>
      </w:r>
      <w:r w:rsidR="00A96557">
        <w:rPr>
          <w:b/>
          <w:sz w:val="24"/>
        </w:rPr>
        <w:t>s</w:t>
      </w:r>
      <w:r w:rsidR="00E634E8">
        <w:rPr>
          <w:b/>
          <w:sz w:val="24"/>
        </w:rPr>
        <w:t>, kā arī piedāvātā</w:t>
      </w:r>
      <w:r w:rsidR="00A96557">
        <w:rPr>
          <w:b/>
          <w:sz w:val="24"/>
        </w:rPr>
        <w:t>s</w:t>
      </w:r>
      <w:r w:rsidR="00E634E8">
        <w:rPr>
          <w:b/>
          <w:sz w:val="24"/>
        </w:rPr>
        <w:t xml:space="preserve"> cena</w:t>
      </w:r>
      <w:r w:rsidR="00A96557">
        <w:rPr>
          <w:b/>
          <w:sz w:val="24"/>
        </w:rPr>
        <w:t>s</w:t>
      </w:r>
      <w:r w:rsidR="00A7565E">
        <w:rPr>
          <w:b/>
          <w:sz w:val="24"/>
        </w:rPr>
        <w:t xml:space="preserve"> un</w:t>
      </w:r>
      <w:r w:rsidR="00511661">
        <w:rPr>
          <w:b/>
          <w:sz w:val="24"/>
        </w:rPr>
        <w:t xml:space="preserve"> </w:t>
      </w:r>
      <w:r w:rsidR="00511661" w:rsidRPr="00511661">
        <w:rPr>
          <w:b/>
          <w:sz w:val="24"/>
        </w:rPr>
        <w:t>pārbaud</w:t>
      </w:r>
      <w:r w:rsidR="00511661">
        <w:rPr>
          <w:b/>
          <w:sz w:val="24"/>
        </w:rPr>
        <w:t>e</w:t>
      </w:r>
      <w:r w:rsidR="00114FB4">
        <w:rPr>
          <w:b/>
          <w:sz w:val="24"/>
        </w:rPr>
        <w:t>s rezultāti</w:t>
      </w:r>
      <w:r w:rsidR="00511661" w:rsidRPr="00511661">
        <w:rPr>
          <w:b/>
          <w:sz w:val="24"/>
        </w:rPr>
        <w:t xml:space="preserve"> attiecībā uz pretendentu, kuram būtu piešķiramas līguma slēgšanas tiesība</w:t>
      </w:r>
      <w:r w:rsidR="00511661">
        <w:rPr>
          <w:b/>
          <w:sz w:val="24"/>
        </w:rPr>
        <w:t>s</w:t>
      </w:r>
      <w:r w:rsidRPr="00511661">
        <w:rPr>
          <w:b/>
          <w:sz w:val="24"/>
        </w:rPr>
        <w:t>:</w:t>
      </w:r>
    </w:p>
    <w:p w:rsidR="00902F26" w:rsidRPr="00C81950" w:rsidRDefault="00902F26" w:rsidP="00902F26">
      <w:pPr>
        <w:pStyle w:val="BodyTextIndent2"/>
        <w:spacing w:after="120"/>
        <w:ind w:right="-908" w:firstLine="567"/>
        <w:rPr>
          <w:sz w:val="24"/>
        </w:rPr>
      </w:pPr>
      <w:r>
        <w:rPr>
          <w:sz w:val="24"/>
        </w:rPr>
        <w:t>Pretendentu finanšu piedāvājumi</w:t>
      </w:r>
      <w:r w:rsidRPr="00C81950">
        <w:rPr>
          <w:sz w:val="24"/>
        </w:rPr>
        <w:t>:</w:t>
      </w:r>
    </w:p>
    <w:p w:rsidR="00A25D2E" w:rsidRPr="009A1311" w:rsidRDefault="00A25D2E" w:rsidP="00A25D2E">
      <w:pPr>
        <w:pStyle w:val="NoSpacing"/>
        <w:rPr>
          <w:rFonts w:ascii="Times New Roman" w:hAnsi="Times New Roman"/>
          <w:sz w:val="24"/>
          <w:szCs w:val="24"/>
        </w:rPr>
      </w:pPr>
      <w:r w:rsidRPr="009A1311">
        <w:rPr>
          <w:rFonts w:ascii="Times New Roman" w:hAnsi="Times New Roman"/>
          <w:sz w:val="24"/>
          <w:szCs w:val="24"/>
        </w:rPr>
        <w:t>SIA</w:t>
      </w:r>
      <w:r>
        <w:rPr>
          <w:rFonts w:ascii="Times New Roman" w:hAnsi="Times New Roman"/>
          <w:sz w:val="24"/>
          <w:szCs w:val="24"/>
        </w:rPr>
        <w:t> </w:t>
      </w:r>
      <w:r w:rsidRPr="009A1311">
        <w:rPr>
          <w:rFonts w:ascii="Times New Roman" w:hAnsi="Times New Roman"/>
          <w:sz w:val="24"/>
          <w:szCs w:val="24"/>
        </w:rPr>
        <w:t>"YGNIS" finanšu piedāvājums:</w:t>
      </w:r>
    </w:p>
    <w:tbl>
      <w:tblPr>
        <w:tblpPr w:leftFromText="180" w:rightFromText="180" w:vertAnchor="text" w:horzAnchor="margin" w:tblpY="75"/>
        <w:tblW w:w="49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
        <w:gridCol w:w="3095"/>
        <w:gridCol w:w="2639"/>
        <w:gridCol w:w="1946"/>
      </w:tblGrid>
      <w:tr w:rsidR="00A25D2E" w:rsidRPr="009A1311" w:rsidTr="008C51F5">
        <w:trPr>
          <w:trHeight w:val="811"/>
        </w:trPr>
        <w:tc>
          <w:tcPr>
            <w:tcW w:w="517"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Daļas</w:t>
            </w:r>
          </w:p>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numurs</w:t>
            </w:r>
          </w:p>
        </w:tc>
        <w:tc>
          <w:tcPr>
            <w:tcW w:w="1805"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Nosaukums</w:t>
            </w:r>
          </w:p>
          <w:p w:rsidR="00A25D2E" w:rsidRPr="009A1311" w:rsidRDefault="00A25D2E" w:rsidP="008C51F5">
            <w:pPr>
              <w:pStyle w:val="NoSpacing"/>
              <w:jc w:val="center"/>
              <w:rPr>
                <w:rFonts w:ascii="Times New Roman" w:hAnsi="Times New Roman"/>
                <w:sz w:val="24"/>
                <w:szCs w:val="24"/>
                <w:lang w:eastAsia="lv-LV"/>
              </w:rPr>
            </w:pPr>
          </w:p>
        </w:tc>
        <w:tc>
          <w:tcPr>
            <w:tcW w:w="1540" w:type="pct"/>
            <w:vAlign w:val="center"/>
          </w:tcPr>
          <w:p w:rsidR="00A25D2E" w:rsidRPr="009A1311" w:rsidRDefault="00A25D2E" w:rsidP="008C51F5">
            <w:pPr>
              <w:pStyle w:val="NoSpacing"/>
              <w:jc w:val="center"/>
              <w:rPr>
                <w:rFonts w:ascii="Times New Roman" w:hAnsi="Times New Roman"/>
                <w:b/>
                <w:sz w:val="24"/>
                <w:szCs w:val="24"/>
                <w:lang w:eastAsia="lv-LV"/>
              </w:rPr>
            </w:pPr>
            <w:r w:rsidRPr="009A1311">
              <w:rPr>
                <w:rFonts w:ascii="Times New Roman" w:hAnsi="Times New Roman"/>
                <w:sz w:val="24"/>
                <w:szCs w:val="24"/>
              </w:rPr>
              <w:t>Pakalpojuma (apkalpošanas) kopējā cena gadā (bez PVN)</w:t>
            </w:r>
          </w:p>
        </w:tc>
        <w:tc>
          <w:tcPr>
            <w:tcW w:w="1138"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rPr>
              <w:t>Cena par vienu izsaukuma reizi, EUR (bez PVN)</w:t>
            </w:r>
          </w:p>
        </w:tc>
      </w:tr>
      <w:tr w:rsidR="00A25D2E" w:rsidRPr="009A1311" w:rsidTr="008C51F5">
        <w:trPr>
          <w:trHeight w:val="440"/>
        </w:trPr>
        <w:tc>
          <w:tcPr>
            <w:tcW w:w="517"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3.</w:t>
            </w:r>
          </w:p>
        </w:tc>
        <w:tc>
          <w:tcPr>
            <w:tcW w:w="1805" w:type="pct"/>
            <w:vAlign w:val="center"/>
          </w:tcPr>
          <w:p w:rsidR="00A25D2E" w:rsidRPr="009A1311" w:rsidRDefault="00A25D2E" w:rsidP="008C51F5">
            <w:pPr>
              <w:pStyle w:val="NoSpacing"/>
              <w:jc w:val="center"/>
              <w:rPr>
                <w:rFonts w:ascii="Times New Roman" w:hAnsi="Times New Roman"/>
                <w:sz w:val="24"/>
                <w:szCs w:val="24"/>
              </w:rPr>
            </w:pPr>
            <w:r w:rsidRPr="009A1311">
              <w:rPr>
                <w:rFonts w:ascii="Times New Roman" w:hAnsi="Times New Roman"/>
                <w:sz w:val="24"/>
                <w:szCs w:val="24"/>
              </w:rPr>
              <w:t>Gāzes katlu mājas iekārtu apkalpošana Jēkabpils cietumā</w:t>
            </w:r>
          </w:p>
          <w:p w:rsidR="00A25D2E" w:rsidRPr="009A1311" w:rsidRDefault="00A25D2E" w:rsidP="008C51F5">
            <w:pPr>
              <w:pStyle w:val="NoSpacing"/>
              <w:jc w:val="center"/>
              <w:rPr>
                <w:rFonts w:ascii="Times New Roman" w:hAnsi="Times New Roman"/>
                <w:sz w:val="24"/>
                <w:szCs w:val="24"/>
                <w:lang w:eastAsia="lv-LV"/>
              </w:rPr>
            </w:pPr>
          </w:p>
        </w:tc>
        <w:tc>
          <w:tcPr>
            <w:tcW w:w="1540"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5560,00</w:t>
            </w:r>
          </w:p>
        </w:tc>
        <w:tc>
          <w:tcPr>
            <w:tcW w:w="1138"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250,00</w:t>
            </w:r>
          </w:p>
        </w:tc>
      </w:tr>
    </w:tbl>
    <w:p w:rsidR="00A25D2E" w:rsidRPr="009A1311" w:rsidRDefault="00A25D2E" w:rsidP="00A25D2E">
      <w:pPr>
        <w:pStyle w:val="NoSpacing"/>
        <w:rPr>
          <w:rFonts w:ascii="Times New Roman" w:hAnsi="Times New Roman"/>
          <w:sz w:val="24"/>
          <w:szCs w:val="24"/>
        </w:rPr>
      </w:pPr>
    </w:p>
    <w:p w:rsidR="00A25D2E" w:rsidRPr="009A1311" w:rsidRDefault="00A25D2E" w:rsidP="00A25D2E">
      <w:pPr>
        <w:pStyle w:val="NoSpacing"/>
        <w:rPr>
          <w:rFonts w:ascii="Times New Roman" w:hAnsi="Times New Roman"/>
          <w:sz w:val="24"/>
          <w:szCs w:val="24"/>
        </w:rPr>
      </w:pPr>
      <w:r w:rsidRPr="009A1311">
        <w:rPr>
          <w:rFonts w:ascii="Times New Roman" w:hAnsi="Times New Roman"/>
          <w:sz w:val="24"/>
          <w:szCs w:val="24"/>
        </w:rPr>
        <w:t>SIA "WESEMANN" finanšu piedāvājums:</w:t>
      </w:r>
    </w:p>
    <w:tbl>
      <w:tblPr>
        <w:tblpPr w:leftFromText="180" w:rightFromText="180" w:vertAnchor="text" w:horzAnchor="margin" w:tblpY="75"/>
        <w:tblW w:w="49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
        <w:gridCol w:w="3095"/>
        <w:gridCol w:w="2472"/>
        <w:gridCol w:w="2113"/>
      </w:tblGrid>
      <w:tr w:rsidR="00A25D2E" w:rsidRPr="009A1311" w:rsidTr="008C51F5">
        <w:trPr>
          <w:trHeight w:val="811"/>
        </w:trPr>
        <w:tc>
          <w:tcPr>
            <w:tcW w:w="517"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Daļas</w:t>
            </w:r>
          </w:p>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numurs</w:t>
            </w:r>
          </w:p>
        </w:tc>
        <w:tc>
          <w:tcPr>
            <w:tcW w:w="1805"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Nosaukums</w:t>
            </w:r>
          </w:p>
        </w:tc>
        <w:tc>
          <w:tcPr>
            <w:tcW w:w="1443" w:type="pct"/>
            <w:vAlign w:val="center"/>
          </w:tcPr>
          <w:p w:rsidR="00A25D2E" w:rsidRPr="009A1311" w:rsidRDefault="00A25D2E" w:rsidP="008C51F5">
            <w:pPr>
              <w:pStyle w:val="NoSpacing"/>
              <w:jc w:val="center"/>
              <w:rPr>
                <w:rFonts w:ascii="Times New Roman" w:hAnsi="Times New Roman"/>
                <w:b/>
                <w:sz w:val="24"/>
                <w:szCs w:val="24"/>
                <w:lang w:eastAsia="lv-LV"/>
              </w:rPr>
            </w:pPr>
            <w:r w:rsidRPr="009A1311">
              <w:rPr>
                <w:rFonts w:ascii="Times New Roman" w:hAnsi="Times New Roman"/>
                <w:sz w:val="24"/>
                <w:szCs w:val="24"/>
              </w:rPr>
              <w:t>Pakalpojuma (apkalpošanas) kopējā cena gadā (bez PVN)</w:t>
            </w:r>
          </w:p>
        </w:tc>
        <w:tc>
          <w:tcPr>
            <w:tcW w:w="1235"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rPr>
              <w:t>Cena par vienu izsaukuma reizi, EUR (bez PVN)</w:t>
            </w:r>
          </w:p>
        </w:tc>
      </w:tr>
      <w:tr w:rsidR="00A25D2E" w:rsidRPr="009A1311" w:rsidTr="008C51F5">
        <w:trPr>
          <w:trHeight w:val="295"/>
        </w:trPr>
        <w:tc>
          <w:tcPr>
            <w:tcW w:w="517"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1.</w:t>
            </w:r>
          </w:p>
        </w:tc>
        <w:tc>
          <w:tcPr>
            <w:tcW w:w="1805"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rPr>
              <w:t>Gāzes katlu mājas iekārtu apkalpošana Brasas cietumā</w:t>
            </w:r>
          </w:p>
        </w:tc>
        <w:tc>
          <w:tcPr>
            <w:tcW w:w="1443"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1848,00</w:t>
            </w:r>
          </w:p>
        </w:tc>
        <w:tc>
          <w:tcPr>
            <w:tcW w:w="1235"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29,00</w:t>
            </w:r>
          </w:p>
        </w:tc>
      </w:tr>
      <w:tr w:rsidR="00A25D2E" w:rsidRPr="009A1311" w:rsidTr="008C51F5">
        <w:trPr>
          <w:trHeight w:val="295"/>
        </w:trPr>
        <w:tc>
          <w:tcPr>
            <w:tcW w:w="517"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2.</w:t>
            </w:r>
          </w:p>
        </w:tc>
        <w:tc>
          <w:tcPr>
            <w:tcW w:w="1805"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rPr>
              <w:t>Gāzes katlu mājas iekārtu apkalpošana Jelgavas cietumā</w:t>
            </w:r>
          </w:p>
        </w:tc>
        <w:tc>
          <w:tcPr>
            <w:tcW w:w="1443"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2058,00</w:t>
            </w:r>
          </w:p>
        </w:tc>
        <w:tc>
          <w:tcPr>
            <w:tcW w:w="1235" w:type="pct"/>
            <w:vAlign w:val="center"/>
          </w:tcPr>
          <w:p w:rsidR="00A25D2E" w:rsidRPr="009A1311" w:rsidRDefault="00A25D2E" w:rsidP="008C51F5">
            <w:pPr>
              <w:pStyle w:val="NoSpacing"/>
              <w:jc w:val="center"/>
              <w:rPr>
                <w:rFonts w:ascii="Times New Roman" w:hAnsi="Times New Roman"/>
                <w:sz w:val="24"/>
                <w:szCs w:val="24"/>
              </w:rPr>
            </w:pPr>
            <w:r w:rsidRPr="009A1311">
              <w:rPr>
                <w:rFonts w:ascii="Times New Roman" w:hAnsi="Times New Roman"/>
                <w:sz w:val="24"/>
                <w:szCs w:val="24"/>
                <w:lang w:eastAsia="lv-LV"/>
              </w:rPr>
              <w:t>29,00</w:t>
            </w:r>
          </w:p>
        </w:tc>
      </w:tr>
      <w:tr w:rsidR="00A25D2E" w:rsidRPr="009A1311" w:rsidTr="008C51F5">
        <w:trPr>
          <w:trHeight w:val="295"/>
        </w:trPr>
        <w:tc>
          <w:tcPr>
            <w:tcW w:w="517"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3.</w:t>
            </w:r>
          </w:p>
        </w:tc>
        <w:tc>
          <w:tcPr>
            <w:tcW w:w="1805"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rPr>
              <w:t>Gāzes katlu mājas iekārtu apkalpošana Jēkabpils cietumā</w:t>
            </w:r>
          </w:p>
        </w:tc>
        <w:tc>
          <w:tcPr>
            <w:tcW w:w="1443"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1568,00</w:t>
            </w:r>
          </w:p>
        </w:tc>
        <w:tc>
          <w:tcPr>
            <w:tcW w:w="1235" w:type="pct"/>
            <w:vAlign w:val="center"/>
          </w:tcPr>
          <w:p w:rsidR="00A25D2E" w:rsidRPr="009A1311" w:rsidRDefault="00A25D2E" w:rsidP="008C51F5">
            <w:pPr>
              <w:pStyle w:val="NoSpacing"/>
              <w:jc w:val="center"/>
              <w:rPr>
                <w:rFonts w:ascii="Times New Roman" w:hAnsi="Times New Roman"/>
                <w:sz w:val="24"/>
                <w:szCs w:val="24"/>
              </w:rPr>
            </w:pPr>
            <w:r w:rsidRPr="009A1311">
              <w:rPr>
                <w:rFonts w:ascii="Times New Roman" w:hAnsi="Times New Roman"/>
                <w:sz w:val="24"/>
                <w:szCs w:val="24"/>
                <w:lang w:eastAsia="lv-LV"/>
              </w:rPr>
              <w:t>29,00</w:t>
            </w:r>
          </w:p>
        </w:tc>
      </w:tr>
      <w:tr w:rsidR="00A25D2E" w:rsidRPr="009A1311" w:rsidTr="008C51F5">
        <w:trPr>
          <w:trHeight w:val="295"/>
        </w:trPr>
        <w:tc>
          <w:tcPr>
            <w:tcW w:w="517"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4.</w:t>
            </w:r>
          </w:p>
        </w:tc>
        <w:tc>
          <w:tcPr>
            <w:tcW w:w="1805"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rPr>
              <w:t>Gāzes katlu mājas iekārtu apkalpošana Cēsu Audzināšanas iestādē nepilngadīgajiem</w:t>
            </w:r>
          </w:p>
        </w:tc>
        <w:tc>
          <w:tcPr>
            <w:tcW w:w="1443"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1372,00</w:t>
            </w:r>
          </w:p>
        </w:tc>
        <w:tc>
          <w:tcPr>
            <w:tcW w:w="1235" w:type="pct"/>
            <w:vAlign w:val="center"/>
          </w:tcPr>
          <w:p w:rsidR="00A25D2E" w:rsidRPr="009A1311" w:rsidRDefault="00A25D2E" w:rsidP="008C51F5">
            <w:pPr>
              <w:pStyle w:val="NoSpacing"/>
              <w:jc w:val="center"/>
              <w:rPr>
                <w:rFonts w:ascii="Times New Roman" w:hAnsi="Times New Roman"/>
                <w:sz w:val="24"/>
                <w:szCs w:val="24"/>
              </w:rPr>
            </w:pPr>
            <w:r w:rsidRPr="009A1311">
              <w:rPr>
                <w:rFonts w:ascii="Times New Roman" w:hAnsi="Times New Roman"/>
                <w:sz w:val="24"/>
                <w:szCs w:val="24"/>
                <w:lang w:eastAsia="lv-LV"/>
              </w:rPr>
              <w:t>29,00</w:t>
            </w:r>
          </w:p>
        </w:tc>
      </w:tr>
      <w:tr w:rsidR="00A25D2E" w:rsidRPr="009A1311" w:rsidTr="008C51F5">
        <w:trPr>
          <w:trHeight w:val="295"/>
        </w:trPr>
        <w:tc>
          <w:tcPr>
            <w:tcW w:w="517"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5.</w:t>
            </w:r>
          </w:p>
        </w:tc>
        <w:tc>
          <w:tcPr>
            <w:tcW w:w="1805"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rPr>
              <w:t>Gāzes katlu mājas iekārtu apkalpošana Liepājas cietumā</w:t>
            </w:r>
          </w:p>
        </w:tc>
        <w:tc>
          <w:tcPr>
            <w:tcW w:w="1443"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2900,00</w:t>
            </w:r>
          </w:p>
        </w:tc>
        <w:tc>
          <w:tcPr>
            <w:tcW w:w="1235" w:type="pct"/>
            <w:vAlign w:val="center"/>
          </w:tcPr>
          <w:p w:rsidR="00A25D2E" w:rsidRPr="009A1311" w:rsidRDefault="00A25D2E" w:rsidP="008C51F5">
            <w:pPr>
              <w:pStyle w:val="NoSpacing"/>
              <w:jc w:val="center"/>
              <w:rPr>
                <w:rFonts w:ascii="Times New Roman" w:hAnsi="Times New Roman"/>
                <w:sz w:val="24"/>
                <w:szCs w:val="24"/>
              </w:rPr>
            </w:pPr>
            <w:r w:rsidRPr="009A1311">
              <w:rPr>
                <w:rFonts w:ascii="Times New Roman" w:hAnsi="Times New Roman"/>
                <w:sz w:val="24"/>
                <w:szCs w:val="24"/>
                <w:lang w:eastAsia="lv-LV"/>
              </w:rPr>
              <w:t>29,00</w:t>
            </w:r>
          </w:p>
        </w:tc>
      </w:tr>
      <w:tr w:rsidR="00A25D2E" w:rsidRPr="009A1311" w:rsidTr="008C51F5">
        <w:trPr>
          <w:trHeight w:val="295"/>
        </w:trPr>
        <w:tc>
          <w:tcPr>
            <w:tcW w:w="517"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6.</w:t>
            </w:r>
          </w:p>
        </w:tc>
        <w:tc>
          <w:tcPr>
            <w:tcW w:w="1805"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rPr>
              <w:t>Gāzes katlu mājas iekārtu apkalpošana Valmieras cietumā</w:t>
            </w:r>
          </w:p>
        </w:tc>
        <w:tc>
          <w:tcPr>
            <w:tcW w:w="1443"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3260,00</w:t>
            </w:r>
          </w:p>
        </w:tc>
        <w:tc>
          <w:tcPr>
            <w:tcW w:w="1235" w:type="pct"/>
            <w:vAlign w:val="center"/>
          </w:tcPr>
          <w:p w:rsidR="00A25D2E" w:rsidRPr="009A1311" w:rsidRDefault="00A25D2E" w:rsidP="008C51F5">
            <w:pPr>
              <w:pStyle w:val="NoSpacing"/>
              <w:jc w:val="center"/>
              <w:rPr>
                <w:rFonts w:ascii="Times New Roman" w:hAnsi="Times New Roman"/>
                <w:sz w:val="24"/>
                <w:szCs w:val="24"/>
              </w:rPr>
            </w:pPr>
            <w:r w:rsidRPr="009A1311">
              <w:rPr>
                <w:rFonts w:ascii="Times New Roman" w:hAnsi="Times New Roman"/>
                <w:sz w:val="24"/>
                <w:szCs w:val="24"/>
                <w:lang w:eastAsia="lv-LV"/>
              </w:rPr>
              <w:t>29,00</w:t>
            </w:r>
          </w:p>
        </w:tc>
      </w:tr>
      <w:tr w:rsidR="00A25D2E" w:rsidRPr="009A1311" w:rsidTr="008C51F5">
        <w:trPr>
          <w:trHeight w:val="309"/>
        </w:trPr>
        <w:tc>
          <w:tcPr>
            <w:tcW w:w="517"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7.</w:t>
            </w:r>
          </w:p>
        </w:tc>
        <w:tc>
          <w:tcPr>
            <w:tcW w:w="1805"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rPr>
              <w:t>Gāzes katlu mājas iekārtu apkalpošana Iļģuciema cietumā</w:t>
            </w:r>
          </w:p>
        </w:tc>
        <w:tc>
          <w:tcPr>
            <w:tcW w:w="1443"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1932,00</w:t>
            </w:r>
          </w:p>
        </w:tc>
        <w:tc>
          <w:tcPr>
            <w:tcW w:w="1235" w:type="pct"/>
            <w:vAlign w:val="center"/>
          </w:tcPr>
          <w:p w:rsidR="00A25D2E" w:rsidRPr="009A1311" w:rsidRDefault="00A25D2E" w:rsidP="008C51F5">
            <w:pPr>
              <w:pStyle w:val="NoSpacing"/>
              <w:jc w:val="center"/>
              <w:rPr>
                <w:rFonts w:ascii="Times New Roman" w:hAnsi="Times New Roman"/>
                <w:sz w:val="24"/>
                <w:szCs w:val="24"/>
              </w:rPr>
            </w:pPr>
            <w:r w:rsidRPr="009A1311">
              <w:rPr>
                <w:rFonts w:ascii="Times New Roman" w:hAnsi="Times New Roman"/>
                <w:sz w:val="24"/>
                <w:szCs w:val="24"/>
                <w:lang w:eastAsia="lv-LV"/>
              </w:rPr>
              <w:t>29,00</w:t>
            </w:r>
          </w:p>
        </w:tc>
      </w:tr>
      <w:tr w:rsidR="00A25D2E" w:rsidRPr="009A1311" w:rsidTr="008C51F5">
        <w:trPr>
          <w:trHeight w:val="295"/>
        </w:trPr>
        <w:tc>
          <w:tcPr>
            <w:tcW w:w="517" w:type="pct"/>
            <w:tcBorders>
              <w:bottom w:val="single" w:sz="4" w:space="0" w:color="auto"/>
            </w:tcBorders>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8.</w:t>
            </w:r>
          </w:p>
        </w:tc>
        <w:tc>
          <w:tcPr>
            <w:tcW w:w="1805" w:type="pct"/>
            <w:tcBorders>
              <w:bottom w:val="single" w:sz="4" w:space="0" w:color="auto"/>
            </w:tcBorders>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rPr>
              <w:t>Gāzes katlu mājas iekārtu apkalpošana Olaines cietumā (Latvijas Cietumu slimnīca)</w:t>
            </w:r>
          </w:p>
        </w:tc>
        <w:tc>
          <w:tcPr>
            <w:tcW w:w="1443" w:type="pct"/>
            <w:tcBorders>
              <w:bottom w:val="single" w:sz="4" w:space="0" w:color="auto"/>
            </w:tcBorders>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1596,00</w:t>
            </w:r>
          </w:p>
        </w:tc>
        <w:tc>
          <w:tcPr>
            <w:tcW w:w="1235" w:type="pct"/>
            <w:tcBorders>
              <w:bottom w:val="single" w:sz="4" w:space="0" w:color="auto"/>
            </w:tcBorders>
            <w:vAlign w:val="center"/>
          </w:tcPr>
          <w:p w:rsidR="00A25D2E" w:rsidRPr="009A1311" w:rsidRDefault="00A25D2E" w:rsidP="008C51F5">
            <w:pPr>
              <w:pStyle w:val="NoSpacing"/>
              <w:jc w:val="center"/>
              <w:rPr>
                <w:rFonts w:ascii="Times New Roman" w:hAnsi="Times New Roman"/>
                <w:sz w:val="24"/>
                <w:szCs w:val="24"/>
              </w:rPr>
            </w:pPr>
            <w:r w:rsidRPr="009A1311">
              <w:rPr>
                <w:rFonts w:ascii="Times New Roman" w:hAnsi="Times New Roman"/>
                <w:sz w:val="24"/>
                <w:szCs w:val="24"/>
                <w:lang w:eastAsia="lv-LV"/>
              </w:rPr>
              <w:t>29,00</w:t>
            </w:r>
          </w:p>
        </w:tc>
      </w:tr>
      <w:tr w:rsidR="00A25D2E" w:rsidRPr="009A1311" w:rsidTr="008C51F5">
        <w:trPr>
          <w:trHeight w:val="295"/>
        </w:trPr>
        <w:tc>
          <w:tcPr>
            <w:tcW w:w="517" w:type="pct"/>
            <w:tcBorders>
              <w:bottom w:val="single" w:sz="4" w:space="0" w:color="auto"/>
            </w:tcBorders>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9.</w:t>
            </w:r>
          </w:p>
        </w:tc>
        <w:tc>
          <w:tcPr>
            <w:tcW w:w="1805" w:type="pct"/>
            <w:tcBorders>
              <w:bottom w:val="single" w:sz="4" w:space="0" w:color="auto"/>
            </w:tcBorders>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rPr>
              <w:t>Gāzes katlu mājas iekārtu apkalpošana Rīgas Centrālcietumā</w:t>
            </w:r>
          </w:p>
        </w:tc>
        <w:tc>
          <w:tcPr>
            <w:tcW w:w="1443" w:type="pct"/>
            <w:tcBorders>
              <w:bottom w:val="single" w:sz="4" w:space="0" w:color="auto"/>
            </w:tcBorders>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3360,00</w:t>
            </w:r>
          </w:p>
        </w:tc>
        <w:tc>
          <w:tcPr>
            <w:tcW w:w="1235" w:type="pct"/>
            <w:tcBorders>
              <w:bottom w:val="single" w:sz="4" w:space="0" w:color="auto"/>
            </w:tcBorders>
            <w:vAlign w:val="center"/>
          </w:tcPr>
          <w:p w:rsidR="00A25D2E" w:rsidRPr="009A1311" w:rsidRDefault="00A25D2E" w:rsidP="008C51F5">
            <w:pPr>
              <w:pStyle w:val="NoSpacing"/>
              <w:jc w:val="center"/>
              <w:rPr>
                <w:rFonts w:ascii="Times New Roman" w:hAnsi="Times New Roman"/>
                <w:sz w:val="24"/>
                <w:szCs w:val="24"/>
              </w:rPr>
            </w:pPr>
            <w:r w:rsidRPr="009A1311">
              <w:rPr>
                <w:rFonts w:ascii="Times New Roman" w:hAnsi="Times New Roman"/>
                <w:sz w:val="24"/>
                <w:szCs w:val="24"/>
                <w:lang w:eastAsia="lv-LV"/>
              </w:rPr>
              <w:t>29,00</w:t>
            </w:r>
          </w:p>
        </w:tc>
      </w:tr>
    </w:tbl>
    <w:p w:rsidR="00A25D2E" w:rsidRPr="009A1311" w:rsidRDefault="00A25D2E" w:rsidP="00A25D2E">
      <w:pPr>
        <w:pStyle w:val="NoSpacing"/>
        <w:rPr>
          <w:rFonts w:ascii="Times New Roman" w:hAnsi="Times New Roman"/>
          <w:sz w:val="24"/>
          <w:szCs w:val="24"/>
        </w:rPr>
      </w:pPr>
    </w:p>
    <w:p w:rsidR="00A25D2E" w:rsidRPr="009A1311" w:rsidRDefault="00A25D2E" w:rsidP="00A25D2E">
      <w:pPr>
        <w:pStyle w:val="NoSpacing"/>
        <w:rPr>
          <w:rFonts w:ascii="Times New Roman" w:hAnsi="Times New Roman"/>
          <w:sz w:val="24"/>
          <w:szCs w:val="24"/>
        </w:rPr>
      </w:pPr>
      <w:r w:rsidRPr="009A1311">
        <w:rPr>
          <w:rFonts w:ascii="Times New Roman" w:hAnsi="Times New Roman"/>
          <w:sz w:val="24"/>
          <w:szCs w:val="24"/>
        </w:rPr>
        <w:t>AS "LAFIPA" finanšu piedāvājums:</w:t>
      </w:r>
    </w:p>
    <w:tbl>
      <w:tblPr>
        <w:tblpPr w:leftFromText="180" w:rightFromText="180" w:vertAnchor="text" w:horzAnchor="margin" w:tblpY="75"/>
        <w:tblW w:w="49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
        <w:gridCol w:w="3095"/>
        <w:gridCol w:w="2472"/>
        <w:gridCol w:w="2113"/>
      </w:tblGrid>
      <w:tr w:rsidR="00A25D2E" w:rsidRPr="009A1311" w:rsidTr="008C51F5">
        <w:trPr>
          <w:trHeight w:val="811"/>
        </w:trPr>
        <w:tc>
          <w:tcPr>
            <w:tcW w:w="517"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Daļas</w:t>
            </w:r>
          </w:p>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numurs</w:t>
            </w:r>
          </w:p>
        </w:tc>
        <w:tc>
          <w:tcPr>
            <w:tcW w:w="1805"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Nosaukums</w:t>
            </w:r>
          </w:p>
        </w:tc>
        <w:tc>
          <w:tcPr>
            <w:tcW w:w="1443" w:type="pct"/>
            <w:vAlign w:val="center"/>
          </w:tcPr>
          <w:p w:rsidR="00A25D2E" w:rsidRPr="009A1311" w:rsidRDefault="00A25D2E" w:rsidP="008C51F5">
            <w:pPr>
              <w:pStyle w:val="NoSpacing"/>
              <w:jc w:val="center"/>
              <w:rPr>
                <w:rFonts w:ascii="Times New Roman" w:hAnsi="Times New Roman"/>
                <w:b/>
                <w:sz w:val="24"/>
                <w:szCs w:val="24"/>
                <w:lang w:eastAsia="lv-LV"/>
              </w:rPr>
            </w:pPr>
            <w:r w:rsidRPr="009A1311">
              <w:rPr>
                <w:rFonts w:ascii="Times New Roman" w:hAnsi="Times New Roman"/>
                <w:sz w:val="24"/>
                <w:szCs w:val="24"/>
              </w:rPr>
              <w:t>Pakalpojuma (apkalpošanas) kopējā cena gadā (bez PVN)</w:t>
            </w:r>
          </w:p>
        </w:tc>
        <w:tc>
          <w:tcPr>
            <w:tcW w:w="1235"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rPr>
              <w:t>Cena par vienu izsaukuma reizi, EUR (bez PVN)</w:t>
            </w:r>
          </w:p>
        </w:tc>
      </w:tr>
      <w:tr w:rsidR="00A25D2E" w:rsidRPr="009A1311" w:rsidTr="008C51F5">
        <w:trPr>
          <w:trHeight w:val="295"/>
        </w:trPr>
        <w:tc>
          <w:tcPr>
            <w:tcW w:w="517"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1.</w:t>
            </w:r>
          </w:p>
        </w:tc>
        <w:tc>
          <w:tcPr>
            <w:tcW w:w="1805"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rPr>
              <w:t>Gāzes katlu mājas iekārtu apkalpošana Brasas cietumā</w:t>
            </w:r>
          </w:p>
        </w:tc>
        <w:tc>
          <w:tcPr>
            <w:tcW w:w="1443"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10790,00</w:t>
            </w:r>
          </w:p>
        </w:tc>
        <w:tc>
          <w:tcPr>
            <w:tcW w:w="1235"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Ziemas periodā 150,00</w:t>
            </w:r>
          </w:p>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Vasaras periodā 60,00</w:t>
            </w:r>
          </w:p>
        </w:tc>
      </w:tr>
      <w:tr w:rsidR="00A25D2E" w:rsidRPr="009A1311" w:rsidTr="008C51F5">
        <w:trPr>
          <w:trHeight w:val="295"/>
        </w:trPr>
        <w:tc>
          <w:tcPr>
            <w:tcW w:w="517"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2.</w:t>
            </w:r>
          </w:p>
        </w:tc>
        <w:tc>
          <w:tcPr>
            <w:tcW w:w="1805"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rPr>
              <w:t>Gāzes katlu mājas iekārtu apkalpošana Jelgavas cietumā</w:t>
            </w:r>
          </w:p>
        </w:tc>
        <w:tc>
          <w:tcPr>
            <w:tcW w:w="1443"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11990,00</w:t>
            </w:r>
          </w:p>
        </w:tc>
        <w:tc>
          <w:tcPr>
            <w:tcW w:w="1235"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Ziemas periodā 250,00</w:t>
            </w:r>
          </w:p>
          <w:p w:rsidR="00A25D2E" w:rsidRPr="009A1311" w:rsidRDefault="00A25D2E" w:rsidP="008C51F5">
            <w:pPr>
              <w:pStyle w:val="NoSpacing"/>
              <w:jc w:val="center"/>
              <w:rPr>
                <w:rFonts w:ascii="Times New Roman" w:hAnsi="Times New Roman"/>
                <w:sz w:val="24"/>
                <w:szCs w:val="24"/>
              </w:rPr>
            </w:pPr>
            <w:r w:rsidRPr="009A1311">
              <w:rPr>
                <w:rFonts w:ascii="Times New Roman" w:hAnsi="Times New Roman"/>
                <w:sz w:val="24"/>
                <w:szCs w:val="24"/>
                <w:lang w:eastAsia="lv-LV"/>
              </w:rPr>
              <w:t>Vasaras periodā 100,00</w:t>
            </w:r>
          </w:p>
        </w:tc>
      </w:tr>
      <w:tr w:rsidR="00A25D2E" w:rsidRPr="009A1311" w:rsidTr="008C51F5">
        <w:trPr>
          <w:trHeight w:val="295"/>
        </w:trPr>
        <w:tc>
          <w:tcPr>
            <w:tcW w:w="517"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3.</w:t>
            </w:r>
          </w:p>
        </w:tc>
        <w:tc>
          <w:tcPr>
            <w:tcW w:w="1805"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rPr>
              <w:t>Gāzes katlu mājas iekārtu apkalpošana Jēkabpils cietumā</w:t>
            </w:r>
          </w:p>
        </w:tc>
        <w:tc>
          <w:tcPr>
            <w:tcW w:w="1443"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5210,00</w:t>
            </w:r>
          </w:p>
        </w:tc>
        <w:tc>
          <w:tcPr>
            <w:tcW w:w="1235"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Ziemas periodā 300,00</w:t>
            </w:r>
          </w:p>
          <w:p w:rsidR="00A25D2E" w:rsidRPr="009A1311" w:rsidRDefault="00A25D2E" w:rsidP="008C51F5">
            <w:pPr>
              <w:pStyle w:val="NoSpacing"/>
              <w:jc w:val="center"/>
              <w:rPr>
                <w:rFonts w:ascii="Times New Roman" w:hAnsi="Times New Roman"/>
                <w:sz w:val="24"/>
                <w:szCs w:val="24"/>
              </w:rPr>
            </w:pPr>
            <w:r w:rsidRPr="009A1311">
              <w:rPr>
                <w:rFonts w:ascii="Times New Roman" w:hAnsi="Times New Roman"/>
                <w:sz w:val="24"/>
                <w:szCs w:val="24"/>
                <w:lang w:eastAsia="lv-LV"/>
              </w:rPr>
              <w:t>Vasaras periodā 150,00</w:t>
            </w:r>
          </w:p>
        </w:tc>
      </w:tr>
      <w:tr w:rsidR="00A25D2E" w:rsidRPr="009A1311" w:rsidTr="008C51F5">
        <w:trPr>
          <w:trHeight w:val="295"/>
        </w:trPr>
        <w:tc>
          <w:tcPr>
            <w:tcW w:w="517"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4.</w:t>
            </w:r>
          </w:p>
        </w:tc>
        <w:tc>
          <w:tcPr>
            <w:tcW w:w="1805"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rPr>
              <w:t>Gāzes katlu mājas iekārtu apkalpošana Cēsu Audzināšanas iestādē nepilngadīgajiem</w:t>
            </w:r>
          </w:p>
        </w:tc>
        <w:tc>
          <w:tcPr>
            <w:tcW w:w="1443"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2110,00</w:t>
            </w:r>
          </w:p>
        </w:tc>
        <w:tc>
          <w:tcPr>
            <w:tcW w:w="1235"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Ziemas periodā 250,00</w:t>
            </w:r>
          </w:p>
          <w:p w:rsidR="00A25D2E" w:rsidRPr="009A1311" w:rsidRDefault="00A25D2E" w:rsidP="008C51F5">
            <w:pPr>
              <w:pStyle w:val="NoSpacing"/>
              <w:jc w:val="center"/>
              <w:rPr>
                <w:rFonts w:ascii="Times New Roman" w:hAnsi="Times New Roman"/>
                <w:sz w:val="24"/>
                <w:szCs w:val="24"/>
              </w:rPr>
            </w:pPr>
            <w:r w:rsidRPr="009A1311">
              <w:rPr>
                <w:rFonts w:ascii="Times New Roman" w:hAnsi="Times New Roman"/>
                <w:sz w:val="24"/>
                <w:szCs w:val="24"/>
                <w:lang w:eastAsia="lv-LV"/>
              </w:rPr>
              <w:t>Vasaras periodā 100,00</w:t>
            </w:r>
          </w:p>
        </w:tc>
      </w:tr>
      <w:tr w:rsidR="00A25D2E" w:rsidRPr="009A1311" w:rsidTr="008C51F5">
        <w:trPr>
          <w:trHeight w:val="295"/>
        </w:trPr>
        <w:tc>
          <w:tcPr>
            <w:tcW w:w="517"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5.</w:t>
            </w:r>
          </w:p>
        </w:tc>
        <w:tc>
          <w:tcPr>
            <w:tcW w:w="1805"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rPr>
              <w:t>Gāzes katlu mājas iekārtu apkalpošana Liepājas cietumā</w:t>
            </w:r>
          </w:p>
        </w:tc>
        <w:tc>
          <w:tcPr>
            <w:tcW w:w="1443"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13110,00</w:t>
            </w:r>
          </w:p>
        </w:tc>
        <w:tc>
          <w:tcPr>
            <w:tcW w:w="1235"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Ziemas periodā 300,00</w:t>
            </w:r>
          </w:p>
          <w:p w:rsidR="00A25D2E" w:rsidRPr="009A1311" w:rsidRDefault="00A25D2E" w:rsidP="008C51F5">
            <w:pPr>
              <w:pStyle w:val="NoSpacing"/>
              <w:jc w:val="center"/>
              <w:rPr>
                <w:rFonts w:ascii="Times New Roman" w:hAnsi="Times New Roman"/>
                <w:sz w:val="24"/>
                <w:szCs w:val="24"/>
              </w:rPr>
            </w:pPr>
            <w:r w:rsidRPr="009A1311">
              <w:rPr>
                <w:rFonts w:ascii="Times New Roman" w:hAnsi="Times New Roman"/>
                <w:sz w:val="24"/>
                <w:szCs w:val="24"/>
                <w:lang w:eastAsia="lv-LV"/>
              </w:rPr>
              <w:t>Vasaras periodā 200,00</w:t>
            </w:r>
          </w:p>
        </w:tc>
      </w:tr>
      <w:tr w:rsidR="00A25D2E" w:rsidRPr="009A1311" w:rsidTr="008C51F5">
        <w:trPr>
          <w:trHeight w:val="295"/>
        </w:trPr>
        <w:tc>
          <w:tcPr>
            <w:tcW w:w="517"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6.</w:t>
            </w:r>
          </w:p>
        </w:tc>
        <w:tc>
          <w:tcPr>
            <w:tcW w:w="1805"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rPr>
              <w:t>Gāzes katlu mājas iekārtu apkalpošana Valmieras cietumā</w:t>
            </w:r>
          </w:p>
        </w:tc>
        <w:tc>
          <w:tcPr>
            <w:tcW w:w="1443"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13530,00</w:t>
            </w:r>
          </w:p>
        </w:tc>
        <w:tc>
          <w:tcPr>
            <w:tcW w:w="1235"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Ziemas periodā 320,00</w:t>
            </w:r>
          </w:p>
          <w:p w:rsidR="00A25D2E" w:rsidRPr="009A1311" w:rsidRDefault="00A25D2E" w:rsidP="008C51F5">
            <w:pPr>
              <w:pStyle w:val="NoSpacing"/>
              <w:jc w:val="center"/>
              <w:rPr>
                <w:rFonts w:ascii="Times New Roman" w:hAnsi="Times New Roman"/>
                <w:sz w:val="24"/>
                <w:szCs w:val="24"/>
              </w:rPr>
            </w:pPr>
            <w:r w:rsidRPr="009A1311">
              <w:rPr>
                <w:rFonts w:ascii="Times New Roman" w:hAnsi="Times New Roman"/>
                <w:sz w:val="24"/>
                <w:szCs w:val="24"/>
                <w:lang w:eastAsia="lv-LV"/>
              </w:rPr>
              <w:t>Vasaras periodā 250,00</w:t>
            </w:r>
          </w:p>
        </w:tc>
      </w:tr>
      <w:tr w:rsidR="00A25D2E" w:rsidRPr="009A1311" w:rsidTr="008C51F5">
        <w:trPr>
          <w:trHeight w:val="309"/>
        </w:trPr>
        <w:tc>
          <w:tcPr>
            <w:tcW w:w="517"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7.</w:t>
            </w:r>
          </w:p>
        </w:tc>
        <w:tc>
          <w:tcPr>
            <w:tcW w:w="1805"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rPr>
              <w:t>Gāzes katlu mājas iekārtu apkalpošana Iļģuciema cietumā</w:t>
            </w:r>
          </w:p>
        </w:tc>
        <w:tc>
          <w:tcPr>
            <w:tcW w:w="1443"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5775,00</w:t>
            </w:r>
          </w:p>
        </w:tc>
        <w:tc>
          <w:tcPr>
            <w:tcW w:w="1235" w:type="pct"/>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Ziemas periodā 250,00</w:t>
            </w:r>
          </w:p>
          <w:p w:rsidR="00A25D2E" w:rsidRPr="009A1311" w:rsidRDefault="00A25D2E" w:rsidP="008C51F5">
            <w:pPr>
              <w:pStyle w:val="NoSpacing"/>
              <w:jc w:val="center"/>
              <w:rPr>
                <w:rFonts w:ascii="Times New Roman" w:hAnsi="Times New Roman"/>
                <w:sz w:val="24"/>
                <w:szCs w:val="24"/>
              </w:rPr>
            </w:pPr>
            <w:r w:rsidRPr="009A1311">
              <w:rPr>
                <w:rFonts w:ascii="Times New Roman" w:hAnsi="Times New Roman"/>
                <w:sz w:val="24"/>
                <w:szCs w:val="24"/>
                <w:lang w:eastAsia="lv-LV"/>
              </w:rPr>
              <w:t>Vasaras periodā 150,00</w:t>
            </w:r>
          </w:p>
        </w:tc>
      </w:tr>
      <w:tr w:rsidR="00A25D2E" w:rsidRPr="009A1311" w:rsidTr="008C51F5">
        <w:trPr>
          <w:trHeight w:val="295"/>
        </w:trPr>
        <w:tc>
          <w:tcPr>
            <w:tcW w:w="517" w:type="pct"/>
            <w:tcBorders>
              <w:bottom w:val="single" w:sz="4" w:space="0" w:color="auto"/>
            </w:tcBorders>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8.</w:t>
            </w:r>
          </w:p>
        </w:tc>
        <w:tc>
          <w:tcPr>
            <w:tcW w:w="1805" w:type="pct"/>
            <w:tcBorders>
              <w:bottom w:val="single" w:sz="4" w:space="0" w:color="auto"/>
            </w:tcBorders>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rPr>
              <w:t>Gāzes katlu mājas iekārtu apkalpošana Olaines cietumā (Latvijas Cietumu slimnīca)</w:t>
            </w:r>
          </w:p>
        </w:tc>
        <w:tc>
          <w:tcPr>
            <w:tcW w:w="1443" w:type="pct"/>
            <w:tcBorders>
              <w:bottom w:val="single" w:sz="4" w:space="0" w:color="auto"/>
            </w:tcBorders>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9160,00</w:t>
            </w:r>
          </w:p>
        </w:tc>
        <w:tc>
          <w:tcPr>
            <w:tcW w:w="1235" w:type="pct"/>
            <w:tcBorders>
              <w:bottom w:val="single" w:sz="4" w:space="0" w:color="auto"/>
            </w:tcBorders>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Ziemas periodā 250,00</w:t>
            </w:r>
          </w:p>
          <w:p w:rsidR="00A25D2E" w:rsidRPr="009A1311" w:rsidRDefault="00A25D2E" w:rsidP="008C51F5">
            <w:pPr>
              <w:pStyle w:val="NoSpacing"/>
              <w:jc w:val="center"/>
              <w:rPr>
                <w:rFonts w:ascii="Times New Roman" w:hAnsi="Times New Roman"/>
                <w:sz w:val="24"/>
                <w:szCs w:val="24"/>
              </w:rPr>
            </w:pPr>
            <w:r w:rsidRPr="009A1311">
              <w:rPr>
                <w:rFonts w:ascii="Times New Roman" w:hAnsi="Times New Roman"/>
                <w:sz w:val="24"/>
                <w:szCs w:val="24"/>
                <w:lang w:eastAsia="lv-LV"/>
              </w:rPr>
              <w:t>Vasaras periodā 150,00</w:t>
            </w:r>
          </w:p>
        </w:tc>
      </w:tr>
      <w:tr w:rsidR="00A25D2E" w:rsidRPr="009A1311" w:rsidTr="008C51F5">
        <w:trPr>
          <w:trHeight w:val="295"/>
        </w:trPr>
        <w:tc>
          <w:tcPr>
            <w:tcW w:w="517" w:type="pct"/>
            <w:tcBorders>
              <w:bottom w:val="single" w:sz="4" w:space="0" w:color="auto"/>
            </w:tcBorders>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9.</w:t>
            </w:r>
          </w:p>
        </w:tc>
        <w:tc>
          <w:tcPr>
            <w:tcW w:w="1805" w:type="pct"/>
            <w:tcBorders>
              <w:bottom w:val="single" w:sz="4" w:space="0" w:color="auto"/>
            </w:tcBorders>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rPr>
              <w:t>Gāzes katlu mājas iekārtu apkalpošana Rīgas Centrālcietumā</w:t>
            </w:r>
          </w:p>
        </w:tc>
        <w:tc>
          <w:tcPr>
            <w:tcW w:w="1443" w:type="pct"/>
            <w:tcBorders>
              <w:bottom w:val="single" w:sz="4" w:space="0" w:color="auto"/>
            </w:tcBorders>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12710,00</w:t>
            </w:r>
          </w:p>
        </w:tc>
        <w:tc>
          <w:tcPr>
            <w:tcW w:w="1235" w:type="pct"/>
            <w:tcBorders>
              <w:bottom w:val="single" w:sz="4" w:space="0" w:color="auto"/>
            </w:tcBorders>
            <w:vAlign w:val="center"/>
          </w:tcPr>
          <w:p w:rsidR="00A25D2E" w:rsidRPr="009A1311" w:rsidRDefault="00A25D2E" w:rsidP="008C51F5">
            <w:pPr>
              <w:pStyle w:val="NoSpacing"/>
              <w:jc w:val="center"/>
              <w:rPr>
                <w:rFonts w:ascii="Times New Roman" w:hAnsi="Times New Roman"/>
                <w:sz w:val="24"/>
                <w:szCs w:val="24"/>
                <w:lang w:eastAsia="lv-LV"/>
              </w:rPr>
            </w:pPr>
            <w:r w:rsidRPr="009A1311">
              <w:rPr>
                <w:rFonts w:ascii="Times New Roman" w:hAnsi="Times New Roman"/>
                <w:sz w:val="24"/>
                <w:szCs w:val="24"/>
                <w:lang w:eastAsia="lv-LV"/>
              </w:rPr>
              <w:t>Ziemas periodā 250,00</w:t>
            </w:r>
          </w:p>
          <w:p w:rsidR="00A25D2E" w:rsidRPr="009A1311" w:rsidRDefault="00A25D2E" w:rsidP="008C51F5">
            <w:pPr>
              <w:pStyle w:val="NoSpacing"/>
              <w:jc w:val="center"/>
              <w:rPr>
                <w:rFonts w:ascii="Times New Roman" w:hAnsi="Times New Roman"/>
                <w:sz w:val="24"/>
                <w:szCs w:val="24"/>
              </w:rPr>
            </w:pPr>
            <w:r w:rsidRPr="009A1311">
              <w:rPr>
                <w:rFonts w:ascii="Times New Roman" w:hAnsi="Times New Roman"/>
                <w:sz w:val="24"/>
                <w:szCs w:val="24"/>
                <w:lang w:eastAsia="lv-LV"/>
              </w:rPr>
              <w:t>Vasaras periodā 150,00</w:t>
            </w:r>
          </w:p>
        </w:tc>
      </w:tr>
    </w:tbl>
    <w:p w:rsidR="00A25D2E" w:rsidRPr="009A1311" w:rsidRDefault="00A25D2E" w:rsidP="00A25D2E">
      <w:pPr>
        <w:pStyle w:val="NoSpacing"/>
        <w:spacing w:before="120"/>
        <w:ind w:firstLine="709"/>
        <w:jc w:val="both"/>
        <w:rPr>
          <w:rFonts w:ascii="Times New Roman" w:hAnsi="Times New Roman"/>
          <w:sz w:val="24"/>
          <w:szCs w:val="24"/>
        </w:rPr>
      </w:pPr>
      <w:r>
        <w:rPr>
          <w:rFonts w:ascii="Times New Roman" w:hAnsi="Times New Roman"/>
          <w:sz w:val="24"/>
        </w:rPr>
        <w:t xml:space="preserve">AS "LAFIPA" iesniegtajā </w:t>
      </w:r>
      <w:r w:rsidRPr="0050363E">
        <w:rPr>
          <w:rFonts w:ascii="Times New Roman" w:hAnsi="Times New Roman"/>
          <w:sz w:val="24"/>
        </w:rPr>
        <w:t>finanšu piedāvājumā</w:t>
      </w:r>
      <w:r>
        <w:rPr>
          <w:rFonts w:ascii="Times New Roman" w:hAnsi="Times New Roman"/>
          <w:sz w:val="24"/>
        </w:rPr>
        <w:t>,</w:t>
      </w:r>
      <w:r w:rsidRPr="0050363E">
        <w:rPr>
          <w:rFonts w:ascii="Times New Roman" w:hAnsi="Times New Roman"/>
          <w:sz w:val="24"/>
        </w:rPr>
        <w:t xml:space="preserve"> </w:t>
      </w:r>
      <w:r>
        <w:rPr>
          <w:rFonts w:ascii="Times New Roman" w:hAnsi="Times New Roman"/>
          <w:sz w:val="24"/>
        </w:rPr>
        <w:t>Iepirkuma 3. un 6. daļā, nav ņēmusi vērā Pārvaldes tīmekļvietnē publicētos Nolikuma precizējumus. Attiecīgi Iepirkumu komisija uzskata, ka pretendenta iesniegtais finanšu piedāvājums Iepirkuma 3. un 6. daļā neatbilst Nolikuma prasībām un turpmāk to nevērtē.</w:t>
      </w:r>
    </w:p>
    <w:p w:rsidR="00A25D2E" w:rsidRDefault="00A25D2E" w:rsidP="00A25D2E">
      <w:pPr>
        <w:pStyle w:val="NoSpacing"/>
        <w:ind w:firstLine="709"/>
        <w:jc w:val="both"/>
        <w:rPr>
          <w:rFonts w:ascii="Times New Roman" w:hAnsi="Times New Roman"/>
          <w:sz w:val="24"/>
          <w:szCs w:val="24"/>
        </w:rPr>
      </w:pPr>
      <w:r w:rsidRPr="001A07A2">
        <w:rPr>
          <w:rFonts w:ascii="Times New Roman" w:hAnsi="Times New Roman"/>
          <w:sz w:val="24"/>
          <w:szCs w:val="24"/>
        </w:rPr>
        <w:t>Iepirkumu komisija uzsāk pretendentu piedāvājumu vērtēšanu atbilstoši Nolikuma 7.</w:t>
      </w:r>
      <w:r>
        <w:rPr>
          <w:rFonts w:ascii="Times New Roman" w:hAnsi="Times New Roman"/>
          <w:sz w:val="24"/>
          <w:szCs w:val="24"/>
        </w:rPr>
        <w:t> </w:t>
      </w:r>
      <w:r w:rsidRPr="001A07A2">
        <w:rPr>
          <w:rFonts w:ascii="Times New Roman" w:hAnsi="Times New Roman"/>
          <w:sz w:val="24"/>
          <w:szCs w:val="24"/>
        </w:rPr>
        <w:t xml:space="preserve">punkta prasībām. </w:t>
      </w:r>
      <w:r>
        <w:rPr>
          <w:rFonts w:ascii="Times New Roman" w:hAnsi="Times New Roman"/>
          <w:sz w:val="24"/>
          <w:szCs w:val="24"/>
        </w:rPr>
        <w:t xml:space="preserve">Veicot aprēķinu pretendenta </w:t>
      </w:r>
      <w:r w:rsidRPr="009A1311">
        <w:rPr>
          <w:rFonts w:ascii="Times New Roman" w:hAnsi="Times New Roman"/>
          <w:sz w:val="24"/>
          <w:szCs w:val="24"/>
        </w:rPr>
        <w:t>AS</w:t>
      </w:r>
      <w:r>
        <w:rPr>
          <w:rFonts w:ascii="Times New Roman" w:hAnsi="Times New Roman"/>
          <w:sz w:val="24"/>
          <w:szCs w:val="24"/>
        </w:rPr>
        <w:t> </w:t>
      </w:r>
      <w:r w:rsidRPr="009A1311">
        <w:rPr>
          <w:rFonts w:ascii="Times New Roman" w:hAnsi="Times New Roman"/>
          <w:sz w:val="24"/>
          <w:szCs w:val="24"/>
        </w:rPr>
        <w:t>"LAFIPA"</w:t>
      </w:r>
      <w:r>
        <w:rPr>
          <w:rFonts w:ascii="Times New Roman" w:hAnsi="Times New Roman"/>
          <w:sz w:val="24"/>
          <w:szCs w:val="24"/>
        </w:rPr>
        <w:t xml:space="preserve"> piedāvajumam, tiek ņemta vērā zemākā norādītā cena par vienu izsaukuma reizi.</w:t>
      </w:r>
    </w:p>
    <w:p w:rsidR="00A25D2E" w:rsidRDefault="00A25D2E" w:rsidP="00A25D2E">
      <w:pPr>
        <w:pStyle w:val="NoSpacing"/>
        <w:jc w:val="both"/>
        <w:rPr>
          <w:rFonts w:ascii="Times New Roman" w:hAnsi="Times New Roman"/>
          <w:b/>
          <w:sz w:val="24"/>
          <w:szCs w:val="24"/>
        </w:rPr>
      </w:pPr>
    </w:p>
    <w:p w:rsidR="00A25D2E" w:rsidRPr="00613F56" w:rsidRDefault="00A25D2E" w:rsidP="00A25D2E">
      <w:pPr>
        <w:pStyle w:val="NoSpacing"/>
        <w:ind w:firstLine="709"/>
        <w:jc w:val="both"/>
        <w:rPr>
          <w:rFonts w:ascii="Times New Roman" w:hAnsi="Times New Roman"/>
          <w:b/>
          <w:sz w:val="24"/>
          <w:szCs w:val="24"/>
        </w:rPr>
      </w:pPr>
      <w:r w:rsidRPr="00613F56">
        <w:rPr>
          <w:rFonts w:ascii="Times New Roman" w:hAnsi="Times New Roman"/>
          <w:b/>
          <w:sz w:val="24"/>
          <w:szCs w:val="24"/>
        </w:rPr>
        <w:t>1.</w:t>
      </w:r>
      <w:r>
        <w:rPr>
          <w:rFonts w:ascii="Times New Roman" w:hAnsi="Times New Roman"/>
          <w:b/>
          <w:sz w:val="24"/>
          <w:szCs w:val="24"/>
        </w:rPr>
        <w:t> </w:t>
      </w:r>
      <w:r w:rsidRPr="00613F56">
        <w:rPr>
          <w:rFonts w:ascii="Times New Roman" w:hAnsi="Times New Roman"/>
          <w:b/>
          <w:sz w:val="24"/>
          <w:szCs w:val="24"/>
        </w:rPr>
        <w:t>daļa</w:t>
      </w:r>
      <w:r>
        <w:rPr>
          <w:rFonts w:ascii="Times New Roman" w:hAnsi="Times New Roman"/>
          <w:b/>
          <w:sz w:val="24"/>
          <w:szCs w:val="24"/>
        </w:rPr>
        <w:t>:</w:t>
      </w:r>
    </w:p>
    <w:p w:rsidR="00A25D2E" w:rsidRPr="00613F56" w:rsidRDefault="00A25D2E" w:rsidP="00A25D2E">
      <w:pPr>
        <w:pStyle w:val="NoSpacing"/>
        <w:jc w:val="both"/>
        <w:rPr>
          <w:rFonts w:ascii="Times New Roman" w:hAnsi="Times New Roman"/>
          <w:sz w:val="24"/>
          <w:szCs w:val="24"/>
        </w:rPr>
      </w:pPr>
    </w:p>
    <w:p w:rsidR="00A25D2E" w:rsidRPr="005C521D" w:rsidRDefault="00A25D2E" w:rsidP="00A25D2E">
      <w:pPr>
        <w:ind w:firstLine="567"/>
      </w:pPr>
      <w:r>
        <w:t>SIA "WESEMANN"</w:t>
      </w:r>
      <w:r w:rsidRPr="005C521D">
        <w:t xml:space="preserve"> </w:t>
      </w:r>
      <w:r>
        <w:t>nosacītās cenas</w:t>
      </w:r>
      <w:r w:rsidRPr="005C521D">
        <w:t xml:space="preserve"> aritmētiskais atšifrējums:</w:t>
      </w:r>
    </w:p>
    <w:p w:rsidR="00A25D2E" w:rsidRPr="005C521D" w:rsidRDefault="00A25D2E" w:rsidP="00A25D2E">
      <w:pPr>
        <w:jc w:val="center"/>
        <w:rPr>
          <w:b/>
        </w:rPr>
      </w:pPr>
      <w:r w:rsidRPr="005C521D">
        <w:t xml:space="preserve"> </w:t>
      </w:r>
      <w:r>
        <w:t>1848,00/100 + 29</w:t>
      </w:r>
      <w:r w:rsidRPr="005C521D">
        <w:t xml:space="preserve"> = </w:t>
      </w:r>
      <w:r>
        <w:rPr>
          <w:b/>
        </w:rPr>
        <w:t>47,48</w:t>
      </w:r>
    </w:p>
    <w:p w:rsidR="00A25D2E" w:rsidRDefault="00A25D2E" w:rsidP="00A25D2E">
      <w:pPr>
        <w:ind w:right="49" w:firstLine="567"/>
        <w:jc w:val="both"/>
      </w:pPr>
    </w:p>
    <w:p w:rsidR="00A25D2E" w:rsidRPr="005C521D" w:rsidRDefault="00A25D2E" w:rsidP="00A25D2E">
      <w:pPr>
        <w:ind w:firstLine="567"/>
      </w:pPr>
      <w:r w:rsidRPr="009A1311">
        <w:t>AS "LAFIPA"</w:t>
      </w:r>
      <w:r w:rsidRPr="005C521D">
        <w:t xml:space="preserve"> </w:t>
      </w:r>
      <w:r>
        <w:t>nosacītās cenas</w:t>
      </w:r>
      <w:r w:rsidRPr="005C521D">
        <w:t xml:space="preserve"> aritmētiskais atšifrējums:</w:t>
      </w:r>
    </w:p>
    <w:p w:rsidR="00A25D2E" w:rsidRPr="005437BB" w:rsidRDefault="00A25D2E" w:rsidP="00A25D2E">
      <w:pPr>
        <w:jc w:val="center"/>
        <w:rPr>
          <w:b/>
        </w:rPr>
      </w:pPr>
      <w:r w:rsidRPr="005C521D">
        <w:t xml:space="preserve"> </w:t>
      </w:r>
      <w:r>
        <w:t xml:space="preserve">10790,00/100 + 60 </w:t>
      </w:r>
      <w:r w:rsidRPr="005C521D">
        <w:t xml:space="preserve">= </w:t>
      </w:r>
      <w:r w:rsidRPr="005437BB">
        <w:rPr>
          <w:b/>
        </w:rPr>
        <w:t>167,90</w:t>
      </w:r>
    </w:p>
    <w:p w:rsidR="00A25D2E" w:rsidRDefault="00A25D2E" w:rsidP="00A25D2E">
      <w:pPr>
        <w:pStyle w:val="BodyTextIndent2"/>
        <w:ind w:right="-1" w:firstLine="0"/>
        <w:rPr>
          <w:sz w:val="24"/>
        </w:rPr>
      </w:pPr>
    </w:p>
    <w:p w:rsidR="00A25D2E" w:rsidRPr="00613F56" w:rsidRDefault="00A25D2E" w:rsidP="00A25D2E">
      <w:pPr>
        <w:pStyle w:val="NoSpacing"/>
        <w:ind w:firstLine="720"/>
        <w:jc w:val="both"/>
        <w:rPr>
          <w:rFonts w:ascii="Times New Roman" w:hAnsi="Times New Roman"/>
          <w:b/>
          <w:sz w:val="24"/>
          <w:szCs w:val="24"/>
        </w:rPr>
      </w:pPr>
      <w:r>
        <w:rPr>
          <w:rFonts w:ascii="Times New Roman" w:hAnsi="Times New Roman"/>
          <w:b/>
          <w:sz w:val="24"/>
          <w:szCs w:val="24"/>
        </w:rPr>
        <w:t>2</w:t>
      </w:r>
      <w:r w:rsidRPr="00613F56">
        <w:rPr>
          <w:rFonts w:ascii="Times New Roman" w:hAnsi="Times New Roman"/>
          <w:b/>
          <w:sz w:val="24"/>
          <w:szCs w:val="24"/>
        </w:rPr>
        <w:t>.</w:t>
      </w:r>
      <w:r>
        <w:rPr>
          <w:rFonts w:ascii="Times New Roman" w:hAnsi="Times New Roman"/>
          <w:b/>
          <w:sz w:val="24"/>
          <w:szCs w:val="24"/>
        </w:rPr>
        <w:t> </w:t>
      </w:r>
      <w:r w:rsidRPr="00613F56">
        <w:rPr>
          <w:rFonts w:ascii="Times New Roman" w:hAnsi="Times New Roman"/>
          <w:b/>
          <w:sz w:val="24"/>
          <w:szCs w:val="24"/>
        </w:rPr>
        <w:t>daļa</w:t>
      </w:r>
      <w:r>
        <w:rPr>
          <w:rFonts w:ascii="Times New Roman" w:hAnsi="Times New Roman"/>
          <w:b/>
          <w:sz w:val="24"/>
          <w:szCs w:val="24"/>
        </w:rPr>
        <w:t>:</w:t>
      </w:r>
    </w:p>
    <w:p w:rsidR="00A25D2E" w:rsidRDefault="00A25D2E" w:rsidP="00A25D2E">
      <w:pPr>
        <w:pStyle w:val="BodyTextIndent2"/>
        <w:ind w:right="-1"/>
        <w:rPr>
          <w:sz w:val="24"/>
        </w:rPr>
      </w:pPr>
    </w:p>
    <w:p w:rsidR="00A25D2E" w:rsidRPr="005C521D" w:rsidRDefault="00A25D2E" w:rsidP="00A25D2E">
      <w:pPr>
        <w:ind w:firstLine="567"/>
      </w:pPr>
      <w:r>
        <w:t>SIA "WESEMANN"</w:t>
      </w:r>
      <w:r w:rsidRPr="005C521D">
        <w:t xml:space="preserve"> </w:t>
      </w:r>
      <w:r>
        <w:t>nosacītās cenas</w:t>
      </w:r>
      <w:r w:rsidRPr="005C521D">
        <w:t xml:space="preserve"> aritmētiskais atšifrējums:</w:t>
      </w:r>
    </w:p>
    <w:p w:rsidR="00A25D2E" w:rsidRPr="005C521D" w:rsidRDefault="00A25D2E" w:rsidP="00A25D2E">
      <w:pPr>
        <w:jc w:val="center"/>
        <w:rPr>
          <w:b/>
        </w:rPr>
      </w:pPr>
      <w:r w:rsidRPr="005C521D">
        <w:t xml:space="preserve"> </w:t>
      </w:r>
      <w:r>
        <w:t>2058,00/100 + 29</w:t>
      </w:r>
      <w:r w:rsidRPr="005C521D">
        <w:t xml:space="preserve"> = </w:t>
      </w:r>
      <w:r>
        <w:rPr>
          <w:b/>
        </w:rPr>
        <w:t>49,58</w:t>
      </w:r>
    </w:p>
    <w:p w:rsidR="00A25D2E" w:rsidRDefault="00A25D2E" w:rsidP="00A25D2E">
      <w:pPr>
        <w:ind w:right="49" w:firstLine="567"/>
        <w:jc w:val="both"/>
      </w:pPr>
    </w:p>
    <w:p w:rsidR="00A25D2E" w:rsidRPr="005C521D" w:rsidRDefault="00A25D2E" w:rsidP="00A25D2E">
      <w:pPr>
        <w:ind w:firstLine="567"/>
      </w:pPr>
      <w:r w:rsidRPr="009A1311">
        <w:t>AS "LAFIPA"</w:t>
      </w:r>
      <w:r w:rsidRPr="005C521D">
        <w:t xml:space="preserve"> </w:t>
      </w:r>
      <w:r>
        <w:t>nosacītās cenas</w:t>
      </w:r>
      <w:r w:rsidRPr="005C521D">
        <w:t xml:space="preserve"> aritmētiskais atšifrējums:</w:t>
      </w:r>
    </w:p>
    <w:p w:rsidR="00A25D2E" w:rsidRPr="005437BB" w:rsidRDefault="00A25D2E" w:rsidP="00A25D2E">
      <w:pPr>
        <w:jc w:val="center"/>
        <w:rPr>
          <w:b/>
        </w:rPr>
      </w:pPr>
      <w:r w:rsidRPr="005C521D">
        <w:t xml:space="preserve"> </w:t>
      </w:r>
      <w:r>
        <w:t xml:space="preserve">11990,00/100 + 100 </w:t>
      </w:r>
      <w:r w:rsidRPr="005C521D">
        <w:t xml:space="preserve">= </w:t>
      </w:r>
      <w:r>
        <w:rPr>
          <w:b/>
        </w:rPr>
        <w:t>219,90</w:t>
      </w:r>
    </w:p>
    <w:p w:rsidR="00A25D2E" w:rsidRDefault="00A25D2E" w:rsidP="00A25D2E">
      <w:pPr>
        <w:pStyle w:val="BodyTextIndent2"/>
        <w:ind w:right="-1"/>
        <w:rPr>
          <w:sz w:val="24"/>
        </w:rPr>
      </w:pPr>
    </w:p>
    <w:p w:rsidR="00A25D2E" w:rsidRPr="00613F56" w:rsidRDefault="00A25D2E" w:rsidP="00A25D2E">
      <w:pPr>
        <w:pStyle w:val="NoSpacing"/>
        <w:ind w:firstLine="720"/>
        <w:jc w:val="both"/>
        <w:rPr>
          <w:rFonts w:ascii="Times New Roman" w:hAnsi="Times New Roman"/>
          <w:b/>
          <w:sz w:val="24"/>
          <w:szCs w:val="24"/>
        </w:rPr>
      </w:pPr>
      <w:r>
        <w:rPr>
          <w:rFonts w:ascii="Times New Roman" w:hAnsi="Times New Roman"/>
          <w:b/>
          <w:sz w:val="24"/>
          <w:szCs w:val="24"/>
        </w:rPr>
        <w:t>3</w:t>
      </w:r>
      <w:r w:rsidRPr="00613F56">
        <w:rPr>
          <w:rFonts w:ascii="Times New Roman" w:hAnsi="Times New Roman"/>
          <w:b/>
          <w:sz w:val="24"/>
          <w:szCs w:val="24"/>
        </w:rPr>
        <w:t>.</w:t>
      </w:r>
      <w:r>
        <w:rPr>
          <w:rFonts w:ascii="Times New Roman" w:hAnsi="Times New Roman"/>
          <w:b/>
          <w:sz w:val="24"/>
          <w:szCs w:val="24"/>
        </w:rPr>
        <w:t> </w:t>
      </w:r>
      <w:r w:rsidRPr="00613F56">
        <w:rPr>
          <w:rFonts w:ascii="Times New Roman" w:hAnsi="Times New Roman"/>
          <w:b/>
          <w:sz w:val="24"/>
          <w:szCs w:val="24"/>
        </w:rPr>
        <w:t>daļa</w:t>
      </w:r>
      <w:r>
        <w:rPr>
          <w:rFonts w:ascii="Times New Roman" w:hAnsi="Times New Roman"/>
          <w:b/>
          <w:sz w:val="24"/>
          <w:szCs w:val="24"/>
        </w:rPr>
        <w:t>:</w:t>
      </w:r>
    </w:p>
    <w:p w:rsidR="00A25D2E" w:rsidRDefault="00A25D2E" w:rsidP="00A25D2E">
      <w:pPr>
        <w:pStyle w:val="NoSpacing"/>
        <w:jc w:val="both"/>
        <w:rPr>
          <w:rFonts w:ascii="Times New Roman" w:hAnsi="Times New Roman"/>
          <w:sz w:val="24"/>
          <w:szCs w:val="24"/>
        </w:rPr>
      </w:pPr>
    </w:p>
    <w:p w:rsidR="00A25D2E" w:rsidRPr="005C521D" w:rsidRDefault="00A25D2E" w:rsidP="00A25D2E">
      <w:pPr>
        <w:ind w:firstLine="567"/>
      </w:pPr>
      <w:r>
        <w:t>SIA "YGNIS"</w:t>
      </w:r>
      <w:r w:rsidRPr="005C521D">
        <w:t xml:space="preserve"> </w:t>
      </w:r>
      <w:r>
        <w:t>nosacītās cenas</w:t>
      </w:r>
      <w:r w:rsidRPr="005C521D">
        <w:t xml:space="preserve"> aritmētiskais atšifrējums:</w:t>
      </w:r>
    </w:p>
    <w:p w:rsidR="00A25D2E" w:rsidRPr="005C521D" w:rsidRDefault="00A25D2E" w:rsidP="00A25D2E">
      <w:pPr>
        <w:jc w:val="center"/>
        <w:rPr>
          <w:b/>
        </w:rPr>
      </w:pPr>
      <w:r w:rsidRPr="005C521D">
        <w:t xml:space="preserve"> </w:t>
      </w:r>
      <w:r>
        <w:t>5560,00/100 + 250</w:t>
      </w:r>
      <w:r w:rsidRPr="005C521D">
        <w:t xml:space="preserve"> = </w:t>
      </w:r>
      <w:r>
        <w:rPr>
          <w:b/>
        </w:rPr>
        <w:t>305,60</w:t>
      </w:r>
    </w:p>
    <w:p w:rsidR="00A25D2E" w:rsidRPr="005C521D" w:rsidRDefault="00A25D2E" w:rsidP="00A25D2E">
      <w:pPr>
        <w:ind w:firstLine="567"/>
      </w:pPr>
      <w:r>
        <w:t>SIA "WESEMANN"</w:t>
      </w:r>
      <w:r w:rsidRPr="005C521D">
        <w:t xml:space="preserve"> </w:t>
      </w:r>
      <w:r>
        <w:t>nosacītās cenas</w:t>
      </w:r>
      <w:r w:rsidRPr="005C521D">
        <w:t xml:space="preserve"> aritmētiskais atšifrējums:</w:t>
      </w:r>
    </w:p>
    <w:p w:rsidR="00A25D2E" w:rsidRPr="005C521D" w:rsidRDefault="00A25D2E" w:rsidP="00A25D2E">
      <w:pPr>
        <w:jc w:val="center"/>
        <w:rPr>
          <w:b/>
        </w:rPr>
      </w:pPr>
      <w:r w:rsidRPr="005C521D">
        <w:t xml:space="preserve"> </w:t>
      </w:r>
      <w:r>
        <w:t>1568,00/100 + 29</w:t>
      </w:r>
      <w:r w:rsidRPr="005C521D">
        <w:t xml:space="preserve"> = </w:t>
      </w:r>
      <w:r>
        <w:rPr>
          <w:b/>
        </w:rPr>
        <w:t>44,68</w:t>
      </w:r>
    </w:p>
    <w:p w:rsidR="00A25D2E" w:rsidRPr="00613F56" w:rsidRDefault="00A25D2E" w:rsidP="00A25D2E">
      <w:pPr>
        <w:pStyle w:val="NoSpacing"/>
        <w:ind w:firstLine="720"/>
        <w:jc w:val="both"/>
        <w:rPr>
          <w:rFonts w:ascii="Times New Roman" w:hAnsi="Times New Roman"/>
          <w:b/>
          <w:sz w:val="24"/>
          <w:szCs w:val="24"/>
        </w:rPr>
      </w:pPr>
      <w:r>
        <w:rPr>
          <w:rFonts w:ascii="Times New Roman" w:hAnsi="Times New Roman"/>
          <w:b/>
          <w:sz w:val="24"/>
          <w:szCs w:val="24"/>
        </w:rPr>
        <w:t>4</w:t>
      </w:r>
      <w:r w:rsidRPr="00613F56">
        <w:rPr>
          <w:rFonts w:ascii="Times New Roman" w:hAnsi="Times New Roman"/>
          <w:b/>
          <w:sz w:val="24"/>
          <w:szCs w:val="24"/>
        </w:rPr>
        <w:t>.</w:t>
      </w:r>
      <w:r>
        <w:rPr>
          <w:rFonts w:ascii="Times New Roman" w:hAnsi="Times New Roman"/>
          <w:b/>
          <w:sz w:val="24"/>
          <w:szCs w:val="24"/>
        </w:rPr>
        <w:t> </w:t>
      </w:r>
      <w:r w:rsidRPr="00613F56">
        <w:rPr>
          <w:rFonts w:ascii="Times New Roman" w:hAnsi="Times New Roman"/>
          <w:b/>
          <w:sz w:val="24"/>
          <w:szCs w:val="24"/>
        </w:rPr>
        <w:t>daļa</w:t>
      </w:r>
      <w:r>
        <w:rPr>
          <w:rFonts w:ascii="Times New Roman" w:hAnsi="Times New Roman"/>
          <w:b/>
          <w:sz w:val="24"/>
          <w:szCs w:val="24"/>
        </w:rPr>
        <w:t>:</w:t>
      </w:r>
    </w:p>
    <w:p w:rsidR="00A25D2E" w:rsidRDefault="00A25D2E" w:rsidP="00A25D2E">
      <w:pPr>
        <w:pStyle w:val="BodyTextIndent2"/>
        <w:ind w:right="-1"/>
        <w:rPr>
          <w:sz w:val="24"/>
        </w:rPr>
      </w:pPr>
    </w:p>
    <w:p w:rsidR="00A25D2E" w:rsidRPr="005C521D" w:rsidRDefault="00A25D2E" w:rsidP="00A25D2E">
      <w:pPr>
        <w:ind w:firstLine="567"/>
      </w:pPr>
      <w:r>
        <w:t>SIA "WESEMANN"</w:t>
      </w:r>
      <w:r w:rsidRPr="005C521D">
        <w:t xml:space="preserve"> </w:t>
      </w:r>
      <w:r>
        <w:t>nosacītās cenas</w:t>
      </w:r>
      <w:r w:rsidRPr="005C521D">
        <w:t xml:space="preserve"> aritmētiskais atšifrējums:</w:t>
      </w:r>
    </w:p>
    <w:p w:rsidR="00A25D2E" w:rsidRPr="005C521D" w:rsidRDefault="00A25D2E" w:rsidP="00A25D2E">
      <w:pPr>
        <w:jc w:val="center"/>
        <w:rPr>
          <w:b/>
        </w:rPr>
      </w:pPr>
      <w:r w:rsidRPr="005C521D">
        <w:t xml:space="preserve"> </w:t>
      </w:r>
      <w:r>
        <w:t>1372,00/100 + 29</w:t>
      </w:r>
      <w:r w:rsidRPr="005C521D">
        <w:t xml:space="preserve"> = </w:t>
      </w:r>
      <w:r>
        <w:rPr>
          <w:b/>
        </w:rPr>
        <w:t>42,72</w:t>
      </w:r>
    </w:p>
    <w:p w:rsidR="00A25D2E" w:rsidRDefault="00A25D2E" w:rsidP="00A25D2E">
      <w:pPr>
        <w:ind w:right="49" w:firstLine="567"/>
        <w:jc w:val="both"/>
      </w:pPr>
    </w:p>
    <w:p w:rsidR="00A25D2E" w:rsidRPr="005C521D" w:rsidRDefault="00A25D2E" w:rsidP="00A25D2E">
      <w:pPr>
        <w:ind w:firstLine="567"/>
      </w:pPr>
      <w:r w:rsidRPr="009A1311">
        <w:t>AS "LAFIPA"</w:t>
      </w:r>
      <w:r w:rsidRPr="005C521D">
        <w:t xml:space="preserve"> </w:t>
      </w:r>
      <w:r>
        <w:t>nosacītās cenas</w:t>
      </w:r>
      <w:r w:rsidRPr="005C521D">
        <w:t xml:space="preserve"> aritmētiskais atšifrējums:</w:t>
      </w:r>
    </w:p>
    <w:p w:rsidR="00A25D2E" w:rsidRPr="005437BB" w:rsidRDefault="00A25D2E" w:rsidP="00A25D2E">
      <w:pPr>
        <w:jc w:val="center"/>
        <w:rPr>
          <w:b/>
        </w:rPr>
      </w:pPr>
      <w:r w:rsidRPr="005C521D">
        <w:t xml:space="preserve"> </w:t>
      </w:r>
      <w:r>
        <w:t xml:space="preserve">2110,00/100 + 100 </w:t>
      </w:r>
      <w:r w:rsidRPr="005C521D">
        <w:t xml:space="preserve">= </w:t>
      </w:r>
      <w:r>
        <w:rPr>
          <w:b/>
        </w:rPr>
        <w:t>121,10</w:t>
      </w:r>
    </w:p>
    <w:p w:rsidR="00A25D2E" w:rsidRDefault="00A25D2E" w:rsidP="00A25D2E">
      <w:pPr>
        <w:pStyle w:val="BodyTextIndent2"/>
        <w:ind w:right="-1"/>
        <w:rPr>
          <w:sz w:val="24"/>
        </w:rPr>
      </w:pPr>
    </w:p>
    <w:p w:rsidR="00A25D2E" w:rsidRPr="00613F56" w:rsidRDefault="00A25D2E" w:rsidP="00A25D2E">
      <w:pPr>
        <w:pStyle w:val="NoSpacing"/>
        <w:ind w:firstLine="720"/>
        <w:jc w:val="both"/>
        <w:rPr>
          <w:rFonts w:ascii="Times New Roman" w:hAnsi="Times New Roman"/>
          <w:b/>
          <w:sz w:val="24"/>
          <w:szCs w:val="24"/>
        </w:rPr>
      </w:pPr>
      <w:r>
        <w:rPr>
          <w:rFonts w:ascii="Times New Roman" w:hAnsi="Times New Roman"/>
          <w:b/>
          <w:sz w:val="24"/>
          <w:szCs w:val="24"/>
        </w:rPr>
        <w:t>5</w:t>
      </w:r>
      <w:r w:rsidRPr="00613F56">
        <w:rPr>
          <w:rFonts w:ascii="Times New Roman" w:hAnsi="Times New Roman"/>
          <w:b/>
          <w:sz w:val="24"/>
          <w:szCs w:val="24"/>
        </w:rPr>
        <w:t>.</w:t>
      </w:r>
      <w:r>
        <w:rPr>
          <w:rFonts w:ascii="Times New Roman" w:hAnsi="Times New Roman"/>
          <w:b/>
          <w:sz w:val="24"/>
          <w:szCs w:val="24"/>
        </w:rPr>
        <w:t> </w:t>
      </w:r>
      <w:r w:rsidRPr="00613F56">
        <w:rPr>
          <w:rFonts w:ascii="Times New Roman" w:hAnsi="Times New Roman"/>
          <w:b/>
          <w:sz w:val="24"/>
          <w:szCs w:val="24"/>
        </w:rPr>
        <w:t>daļa</w:t>
      </w:r>
      <w:r>
        <w:rPr>
          <w:rFonts w:ascii="Times New Roman" w:hAnsi="Times New Roman"/>
          <w:b/>
          <w:sz w:val="24"/>
          <w:szCs w:val="24"/>
        </w:rPr>
        <w:t>:</w:t>
      </w:r>
    </w:p>
    <w:p w:rsidR="00A25D2E" w:rsidRDefault="00A25D2E" w:rsidP="00A25D2E">
      <w:pPr>
        <w:pStyle w:val="BodyTextIndent2"/>
        <w:ind w:right="-1"/>
        <w:rPr>
          <w:sz w:val="24"/>
        </w:rPr>
      </w:pPr>
    </w:p>
    <w:p w:rsidR="00A25D2E" w:rsidRPr="005C521D" w:rsidRDefault="00A25D2E" w:rsidP="00A25D2E">
      <w:pPr>
        <w:ind w:firstLine="567"/>
      </w:pPr>
      <w:r>
        <w:t>SIA "WESEMANN"</w:t>
      </w:r>
      <w:r w:rsidRPr="005C521D">
        <w:t xml:space="preserve"> </w:t>
      </w:r>
      <w:r>
        <w:t>nosacītās cenas</w:t>
      </w:r>
      <w:r w:rsidRPr="005C521D">
        <w:t xml:space="preserve"> aritmētiskais atšifrējums:</w:t>
      </w:r>
    </w:p>
    <w:p w:rsidR="00A25D2E" w:rsidRPr="005C521D" w:rsidRDefault="00A25D2E" w:rsidP="00A25D2E">
      <w:pPr>
        <w:jc w:val="center"/>
        <w:rPr>
          <w:b/>
        </w:rPr>
      </w:pPr>
      <w:r w:rsidRPr="005C521D">
        <w:t xml:space="preserve"> </w:t>
      </w:r>
      <w:r>
        <w:t>2900,00/100 + 29</w:t>
      </w:r>
      <w:r w:rsidRPr="005C521D">
        <w:t xml:space="preserve"> = </w:t>
      </w:r>
      <w:r>
        <w:rPr>
          <w:b/>
        </w:rPr>
        <w:t>58</w:t>
      </w:r>
    </w:p>
    <w:p w:rsidR="00A25D2E" w:rsidRDefault="00A25D2E" w:rsidP="00A25D2E">
      <w:pPr>
        <w:ind w:right="49" w:firstLine="567"/>
        <w:jc w:val="both"/>
      </w:pPr>
    </w:p>
    <w:p w:rsidR="00A25D2E" w:rsidRPr="005C521D" w:rsidRDefault="00A25D2E" w:rsidP="00A25D2E">
      <w:pPr>
        <w:ind w:firstLine="567"/>
      </w:pPr>
      <w:r w:rsidRPr="009A1311">
        <w:t>AS "LAFIPA"</w:t>
      </w:r>
      <w:r w:rsidRPr="005C521D">
        <w:t xml:space="preserve"> </w:t>
      </w:r>
      <w:r>
        <w:t>nosacītās cenas</w:t>
      </w:r>
      <w:r w:rsidRPr="005C521D">
        <w:t xml:space="preserve"> aritmētiskais atšifrējums:</w:t>
      </w:r>
    </w:p>
    <w:p w:rsidR="00A25D2E" w:rsidRPr="005437BB" w:rsidRDefault="00A25D2E" w:rsidP="00A25D2E">
      <w:pPr>
        <w:jc w:val="center"/>
        <w:rPr>
          <w:b/>
        </w:rPr>
      </w:pPr>
      <w:r w:rsidRPr="005C521D">
        <w:t xml:space="preserve"> </w:t>
      </w:r>
      <w:r>
        <w:t xml:space="preserve">13110,00/100 + 200 </w:t>
      </w:r>
      <w:r w:rsidRPr="005C521D">
        <w:t xml:space="preserve">= </w:t>
      </w:r>
      <w:r>
        <w:rPr>
          <w:b/>
        </w:rPr>
        <w:t>331,10</w:t>
      </w:r>
    </w:p>
    <w:p w:rsidR="00A25D2E" w:rsidRDefault="00A25D2E" w:rsidP="00A25D2E">
      <w:pPr>
        <w:pStyle w:val="BodyTextIndent2"/>
        <w:ind w:right="-1"/>
        <w:rPr>
          <w:sz w:val="24"/>
        </w:rPr>
      </w:pPr>
    </w:p>
    <w:p w:rsidR="00A25D2E" w:rsidRPr="00613F56" w:rsidRDefault="00A25D2E" w:rsidP="00A25D2E">
      <w:pPr>
        <w:pStyle w:val="NoSpacing"/>
        <w:ind w:firstLine="720"/>
        <w:jc w:val="both"/>
        <w:rPr>
          <w:rFonts w:ascii="Times New Roman" w:hAnsi="Times New Roman"/>
          <w:b/>
          <w:sz w:val="24"/>
          <w:szCs w:val="24"/>
        </w:rPr>
      </w:pPr>
      <w:r>
        <w:rPr>
          <w:rFonts w:ascii="Times New Roman" w:hAnsi="Times New Roman"/>
          <w:b/>
          <w:sz w:val="24"/>
          <w:szCs w:val="24"/>
        </w:rPr>
        <w:t>6</w:t>
      </w:r>
      <w:r w:rsidRPr="00613F56">
        <w:rPr>
          <w:rFonts w:ascii="Times New Roman" w:hAnsi="Times New Roman"/>
          <w:b/>
          <w:sz w:val="24"/>
          <w:szCs w:val="24"/>
        </w:rPr>
        <w:t>.</w:t>
      </w:r>
      <w:r>
        <w:rPr>
          <w:rFonts w:ascii="Times New Roman" w:hAnsi="Times New Roman"/>
          <w:b/>
          <w:sz w:val="24"/>
          <w:szCs w:val="24"/>
        </w:rPr>
        <w:t> </w:t>
      </w:r>
      <w:r w:rsidRPr="00613F56">
        <w:rPr>
          <w:rFonts w:ascii="Times New Roman" w:hAnsi="Times New Roman"/>
          <w:b/>
          <w:sz w:val="24"/>
          <w:szCs w:val="24"/>
        </w:rPr>
        <w:t>daļa</w:t>
      </w:r>
      <w:r>
        <w:rPr>
          <w:rFonts w:ascii="Times New Roman" w:hAnsi="Times New Roman"/>
          <w:b/>
          <w:sz w:val="24"/>
          <w:szCs w:val="24"/>
        </w:rPr>
        <w:t>:</w:t>
      </w:r>
    </w:p>
    <w:p w:rsidR="00A25D2E" w:rsidRDefault="00A25D2E" w:rsidP="00A25D2E">
      <w:pPr>
        <w:pStyle w:val="BodyTextIndent2"/>
        <w:ind w:right="-1"/>
        <w:rPr>
          <w:sz w:val="24"/>
        </w:rPr>
      </w:pPr>
    </w:p>
    <w:p w:rsidR="00A25D2E" w:rsidRPr="005C521D" w:rsidRDefault="00A25D2E" w:rsidP="00A25D2E">
      <w:pPr>
        <w:ind w:firstLine="567"/>
      </w:pPr>
      <w:r>
        <w:t>SIA "WESEMANN"</w:t>
      </w:r>
      <w:r w:rsidRPr="005C521D">
        <w:t xml:space="preserve"> </w:t>
      </w:r>
      <w:r>
        <w:t>nosacītās cenas</w:t>
      </w:r>
      <w:r w:rsidRPr="005C521D">
        <w:t xml:space="preserve"> aritmētiskais atšifrējums:</w:t>
      </w:r>
    </w:p>
    <w:p w:rsidR="00A25D2E" w:rsidRPr="005C521D" w:rsidRDefault="00A25D2E" w:rsidP="00A25D2E">
      <w:pPr>
        <w:jc w:val="center"/>
        <w:rPr>
          <w:b/>
        </w:rPr>
      </w:pPr>
      <w:r w:rsidRPr="005C521D">
        <w:t xml:space="preserve"> </w:t>
      </w:r>
      <w:r>
        <w:t>3260,00/100 + 29</w:t>
      </w:r>
      <w:r w:rsidRPr="005C521D">
        <w:t xml:space="preserve"> = </w:t>
      </w:r>
      <w:r>
        <w:rPr>
          <w:b/>
        </w:rPr>
        <w:t>61,60</w:t>
      </w:r>
    </w:p>
    <w:p w:rsidR="00A25D2E" w:rsidRDefault="00A25D2E" w:rsidP="00A25D2E">
      <w:pPr>
        <w:ind w:right="49" w:firstLine="567"/>
        <w:jc w:val="both"/>
      </w:pPr>
    </w:p>
    <w:p w:rsidR="00A25D2E" w:rsidRPr="00613F56" w:rsidRDefault="00A25D2E" w:rsidP="00A25D2E">
      <w:pPr>
        <w:pStyle w:val="NoSpacing"/>
        <w:ind w:firstLine="720"/>
        <w:jc w:val="both"/>
        <w:rPr>
          <w:rFonts w:ascii="Times New Roman" w:hAnsi="Times New Roman"/>
          <w:b/>
          <w:sz w:val="24"/>
          <w:szCs w:val="24"/>
        </w:rPr>
      </w:pPr>
      <w:r>
        <w:rPr>
          <w:rFonts w:ascii="Times New Roman" w:hAnsi="Times New Roman"/>
          <w:b/>
          <w:sz w:val="24"/>
          <w:szCs w:val="24"/>
        </w:rPr>
        <w:t>7</w:t>
      </w:r>
      <w:r w:rsidRPr="00613F56">
        <w:rPr>
          <w:rFonts w:ascii="Times New Roman" w:hAnsi="Times New Roman"/>
          <w:b/>
          <w:sz w:val="24"/>
          <w:szCs w:val="24"/>
        </w:rPr>
        <w:t>.</w:t>
      </w:r>
      <w:r>
        <w:rPr>
          <w:rFonts w:ascii="Times New Roman" w:hAnsi="Times New Roman"/>
          <w:b/>
          <w:sz w:val="24"/>
          <w:szCs w:val="24"/>
        </w:rPr>
        <w:t> </w:t>
      </w:r>
      <w:r w:rsidRPr="00613F56">
        <w:rPr>
          <w:rFonts w:ascii="Times New Roman" w:hAnsi="Times New Roman"/>
          <w:b/>
          <w:sz w:val="24"/>
          <w:szCs w:val="24"/>
        </w:rPr>
        <w:t>daļa</w:t>
      </w:r>
      <w:r>
        <w:rPr>
          <w:rFonts w:ascii="Times New Roman" w:hAnsi="Times New Roman"/>
          <w:b/>
          <w:sz w:val="24"/>
          <w:szCs w:val="24"/>
        </w:rPr>
        <w:t>:</w:t>
      </w:r>
    </w:p>
    <w:p w:rsidR="00A25D2E" w:rsidRDefault="00A25D2E" w:rsidP="00A25D2E">
      <w:pPr>
        <w:pStyle w:val="BodyTextIndent2"/>
        <w:ind w:right="-1"/>
        <w:rPr>
          <w:sz w:val="24"/>
        </w:rPr>
      </w:pPr>
    </w:p>
    <w:p w:rsidR="00A25D2E" w:rsidRPr="005C521D" w:rsidRDefault="00A25D2E" w:rsidP="00A25D2E">
      <w:pPr>
        <w:ind w:firstLine="567"/>
      </w:pPr>
      <w:r>
        <w:t>SIA "WESEMANN"</w:t>
      </w:r>
      <w:r w:rsidRPr="005C521D">
        <w:t xml:space="preserve"> </w:t>
      </w:r>
      <w:r>
        <w:t>nosacītās cenas</w:t>
      </w:r>
      <w:r w:rsidRPr="005C521D">
        <w:t xml:space="preserve"> aritmētiskais atšifrējums:</w:t>
      </w:r>
    </w:p>
    <w:p w:rsidR="00A25D2E" w:rsidRPr="005C521D" w:rsidRDefault="00A25D2E" w:rsidP="00A25D2E">
      <w:pPr>
        <w:jc w:val="center"/>
        <w:rPr>
          <w:b/>
        </w:rPr>
      </w:pPr>
      <w:r w:rsidRPr="005C521D">
        <w:t xml:space="preserve"> </w:t>
      </w:r>
      <w:r>
        <w:t>1932,00/100 + 29</w:t>
      </w:r>
      <w:r w:rsidRPr="005C521D">
        <w:t xml:space="preserve"> = </w:t>
      </w:r>
      <w:r>
        <w:rPr>
          <w:b/>
        </w:rPr>
        <w:t>48,32</w:t>
      </w:r>
    </w:p>
    <w:p w:rsidR="00A25D2E" w:rsidRDefault="00A25D2E" w:rsidP="00A25D2E">
      <w:pPr>
        <w:ind w:right="49" w:firstLine="567"/>
        <w:jc w:val="both"/>
      </w:pPr>
    </w:p>
    <w:p w:rsidR="00A25D2E" w:rsidRPr="005C521D" w:rsidRDefault="00A25D2E" w:rsidP="00A25D2E">
      <w:pPr>
        <w:ind w:firstLine="567"/>
      </w:pPr>
      <w:r w:rsidRPr="009A1311">
        <w:t>AS "LAFIPA"</w:t>
      </w:r>
      <w:r w:rsidRPr="005C521D">
        <w:t xml:space="preserve"> </w:t>
      </w:r>
      <w:r>
        <w:t>nosacītās cenas</w:t>
      </w:r>
      <w:r w:rsidRPr="005C521D">
        <w:t xml:space="preserve"> aritmētiskais atšifrējums:</w:t>
      </w:r>
    </w:p>
    <w:p w:rsidR="00A25D2E" w:rsidRPr="005437BB" w:rsidRDefault="00A25D2E" w:rsidP="00A25D2E">
      <w:pPr>
        <w:jc w:val="center"/>
        <w:rPr>
          <w:b/>
        </w:rPr>
      </w:pPr>
      <w:r w:rsidRPr="005C521D">
        <w:t xml:space="preserve"> </w:t>
      </w:r>
      <w:r>
        <w:t xml:space="preserve">5775,00/100 + 150 </w:t>
      </w:r>
      <w:r w:rsidRPr="005C521D">
        <w:t xml:space="preserve">= </w:t>
      </w:r>
      <w:r>
        <w:rPr>
          <w:b/>
        </w:rPr>
        <w:t>207,75</w:t>
      </w:r>
    </w:p>
    <w:p w:rsidR="00A25D2E" w:rsidRDefault="00A25D2E" w:rsidP="00A25D2E">
      <w:pPr>
        <w:ind w:right="49" w:firstLine="567"/>
        <w:jc w:val="both"/>
      </w:pPr>
    </w:p>
    <w:p w:rsidR="00A25D2E" w:rsidRPr="00613F56" w:rsidRDefault="00A25D2E" w:rsidP="00A25D2E">
      <w:pPr>
        <w:pStyle w:val="NoSpacing"/>
        <w:ind w:firstLine="720"/>
        <w:jc w:val="both"/>
        <w:rPr>
          <w:rFonts w:ascii="Times New Roman" w:hAnsi="Times New Roman"/>
          <w:b/>
          <w:sz w:val="24"/>
          <w:szCs w:val="24"/>
        </w:rPr>
      </w:pPr>
      <w:r>
        <w:rPr>
          <w:rFonts w:ascii="Times New Roman" w:hAnsi="Times New Roman"/>
          <w:b/>
          <w:sz w:val="24"/>
          <w:szCs w:val="24"/>
        </w:rPr>
        <w:t>8</w:t>
      </w:r>
      <w:r w:rsidRPr="00613F56">
        <w:rPr>
          <w:rFonts w:ascii="Times New Roman" w:hAnsi="Times New Roman"/>
          <w:b/>
          <w:sz w:val="24"/>
          <w:szCs w:val="24"/>
        </w:rPr>
        <w:t>.</w:t>
      </w:r>
      <w:r>
        <w:rPr>
          <w:rFonts w:ascii="Times New Roman" w:hAnsi="Times New Roman"/>
          <w:b/>
          <w:sz w:val="24"/>
          <w:szCs w:val="24"/>
        </w:rPr>
        <w:t> </w:t>
      </w:r>
      <w:r w:rsidRPr="00613F56">
        <w:rPr>
          <w:rFonts w:ascii="Times New Roman" w:hAnsi="Times New Roman"/>
          <w:b/>
          <w:sz w:val="24"/>
          <w:szCs w:val="24"/>
        </w:rPr>
        <w:t>daļa</w:t>
      </w:r>
      <w:r>
        <w:rPr>
          <w:rFonts w:ascii="Times New Roman" w:hAnsi="Times New Roman"/>
          <w:b/>
          <w:sz w:val="24"/>
          <w:szCs w:val="24"/>
        </w:rPr>
        <w:t>:</w:t>
      </w:r>
    </w:p>
    <w:p w:rsidR="00A25D2E" w:rsidRDefault="00A25D2E" w:rsidP="00A25D2E">
      <w:pPr>
        <w:pStyle w:val="BodyTextIndent2"/>
        <w:ind w:right="-1"/>
        <w:rPr>
          <w:sz w:val="24"/>
        </w:rPr>
      </w:pPr>
    </w:p>
    <w:p w:rsidR="00A25D2E" w:rsidRPr="005C521D" w:rsidRDefault="00A25D2E" w:rsidP="00A25D2E">
      <w:pPr>
        <w:ind w:firstLine="567"/>
      </w:pPr>
      <w:r>
        <w:t>SIA "WESEMANN"</w:t>
      </w:r>
      <w:r w:rsidRPr="005C521D">
        <w:t xml:space="preserve"> </w:t>
      </w:r>
      <w:r>
        <w:t>nosacītās cenas</w:t>
      </w:r>
      <w:r w:rsidRPr="005C521D">
        <w:t xml:space="preserve"> aritmētiskais atšifrējums:</w:t>
      </w:r>
    </w:p>
    <w:p w:rsidR="00A25D2E" w:rsidRPr="005C521D" w:rsidRDefault="00A25D2E" w:rsidP="00A25D2E">
      <w:pPr>
        <w:jc w:val="center"/>
        <w:rPr>
          <w:b/>
        </w:rPr>
      </w:pPr>
      <w:r w:rsidRPr="005C521D">
        <w:t xml:space="preserve"> </w:t>
      </w:r>
      <w:r>
        <w:t>1596,00/100 + 29</w:t>
      </w:r>
      <w:r w:rsidRPr="005C521D">
        <w:t xml:space="preserve"> = </w:t>
      </w:r>
      <w:r>
        <w:rPr>
          <w:b/>
        </w:rPr>
        <w:t>44,96</w:t>
      </w:r>
    </w:p>
    <w:p w:rsidR="00A25D2E" w:rsidRDefault="00A25D2E" w:rsidP="00A25D2E">
      <w:pPr>
        <w:ind w:right="49" w:firstLine="567"/>
        <w:jc w:val="both"/>
      </w:pPr>
    </w:p>
    <w:p w:rsidR="00A25D2E" w:rsidRPr="005C521D" w:rsidRDefault="00A25D2E" w:rsidP="00A25D2E">
      <w:pPr>
        <w:ind w:firstLine="567"/>
      </w:pPr>
      <w:r w:rsidRPr="009A1311">
        <w:t>AS "LAFIPA"</w:t>
      </w:r>
      <w:r w:rsidRPr="005C521D">
        <w:t xml:space="preserve"> </w:t>
      </w:r>
      <w:r>
        <w:t>nosacītās cenas</w:t>
      </w:r>
      <w:r w:rsidRPr="005C521D">
        <w:t xml:space="preserve"> aritmētiskais atšifrējums:</w:t>
      </w:r>
    </w:p>
    <w:p w:rsidR="00A25D2E" w:rsidRPr="005437BB" w:rsidRDefault="00A25D2E" w:rsidP="00A25D2E">
      <w:pPr>
        <w:jc w:val="center"/>
        <w:rPr>
          <w:b/>
        </w:rPr>
      </w:pPr>
      <w:r w:rsidRPr="005C521D">
        <w:t xml:space="preserve"> </w:t>
      </w:r>
      <w:r>
        <w:t xml:space="preserve">9160,00/100 + 150 </w:t>
      </w:r>
      <w:r w:rsidRPr="005C521D">
        <w:t xml:space="preserve">= </w:t>
      </w:r>
      <w:r>
        <w:rPr>
          <w:b/>
        </w:rPr>
        <w:t>241,60</w:t>
      </w:r>
    </w:p>
    <w:p w:rsidR="00A25D2E" w:rsidRDefault="00A25D2E" w:rsidP="00A25D2E">
      <w:pPr>
        <w:ind w:right="49" w:firstLine="709"/>
        <w:jc w:val="both"/>
      </w:pPr>
    </w:p>
    <w:p w:rsidR="00A25D2E" w:rsidRPr="00613F56" w:rsidRDefault="00A25D2E" w:rsidP="00A25D2E">
      <w:pPr>
        <w:pStyle w:val="NoSpacing"/>
        <w:ind w:firstLine="720"/>
        <w:jc w:val="both"/>
        <w:rPr>
          <w:rFonts w:ascii="Times New Roman" w:hAnsi="Times New Roman"/>
          <w:b/>
          <w:sz w:val="24"/>
          <w:szCs w:val="24"/>
        </w:rPr>
      </w:pPr>
      <w:r>
        <w:rPr>
          <w:rFonts w:ascii="Times New Roman" w:hAnsi="Times New Roman"/>
          <w:b/>
          <w:sz w:val="24"/>
          <w:szCs w:val="24"/>
        </w:rPr>
        <w:t>9</w:t>
      </w:r>
      <w:r w:rsidRPr="00613F56">
        <w:rPr>
          <w:rFonts w:ascii="Times New Roman" w:hAnsi="Times New Roman"/>
          <w:b/>
          <w:sz w:val="24"/>
          <w:szCs w:val="24"/>
        </w:rPr>
        <w:t>.</w:t>
      </w:r>
      <w:r>
        <w:rPr>
          <w:rFonts w:ascii="Times New Roman" w:hAnsi="Times New Roman"/>
          <w:b/>
          <w:sz w:val="24"/>
          <w:szCs w:val="24"/>
        </w:rPr>
        <w:t> </w:t>
      </w:r>
      <w:r w:rsidRPr="00613F56">
        <w:rPr>
          <w:rFonts w:ascii="Times New Roman" w:hAnsi="Times New Roman"/>
          <w:b/>
          <w:sz w:val="24"/>
          <w:szCs w:val="24"/>
        </w:rPr>
        <w:t>daļa</w:t>
      </w:r>
      <w:r>
        <w:rPr>
          <w:rFonts w:ascii="Times New Roman" w:hAnsi="Times New Roman"/>
          <w:b/>
          <w:sz w:val="24"/>
          <w:szCs w:val="24"/>
        </w:rPr>
        <w:t>:</w:t>
      </w:r>
    </w:p>
    <w:p w:rsidR="00A25D2E" w:rsidRDefault="00A25D2E" w:rsidP="00A25D2E">
      <w:pPr>
        <w:pStyle w:val="BodyTextIndent2"/>
        <w:ind w:right="-1"/>
        <w:rPr>
          <w:sz w:val="24"/>
        </w:rPr>
      </w:pPr>
    </w:p>
    <w:p w:rsidR="00A25D2E" w:rsidRPr="005C521D" w:rsidRDefault="00A25D2E" w:rsidP="00A25D2E">
      <w:pPr>
        <w:ind w:firstLine="567"/>
      </w:pPr>
      <w:r>
        <w:t>SIA "WESEMANN"</w:t>
      </w:r>
      <w:r w:rsidRPr="005C521D">
        <w:t xml:space="preserve"> </w:t>
      </w:r>
      <w:r>
        <w:t>nosacītās cenas</w:t>
      </w:r>
      <w:r w:rsidRPr="005C521D">
        <w:t xml:space="preserve"> aritmētiskais atšifrējums:</w:t>
      </w:r>
    </w:p>
    <w:p w:rsidR="00A25D2E" w:rsidRPr="005C521D" w:rsidRDefault="00A25D2E" w:rsidP="00A25D2E">
      <w:pPr>
        <w:jc w:val="center"/>
        <w:rPr>
          <w:b/>
        </w:rPr>
      </w:pPr>
      <w:r w:rsidRPr="005C521D">
        <w:t xml:space="preserve"> </w:t>
      </w:r>
      <w:r>
        <w:t>3360,00/100 + 29</w:t>
      </w:r>
      <w:r w:rsidRPr="005C521D">
        <w:t xml:space="preserve"> = </w:t>
      </w:r>
      <w:r>
        <w:rPr>
          <w:b/>
        </w:rPr>
        <w:t>62,60</w:t>
      </w:r>
    </w:p>
    <w:p w:rsidR="00A25D2E" w:rsidRDefault="00A25D2E" w:rsidP="00A25D2E">
      <w:pPr>
        <w:ind w:right="49" w:firstLine="567"/>
        <w:jc w:val="both"/>
      </w:pPr>
    </w:p>
    <w:p w:rsidR="00A25D2E" w:rsidRPr="005C521D" w:rsidRDefault="00A25D2E" w:rsidP="00A25D2E">
      <w:pPr>
        <w:ind w:firstLine="567"/>
      </w:pPr>
      <w:r w:rsidRPr="009A1311">
        <w:t>AS "LAFIPA"</w:t>
      </w:r>
      <w:r w:rsidRPr="005C521D">
        <w:t xml:space="preserve"> </w:t>
      </w:r>
      <w:r>
        <w:t>nosacītās cenas</w:t>
      </w:r>
      <w:r w:rsidRPr="005C521D">
        <w:t xml:space="preserve"> aritmētiskais atšifrējums:</w:t>
      </w:r>
    </w:p>
    <w:p w:rsidR="00A25D2E" w:rsidRPr="005437BB" w:rsidRDefault="00A25D2E" w:rsidP="00A25D2E">
      <w:pPr>
        <w:jc w:val="center"/>
        <w:rPr>
          <w:b/>
        </w:rPr>
      </w:pPr>
      <w:r w:rsidRPr="005C521D">
        <w:t xml:space="preserve"> </w:t>
      </w:r>
      <w:r>
        <w:t xml:space="preserve">12710,00/100 + 150 </w:t>
      </w:r>
      <w:r w:rsidRPr="005C521D">
        <w:t xml:space="preserve">= </w:t>
      </w:r>
      <w:r>
        <w:rPr>
          <w:b/>
        </w:rPr>
        <w:t>277,10</w:t>
      </w:r>
    </w:p>
    <w:p w:rsidR="00A25D2E" w:rsidRDefault="00A25D2E" w:rsidP="00A25D2E">
      <w:pPr>
        <w:pStyle w:val="NoSpacing"/>
        <w:ind w:firstLine="709"/>
        <w:jc w:val="both"/>
        <w:rPr>
          <w:rFonts w:ascii="Times New Roman" w:hAnsi="Times New Roman"/>
          <w:bCs/>
          <w:sz w:val="24"/>
          <w:szCs w:val="24"/>
        </w:rPr>
      </w:pPr>
    </w:p>
    <w:p w:rsidR="00A25D2E" w:rsidRPr="00D847EA" w:rsidRDefault="00A25D2E" w:rsidP="00A25D2E">
      <w:pPr>
        <w:pStyle w:val="NoSpacing"/>
        <w:ind w:right="-283" w:firstLine="720"/>
        <w:jc w:val="both"/>
        <w:rPr>
          <w:rFonts w:ascii="Times New Roman" w:hAnsi="Times New Roman"/>
          <w:bCs/>
          <w:sz w:val="24"/>
          <w:szCs w:val="24"/>
        </w:rPr>
      </w:pPr>
      <w:r>
        <w:rPr>
          <w:rFonts w:ascii="Times New Roman" w:hAnsi="Times New Roman"/>
          <w:bCs/>
          <w:sz w:val="24"/>
          <w:szCs w:val="24"/>
        </w:rPr>
        <w:t xml:space="preserve">Ņemot vērā Pārvaldes pieredzi līdzīgos iepirkumos un iepriekš noslēgto līgumu līgumcenas, </w:t>
      </w:r>
      <w:r w:rsidRPr="00D847EA">
        <w:rPr>
          <w:rFonts w:ascii="Times New Roman" w:hAnsi="Times New Roman"/>
          <w:bCs/>
          <w:sz w:val="24"/>
          <w:szCs w:val="24"/>
        </w:rPr>
        <w:t xml:space="preserve">Iepirkumu komisija nekonstatē, ka </w:t>
      </w:r>
      <w:r>
        <w:rPr>
          <w:rFonts w:ascii="Times New Roman" w:hAnsi="Times New Roman"/>
          <w:bCs/>
          <w:sz w:val="24"/>
          <w:szCs w:val="24"/>
        </w:rPr>
        <w:t>pretendentu</w:t>
      </w:r>
      <w:r>
        <w:rPr>
          <w:rFonts w:ascii="Times New Roman" w:hAnsi="Times New Roman"/>
          <w:sz w:val="24"/>
          <w:szCs w:val="24"/>
        </w:rPr>
        <w:t xml:space="preserve"> iesniegtie</w:t>
      </w:r>
      <w:r w:rsidRPr="00D847EA">
        <w:rPr>
          <w:rFonts w:ascii="Times New Roman" w:hAnsi="Times New Roman"/>
          <w:sz w:val="24"/>
          <w:szCs w:val="24"/>
        </w:rPr>
        <w:t xml:space="preserve"> piedāvājum</w:t>
      </w:r>
      <w:r>
        <w:rPr>
          <w:rFonts w:ascii="Times New Roman" w:hAnsi="Times New Roman"/>
          <w:sz w:val="24"/>
          <w:szCs w:val="24"/>
        </w:rPr>
        <w:t>i</w:t>
      </w:r>
      <w:r w:rsidRPr="00D847EA">
        <w:rPr>
          <w:rFonts w:ascii="Times New Roman" w:hAnsi="Times New Roman"/>
          <w:sz w:val="24"/>
          <w:szCs w:val="24"/>
        </w:rPr>
        <w:t xml:space="preserve"> ir </w:t>
      </w:r>
      <w:r w:rsidRPr="00D847EA">
        <w:rPr>
          <w:rFonts w:ascii="Times New Roman" w:hAnsi="Times New Roman"/>
          <w:bCs/>
          <w:sz w:val="24"/>
          <w:szCs w:val="24"/>
        </w:rPr>
        <w:t>nepamatoti lēt</w:t>
      </w:r>
      <w:r>
        <w:rPr>
          <w:rFonts w:ascii="Times New Roman" w:hAnsi="Times New Roman"/>
          <w:bCs/>
          <w:sz w:val="24"/>
          <w:szCs w:val="24"/>
        </w:rPr>
        <w:t>i</w:t>
      </w:r>
      <w:r w:rsidRPr="00D847EA">
        <w:rPr>
          <w:rFonts w:ascii="Times New Roman" w:hAnsi="Times New Roman"/>
          <w:bCs/>
          <w:sz w:val="24"/>
          <w:szCs w:val="24"/>
        </w:rPr>
        <w:t>.</w:t>
      </w:r>
    </w:p>
    <w:p w:rsidR="00A25D2E" w:rsidRPr="00A25D2E" w:rsidRDefault="00A25D2E" w:rsidP="00A25D2E">
      <w:pPr>
        <w:ind w:right="-283" w:firstLine="720"/>
        <w:jc w:val="both"/>
        <w:rPr>
          <w:lang w:val="lv-LV"/>
        </w:rPr>
      </w:pPr>
      <w:r>
        <w:rPr>
          <w:lang w:val="lv-LV"/>
        </w:rPr>
        <w:t>Ņ</w:t>
      </w:r>
      <w:r w:rsidRPr="00A25D2E">
        <w:rPr>
          <w:lang w:val="lv-LV"/>
        </w:rPr>
        <w:t>emot vērā minētā piedāvājuma izvēles kritērija (Nolikuma 7. punktas) prasības, līguma slēgšanas tiesības būtu piešķiramas:</w:t>
      </w:r>
    </w:p>
    <w:p w:rsidR="00A25D2E" w:rsidRDefault="00A25D2E" w:rsidP="00A25D2E">
      <w:pPr>
        <w:ind w:right="-283" w:firstLine="720"/>
        <w:jc w:val="both"/>
      </w:pPr>
      <w:r>
        <w:t>1., 2., 3., 4., 5., 6., 7., 8. un 9. daļā – SIA "WESEMANN"</w:t>
      </w:r>
      <w:r w:rsidRPr="002514D5">
        <w:t xml:space="preserve">, </w:t>
      </w:r>
      <w:r>
        <w:t xml:space="preserve">reģistrācijas </w:t>
      </w:r>
      <w:r w:rsidRPr="002514D5">
        <w:t>Nr.</w:t>
      </w:r>
      <w:r>
        <w:t> </w:t>
      </w:r>
      <w:r w:rsidRPr="00831A6B">
        <w:t>40003140237</w:t>
      </w:r>
      <w:r>
        <w:t xml:space="preserve">, juridiskā adrese: </w:t>
      </w:r>
      <w:r w:rsidRPr="00831A6B">
        <w:rPr>
          <w:bCs/>
        </w:rPr>
        <w:t>Elizabetes iela 75, Rīga, LV-1050</w:t>
      </w:r>
      <w:r>
        <w:rPr>
          <w:bCs/>
        </w:rPr>
        <w:t>.</w:t>
      </w:r>
    </w:p>
    <w:p w:rsidR="00A25D2E" w:rsidRPr="007B121A" w:rsidRDefault="00A25D2E" w:rsidP="00A25D2E">
      <w:pPr>
        <w:pStyle w:val="BodyTextIndent2"/>
        <w:ind w:right="-283"/>
        <w:rPr>
          <w:sz w:val="24"/>
        </w:rPr>
      </w:pPr>
      <w:r>
        <w:rPr>
          <w:sz w:val="24"/>
        </w:rPr>
        <w:t xml:space="preserve">Tomēr, ņemot vērā pretendentu Iepirkumam iesniegtos finanšu piedāvājumus un lai pilnībā pārliecinātos vai pretendents SIA "WESEMANN" par Iepirkumam piedāvātajām cenām </w:t>
      </w:r>
      <w:r w:rsidRPr="007B121A">
        <w:rPr>
          <w:bCs/>
          <w:sz w:val="24"/>
          <w:lang w:eastAsia="lv-LV"/>
        </w:rPr>
        <w:t xml:space="preserve">kvalitatīvi un pilnā apjomā </w:t>
      </w:r>
      <w:r>
        <w:rPr>
          <w:sz w:val="24"/>
        </w:rPr>
        <w:t>izpildīs visus tehniskajā specifikācijā norādītos darbus, t.sk. vai piedāvājumā norādītā cena par vienu izsaukuma reizi avārijas gadījumā ietver sevī Nolikuma 2. pielikumā "Finanšu piedāvājums" minētos darbus, nepieciešama papildu informācija.</w:t>
      </w:r>
    </w:p>
    <w:p w:rsidR="00A25D2E" w:rsidRPr="007B121A" w:rsidRDefault="00A25D2E" w:rsidP="00A25D2E">
      <w:pPr>
        <w:pStyle w:val="NoSpacing"/>
        <w:ind w:right="-283" w:firstLine="567"/>
        <w:jc w:val="both"/>
        <w:rPr>
          <w:rFonts w:ascii="Times New Roman" w:hAnsi="Times New Roman"/>
          <w:sz w:val="24"/>
          <w:szCs w:val="24"/>
        </w:rPr>
      </w:pPr>
      <w:r>
        <w:rPr>
          <w:rFonts w:ascii="Times New Roman" w:hAnsi="Times New Roman"/>
          <w:sz w:val="24"/>
          <w:szCs w:val="24"/>
        </w:rPr>
        <w:t xml:space="preserve">Saskaņā ar </w:t>
      </w:r>
      <w:r>
        <w:rPr>
          <w:rFonts w:ascii="Times New Roman" w:hAnsi="Times New Roman"/>
          <w:bCs/>
          <w:sz w:val="24"/>
          <w:szCs w:val="24"/>
        </w:rPr>
        <w:t>Likuma</w:t>
      </w:r>
      <w:r w:rsidRPr="007B121A">
        <w:rPr>
          <w:rFonts w:ascii="Times New Roman" w:hAnsi="Times New Roman"/>
          <w:sz w:val="24"/>
          <w:szCs w:val="24"/>
        </w:rPr>
        <w:t xml:space="preserve"> 41.</w:t>
      </w:r>
      <w:r>
        <w:rPr>
          <w:rFonts w:ascii="Times New Roman" w:hAnsi="Times New Roman"/>
          <w:sz w:val="24"/>
          <w:szCs w:val="24"/>
        </w:rPr>
        <w:t> </w:t>
      </w:r>
      <w:r w:rsidRPr="007B121A">
        <w:rPr>
          <w:rFonts w:ascii="Times New Roman" w:hAnsi="Times New Roman"/>
          <w:sz w:val="24"/>
          <w:szCs w:val="24"/>
        </w:rPr>
        <w:t>panta astoto daļu piedāvājumu vērtēšanas gaitā pasūtītājs ir tiesīgs pieprasīt, lai tiek izskaidrota tehniskajā un finanšu piedāvājumā iekļautā informācija.</w:t>
      </w:r>
    </w:p>
    <w:p w:rsidR="00A25D2E" w:rsidRDefault="00A25D2E" w:rsidP="00A25D2E">
      <w:pPr>
        <w:ind w:right="-283" w:firstLine="567"/>
        <w:jc w:val="both"/>
        <w:rPr>
          <w:lang w:val="lv-LV"/>
        </w:rPr>
      </w:pPr>
      <w:r w:rsidRPr="00A25D2E">
        <w:rPr>
          <w:lang w:val="lv-LV"/>
        </w:rPr>
        <w:t>Iepirkumu komisija pieņem lēmumu pieprasīt pretendentam SIA</w:t>
      </w:r>
      <w:r>
        <w:rPr>
          <w:lang w:val="lv-LV"/>
        </w:rPr>
        <w:t> </w:t>
      </w:r>
      <w:r w:rsidRPr="00A25D2E">
        <w:rPr>
          <w:lang w:val="lv-LV"/>
        </w:rPr>
        <w:t>"WESEMANN"</w:t>
      </w:r>
      <w:r w:rsidRPr="00A25D2E">
        <w:rPr>
          <w:bCs/>
          <w:lang w:val="lv-LV" w:eastAsia="lv-LV"/>
        </w:rPr>
        <w:t xml:space="preserve"> iesniegt apliecinājumu un skaidrojumu par to, vai līguma slēgšanas gadījumā par pretendenta piedāvātajām cenām tiks kvalitatīvi un pilnā apjomā izpildīti Nolikuma tehniskajā specifikācijā norādītie darbi, </w:t>
      </w:r>
      <w:r>
        <w:rPr>
          <w:lang w:val="lv-LV"/>
        </w:rPr>
        <w:t>t.sk. vai piedāvājumā norādītā cena par vienu izsaukuma reizi avārijas gadījumā ietver sevī Nolikuma 2. pielikumā "Finanšu piedāvājums" minētos darbus.</w:t>
      </w:r>
    </w:p>
    <w:p w:rsidR="002E46A3" w:rsidRPr="007430F0" w:rsidRDefault="002E46A3" w:rsidP="002E46A3">
      <w:pPr>
        <w:pStyle w:val="NoSpacing"/>
        <w:spacing w:before="120"/>
        <w:ind w:right="-283" w:firstLine="709"/>
        <w:jc w:val="both"/>
        <w:rPr>
          <w:rFonts w:ascii="Times New Roman" w:hAnsi="Times New Roman"/>
          <w:sz w:val="24"/>
          <w:szCs w:val="24"/>
        </w:rPr>
      </w:pPr>
      <w:r>
        <w:rPr>
          <w:rFonts w:ascii="Times New Roman" w:hAnsi="Times New Roman"/>
          <w:sz w:val="24"/>
          <w:szCs w:val="24"/>
        </w:rPr>
        <w:t>2018</w:t>
      </w:r>
      <w:r w:rsidRPr="007430F0">
        <w:rPr>
          <w:rFonts w:ascii="Times New Roman" w:hAnsi="Times New Roman"/>
          <w:sz w:val="24"/>
          <w:szCs w:val="24"/>
        </w:rPr>
        <w:t>. gada</w:t>
      </w:r>
      <w:r>
        <w:rPr>
          <w:rFonts w:ascii="Times New Roman" w:hAnsi="Times New Roman"/>
          <w:sz w:val="24"/>
          <w:szCs w:val="24"/>
        </w:rPr>
        <w:t> 10</w:t>
      </w:r>
      <w:r w:rsidRPr="007430F0">
        <w:rPr>
          <w:rFonts w:ascii="Times New Roman" w:hAnsi="Times New Roman"/>
          <w:sz w:val="24"/>
          <w:szCs w:val="24"/>
        </w:rPr>
        <w:t>. </w:t>
      </w:r>
      <w:r>
        <w:rPr>
          <w:rFonts w:ascii="Times New Roman" w:hAnsi="Times New Roman"/>
          <w:sz w:val="24"/>
          <w:szCs w:val="24"/>
        </w:rPr>
        <w:t>decembrī</w:t>
      </w:r>
      <w:r w:rsidRPr="007430F0">
        <w:rPr>
          <w:rFonts w:ascii="Times New Roman" w:hAnsi="Times New Roman"/>
          <w:sz w:val="24"/>
          <w:szCs w:val="24"/>
        </w:rPr>
        <w:t xml:space="preserve"> ir saņemta </w:t>
      </w:r>
      <w:r>
        <w:rPr>
          <w:rFonts w:ascii="Times New Roman" w:hAnsi="Times New Roman"/>
          <w:sz w:val="24"/>
          <w:szCs w:val="24"/>
        </w:rPr>
        <w:t>pie</w:t>
      </w:r>
      <w:r w:rsidRPr="007430F0">
        <w:rPr>
          <w:rFonts w:ascii="Times New Roman" w:hAnsi="Times New Roman"/>
          <w:sz w:val="24"/>
          <w:szCs w:val="24"/>
        </w:rPr>
        <w:t xml:space="preserve">prasītā </w:t>
      </w:r>
      <w:r>
        <w:rPr>
          <w:rFonts w:ascii="Times New Roman" w:hAnsi="Times New Roman"/>
          <w:sz w:val="24"/>
          <w:szCs w:val="24"/>
        </w:rPr>
        <w:t xml:space="preserve">papildu </w:t>
      </w:r>
      <w:r w:rsidRPr="007430F0">
        <w:rPr>
          <w:rFonts w:ascii="Times New Roman" w:hAnsi="Times New Roman"/>
          <w:sz w:val="24"/>
          <w:szCs w:val="24"/>
        </w:rPr>
        <w:t xml:space="preserve">informācija no </w:t>
      </w:r>
      <w:r>
        <w:rPr>
          <w:rFonts w:ascii="Times New Roman" w:hAnsi="Times New Roman"/>
          <w:sz w:val="24"/>
          <w:szCs w:val="24"/>
        </w:rPr>
        <w:t>SIA "WESEMANN</w:t>
      </w:r>
      <w:r w:rsidRPr="00F0026A">
        <w:rPr>
          <w:rFonts w:ascii="Times New Roman" w:hAnsi="Times New Roman"/>
          <w:sz w:val="24"/>
          <w:szCs w:val="24"/>
        </w:rPr>
        <w:t>"</w:t>
      </w:r>
      <w:r>
        <w:rPr>
          <w:rFonts w:ascii="Times New Roman" w:hAnsi="Times New Roman"/>
          <w:sz w:val="24"/>
          <w:szCs w:val="24"/>
        </w:rPr>
        <w:t>.</w:t>
      </w:r>
    </w:p>
    <w:p w:rsidR="002E46A3" w:rsidRPr="002E46A3" w:rsidRDefault="002E46A3" w:rsidP="002E46A3">
      <w:pPr>
        <w:ind w:right="-283" w:firstLine="720"/>
        <w:jc w:val="both"/>
        <w:rPr>
          <w:lang w:val="lv-LV"/>
        </w:rPr>
      </w:pPr>
      <w:r w:rsidRPr="002E46A3">
        <w:rPr>
          <w:lang w:val="lv-LV"/>
        </w:rPr>
        <w:t>Izskatot iesniegto informāciju, Iepirkumu komisijai nerodas šaubas par to, ka pretendents spēs pilnā apjomā izpildīt līgumu.</w:t>
      </w:r>
    </w:p>
    <w:p w:rsidR="00A05F29" w:rsidRPr="00A05F29" w:rsidRDefault="00A05F29" w:rsidP="00A05F29">
      <w:pPr>
        <w:ind w:right="-283" w:firstLine="567"/>
        <w:jc w:val="both"/>
        <w:rPr>
          <w:lang w:val="lv-LV"/>
        </w:rPr>
      </w:pPr>
    </w:p>
    <w:p w:rsidR="009D1BC2" w:rsidRDefault="0066541C" w:rsidP="00902F26">
      <w:pPr>
        <w:ind w:right="-766"/>
        <w:jc w:val="both"/>
        <w:rPr>
          <w:lang w:val="lv-LV"/>
        </w:rPr>
      </w:pPr>
      <w:r>
        <w:rPr>
          <w:b/>
          <w:lang w:val="lv-LV"/>
        </w:rPr>
        <w:t>6</w:t>
      </w:r>
      <w:r w:rsidR="00B67C54">
        <w:rPr>
          <w:b/>
          <w:lang w:val="lv-LV"/>
        </w:rPr>
        <w:t xml:space="preserve">. </w:t>
      </w:r>
      <w:r w:rsidR="00F45B7B" w:rsidRPr="00F12DEC">
        <w:rPr>
          <w:b/>
          <w:lang w:val="lv-LV"/>
        </w:rPr>
        <w:t>Pretendenta piedāvājuma izvēles kritērij</w:t>
      </w:r>
      <w:r w:rsidR="00F45B7B">
        <w:rPr>
          <w:b/>
          <w:lang w:val="lv-LV"/>
        </w:rPr>
        <w:t>s.</w:t>
      </w:r>
      <w:r w:rsidR="002807BE" w:rsidRPr="002807BE">
        <w:rPr>
          <w:lang w:val="lv-LV"/>
        </w:rPr>
        <w:t xml:space="preserve"> </w:t>
      </w:r>
    </w:p>
    <w:p w:rsidR="00A25D2E" w:rsidRPr="00B02CD4" w:rsidRDefault="00565544" w:rsidP="002E46A3">
      <w:pPr>
        <w:pStyle w:val="BodyText"/>
        <w:spacing w:after="0" w:line="240" w:lineRule="auto"/>
        <w:ind w:right="-283" w:firstLine="720"/>
        <w:jc w:val="both"/>
        <w:rPr>
          <w:rFonts w:ascii="Times New Roman" w:hAnsi="Times New Roman"/>
          <w:sz w:val="24"/>
          <w:szCs w:val="24"/>
        </w:rPr>
      </w:pPr>
      <w:r w:rsidRPr="00565544">
        <w:t>"</w:t>
      </w:r>
      <w:r w:rsidR="00A25D2E" w:rsidRPr="00B02CD4">
        <w:rPr>
          <w:rFonts w:ascii="Times New Roman" w:hAnsi="Times New Roman"/>
          <w:sz w:val="24"/>
          <w:szCs w:val="24"/>
        </w:rPr>
        <w:t>Par pretendenta piedāvājuma izvēles kritēriju tiek noteikts piedāvājums ar viszemāko nosacīto cenu katrā daļā atsevišķi, kas atbilst Iepirkuma prasībām un tehniskajai specifikācijai, ar visām izmaksām, iekļaujot nodokļus un izdevumus (t.sk. transporta pakalpojumi, piegādes u.c. izmaksas, t.sk. saistītas ar tehniskajā specifikācijā nenorādītu un neparedzētu darbu izpildi, kas tehnoloģiski saistīti ar Iepirkuma priekšmeta īstenošanu noteiktajā termiņā un vietā), bez pievienotās vērtības nodokļa (turpmāk – PVN).</w:t>
      </w:r>
    </w:p>
    <w:p w:rsidR="00A25D2E" w:rsidRPr="00B02CD4" w:rsidRDefault="00A25D2E" w:rsidP="00A25D2E">
      <w:pPr>
        <w:pStyle w:val="BodyText"/>
        <w:ind w:firstLine="709"/>
        <w:jc w:val="both"/>
        <w:rPr>
          <w:rFonts w:ascii="Times New Roman" w:hAnsi="Times New Roman"/>
          <w:sz w:val="24"/>
          <w:szCs w:val="24"/>
        </w:rPr>
      </w:pPr>
      <w:r w:rsidRPr="00B02CD4">
        <w:rPr>
          <w:rFonts w:ascii="Times New Roman" w:hAnsi="Times New Roman"/>
          <w:sz w:val="24"/>
          <w:szCs w:val="24"/>
        </w:rPr>
        <w:t>Nosacītā cena tiek aprēķināta šādi:</w:t>
      </w:r>
    </w:p>
    <w:p w:rsidR="00A25D2E" w:rsidRPr="00B02CD4" w:rsidRDefault="00A25D2E" w:rsidP="00A25D2E">
      <w:pPr>
        <w:pStyle w:val="BodyText"/>
        <w:ind w:left="1429"/>
        <w:jc w:val="both"/>
        <w:rPr>
          <w:rFonts w:ascii="Times New Roman" w:hAnsi="Times New Roman"/>
          <w:sz w:val="24"/>
          <w:szCs w:val="24"/>
        </w:rPr>
      </w:pPr>
      <w:r w:rsidRPr="00B02CD4">
        <w:rPr>
          <w:rFonts w:ascii="Times New Roman" w:hAnsi="Times New Roman"/>
          <w:sz w:val="24"/>
          <w:szCs w:val="24"/>
        </w:rPr>
        <w:t>A /100 + B = C</w:t>
      </w:r>
    </w:p>
    <w:p w:rsidR="00A25D2E" w:rsidRPr="00B02CD4" w:rsidRDefault="00A25D2E" w:rsidP="00A25D2E">
      <w:pPr>
        <w:pStyle w:val="BodyText"/>
        <w:jc w:val="both"/>
        <w:rPr>
          <w:rFonts w:ascii="Times New Roman" w:hAnsi="Times New Roman"/>
          <w:sz w:val="24"/>
          <w:szCs w:val="24"/>
        </w:rPr>
      </w:pPr>
      <w:r w:rsidRPr="00B02CD4">
        <w:rPr>
          <w:rFonts w:ascii="Times New Roman" w:hAnsi="Times New Roman"/>
          <w:sz w:val="24"/>
          <w:szCs w:val="24"/>
        </w:rPr>
        <w:t>kur A – pakalpojuma (apkalpošanas) kopējā cena gadā, EUR;</w:t>
      </w:r>
    </w:p>
    <w:p w:rsidR="00A25D2E" w:rsidRPr="00B02CD4" w:rsidRDefault="00A25D2E" w:rsidP="00A25D2E">
      <w:pPr>
        <w:pStyle w:val="BodyText"/>
        <w:jc w:val="both"/>
        <w:rPr>
          <w:rFonts w:ascii="Times New Roman" w:hAnsi="Times New Roman"/>
          <w:sz w:val="24"/>
          <w:szCs w:val="24"/>
        </w:rPr>
      </w:pPr>
      <w:r w:rsidRPr="00B02CD4">
        <w:rPr>
          <w:rFonts w:ascii="Times New Roman" w:hAnsi="Times New Roman"/>
          <w:sz w:val="24"/>
          <w:szCs w:val="24"/>
        </w:rPr>
        <w:t>B – cena par vienu izsaukuma reizi, EUR;</w:t>
      </w:r>
    </w:p>
    <w:p w:rsidR="006E4D0F" w:rsidRPr="00B571A0" w:rsidRDefault="00A25D2E" w:rsidP="00A25D2E">
      <w:pPr>
        <w:pStyle w:val="NoSpacing"/>
        <w:spacing w:before="120"/>
        <w:ind w:right="-283"/>
        <w:jc w:val="both"/>
      </w:pPr>
      <w:r w:rsidRPr="00B02CD4">
        <w:rPr>
          <w:rFonts w:ascii="Times New Roman" w:hAnsi="Times New Roman"/>
          <w:sz w:val="24"/>
          <w:szCs w:val="24"/>
        </w:rPr>
        <w:t>C – nosacītā cena par pakalpojumu</w:t>
      </w:r>
      <w:r>
        <w:rPr>
          <w:rFonts w:ascii="Times New Roman" w:hAnsi="Times New Roman"/>
          <w:sz w:val="24"/>
          <w:szCs w:val="24"/>
        </w:rPr>
        <w:t xml:space="preserve"> sniegšanu katrā atsevišķā daļā</w:t>
      </w:r>
      <w:r w:rsidR="00F45B7B" w:rsidRPr="00F45B7B">
        <w:rPr>
          <w:rFonts w:ascii="Times New Roman" w:hAnsi="Times New Roman" w:cs="Times New Roman"/>
          <w:sz w:val="24"/>
          <w:szCs w:val="24"/>
        </w:rPr>
        <w:t>.</w:t>
      </w:r>
      <w:r w:rsidR="00565544" w:rsidRPr="00242451">
        <w:t>"</w:t>
      </w:r>
    </w:p>
    <w:p w:rsidR="00593E6C" w:rsidRDefault="00593E6C" w:rsidP="002E5C1C">
      <w:pPr>
        <w:ind w:right="-766"/>
        <w:jc w:val="both"/>
        <w:rPr>
          <w:b/>
          <w:lang w:val="lv-LV"/>
        </w:rPr>
      </w:pPr>
    </w:p>
    <w:p w:rsidR="008A63B4" w:rsidRPr="002E5C1C" w:rsidRDefault="0066541C" w:rsidP="002E5C1C">
      <w:pPr>
        <w:ind w:right="-766"/>
        <w:jc w:val="both"/>
        <w:rPr>
          <w:lang w:val="lv-LV"/>
        </w:rPr>
      </w:pPr>
      <w:r>
        <w:rPr>
          <w:b/>
          <w:lang w:val="lv-LV"/>
        </w:rPr>
        <w:t>7</w:t>
      </w:r>
      <w:r w:rsidR="00B67C54">
        <w:rPr>
          <w:b/>
          <w:lang w:val="lv-LV"/>
        </w:rPr>
        <w:t xml:space="preserve">. Piedāvājumu iesniegšanas termiņš: </w:t>
      </w:r>
      <w:r w:rsidR="00B67C54">
        <w:rPr>
          <w:lang w:val="lv-LV"/>
        </w:rPr>
        <w:t>201</w:t>
      </w:r>
      <w:r w:rsidR="004E51EE">
        <w:rPr>
          <w:lang w:val="lv-LV"/>
        </w:rPr>
        <w:t>8</w:t>
      </w:r>
      <w:r w:rsidR="00B67C54">
        <w:rPr>
          <w:lang w:val="lv-LV"/>
        </w:rPr>
        <w:t>.</w:t>
      </w:r>
      <w:r w:rsidR="00565544">
        <w:rPr>
          <w:lang w:val="lv-LV"/>
        </w:rPr>
        <w:t xml:space="preserve"> </w:t>
      </w:r>
      <w:r w:rsidR="00B67C54">
        <w:rPr>
          <w:lang w:val="lv-LV"/>
        </w:rPr>
        <w:t xml:space="preserve">gada </w:t>
      </w:r>
      <w:r w:rsidR="00A25D2E">
        <w:rPr>
          <w:lang w:val="lv-LV"/>
        </w:rPr>
        <w:t>28</w:t>
      </w:r>
      <w:r w:rsidR="00B67C54">
        <w:rPr>
          <w:lang w:val="lv-LV"/>
        </w:rPr>
        <w:t>.</w:t>
      </w:r>
      <w:r w:rsidR="00A25D2E">
        <w:rPr>
          <w:lang w:val="lv-LV"/>
        </w:rPr>
        <w:t xml:space="preserve"> novembr</w:t>
      </w:r>
      <w:r w:rsidR="00593E6C">
        <w:rPr>
          <w:lang w:val="lv-LV"/>
        </w:rPr>
        <w:t>i</w:t>
      </w:r>
      <w:r w:rsidR="00F41D35">
        <w:rPr>
          <w:lang w:val="lv-LV"/>
        </w:rPr>
        <w:t>s</w:t>
      </w:r>
      <w:r w:rsidR="00B67C54">
        <w:rPr>
          <w:lang w:val="lv-LV"/>
        </w:rPr>
        <w:t>, plkst.11.00.</w:t>
      </w:r>
    </w:p>
    <w:p w:rsidR="00B67C54" w:rsidRDefault="00B67C54" w:rsidP="00277072">
      <w:pPr>
        <w:pStyle w:val="BodyTextIndent2"/>
        <w:ind w:right="-283" w:firstLine="0"/>
        <w:rPr>
          <w:sz w:val="24"/>
        </w:rPr>
      </w:pPr>
      <w:r>
        <w:rPr>
          <w:b/>
          <w:sz w:val="24"/>
        </w:rPr>
        <w:t>8. Piedāvājumu atvēršanas vieta, datums un laiks:</w:t>
      </w:r>
      <w:r>
        <w:rPr>
          <w:sz w:val="24"/>
        </w:rPr>
        <w:t xml:space="preserve"> Ieslodzījuma vietu pārvalde, Stabu ielā 89, Rīgā, LV-1009, </w:t>
      </w:r>
      <w:r w:rsidR="00565544">
        <w:rPr>
          <w:sz w:val="24"/>
        </w:rPr>
        <w:t>314.kabinetā</w:t>
      </w:r>
      <w:r>
        <w:rPr>
          <w:sz w:val="24"/>
        </w:rPr>
        <w:t>, 201</w:t>
      </w:r>
      <w:r w:rsidR="004E51EE">
        <w:rPr>
          <w:sz w:val="24"/>
        </w:rPr>
        <w:t>8</w:t>
      </w:r>
      <w:r>
        <w:rPr>
          <w:sz w:val="24"/>
        </w:rPr>
        <w:t>.</w:t>
      </w:r>
      <w:r w:rsidR="00565544">
        <w:rPr>
          <w:sz w:val="24"/>
        </w:rPr>
        <w:t xml:space="preserve"> </w:t>
      </w:r>
      <w:r>
        <w:rPr>
          <w:sz w:val="24"/>
        </w:rPr>
        <w:t xml:space="preserve">gada </w:t>
      </w:r>
      <w:r w:rsidR="00E24F18">
        <w:rPr>
          <w:sz w:val="24"/>
        </w:rPr>
        <w:t>29</w:t>
      </w:r>
      <w:r>
        <w:rPr>
          <w:sz w:val="24"/>
        </w:rPr>
        <w:t>.</w:t>
      </w:r>
      <w:r w:rsidR="00565544">
        <w:rPr>
          <w:sz w:val="24"/>
        </w:rPr>
        <w:t xml:space="preserve"> </w:t>
      </w:r>
      <w:r w:rsidR="00E24F18">
        <w:rPr>
          <w:sz w:val="24"/>
        </w:rPr>
        <w:t>novembrī</w:t>
      </w:r>
      <w:r>
        <w:rPr>
          <w:sz w:val="24"/>
        </w:rPr>
        <w:t>, plkst.</w:t>
      </w:r>
      <w:r w:rsidR="004610A1">
        <w:rPr>
          <w:sz w:val="24"/>
        </w:rPr>
        <w:t>1</w:t>
      </w:r>
      <w:r w:rsidR="00E24F18">
        <w:rPr>
          <w:sz w:val="24"/>
        </w:rPr>
        <w:t>1</w:t>
      </w:r>
      <w:r>
        <w:rPr>
          <w:sz w:val="24"/>
        </w:rPr>
        <w:t>.</w:t>
      </w:r>
      <w:r w:rsidR="004610A1">
        <w:rPr>
          <w:sz w:val="24"/>
        </w:rPr>
        <w:t>00</w:t>
      </w:r>
      <w:r>
        <w:rPr>
          <w:sz w:val="24"/>
        </w:rPr>
        <w:t>.</w:t>
      </w:r>
    </w:p>
    <w:p w:rsidR="00096F94" w:rsidRDefault="00096F94" w:rsidP="00963139">
      <w:pPr>
        <w:ind w:right="-766"/>
        <w:jc w:val="both"/>
        <w:rPr>
          <w:b/>
          <w:lang w:val="lv-LV"/>
        </w:rPr>
      </w:pPr>
    </w:p>
    <w:p w:rsidR="003F3E40" w:rsidRDefault="00B67C54" w:rsidP="003C3885">
      <w:pPr>
        <w:ind w:right="-766"/>
        <w:jc w:val="both"/>
        <w:rPr>
          <w:lang w:val="lv-LV"/>
        </w:rPr>
      </w:pPr>
      <w:r>
        <w:rPr>
          <w:b/>
          <w:lang w:val="lv-LV"/>
        </w:rPr>
        <w:t xml:space="preserve">9. </w:t>
      </w:r>
      <w:r w:rsidR="00243D00">
        <w:rPr>
          <w:b/>
          <w:lang w:val="lv-LV"/>
        </w:rPr>
        <w:t>P</w:t>
      </w:r>
      <w:r>
        <w:rPr>
          <w:b/>
          <w:lang w:val="lv-LV"/>
        </w:rPr>
        <w:t>iedāvājuma vērtēšanas kopsavilkums:</w:t>
      </w:r>
      <w:r>
        <w:rPr>
          <w:lang w:val="lv-LV"/>
        </w:rPr>
        <w:t xml:space="preserve"> </w:t>
      </w:r>
    </w:p>
    <w:p w:rsidR="002E46A3" w:rsidRPr="002077F8" w:rsidRDefault="002E46A3" w:rsidP="002E46A3">
      <w:pPr>
        <w:pStyle w:val="BodyTextIndent2"/>
        <w:ind w:right="-283"/>
        <w:rPr>
          <w:sz w:val="24"/>
        </w:rPr>
      </w:pPr>
      <w:r w:rsidRPr="004F7345">
        <w:rPr>
          <w:sz w:val="24"/>
        </w:rPr>
        <w:t xml:space="preserve">Atbilstoši </w:t>
      </w:r>
      <w:r>
        <w:rPr>
          <w:sz w:val="24"/>
        </w:rPr>
        <w:t>Likum</w:t>
      </w:r>
      <w:r>
        <w:rPr>
          <w:sz w:val="24"/>
        </w:rPr>
        <w:t>a</w:t>
      </w:r>
      <w:r>
        <w:rPr>
          <w:sz w:val="24"/>
        </w:rPr>
        <w:t xml:space="preserve"> 9. panta </w:t>
      </w:r>
      <w:r w:rsidRPr="002077F8">
        <w:rPr>
          <w:sz w:val="24"/>
        </w:rPr>
        <w:t>trīspadsmitās daļas nosacījumiem pēc piedāvājumu iesniegšanas termiņa beigām Iepirkumu komisija izvērtē iesniegtos piedāvājumus un izvēlas vienu vai vairākus piedāvājumus. Iepirkumu komisija par uzvarētāju Iepirkumā atzīst pretendentu, kurš izraudzīts atbilstoši noteiktajām prasībām un kritērijiem un nav izslēdzams no dalības Iepirkumā saskaņā ar Likuma 9. panta astoto daļu.</w:t>
      </w:r>
    </w:p>
    <w:p w:rsidR="002E46A3" w:rsidRPr="002E46A3" w:rsidRDefault="002E46A3" w:rsidP="002E46A3">
      <w:pPr>
        <w:ind w:right="-283" w:firstLine="720"/>
        <w:jc w:val="both"/>
        <w:rPr>
          <w:lang w:val="lv-LV"/>
        </w:rPr>
      </w:pPr>
      <w:r w:rsidRPr="002E46A3">
        <w:rPr>
          <w:lang w:val="lv-LV"/>
        </w:rPr>
        <w:t>Atbilstoši Likuma 9. panta devītās daļas nosacījumiem pasūtītājs, izmantojot Ministru kabineta noteikto informācijas sistēmu – pārbauda un saņem informāciju par pretendentu.</w:t>
      </w:r>
    </w:p>
    <w:p w:rsidR="002E46A3" w:rsidRPr="002E46A3" w:rsidRDefault="002E46A3" w:rsidP="002E46A3">
      <w:pPr>
        <w:ind w:right="-283" w:firstLine="720"/>
        <w:jc w:val="both"/>
        <w:rPr>
          <w:lang w:val="lv-LV"/>
        </w:rPr>
      </w:pPr>
      <w:r w:rsidRPr="002E46A3">
        <w:rPr>
          <w:lang w:val="lv-LV"/>
        </w:rPr>
        <w:t>Saskaņā ar E-izziņu sistēmas datubāzes saņemto informāciju pretendentam SIA "WESEMANN", reģistrācijas Nr. 40003140237:</w:t>
      </w:r>
    </w:p>
    <w:p w:rsidR="002E46A3" w:rsidRPr="002E46A3" w:rsidRDefault="002E46A3" w:rsidP="002E46A3">
      <w:pPr>
        <w:ind w:right="-283" w:firstLine="720"/>
        <w:jc w:val="both"/>
        <w:rPr>
          <w:lang w:val="lv-LV"/>
        </w:rPr>
      </w:pPr>
      <w:r w:rsidRPr="002E46A3">
        <w:rPr>
          <w:lang w:val="lv-LV"/>
        </w:rPr>
        <w:t xml:space="preserve">– nav nodokļu (nodevu) parādi, tajā skaitā valsts sociālās apdrošināšanas obligāto iemaksu parādi, kas kopsummā pārsniedz 150,00 EUR (viens simts piecdesmit </w:t>
      </w:r>
      <w:r w:rsidRPr="002E46A3">
        <w:rPr>
          <w:i/>
          <w:lang w:val="lv-LV"/>
        </w:rPr>
        <w:t xml:space="preserve">euro </w:t>
      </w:r>
      <w:r w:rsidRPr="002E46A3">
        <w:rPr>
          <w:lang w:val="lv-LV"/>
        </w:rPr>
        <w:t>un nulle centi);</w:t>
      </w:r>
    </w:p>
    <w:p w:rsidR="002E46A3" w:rsidRPr="002E46A3" w:rsidRDefault="002E46A3" w:rsidP="002E46A3">
      <w:pPr>
        <w:ind w:right="-283" w:firstLine="720"/>
        <w:jc w:val="both"/>
        <w:rPr>
          <w:lang w:val="lv-LV"/>
        </w:rPr>
      </w:pPr>
      <w:r w:rsidRPr="002E46A3">
        <w:rPr>
          <w:lang w:val="lv-LV"/>
        </w:rPr>
        <w:t>– nav pasludināts maksātnespējas process (izņemot gadījumu, kad maksātnespējas procesā tiek piemērots uz parādnieka maksātspējas atjaunošanu vērsts pasākumu kopums), nav apturēta tā saimnieciskā darbība, nav likvidācijas.</w:t>
      </w:r>
    </w:p>
    <w:p w:rsidR="002E46A3" w:rsidRPr="002655FE" w:rsidRDefault="002E46A3" w:rsidP="002E46A3">
      <w:pPr>
        <w:pStyle w:val="NoSpacing"/>
        <w:ind w:right="-283" w:firstLine="720"/>
        <w:jc w:val="both"/>
        <w:rPr>
          <w:rFonts w:ascii="Times New Roman" w:hAnsi="Times New Roman"/>
          <w:sz w:val="24"/>
          <w:szCs w:val="24"/>
        </w:rPr>
      </w:pPr>
      <w:r w:rsidRPr="002655FE">
        <w:rPr>
          <w:rFonts w:ascii="Times New Roman" w:hAnsi="Times New Roman"/>
          <w:sz w:val="24"/>
          <w:szCs w:val="24"/>
        </w:rPr>
        <w:t>Atbilstoši likuma "Starptautisko un Latvijas Republikas nacionālo sankciju likums" 11.</w:t>
      </w:r>
      <w:r w:rsidRPr="002655FE">
        <w:rPr>
          <w:rFonts w:ascii="Times New Roman" w:hAnsi="Times New Roman"/>
          <w:sz w:val="24"/>
          <w:szCs w:val="24"/>
          <w:vertAlign w:val="superscript"/>
        </w:rPr>
        <w:t>1</w:t>
      </w:r>
      <w:r w:rsidRPr="002655FE">
        <w:rPr>
          <w:rFonts w:ascii="Times New Roman" w:hAnsi="Times New Roman"/>
          <w:sz w:val="24"/>
          <w:szCs w:val="24"/>
        </w:rPr>
        <w:t xml:space="preserve"> pantā norādītajam pasūtītājs pārliecinās, vai uz līgumslēdzēju nav attiecinātas sankcijas, kas varētu ietekmēt līguma izpildi, proti, vai noslēdzamā līguma izpildi neapdraud subjektam piemērotās sankcijas. </w:t>
      </w:r>
    </w:p>
    <w:p w:rsidR="002E46A3" w:rsidRPr="002655FE" w:rsidRDefault="002E46A3" w:rsidP="002E46A3">
      <w:pPr>
        <w:pStyle w:val="NoSpacing"/>
        <w:ind w:right="-283" w:firstLine="720"/>
        <w:jc w:val="both"/>
        <w:rPr>
          <w:rFonts w:ascii="Times New Roman" w:hAnsi="Times New Roman"/>
          <w:sz w:val="24"/>
          <w:szCs w:val="24"/>
        </w:rPr>
      </w:pPr>
      <w:r w:rsidRPr="002655FE">
        <w:rPr>
          <w:rFonts w:ascii="Times New Roman" w:hAnsi="Times New Roman"/>
          <w:sz w:val="24"/>
          <w:szCs w:val="24"/>
          <w:u w:val="single"/>
        </w:rPr>
        <w:t xml:space="preserve">Saskaņā ar </w:t>
      </w:r>
      <w:r w:rsidRPr="002655FE">
        <w:rPr>
          <w:rFonts w:ascii="Times New Roman" w:hAnsi="Times New Roman"/>
          <w:color w:val="000000"/>
          <w:sz w:val="24"/>
          <w:szCs w:val="24"/>
          <w:u w:val="single"/>
        </w:rPr>
        <w:t>datubāzē (</w:t>
      </w:r>
      <w:hyperlink r:id="rId8" w:history="1">
        <w:r w:rsidRPr="002655FE">
          <w:rPr>
            <w:rStyle w:val="Hyperlink"/>
            <w:rFonts w:ascii="Times New Roman" w:hAnsi="Times New Roman"/>
            <w:sz w:val="24"/>
            <w:szCs w:val="24"/>
          </w:rPr>
          <w:t>http://sankcijas.kd.gov.lv/</w:t>
        </w:r>
      </w:hyperlink>
      <w:r w:rsidRPr="002655FE">
        <w:rPr>
          <w:rFonts w:ascii="Times New Roman" w:hAnsi="Times New Roman"/>
          <w:color w:val="000000"/>
          <w:sz w:val="24"/>
          <w:szCs w:val="24"/>
          <w:u w:val="single"/>
        </w:rPr>
        <w:t xml:space="preserve">) </w:t>
      </w:r>
      <w:r w:rsidRPr="002655FE">
        <w:rPr>
          <w:rFonts w:ascii="Times New Roman" w:hAnsi="Times New Roman"/>
          <w:sz w:val="24"/>
          <w:szCs w:val="24"/>
          <w:u w:val="single"/>
        </w:rPr>
        <w:t>saņemto informāciju</w:t>
      </w:r>
      <w:r w:rsidRPr="002655FE">
        <w:rPr>
          <w:rFonts w:ascii="Times New Roman" w:hAnsi="Times New Roman"/>
          <w:sz w:val="24"/>
          <w:szCs w:val="24"/>
        </w:rPr>
        <w:t xml:space="preserve"> uz pretendentu </w:t>
      </w:r>
      <w:r>
        <w:rPr>
          <w:rFonts w:ascii="Times New Roman" w:eastAsia="Times New Roman" w:hAnsi="Times New Roman"/>
          <w:noProof w:val="0"/>
          <w:sz w:val="24"/>
          <w:szCs w:val="24"/>
        </w:rPr>
        <w:t>SIA "WESEMANN"</w:t>
      </w:r>
      <w:r w:rsidRPr="002514D5">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 xml:space="preserve">reģistrācijas </w:t>
      </w:r>
      <w:r w:rsidRPr="002514D5">
        <w:rPr>
          <w:rFonts w:ascii="Times New Roman" w:eastAsia="Times New Roman" w:hAnsi="Times New Roman"/>
          <w:noProof w:val="0"/>
          <w:sz w:val="24"/>
          <w:szCs w:val="24"/>
        </w:rPr>
        <w:t>Nr.</w:t>
      </w:r>
      <w:r>
        <w:rPr>
          <w:rFonts w:ascii="Times New Roman" w:eastAsia="Times New Roman" w:hAnsi="Times New Roman"/>
          <w:noProof w:val="0"/>
          <w:sz w:val="24"/>
          <w:szCs w:val="24"/>
        </w:rPr>
        <w:t> </w:t>
      </w:r>
      <w:r w:rsidRPr="00831A6B">
        <w:rPr>
          <w:rFonts w:ascii="Times New Roman" w:hAnsi="Times New Roman"/>
          <w:sz w:val="24"/>
          <w:szCs w:val="24"/>
        </w:rPr>
        <w:t>40003140237</w:t>
      </w:r>
      <w:r w:rsidRPr="002655FE">
        <w:rPr>
          <w:rFonts w:ascii="Times New Roman" w:hAnsi="Times New Roman"/>
          <w:sz w:val="24"/>
          <w:szCs w:val="24"/>
        </w:rPr>
        <w:t xml:space="preserve">, un tā valdes </w:t>
      </w:r>
      <w:r>
        <w:rPr>
          <w:rFonts w:ascii="Times New Roman" w:hAnsi="Times New Roman"/>
          <w:sz w:val="24"/>
          <w:szCs w:val="24"/>
        </w:rPr>
        <w:t>locekli</w:t>
      </w:r>
      <w:r w:rsidRPr="002655FE">
        <w:rPr>
          <w:rFonts w:ascii="Times New Roman" w:hAnsi="Times New Roman"/>
          <w:sz w:val="24"/>
          <w:szCs w:val="24"/>
        </w:rPr>
        <w:t xml:space="preserve"> nav attiecinātas sankcijas.</w:t>
      </w:r>
    </w:p>
    <w:p w:rsidR="002E46A3" w:rsidRPr="002E46A3" w:rsidRDefault="002E46A3" w:rsidP="002E46A3">
      <w:pPr>
        <w:spacing w:before="120" w:after="120"/>
        <w:ind w:firstLine="709"/>
        <w:jc w:val="both"/>
        <w:rPr>
          <w:b/>
          <w:u w:val="single"/>
          <w:lang w:val="lv-LV"/>
        </w:rPr>
      </w:pPr>
      <w:r w:rsidRPr="002E46A3">
        <w:rPr>
          <w:b/>
          <w:u w:val="single"/>
          <w:lang w:val="lv-LV"/>
        </w:rPr>
        <w:t>Iepirkumu komisijas lēmums:</w:t>
      </w:r>
    </w:p>
    <w:p w:rsidR="002E46A3" w:rsidRPr="002E46A3" w:rsidRDefault="002E46A3" w:rsidP="002E46A3">
      <w:pPr>
        <w:ind w:right="-283" w:firstLine="720"/>
        <w:jc w:val="both"/>
        <w:rPr>
          <w:lang w:val="lv-LV"/>
        </w:rPr>
      </w:pPr>
      <w:r w:rsidRPr="002E46A3">
        <w:rPr>
          <w:lang w:val="lv-LV"/>
        </w:rPr>
        <w:t xml:space="preserve">1. Par Pārvaldes rīkotā Iepirkuma uzvarētāju atzīt un līguma slēgšanas tiesības piešķirt 1., 2., 3., 4., 5., 6., 7., 8. un 9. daļā – SIA "WESEMANN", reģistrācijas Nr. 40003140237, juridiskā adrese: </w:t>
      </w:r>
      <w:r w:rsidRPr="002E46A3">
        <w:rPr>
          <w:bCs/>
          <w:lang w:val="lv-LV"/>
        </w:rPr>
        <w:t>Elizabetes iela 75, Rīga, LV-1050.</w:t>
      </w:r>
    </w:p>
    <w:p w:rsidR="002E46A3" w:rsidRPr="002E46A3" w:rsidRDefault="002E46A3" w:rsidP="002E46A3">
      <w:pPr>
        <w:ind w:right="-283" w:firstLine="709"/>
        <w:jc w:val="both"/>
        <w:rPr>
          <w:lang w:val="lv-LV"/>
        </w:rPr>
      </w:pPr>
      <w:r w:rsidRPr="002E46A3">
        <w:rPr>
          <w:lang w:val="lv-LV"/>
        </w:rPr>
        <w:t>2. Saskaņā ar Likuma 9. panta četrpadsmitās daļas nosacījumiem informēt pretendentus par Iepirkumu komisijas lēmuma 1. punktā norādīto 3 (triju) darbdienu laikā pēc Iepirkumu komisijas lēmuma pieņemšanas.</w:t>
      </w:r>
    </w:p>
    <w:p w:rsidR="002E46A3" w:rsidRPr="002E46A3" w:rsidRDefault="002E46A3" w:rsidP="002E46A3">
      <w:pPr>
        <w:ind w:right="-283" w:firstLine="709"/>
        <w:jc w:val="both"/>
        <w:rPr>
          <w:lang w:val="lv-LV"/>
        </w:rPr>
      </w:pPr>
      <w:r w:rsidRPr="002E46A3">
        <w:rPr>
          <w:lang w:val="lv-LV"/>
        </w:rPr>
        <w:t>3. Atbilstoši Pārvaldes 2017. gada 12. septembra iekšējiem noteikumiem Nr. 1/16</w:t>
      </w:r>
      <w:r w:rsidRPr="002E46A3">
        <w:rPr>
          <w:lang w:val="lv-LV"/>
        </w:rPr>
        <w:noBreakHyphen/>
        <w:t>n.</w:t>
      </w:r>
      <w:r w:rsidRPr="002E46A3">
        <w:rPr>
          <w:lang w:val="lv-LV"/>
        </w:rPr>
        <w:noBreakHyphen/>
        <w:t>27 "Iepirkumu organizēšanas kārtība" un ievērojot Likumā noteiktos termiņus līguma noslēgšanai, uzdot Pārvaldes centrālā aparāta Iepirkumu un līgumu daļai koordinēt līguma noslēgšanu ar Iepirkumu komisijas lēmuma 1. punktā minēto pretendentu.</w:t>
      </w:r>
    </w:p>
    <w:p w:rsidR="002E46A3" w:rsidRPr="002E46A3" w:rsidRDefault="002E46A3" w:rsidP="002E46A3">
      <w:pPr>
        <w:ind w:right="-283" w:firstLine="720"/>
        <w:jc w:val="both"/>
        <w:rPr>
          <w:lang w:val="lv-LV"/>
        </w:rPr>
      </w:pPr>
      <w:r w:rsidRPr="002E46A3">
        <w:rPr>
          <w:lang w:val="lv-LV"/>
        </w:rPr>
        <w:t xml:space="preserve">4. Saskaņā ar Likuma </w:t>
      </w:r>
      <w:r w:rsidRPr="002E46A3">
        <w:rPr>
          <w:bCs/>
          <w:lang w:val="lv-LV"/>
        </w:rPr>
        <w:t xml:space="preserve">9. panta septiņpadsmito </w:t>
      </w:r>
      <w:r w:rsidRPr="002E46A3">
        <w:rPr>
          <w:lang w:val="lv-LV"/>
        </w:rPr>
        <w:t xml:space="preserve">daļu 10 (desmit) darbdienu laikā pēc līguma noslēgšanas publicēt informatīvu paziņojumu Iepirkumu uzraudzības biroja mājaslapā par noslēgto līgumu. </w:t>
      </w:r>
    </w:p>
    <w:p w:rsidR="00593E6C" w:rsidRPr="00593E6C" w:rsidRDefault="00593E6C" w:rsidP="00593E6C">
      <w:pPr>
        <w:tabs>
          <w:tab w:val="num" w:pos="0"/>
          <w:tab w:val="left" w:pos="851"/>
        </w:tabs>
        <w:ind w:right="49" w:firstLine="567"/>
        <w:jc w:val="both"/>
        <w:rPr>
          <w:lang w:val="lv-LV"/>
        </w:rPr>
      </w:pPr>
    </w:p>
    <w:p w:rsidR="00F51744" w:rsidRPr="00F51744" w:rsidRDefault="00F51744" w:rsidP="00F51744">
      <w:pPr>
        <w:tabs>
          <w:tab w:val="num" w:pos="0"/>
          <w:tab w:val="left" w:pos="851"/>
        </w:tabs>
        <w:ind w:right="49"/>
        <w:jc w:val="both"/>
        <w:rPr>
          <w:lang w:val="lv-LV"/>
        </w:rPr>
      </w:pPr>
    </w:p>
    <w:p w:rsidR="00F51744" w:rsidRPr="00F51744" w:rsidRDefault="00F51744" w:rsidP="00F51744">
      <w:pPr>
        <w:spacing w:before="120"/>
        <w:ind w:right="49" w:firstLine="567"/>
        <w:jc w:val="both"/>
        <w:rPr>
          <w:rFonts w:eastAsiaTheme="minorHAnsi"/>
          <w:noProof/>
          <w:color w:val="000000"/>
          <w:lang w:val="lv-LV"/>
        </w:rPr>
      </w:pPr>
      <w:r w:rsidRPr="00F51744">
        <w:rPr>
          <w:rFonts w:eastAsiaTheme="minorHAnsi"/>
          <w:noProof/>
          <w:color w:val="000000"/>
          <w:lang w:val="lv-LV"/>
        </w:rPr>
        <w:t xml:space="preserve"> </w:t>
      </w:r>
    </w:p>
    <w:p w:rsidR="00F51744" w:rsidRPr="00F51744" w:rsidRDefault="00F51744" w:rsidP="00A05F29">
      <w:pPr>
        <w:tabs>
          <w:tab w:val="right" w:pos="9639"/>
        </w:tabs>
        <w:spacing w:before="480" w:after="120"/>
        <w:ind w:right="-283"/>
        <w:jc w:val="both"/>
        <w:rPr>
          <w:rFonts w:cstheme="minorBidi"/>
          <w:lang w:val="lv-LV"/>
        </w:rPr>
      </w:pPr>
      <w:r>
        <w:rPr>
          <w:rFonts w:cstheme="minorBidi"/>
          <w:lang w:val="lv-LV"/>
        </w:rPr>
        <w:t>Sagatavotājs:</w:t>
      </w:r>
      <w:r w:rsidRPr="00F51744">
        <w:rPr>
          <w:rFonts w:cstheme="minorBidi"/>
          <w:lang w:val="lv-LV"/>
        </w:rPr>
        <w:t xml:space="preserve">                                                                                                           </w:t>
      </w:r>
      <w:r w:rsidRPr="00FD53CC">
        <w:rPr>
          <w:rFonts w:cstheme="minorBidi"/>
          <w:lang w:val="lv-LV"/>
        </w:rPr>
        <w:t>V. Vietniece</w:t>
      </w:r>
    </w:p>
    <w:p w:rsidR="00641F33" w:rsidRPr="00641F33" w:rsidRDefault="00641F33" w:rsidP="00641F33">
      <w:pPr>
        <w:ind w:right="-711" w:firstLine="709"/>
        <w:jc w:val="both"/>
        <w:rPr>
          <w:rFonts w:eastAsiaTheme="minorHAnsi"/>
          <w:noProof/>
          <w:lang w:val="lv-LV"/>
        </w:rPr>
      </w:pPr>
    </w:p>
    <w:p w:rsidR="003C144A" w:rsidRPr="003C144A" w:rsidRDefault="003C144A" w:rsidP="00641F33">
      <w:pPr>
        <w:pStyle w:val="NoSpacing"/>
        <w:ind w:right="-711" w:firstLine="567"/>
        <w:jc w:val="both"/>
      </w:pPr>
    </w:p>
    <w:p w:rsidR="008933A7" w:rsidRDefault="008933A7" w:rsidP="001544A9">
      <w:pPr>
        <w:tabs>
          <w:tab w:val="left" w:pos="7797"/>
        </w:tabs>
        <w:ind w:right="-765"/>
        <w:jc w:val="right"/>
        <w:rPr>
          <w:lang w:val="lv-LV"/>
        </w:rPr>
      </w:pPr>
    </w:p>
    <w:p w:rsidR="008933A7" w:rsidRDefault="008933A7" w:rsidP="001544A9">
      <w:pPr>
        <w:tabs>
          <w:tab w:val="left" w:pos="7797"/>
        </w:tabs>
        <w:ind w:right="-765"/>
        <w:jc w:val="right"/>
        <w:rPr>
          <w:lang w:val="lv-LV"/>
        </w:rPr>
      </w:pPr>
    </w:p>
    <w:p w:rsidR="00294BD4" w:rsidRPr="00641F33" w:rsidRDefault="008F4867" w:rsidP="008F4867">
      <w:pPr>
        <w:ind w:right="-711"/>
        <w:jc w:val="right"/>
        <w:rPr>
          <w:lang w:val="lv-LV"/>
        </w:rPr>
      </w:pPr>
      <w:r>
        <w:rPr>
          <w:rFonts w:eastAsiaTheme="minorHAnsi"/>
          <w:noProof/>
          <w:lang w:val="lv-LV"/>
        </w:rPr>
        <w:t xml:space="preserve">                   </w:t>
      </w:r>
    </w:p>
    <w:sectPr w:rsidR="00294BD4" w:rsidRPr="00641F33" w:rsidSect="00E93898">
      <w:headerReference w:type="default" r:id="rId9"/>
      <w:pgSz w:w="11906" w:h="16838"/>
      <w:pgMar w:top="1134" w:right="1416" w:bottom="992"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4B1A" w:rsidRDefault="00AF4B1A" w:rsidP="00B67C54">
      <w:r>
        <w:separator/>
      </w:r>
    </w:p>
  </w:endnote>
  <w:endnote w:type="continuationSeparator" w:id="0">
    <w:p w:rsidR="00AF4B1A" w:rsidRDefault="00AF4B1A" w:rsidP="00B67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4B1A" w:rsidRDefault="00AF4B1A" w:rsidP="00B67C54">
      <w:r>
        <w:separator/>
      </w:r>
    </w:p>
  </w:footnote>
  <w:footnote w:type="continuationSeparator" w:id="0">
    <w:p w:rsidR="00AF4B1A" w:rsidRDefault="00AF4B1A" w:rsidP="00B67C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9796683"/>
      <w:docPartObj>
        <w:docPartGallery w:val="Page Numbers (Top of Page)"/>
        <w:docPartUnique/>
      </w:docPartObj>
    </w:sdtPr>
    <w:sdtEndPr>
      <w:rPr>
        <w:noProof/>
      </w:rPr>
    </w:sdtEndPr>
    <w:sdtContent>
      <w:p w:rsidR="00242451" w:rsidRDefault="00242451">
        <w:pPr>
          <w:pStyle w:val="Header"/>
          <w:jc w:val="center"/>
        </w:pPr>
        <w:r>
          <w:fldChar w:fldCharType="begin"/>
        </w:r>
        <w:r>
          <w:instrText xml:space="preserve"> PAGE   \* MERGEFORMAT </w:instrText>
        </w:r>
        <w:r>
          <w:fldChar w:fldCharType="separate"/>
        </w:r>
        <w:r w:rsidR="00F07013">
          <w:rPr>
            <w:noProof/>
          </w:rPr>
          <w:t>2</w:t>
        </w:r>
        <w:r>
          <w:rPr>
            <w:noProof/>
          </w:rPr>
          <w:fldChar w:fldCharType="end"/>
        </w:r>
      </w:p>
    </w:sdtContent>
  </w:sdt>
  <w:p w:rsidR="00242451" w:rsidRDefault="002424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63D44"/>
    <w:multiLevelType w:val="multilevel"/>
    <w:tmpl w:val="3A6811B0"/>
    <w:lvl w:ilvl="0">
      <w:start w:val="6"/>
      <w:numFmt w:val="decimal"/>
      <w:lvlText w:val="%1."/>
      <w:lvlJc w:val="left"/>
      <w:pPr>
        <w:ind w:left="540" w:hanging="540"/>
      </w:pPr>
      <w:rPr>
        <w:rFonts w:eastAsiaTheme="minorHAnsi" w:hint="default"/>
      </w:rPr>
    </w:lvl>
    <w:lvl w:ilvl="1">
      <w:start w:val="2"/>
      <w:numFmt w:val="decimal"/>
      <w:lvlText w:val="%1.%2."/>
      <w:lvlJc w:val="left"/>
      <w:pPr>
        <w:ind w:left="540" w:hanging="54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 w15:restartNumberingAfterBreak="0">
    <w:nsid w:val="13886BE8"/>
    <w:multiLevelType w:val="hybridMultilevel"/>
    <w:tmpl w:val="E9F4C31C"/>
    <w:lvl w:ilvl="0" w:tplc="28E2E716">
      <w:start w:val="18"/>
      <w:numFmt w:val="bullet"/>
      <w:lvlText w:val="-"/>
      <w:lvlJc w:val="left"/>
      <w:pPr>
        <w:ind w:left="405" w:hanging="360"/>
      </w:pPr>
      <w:rPr>
        <w:rFonts w:ascii="Times New Roman" w:eastAsia="Times New Roman" w:hAnsi="Times New Roman" w:cs="Times New Roman" w:hint="default"/>
      </w:rPr>
    </w:lvl>
    <w:lvl w:ilvl="1" w:tplc="04260003" w:tentative="1">
      <w:start w:val="1"/>
      <w:numFmt w:val="bullet"/>
      <w:lvlText w:val="o"/>
      <w:lvlJc w:val="left"/>
      <w:pPr>
        <w:ind w:left="1125" w:hanging="360"/>
      </w:pPr>
      <w:rPr>
        <w:rFonts w:ascii="Courier New" w:hAnsi="Courier New" w:cs="Courier New" w:hint="default"/>
      </w:rPr>
    </w:lvl>
    <w:lvl w:ilvl="2" w:tplc="04260005" w:tentative="1">
      <w:start w:val="1"/>
      <w:numFmt w:val="bullet"/>
      <w:lvlText w:val=""/>
      <w:lvlJc w:val="left"/>
      <w:pPr>
        <w:ind w:left="1845" w:hanging="360"/>
      </w:pPr>
      <w:rPr>
        <w:rFonts w:ascii="Wingdings" w:hAnsi="Wingdings" w:hint="default"/>
      </w:rPr>
    </w:lvl>
    <w:lvl w:ilvl="3" w:tplc="04260001" w:tentative="1">
      <w:start w:val="1"/>
      <w:numFmt w:val="bullet"/>
      <w:lvlText w:val=""/>
      <w:lvlJc w:val="left"/>
      <w:pPr>
        <w:ind w:left="2565" w:hanging="360"/>
      </w:pPr>
      <w:rPr>
        <w:rFonts w:ascii="Symbol" w:hAnsi="Symbol" w:hint="default"/>
      </w:rPr>
    </w:lvl>
    <w:lvl w:ilvl="4" w:tplc="04260003" w:tentative="1">
      <w:start w:val="1"/>
      <w:numFmt w:val="bullet"/>
      <w:lvlText w:val="o"/>
      <w:lvlJc w:val="left"/>
      <w:pPr>
        <w:ind w:left="3285" w:hanging="360"/>
      </w:pPr>
      <w:rPr>
        <w:rFonts w:ascii="Courier New" w:hAnsi="Courier New" w:cs="Courier New" w:hint="default"/>
      </w:rPr>
    </w:lvl>
    <w:lvl w:ilvl="5" w:tplc="04260005" w:tentative="1">
      <w:start w:val="1"/>
      <w:numFmt w:val="bullet"/>
      <w:lvlText w:val=""/>
      <w:lvlJc w:val="left"/>
      <w:pPr>
        <w:ind w:left="4005" w:hanging="360"/>
      </w:pPr>
      <w:rPr>
        <w:rFonts w:ascii="Wingdings" w:hAnsi="Wingdings" w:hint="default"/>
      </w:rPr>
    </w:lvl>
    <w:lvl w:ilvl="6" w:tplc="04260001" w:tentative="1">
      <w:start w:val="1"/>
      <w:numFmt w:val="bullet"/>
      <w:lvlText w:val=""/>
      <w:lvlJc w:val="left"/>
      <w:pPr>
        <w:ind w:left="4725" w:hanging="360"/>
      </w:pPr>
      <w:rPr>
        <w:rFonts w:ascii="Symbol" w:hAnsi="Symbol" w:hint="default"/>
      </w:rPr>
    </w:lvl>
    <w:lvl w:ilvl="7" w:tplc="04260003" w:tentative="1">
      <w:start w:val="1"/>
      <w:numFmt w:val="bullet"/>
      <w:lvlText w:val="o"/>
      <w:lvlJc w:val="left"/>
      <w:pPr>
        <w:ind w:left="5445" w:hanging="360"/>
      </w:pPr>
      <w:rPr>
        <w:rFonts w:ascii="Courier New" w:hAnsi="Courier New" w:cs="Courier New" w:hint="default"/>
      </w:rPr>
    </w:lvl>
    <w:lvl w:ilvl="8" w:tplc="04260005" w:tentative="1">
      <w:start w:val="1"/>
      <w:numFmt w:val="bullet"/>
      <w:lvlText w:val=""/>
      <w:lvlJc w:val="left"/>
      <w:pPr>
        <w:ind w:left="6165" w:hanging="360"/>
      </w:pPr>
      <w:rPr>
        <w:rFonts w:ascii="Wingdings" w:hAnsi="Wingdings" w:hint="default"/>
      </w:rPr>
    </w:lvl>
  </w:abstractNum>
  <w:abstractNum w:abstractNumId="2" w15:restartNumberingAfterBreak="0">
    <w:nsid w:val="22AD6EBA"/>
    <w:multiLevelType w:val="hybridMultilevel"/>
    <w:tmpl w:val="816A3240"/>
    <w:lvl w:ilvl="0" w:tplc="5874B4B8">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5770D54"/>
    <w:multiLevelType w:val="multilevel"/>
    <w:tmpl w:val="9098C2EA"/>
    <w:lvl w:ilvl="0">
      <w:start w:val="4"/>
      <w:numFmt w:val="none"/>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Text w:val="%1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39C165C3"/>
    <w:multiLevelType w:val="hybridMultilevel"/>
    <w:tmpl w:val="927ACAA4"/>
    <w:lvl w:ilvl="0" w:tplc="C18A468A">
      <w:start w:val="1"/>
      <w:numFmt w:val="bullet"/>
      <w:lvlText w:val="–"/>
      <w:lvlJc w:val="left"/>
      <w:pPr>
        <w:ind w:left="927" w:hanging="360"/>
      </w:pPr>
      <w:rPr>
        <w:rFonts w:ascii="Times New Roman" w:eastAsia="Times New Roman"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5" w15:restartNumberingAfterBreak="0">
    <w:nsid w:val="3EC42B4A"/>
    <w:multiLevelType w:val="hybridMultilevel"/>
    <w:tmpl w:val="39945AA4"/>
    <w:lvl w:ilvl="0" w:tplc="A7367530">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6809603E"/>
    <w:multiLevelType w:val="multilevel"/>
    <w:tmpl w:val="55BA4822"/>
    <w:lvl w:ilvl="0">
      <w:start w:val="1"/>
      <w:numFmt w:val="decimal"/>
      <w:lvlText w:val="%1."/>
      <w:lvlJc w:val="left"/>
      <w:pPr>
        <w:tabs>
          <w:tab w:val="num" w:pos="360"/>
        </w:tabs>
        <w:ind w:left="360" w:hanging="360"/>
      </w:pPr>
      <w:rPr>
        <w:rFonts w:hint="default"/>
        <w:sz w:val="24"/>
        <w:szCs w:val="24"/>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6E6618C1"/>
    <w:multiLevelType w:val="hybridMultilevel"/>
    <w:tmpl w:val="4EB6FE4C"/>
    <w:lvl w:ilvl="0" w:tplc="F49C896A">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5"/>
  </w:num>
  <w:num w:numId="2">
    <w:abstractNumId w:val="2"/>
  </w:num>
  <w:num w:numId="3">
    <w:abstractNumId w:val="7"/>
  </w:num>
  <w:num w:numId="4">
    <w:abstractNumId w:val="3"/>
  </w:num>
  <w:num w:numId="5">
    <w:abstractNumId w:val="6"/>
  </w:num>
  <w:num w:numId="6">
    <w:abstractNumId w:val="4"/>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C54"/>
    <w:rsid w:val="0000064A"/>
    <w:rsid w:val="00007239"/>
    <w:rsid w:val="000105FA"/>
    <w:rsid w:val="00012241"/>
    <w:rsid w:val="00026B37"/>
    <w:rsid w:val="00043C19"/>
    <w:rsid w:val="000477BE"/>
    <w:rsid w:val="00050E94"/>
    <w:rsid w:val="00054E94"/>
    <w:rsid w:val="00073F51"/>
    <w:rsid w:val="0007686C"/>
    <w:rsid w:val="00076E0F"/>
    <w:rsid w:val="00081FB2"/>
    <w:rsid w:val="000957F1"/>
    <w:rsid w:val="00096F94"/>
    <w:rsid w:val="000A32AA"/>
    <w:rsid w:val="000A5A28"/>
    <w:rsid w:val="000B42F7"/>
    <w:rsid w:val="000C36C9"/>
    <w:rsid w:val="000E6730"/>
    <w:rsid w:val="0010233F"/>
    <w:rsid w:val="00102985"/>
    <w:rsid w:val="001127A1"/>
    <w:rsid w:val="00114FB4"/>
    <w:rsid w:val="00123A45"/>
    <w:rsid w:val="00123B51"/>
    <w:rsid w:val="001262BC"/>
    <w:rsid w:val="00135CC9"/>
    <w:rsid w:val="00150EA7"/>
    <w:rsid w:val="001544A9"/>
    <w:rsid w:val="00190784"/>
    <w:rsid w:val="001C1116"/>
    <w:rsid w:val="001C6806"/>
    <w:rsid w:val="001E714E"/>
    <w:rsid w:val="001F1A8B"/>
    <w:rsid w:val="001F45E5"/>
    <w:rsid w:val="001F6939"/>
    <w:rsid w:val="00200417"/>
    <w:rsid w:val="00201789"/>
    <w:rsid w:val="0021383B"/>
    <w:rsid w:val="00217209"/>
    <w:rsid w:val="002236DB"/>
    <w:rsid w:val="00225B64"/>
    <w:rsid w:val="00235B09"/>
    <w:rsid w:val="00242451"/>
    <w:rsid w:val="00243D00"/>
    <w:rsid w:val="00246D75"/>
    <w:rsid w:val="0025575C"/>
    <w:rsid w:val="002640E2"/>
    <w:rsid w:val="00266959"/>
    <w:rsid w:val="00277072"/>
    <w:rsid w:val="002807BE"/>
    <w:rsid w:val="00292F36"/>
    <w:rsid w:val="00294BD4"/>
    <w:rsid w:val="002979FE"/>
    <w:rsid w:val="002A279C"/>
    <w:rsid w:val="002B4176"/>
    <w:rsid w:val="002B4BE8"/>
    <w:rsid w:val="002D75B0"/>
    <w:rsid w:val="002E46A3"/>
    <w:rsid w:val="002E5C1C"/>
    <w:rsid w:val="002F6D46"/>
    <w:rsid w:val="00300D45"/>
    <w:rsid w:val="00302EB4"/>
    <w:rsid w:val="0030539E"/>
    <w:rsid w:val="003201B4"/>
    <w:rsid w:val="003356FD"/>
    <w:rsid w:val="00336526"/>
    <w:rsid w:val="003405D0"/>
    <w:rsid w:val="00345836"/>
    <w:rsid w:val="00350BFD"/>
    <w:rsid w:val="003678A1"/>
    <w:rsid w:val="00373266"/>
    <w:rsid w:val="00382447"/>
    <w:rsid w:val="00394645"/>
    <w:rsid w:val="003A7604"/>
    <w:rsid w:val="003B0567"/>
    <w:rsid w:val="003B1ABD"/>
    <w:rsid w:val="003B4CD9"/>
    <w:rsid w:val="003B7FF4"/>
    <w:rsid w:val="003C144A"/>
    <w:rsid w:val="003C3885"/>
    <w:rsid w:val="003C6F35"/>
    <w:rsid w:val="003D4A5A"/>
    <w:rsid w:val="003F0C16"/>
    <w:rsid w:val="003F3E40"/>
    <w:rsid w:val="003F45F6"/>
    <w:rsid w:val="003F47D0"/>
    <w:rsid w:val="00407FED"/>
    <w:rsid w:val="00420CD0"/>
    <w:rsid w:val="00445C88"/>
    <w:rsid w:val="00450DCC"/>
    <w:rsid w:val="00451477"/>
    <w:rsid w:val="00460FCD"/>
    <w:rsid w:val="004610A1"/>
    <w:rsid w:val="004757FE"/>
    <w:rsid w:val="00484FE8"/>
    <w:rsid w:val="004971C3"/>
    <w:rsid w:val="004B07C8"/>
    <w:rsid w:val="004B4B4A"/>
    <w:rsid w:val="004C3EDB"/>
    <w:rsid w:val="004C4EA2"/>
    <w:rsid w:val="004C6516"/>
    <w:rsid w:val="004E24D1"/>
    <w:rsid w:val="004E51EE"/>
    <w:rsid w:val="004F30F1"/>
    <w:rsid w:val="004F5B0B"/>
    <w:rsid w:val="00511229"/>
    <w:rsid w:val="00511366"/>
    <w:rsid w:val="00511661"/>
    <w:rsid w:val="00523C87"/>
    <w:rsid w:val="005247E8"/>
    <w:rsid w:val="00533037"/>
    <w:rsid w:val="0053415A"/>
    <w:rsid w:val="00534979"/>
    <w:rsid w:val="00536E11"/>
    <w:rsid w:val="005427EB"/>
    <w:rsid w:val="005575FA"/>
    <w:rsid w:val="00557E67"/>
    <w:rsid w:val="00565544"/>
    <w:rsid w:val="00571DBF"/>
    <w:rsid w:val="00593E6C"/>
    <w:rsid w:val="005A46B0"/>
    <w:rsid w:val="005C4B36"/>
    <w:rsid w:val="005D00C1"/>
    <w:rsid w:val="005E474B"/>
    <w:rsid w:val="005E50EA"/>
    <w:rsid w:val="00601233"/>
    <w:rsid w:val="00606A61"/>
    <w:rsid w:val="00613D04"/>
    <w:rsid w:val="00615792"/>
    <w:rsid w:val="00620D36"/>
    <w:rsid w:val="00636334"/>
    <w:rsid w:val="00641F33"/>
    <w:rsid w:val="00650446"/>
    <w:rsid w:val="00651C1B"/>
    <w:rsid w:val="00663727"/>
    <w:rsid w:val="0066541C"/>
    <w:rsid w:val="0066566C"/>
    <w:rsid w:val="00667984"/>
    <w:rsid w:val="00675A0D"/>
    <w:rsid w:val="006805F1"/>
    <w:rsid w:val="006A0D33"/>
    <w:rsid w:val="006A1471"/>
    <w:rsid w:val="006A59EB"/>
    <w:rsid w:val="006A6C95"/>
    <w:rsid w:val="006A6D65"/>
    <w:rsid w:val="006B179B"/>
    <w:rsid w:val="006B1E2D"/>
    <w:rsid w:val="006D0575"/>
    <w:rsid w:val="006E4D0F"/>
    <w:rsid w:val="006E7B12"/>
    <w:rsid w:val="006F720E"/>
    <w:rsid w:val="00720AE2"/>
    <w:rsid w:val="0072451A"/>
    <w:rsid w:val="00724A4D"/>
    <w:rsid w:val="00733EE0"/>
    <w:rsid w:val="00745E31"/>
    <w:rsid w:val="0075654C"/>
    <w:rsid w:val="0076480B"/>
    <w:rsid w:val="00770C9B"/>
    <w:rsid w:val="00780F93"/>
    <w:rsid w:val="0078666F"/>
    <w:rsid w:val="00793948"/>
    <w:rsid w:val="00793C7E"/>
    <w:rsid w:val="007B1AFA"/>
    <w:rsid w:val="007C4750"/>
    <w:rsid w:val="007C723A"/>
    <w:rsid w:val="007D2783"/>
    <w:rsid w:val="007F3D26"/>
    <w:rsid w:val="007F578D"/>
    <w:rsid w:val="008012A1"/>
    <w:rsid w:val="00806957"/>
    <w:rsid w:val="008078E8"/>
    <w:rsid w:val="00810C00"/>
    <w:rsid w:val="0081176B"/>
    <w:rsid w:val="008128ED"/>
    <w:rsid w:val="00816216"/>
    <w:rsid w:val="00816375"/>
    <w:rsid w:val="00817C27"/>
    <w:rsid w:val="00823B42"/>
    <w:rsid w:val="00855468"/>
    <w:rsid w:val="00857BB6"/>
    <w:rsid w:val="0086119F"/>
    <w:rsid w:val="008743C4"/>
    <w:rsid w:val="0087490E"/>
    <w:rsid w:val="00880DCB"/>
    <w:rsid w:val="00884326"/>
    <w:rsid w:val="008933A7"/>
    <w:rsid w:val="00894772"/>
    <w:rsid w:val="008A4F74"/>
    <w:rsid w:val="008A63B4"/>
    <w:rsid w:val="008A7E95"/>
    <w:rsid w:val="008B15CC"/>
    <w:rsid w:val="008B1985"/>
    <w:rsid w:val="008B3031"/>
    <w:rsid w:val="008B43F1"/>
    <w:rsid w:val="008D2B56"/>
    <w:rsid w:val="008D5CDE"/>
    <w:rsid w:val="008E5CE4"/>
    <w:rsid w:val="008F4867"/>
    <w:rsid w:val="009011E1"/>
    <w:rsid w:val="00902396"/>
    <w:rsid w:val="00902F26"/>
    <w:rsid w:val="00912F70"/>
    <w:rsid w:val="0091431A"/>
    <w:rsid w:val="009247BA"/>
    <w:rsid w:val="00936261"/>
    <w:rsid w:val="009403E1"/>
    <w:rsid w:val="00952CFC"/>
    <w:rsid w:val="00963139"/>
    <w:rsid w:val="009744D4"/>
    <w:rsid w:val="009817DA"/>
    <w:rsid w:val="00986A63"/>
    <w:rsid w:val="00993913"/>
    <w:rsid w:val="009A1981"/>
    <w:rsid w:val="009D1BC2"/>
    <w:rsid w:val="009D3579"/>
    <w:rsid w:val="009D6720"/>
    <w:rsid w:val="009E2299"/>
    <w:rsid w:val="009F03D9"/>
    <w:rsid w:val="009F3DD2"/>
    <w:rsid w:val="009F5659"/>
    <w:rsid w:val="00A01428"/>
    <w:rsid w:val="00A01BC2"/>
    <w:rsid w:val="00A05F29"/>
    <w:rsid w:val="00A25D2E"/>
    <w:rsid w:val="00A35BD1"/>
    <w:rsid w:val="00A41332"/>
    <w:rsid w:val="00A46B9D"/>
    <w:rsid w:val="00A559AA"/>
    <w:rsid w:val="00A64C17"/>
    <w:rsid w:val="00A7404E"/>
    <w:rsid w:val="00A7565E"/>
    <w:rsid w:val="00A77E9A"/>
    <w:rsid w:val="00A80FF3"/>
    <w:rsid w:val="00A9552C"/>
    <w:rsid w:val="00A96557"/>
    <w:rsid w:val="00AA08D1"/>
    <w:rsid w:val="00AD7743"/>
    <w:rsid w:val="00AE1D73"/>
    <w:rsid w:val="00AF1248"/>
    <w:rsid w:val="00AF4B1A"/>
    <w:rsid w:val="00B052B2"/>
    <w:rsid w:val="00B36E32"/>
    <w:rsid w:val="00B45158"/>
    <w:rsid w:val="00B568DF"/>
    <w:rsid w:val="00B67C54"/>
    <w:rsid w:val="00B81FC2"/>
    <w:rsid w:val="00B86A03"/>
    <w:rsid w:val="00BB1882"/>
    <w:rsid w:val="00BC1795"/>
    <w:rsid w:val="00BC79D6"/>
    <w:rsid w:val="00BD2AAE"/>
    <w:rsid w:val="00BD2F1B"/>
    <w:rsid w:val="00BE43ED"/>
    <w:rsid w:val="00BE6C19"/>
    <w:rsid w:val="00BE73C6"/>
    <w:rsid w:val="00BF5B67"/>
    <w:rsid w:val="00BF5DF7"/>
    <w:rsid w:val="00C02ECB"/>
    <w:rsid w:val="00C05CE6"/>
    <w:rsid w:val="00C105E0"/>
    <w:rsid w:val="00C206A3"/>
    <w:rsid w:val="00C25029"/>
    <w:rsid w:val="00C33FC0"/>
    <w:rsid w:val="00C34D52"/>
    <w:rsid w:val="00C41FFA"/>
    <w:rsid w:val="00C4269E"/>
    <w:rsid w:val="00C45615"/>
    <w:rsid w:val="00C72958"/>
    <w:rsid w:val="00C73B85"/>
    <w:rsid w:val="00C76561"/>
    <w:rsid w:val="00C87FD8"/>
    <w:rsid w:val="00CA4DFA"/>
    <w:rsid w:val="00CB21F8"/>
    <w:rsid w:val="00CB2F22"/>
    <w:rsid w:val="00CB75F0"/>
    <w:rsid w:val="00CD6E93"/>
    <w:rsid w:val="00CE1EE7"/>
    <w:rsid w:val="00CF0124"/>
    <w:rsid w:val="00D0267F"/>
    <w:rsid w:val="00D06B24"/>
    <w:rsid w:val="00D0705E"/>
    <w:rsid w:val="00D1050D"/>
    <w:rsid w:val="00D10F71"/>
    <w:rsid w:val="00D16891"/>
    <w:rsid w:val="00D36F83"/>
    <w:rsid w:val="00D420B6"/>
    <w:rsid w:val="00D5262F"/>
    <w:rsid w:val="00D55EE3"/>
    <w:rsid w:val="00D60FCE"/>
    <w:rsid w:val="00D67726"/>
    <w:rsid w:val="00D76D82"/>
    <w:rsid w:val="00D90382"/>
    <w:rsid w:val="00DA6035"/>
    <w:rsid w:val="00DA6BC2"/>
    <w:rsid w:val="00DB792D"/>
    <w:rsid w:val="00DC7E39"/>
    <w:rsid w:val="00DE0CC0"/>
    <w:rsid w:val="00DF292B"/>
    <w:rsid w:val="00DF4A0C"/>
    <w:rsid w:val="00E056F3"/>
    <w:rsid w:val="00E05DB6"/>
    <w:rsid w:val="00E24F18"/>
    <w:rsid w:val="00E322B7"/>
    <w:rsid w:val="00E32CAB"/>
    <w:rsid w:val="00E62F9B"/>
    <w:rsid w:val="00E634E8"/>
    <w:rsid w:val="00E91174"/>
    <w:rsid w:val="00E93898"/>
    <w:rsid w:val="00E9501E"/>
    <w:rsid w:val="00EA2053"/>
    <w:rsid w:val="00EA5E5B"/>
    <w:rsid w:val="00EB59C2"/>
    <w:rsid w:val="00ED585E"/>
    <w:rsid w:val="00ED69EB"/>
    <w:rsid w:val="00ED7237"/>
    <w:rsid w:val="00EF5FAD"/>
    <w:rsid w:val="00F05A62"/>
    <w:rsid w:val="00F07013"/>
    <w:rsid w:val="00F115CD"/>
    <w:rsid w:val="00F122DA"/>
    <w:rsid w:val="00F205E5"/>
    <w:rsid w:val="00F22499"/>
    <w:rsid w:val="00F25CFB"/>
    <w:rsid w:val="00F41B0F"/>
    <w:rsid w:val="00F41D35"/>
    <w:rsid w:val="00F45B7B"/>
    <w:rsid w:val="00F51744"/>
    <w:rsid w:val="00F771D3"/>
    <w:rsid w:val="00F97667"/>
    <w:rsid w:val="00FA1E47"/>
    <w:rsid w:val="00FB233F"/>
    <w:rsid w:val="00FC1CAB"/>
    <w:rsid w:val="00FD20DD"/>
    <w:rsid w:val="00FD4B5A"/>
    <w:rsid w:val="00FD53CC"/>
    <w:rsid w:val="00FD785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5D3992-8C1B-440C-9268-9792CAFE2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before="100" w:beforeAutospacing="1"/>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7C54"/>
    <w:pPr>
      <w:spacing w:before="0" w:beforeAutospacing="0"/>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B67C54"/>
    <w:pPr>
      <w:keepNext/>
      <w:outlineLvl w:val="0"/>
    </w:pPr>
    <w:rPr>
      <w:sz w:val="28"/>
      <w:lang w:val="lv-LV"/>
    </w:rPr>
  </w:style>
  <w:style w:type="paragraph" w:styleId="Heading2">
    <w:name w:val="heading 2"/>
    <w:basedOn w:val="Normal"/>
    <w:next w:val="Normal"/>
    <w:link w:val="Heading2Char"/>
    <w:uiPriority w:val="9"/>
    <w:semiHidden/>
    <w:unhideWhenUsed/>
    <w:qFormat/>
    <w:rsid w:val="00A77E9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7C54"/>
    <w:rPr>
      <w:rFonts w:ascii="Times New Roman" w:eastAsia="Times New Roman" w:hAnsi="Times New Roman" w:cs="Times New Roman"/>
      <w:sz w:val="28"/>
      <w:szCs w:val="24"/>
    </w:rPr>
  </w:style>
  <w:style w:type="paragraph" w:styleId="BodyTextIndent2">
    <w:name w:val="Body Text Indent 2"/>
    <w:basedOn w:val="Normal"/>
    <w:link w:val="BodyTextIndent2Char"/>
    <w:unhideWhenUsed/>
    <w:rsid w:val="00B67C54"/>
    <w:pPr>
      <w:ind w:firstLine="720"/>
      <w:jc w:val="both"/>
    </w:pPr>
    <w:rPr>
      <w:sz w:val="28"/>
      <w:lang w:val="lv-LV"/>
    </w:rPr>
  </w:style>
  <w:style w:type="character" w:customStyle="1" w:styleId="BodyTextIndent2Char">
    <w:name w:val="Body Text Indent 2 Char"/>
    <w:basedOn w:val="DefaultParagraphFont"/>
    <w:link w:val="BodyTextIndent2"/>
    <w:rsid w:val="00B67C54"/>
    <w:rPr>
      <w:rFonts w:ascii="Times New Roman" w:eastAsia="Times New Roman" w:hAnsi="Times New Roman" w:cs="Times New Roman"/>
      <w:sz w:val="28"/>
      <w:szCs w:val="24"/>
    </w:rPr>
  </w:style>
  <w:style w:type="table" w:styleId="TableGrid">
    <w:name w:val="Table Grid"/>
    <w:basedOn w:val="TableNormal"/>
    <w:uiPriority w:val="59"/>
    <w:rsid w:val="00B67C54"/>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B67C54"/>
    <w:rPr>
      <w:sz w:val="20"/>
      <w:szCs w:val="20"/>
      <w:lang w:eastAsia="lv-LV"/>
    </w:rPr>
  </w:style>
  <w:style w:type="character" w:customStyle="1" w:styleId="FootnoteTextChar">
    <w:name w:val="Footnote Text Char"/>
    <w:basedOn w:val="DefaultParagraphFont"/>
    <w:link w:val="FootnoteText"/>
    <w:semiHidden/>
    <w:rsid w:val="00B67C54"/>
    <w:rPr>
      <w:rFonts w:ascii="Times New Roman" w:eastAsia="Times New Roman" w:hAnsi="Times New Roman" w:cs="Times New Roman"/>
      <w:sz w:val="20"/>
      <w:szCs w:val="20"/>
      <w:lang w:val="en-US" w:eastAsia="lv-LV"/>
    </w:rPr>
  </w:style>
  <w:style w:type="character" w:styleId="FootnoteReference">
    <w:name w:val="footnote reference"/>
    <w:basedOn w:val="DefaultParagraphFont"/>
    <w:semiHidden/>
    <w:rsid w:val="00B67C54"/>
    <w:rPr>
      <w:vertAlign w:val="superscript"/>
    </w:rPr>
  </w:style>
  <w:style w:type="paragraph" w:styleId="Header">
    <w:name w:val="header"/>
    <w:basedOn w:val="Normal"/>
    <w:link w:val="HeaderChar"/>
    <w:uiPriority w:val="99"/>
    <w:unhideWhenUsed/>
    <w:rsid w:val="00745E31"/>
    <w:pPr>
      <w:tabs>
        <w:tab w:val="center" w:pos="4153"/>
        <w:tab w:val="right" w:pos="8306"/>
      </w:tabs>
    </w:pPr>
  </w:style>
  <w:style w:type="character" w:customStyle="1" w:styleId="HeaderChar">
    <w:name w:val="Header Char"/>
    <w:basedOn w:val="DefaultParagraphFont"/>
    <w:link w:val="Header"/>
    <w:uiPriority w:val="99"/>
    <w:rsid w:val="00745E31"/>
    <w:rPr>
      <w:rFonts w:ascii="Times New Roman" w:eastAsia="Times New Roman" w:hAnsi="Times New Roman" w:cs="Times New Roman"/>
      <w:sz w:val="24"/>
      <w:szCs w:val="24"/>
      <w:lang w:val="en-US"/>
    </w:rPr>
  </w:style>
  <w:style w:type="paragraph" w:styleId="Footer">
    <w:name w:val="footer"/>
    <w:basedOn w:val="Normal"/>
    <w:link w:val="FooterChar"/>
    <w:unhideWhenUsed/>
    <w:rsid w:val="00745E31"/>
    <w:pPr>
      <w:tabs>
        <w:tab w:val="center" w:pos="4153"/>
        <w:tab w:val="right" w:pos="8306"/>
      </w:tabs>
    </w:pPr>
  </w:style>
  <w:style w:type="character" w:customStyle="1" w:styleId="FooterChar">
    <w:name w:val="Footer Char"/>
    <w:basedOn w:val="DefaultParagraphFont"/>
    <w:link w:val="Footer"/>
    <w:rsid w:val="00745E31"/>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7F3D26"/>
    <w:pPr>
      <w:ind w:left="720"/>
      <w:contextualSpacing/>
    </w:pPr>
  </w:style>
  <w:style w:type="paragraph" w:styleId="BodyTextIndent3">
    <w:name w:val="Body Text Indent 3"/>
    <w:basedOn w:val="Normal"/>
    <w:link w:val="BodyTextIndent3Char"/>
    <w:rsid w:val="0021383B"/>
    <w:pPr>
      <w:tabs>
        <w:tab w:val="left" w:pos="3686"/>
        <w:tab w:val="left" w:pos="6237"/>
      </w:tabs>
      <w:ind w:firstLine="851"/>
      <w:jc w:val="both"/>
    </w:pPr>
    <w:rPr>
      <w:sz w:val="26"/>
      <w:szCs w:val="20"/>
      <w:lang w:val="lv-LV"/>
    </w:rPr>
  </w:style>
  <w:style w:type="character" w:customStyle="1" w:styleId="BodyTextIndent3Char">
    <w:name w:val="Body Text Indent 3 Char"/>
    <w:basedOn w:val="DefaultParagraphFont"/>
    <w:link w:val="BodyTextIndent3"/>
    <w:rsid w:val="0021383B"/>
    <w:rPr>
      <w:rFonts w:ascii="Times New Roman" w:eastAsia="Times New Roman" w:hAnsi="Times New Roman" w:cs="Times New Roman"/>
      <w:sz w:val="26"/>
      <w:szCs w:val="20"/>
    </w:rPr>
  </w:style>
  <w:style w:type="character" w:styleId="PageNumber">
    <w:name w:val="page number"/>
    <w:basedOn w:val="DefaultParagraphFont"/>
    <w:rsid w:val="00C25029"/>
  </w:style>
  <w:style w:type="character" w:customStyle="1" w:styleId="Heading2Char">
    <w:name w:val="Heading 2 Char"/>
    <w:basedOn w:val="DefaultParagraphFont"/>
    <w:link w:val="Heading2"/>
    <w:uiPriority w:val="9"/>
    <w:semiHidden/>
    <w:rsid w:val="00A77E9A"/>
    <w:rPr>
      <w:rFonts w:asciiTheme="majorHAnsi" w:eastAsiaTheme="majorEastAsia" w:hAnsiTheme="majorHAnsi" w:cstheme="majorBidi"/>
      <w:b/>
      <w:bCs/>
      <w:color w:val="4F81BD" w:themeColor="accent1"/>
      <w:sz w:val="26"/>
      <w:szCs w:val="26"/>
      <w:lang w:val="en-US"/>
    </w:rPr>
  </w:style>
  <w:style w:type="paragraph" w:styleId="NoSpacing">
    <w:name w:val="No Spacing"/>
    <w:uiPriority w:val="1"/>
    <w:qFormat/>
    <w:rsid w:val="00FB233F"/>
    <w:pPr>
      <w:spacing w:before="0" w:beforeAutospacing="0"/>
    </w:pPr>
    <w:rPr>
      <w:noProof/>
    </w:rPr>
  </w:style>
  <w:style w:type="paragraph" w:styleId="BalloonText">
    <w:name w:val="Balloon Text"/>
    <w:basedOn w:val="Normal"/>
    <w:link w:val="BalloonTextChar"/>
    <w:uiPriority w:val="99"/>
    <w:semiHidden/>
    <w:unhideWhenUsed/>
    <w:rsid w:val="00E056F3"/>
    <w:rPr>
      <w:rFonts w:ascii="Tahoma" w:hAnsi="Tahoma" w:cs="Tahoma"/>
      <w:sz w:val="16"/>
      <w:szCs w:val="16"/>
    </w:rPr>
  </w:style>
  <w:style w:type="character" w:customStyle="1" w:styleId="BalloonTextChar">
    <w:name w:val="Balloon Text Char"/>
    <w:basedOn w:val="DefaultParagraphFont"/>
    <w:link w:val="BalloonText"/>
    <w:uiPriority w:val="99"/>
    <w:semiHidden/>
    <w:rsid w:val="00E056F3"/>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E056F3"/>
    <w:rPr>
      <w:sz w:val="16"/>
      <w:szCs w:val="16"/>
    </w:rPr>
  </w:style>
  <w:style w:type="paragraph" w:styleId="CommentText">
    <w:name w:val="annotation text"/>
    <w:basedOn w:val="Normal"/>
    <w:link w:val="CommentTextChar"/>
    <w:unhideWhenUsed/>
    <w:rsid w:val="00E056F3"/>
    <w:rPr>
      <w:sz w:val="20"/>
      <w:szCs w:val="20"/>
    </w:rPr>
  </w:style>
  <w:style w:type="character" w:customStyle="1" w:styleId="CommentTextChar">
    <w:name w:val="Comment Text Char"/>
    <w:basedOn w:val="DefaultParagraphFont"/>
    <w:link w:val="CommentText"/>
    <w:rsid w:val="00E056F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056F3"/>
    <w:rPr>
      <w:b/>
      <w:bCs/>
    </w:rPr>
  </w:style>
  <w:style w:type="character" w:customStyle="1" w:styleId="CommentSubjectChar">
    <w:name w:val="Comment Subject Char"/>
    <w:basedOn w:val="CommentTextChar"/>
    <w:link w:val="CommentSubject"/>
    <w:uiPriority w:val="99"/>
    <w:semiHidden/>
    <w:rsid w:val="00E056F3"/>
    <w:rPr>
      <w:rFonts w:ascii="Times New Roman" w:eastAsia="Times New Roman" w:hAnsi="Times New Roman" w:cs="Times New Roman"/>
      <w:b/>
      <w:bCs/>
      <w:sz w:val="20"/>
      <w:szCs w:val="20"/>
      <w:lang w:val="en-US"/>
    </w:rPr>
  </w:style>
  <w:style w:type="paragraph" w:customStyle="1" w:styleId="tv213">
    <w:name w:val="tv213"/>
    <w:basedOn w:val="Normal"/>
    <w:rsid w:val="00E056F3"/>
    <w:pPr>
      <w:spacing w:before="100" w:beforeAutospacing="1" w:after="100" w:afterAutospacing="1"/>
    </w:pPr>
    <w:rPr>
      <w:lang w:val="lv-LV" w:eastAsia="lv-LV"/>
    </w:rPr>
  </w:style>
  <w:style w:type="table" w:customStyle="1" w:styleId="TableGrid1">
    <w:name w:val="Table Grid1"/>
    <w:basedOn w:val="TableNormal"/>
    <w:next w:val="TableGrid"/>
    <w:uiPriority w:val="59"/>
    <w:rsid w:val="009D6720"/>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A25D2E"/>
    <w:pPr>
      <w:spacing w:after="120" w:line="276" w:lineRule="auto"/>
    </w:pPr>
    <w:rPr>
      <w:rFonts w:ascii="Calibri" w:eastAsia="Calibri" w:hAnsi="Calibri"/>
      <w:noProof/>
      <w:sz w:val="22"/>
      <w:szCs w:val="22"/>
      <w:lang w:val="lv-LV"/>
    </w:rPr>
  </w:style>
  <w:style w:type="character" w:customStyle="1" w:styleId="BodyTextChar">
    <w:name w:val="Body Text Char"/>
    <w:basedOn w:val="DefaultParagraphFont"/>
    <w:link w:val="BodyText"/>
    <w:uiPriority w:val="99"/>
    <w:rsid w:val="00A25D2E"/>
    <w:rPr>
      <w:rFonts w:ascii="Calibri" w:eastAsia="Calibri" w:hAnsi="Calibri" w:cs="Times New Roman"/>
      <w:noProof/>
    </w:rPr>
  </w:style>
  <w:style w:type="character" w:styleId="Hyperlink">
    <w:name w:val="Hyperlink"/>
    <w:uiPriority w:val="99"/>
    <w:rsid w:val="002E46A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nkcijas.kd.gov.l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C11DBC-C281-45F7-BB0B-013ED3384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10400</Words>
  <Characters>5928</Characters>
  <Application>Microsoft Office Word</Application>
  <DocSecurity>0</DocSecurity>
  <Lines>49</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davids.borodeckis</dc:creator>
  <cp:lastModifiedBy>Vineta Vietniece</cp:lastModifiedBy>
  <cp:revision>5</cp:revision>
  <cp:lastPrinted>2018-02-08T07:56:00Z</cp:lastPrinted>
  <dcterms:created xsi:type="dcterms:W3CDTF">2018-12-11T14:16:00Z</dcterms:created>
  <dcterms:modified xsi:type="dcterms:W3CDTF">2018-12-12T09:11:00Z</dcterms:modified>
</cp:coreProperties>
</file>